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15"/>
        <w:rPr>
          <w:rFonts w:ascii="Times New Roman"/>
          <w:sz w:val="20"/>
        </w:rPr>
      </w:pPr>
      <w:r>
        <w:rPr>
          <w:rFonts w:ascii="Times New Roman"/>
          <w:sz w:val="20"/>
        </w:rPr>
        <w:drawing>
          <wp:inline distT="0" distB="0" distL="0" distR="0">
            <wp:extent cx="2725154" cy="1810893"/>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725154" cy="1810893"/>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9"/>
        </w:rPr>
      </w:pPr>
    </w:p>
    <w:p>
      <w:pPr>
        <w:spacing w:before="89"/>
        <w:ind w:left="1635" w:right="1618" w:firstLine="0"/>
        <w:jc w:val="center"/>
        <w:rPr>
          <w:sz w:val="32"/>
        </w:rPr>
      </w:pPr>
      <w:r>
        <w:rPr>
          <w:sz w:val="32"/>
        </w:rPr>
        <w:t>Basiseducatie - Leergebied MO</w:t>
      </w:r>
    </w:p>
    <w:p>
      <w:pPr>
        <w:pStyle w:val="BodyText"/>
        <w:rPr>
          <w:sz w:val="36"/>
        </w:rPr>
      </w:pPr>
    </w:p>
    <w:p>
      <w:pPr>
        <w:pStyle w:val="BodyText"/>
        <w:spacing w:before="10"/>
        <w:rPr>
          <w:sz w:val="51"/>
        </w:rPr>
      </w:pPr>
    </w:p>
    <w:p>
      <w:pPr>
        <w:spacing w:before="1"/>
        <w:ind w:left="1636" w:right="1618" w:firstLine="0"/>
        <w:jc w:val="center"/>
        <w:rPr>
          <w:sz w:val="48"/>
        </w:rPr>
      </w:pPr>
      <w:r>
        <w:rPr>
          <w:sz w:val="48"/>
        </w:rPr>
        <w:t>Leerplan</w:t>
      </w:r>
    </w:p>
    <w:p>
      <w:pPr>
        <w:pStyle w:val="BodyText"/>
        <w:rPr>
          <w:sz w:val="54"/>
        </w:rPr>
      </w:pPr>
    </w:p>
    <w:p>
      <w:pPr>
        <w:spacing w:before="395"/>
        <w:ind w:left="1637" w:right="1615" w:firstLine="0"/>
        <w:jc w:val="center"/>
        <w:rPr>
          <w:b/>
          <w:sz w:val="40"/>
        </w:rPr>
      </w:pPr>
      <w:r>
        <w:rPr>
          <w:b/>
          <w:sz w:val="40"/>
        </w:rPr>
        <w:t>MO - Gezondheid</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tabs>
          <w:tab w:pos="7154" w:val="left" w:leader="none"/>
        </w:tabs>
        <w:spacing w:line="252" w:lineRule="exact" w:before="254"/>
        <w:ind w:left="132"/>
      </w:pPr>
      <w:r>
        <w:rPr/>
        <w:t>Goedkeuringscode</w:t>
        <w:tab/>
        <w:t>Indieningdatum</w:t>
      </w:r>
    </w:p>
    <w:p>
      <w:pPr>
        <w:spacing w:line="252" w:lineRule="exact" w:before="0"/>
        <w:ind w:left="132" w:right="0" w:firstLine="0"/>
        <w:jc w:val="left"/>
        <w:rPr>
          <w:b/>
          <w:sz w:val="22"/>
        </w:rPr>
      </w:pPr>
      <w:r>
        <w:rPr>
          <w:b/>
          <w:sz w:val="22"/>
        </w:rPr>
        <w:t>2013/822/6/D</w:t>
      </w:r>
    </w:p>
    <w:p>
      <w:pPr>
        <w:pStyle w:val="BodyText"/>
        <w:spacing w:before="1"/>
        <w:ind w:right="1625"/>
        <w:jc w:val="right"/>
      </w:pPr>
      <w:r>
        <w:rPr/>
        <w:t>2013 01 31</w:t>
      </w:r>
    </w:p>
    <w:p>
      <w:pPr>
        <w:pStyle w:val="BodyText"/>
        <w:rPr>
          <w:sz w:val="20"/>
        </w:rPr>
      </w:pPr>
    </w:p>
    <w:p>
      <w:pPr>
        <w:pStyle w:val="BodyText"/>
        <w:spacing w:before="7"/>
        <w:rPr>
          <w:sz w:val="20"/>
        </w:rPr>
      </w:pPr>
      <w:r>
        <w:rPr/>
        <w:drawing>
          <wp:anchor distT="0" distB="0" distL="0" distR="0" allowOverlap="1" layoutInCell="1" locked="0" behindDoc="0" simplePos="0" relativeHeight="0">
            <wp:simplePos x="0" y="0"/>
            <wp:positionH relativeFrom="page">
              <wp:posOffset>742372</wp:posOffset>
            </wp:positionH>
            <wp:positionV relativeFrom="paragraph">
              <wp:posOffset>264107</wp:posOffset>
            </wp:positionV>
            <wp:extent cx="1090637" cy="589788"/>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090637" cy="589788"/>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2022706</wp:posOffset>
            </wp:positionH>
            <wp:positionV relativeFrom="paragraph">
              <wp:posOffset>279820</wp:posOffset>
            </wp:positionV>
            <wp:extent cx="947854" cy="512063"/>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947854" cy="512063"/>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3093720</wp:posOffset>
            </wp:positionH>
            <wp:positionV relativeFrom="paragraph">
              <wp:posOffset>414602</wp:posOffset>
            </wp:positionV>
            <wp:extent cx="1112502" cy="438912"/>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1112502" cy="438912"/>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4285615</wp:posOffset>
            </wp:positionH>
            <wp:positionV relativeFrom="paragraph">
              <wp:posOffset>329512</wp:posOffset>
            </wp:positionV>
            <wp:extent cx="933442" cy="519207"/>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933442" cy="519207"/>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5306695</wp:posOffset>
            </wp:positionH>
            <wp:positionV relativeFrom="paragraph">
              <wp:posOffset>175842</wp:posOffset>
            </wp:positionV>
            <wp:extent cx="875244" cy="670560"/>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875244" cy="670560"/>
                    </a:xfrm>
                    <a:prstGeom prst="rect">
                      <a:avLst/>
                    </a:prstGeom>
                  </pic:spPr>
                </pic:pic>
              </a:graphicData>
            </a:graphic>
          </wp:anchor>
        </w:drawing>
      </w:r>
    </w:p>
    <w:p>
      <w:pPr>
        <w:spacing w:after="0"/>
        <w:rPr>
          <w:sz w:val="20"/>
        </w:rPr>
        <w:sectPr>
          <w:type w:val="continuous"/>
          <w:pgSz w:w="11910" w:h="16850"/>
          <w:pgMar w:top="1600" w:bottom="280" w:left="10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spacing w:before="92"/>
        <w:ind w:left="132" w:right="0" w:firstLine="0"/>
        <w:jc w:val="left"/>
        <w:rPr>
          <w:b/>
          <w:sz w:val="24"/>
        </w:rPr>
      </w:pPr>
      <w:r>
        <w:rPr>
          <w:b/>
          <w:sz w:val="24"/>
          <w:u w:val="thick"/>
        </w:rPr>
        <w:t>Leerplancommissie MO</w:t>
      </w:r>
    </w:p>
    <w:p>
      <w:pPr>
        <w:pStyle w:val="BodyText"/>
        <w:spacing w:before="2"/>
        <w:rPr>
          <w:b/>
          <w:sz w:val="14"/>
        </w:rPr>
      </w:pPr>
    </w:p>
    <w:p>
      <w:pPr>
        <w:pStyle w:val="BodyText"/>
        <w:spacing w:before="94"/>
        <w:ind w:left="132" w:right="5434"/>
      </w:pPr>
      <w:r>
        <w:rPr/>
        <w:t>Annelies De Pelsemaeker (CBE Brussel) Aram De Ryck (CBE Zuid-Oost-Vlaanderen) Boudewijn Goos (CBE Mechelen)</w:t>
      </w:r>
    </w:p>
    <w:p>
      <w:pPr>
        <w:pStyle w:val="BodyText"/>
        <w:spacing w:line="252" w:lineRule="exact"/>
        <w:ind w:left="132"/>
      </w:pPr>
      <w:r>
        <w:rPr/>
        <w:t>Dalie Degroote (CBE Kortrijk-Roeselare)</w:t>
      </w:r>
    </w:p>
    <w:p>
      <w:pPr>
        <w:pStyle w:val="BodyText"/>
        <w:ind w:left="132" w:right="4223"/>
      </w:pPr>
      <w:r>
        <w:rPr/>
        <w:t>Dorothée Couckhuyt (CBE Brugge-Oostende-Westhoek) Els Denissen (CBE Antwerpen)</w:t>
      </w:r>
    </w:p>
    <w:p>
      <w:pPr>
        <w:pStyle w:val="BodyText"/>
        <w:ind w:left="132" w:right="5226"/>
      </w:pPr>
      <w:r>
        <w:rPr/>
        <w:t>Hilde Lemmens (CBE Limburg-Midden-Noord) Jan Schuermans (CBE Kempen)</w:t>
      </w:r>
    </w:p>
    <w:p>
      <w:pPr>
        <w:pStyle w:val="BodyText"/>
        <w:ind w:left="132" w:right="6155"/>
      </w:pPr>
      <w:r>
        <w:rPr/>
        <w:t>Katty De Neef (CBE Halle-Vilvoorde) Lode Palmers (CBE Limburg-Zuid)</w:t>
      </w:r>
    </w:p>
    <w:p>
      <w:pPr>
        <w:pStyle w:val="BodyText"/>
        <w:ind w:left="132" w:right="5726"/>
        <w:jc w:val="both"/>
      </w:pPr>
      <w:r>
        <w:rPr/>
        <w:t>Luc Bogaerts (Stuurgroep VO, redacteur) Lut Van Kerkhove (CBE Waas &amp; Dender) Marcel Kerff (CBE Leuven-Hageland)</w:t>
      </w:r>
    </w:p>
    <w:p>
      <w:pPr>
        <w:pStyle w:val="BodyText"/>
        <w:ind w:left="132" w:right="3159"/>
      </w:pPr>
      <w:r>
        <w:rPr/>
        <w:t>Mieke Coulembier (Federatie Centra voor Basiseducatie, voorzitter) Pascale Hoelebrandt (CBE Gent-Meetjesland-Leieland)</w:t>
      </w:r>
    </w:p>
    <w:p>
      <w:pPr>
        <w:pStyle w:val="BodyText"/>
        <w:rPr>
          <w:sz w:val="24"/>
        </w:rPr>
      </w:pPr>
    </w:p>
    <w:p>
      <w:pPr>
        <w:pStyle w:val="BodyText"/>
        <w:spacing w:before="11"/>
        <w:rPr>
          <w:sz w:val="19"/>
        </w:rPr>
      </w:pPr>
    </w:p>
    <w:p>
      <w:pPr>
        <w:spacing w:before="0"/>
        <w:ind w:left="132" w:right="0" w:firstLine="0"/>
        <w:jc w:val="left"/>
        <w:rPr>
          <w:b/>
          <w:sz w:val="24"/>
        </w:rPr>
      </w:pPr>
      <w:r>
        <w:rPr>
          <w:b/>
          <w:sz w:val="24"/>
          <w:u w:val="thick"/>
        </w:rPr>
        <w:t>Werkten ook mee aan de leerplannen MO</w:t>
      </w:r>
    </w:p>
    <w:p>
      <w:pPr>
        <w:pStyle w:val="BodyText"/>
        <w:spacing w:before="11"/>
        <w:rPr>
          <w:b/>
          <w:sz w:val="13"/>
        </w:rPr>
      </w:pPr>
    </w:p>
    <w:p>
      <w:pPr>
        <w:pStyle w:val="BodyText"/>
        <w:spacing w:before="93"/>
        <w:ind w:left="132" w:right="168"/>
      </w:pPr>
      <w:r>
        <w:rPr/>
        <w:t>An Bistmans, Anita Dejongh, Ann Peeters, Annick Vangenechten, Anouk Verstraeten, Barbara Bijnens, Bruno Casier, Diane Dekeyzer, Dominique Snoeckx, Els Cottens, Erika Schoonjans, Gert Van Walle, Giti Van Hoorick, Greet Vanbeneden, Griet Caes, Heidi Thijs, Hilde Broekx, Hilde Mestdag, Hilde Vandebeek, Inge Swartenbroeckx, Isabel Sey, Ismaël Bourgeois, Jana Mermuys, Jan-Willem Raes, Jasmien Nemegeer, Kaat Verheeke, Karina Spiessens, Kim Verrijssen, Koen Lemaire, Leen Desmedt, Lies Van Den Eynde, Lieve Vanwildemeersch, Luc Verhoeven, Marijn Declerck, Marijn Roumans, Marleen Baeten, Marthe Braeckers, Martine Evers, Martine Meesens, Mia Cabooter, Mien Schoors, Nathalie Ruymbeke, Nele Donné, Nele Van Wesemael, Pieter Nuytten, Riete Neuckermans, Siti Van Hoorick, Sofie Van Vaerenbergh, Sofie Van Den Schoor, Stefan Paredis, Stien Van Opstal, Tine Baert, Walter Defossez</w:t>
      </w:r>
    </w:p>
    <w:p>
      <w:pPr>
        <w:pStyle w:val="BodyText"/>
        <w:rPr>
          <w:sz w:val="20"/>
        </w:rPr>
      </w:pPr>
    </w:p>
    <w:p>
      <w:pPr>
        <w:pStyle w:val="BodyText"/>
        <w:spacing w:before="8"/>
        <w:rPr>
          <w:sz w:val="20"/>
        </w:rPr>
      </w:pPr>
      <w:r>
        <w:rPr/>
        <w:drawing>
          <wp:anchor distT="0" distB="0" distL="0" distR="0" allowOverlap="1" layoutInCell="1" locked="0" behindDoc="0" simplePos="0" relativeHeight="5">
            <wp:simplePos x="0" y="0"/>
            <wp:positionH relativeFrom="page">
              <wp:posOffset>719455</wp:posOffset>
            </wp:positionH>
            <wp:positionV relativeFrom="paragraph">
              <wp:posOffset>176349</wp:posOffset>
            </wp:positionV>
            <wp:extent cx="1948292" cy="635698"/>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1948292" cy="635698"/>
                    </a:xfrm>
                    <a:prstGeom prst="rect">
                      <a:avLst/>
                    </a:prstGeom>
                  </pic:spPr>
                </pic:pic>
              </a:graphicData>
            </a:graphic>
          </wp:anchor>
        </w:drawing>
      </w:r>
    </w:p>
    <w:p>
      <w:pPr>
        <w:spacing w:after="0"/>
        <w:rPr>
          <w:sz w:val="20"/>
        </w:rPr>
        <w:sectPr>
          <w:footerReference w:type="even" r:id="rId11"/>
          <w:footerReference w:type="default" r:id="rId12"/>
          <w:pgSz w:w="11910" w:h="16850"/>
          <w:pgMar w:footer="756" w:header="0" w:top="1600" w:bottom="940" w:left="1000" w:right="102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pStyle w:val="BodyText"/>
        <w:ind w:left="132"/>
      </w:pPr>
      <w:r>
        <w:rPr/>
        <w:t>Beste collega,</w:t>
      </w:r>
    </w:p>
    <w:p>
      <w:pPr>
        <w:pStyle w:val="BodyText"/>
        <w:rPr>
          <w:sz w:val="24"/>
        </w:rPr>
      </w:pPr>
    </w:p>
    <w:p>
      <w:pPr>
        <w:pStyle w:val="BodyText"/>
        <w:spacing w:before="11"/>
        <w:rPr>
          <w:sz w:val="19"/>
        </w:rPr>
      </w:pPr>
    </w:p>
    <w:p>
      <w:pPr>
        <w:pStyle w:val="BodyText"/>
        <w:ind w:left="132"/>
      </w:pPr>
      <w:r>
        <w:rPr/>
        <w:t>Voor je ligt het leerplan MO-GEZONDHEID: je handleiding om de doelen van het opleidingsprofiel waar te maken.</w:t>
      </w:r>
    </w:p>
    <w:p>
      <w:pPr>
        <w:pStyle w:val="BodyText"/>
      </w:pPr>
    </w:p>
    <w:p>
      <w:pPr>
        <w:pStyle w:val="BodyText"/>
        <w:ind w:left="132" w:right="112"/>
      </w:pPr>
      <w:r>
        <w:rPr/>
        <w:t>Dit leerplan bestaat uit drie delen: visie, aanpak en leerplandoelen met leeractiviteiten. Op verschillende plaatsen leggen we linken tussen de verschillende onderdelen van dit leerplan omdat ze steeds op de een of andere manier verbonden zijn met elkaar.</w:t>
      </w:r>
    </w:p>
    <w:p>
      <w:pPr>
        <w:pStyle w:val="BodyText"/>
        <w:spacing w:before="10"/>
        <w:rPr>
          <w:sz w:val="21"/>
        </w:rPr>
      </w:pPr>
    </w:p>
    <w:p>
      <w:pPr>
        <w:pStyle w:val="BodyText"/>
        <w:ind w:left="132"/>
      </w:pPr>
      <w:r>
        <w:rPr/>
        <w:t>Het eerste deel van dit leerplan bespreekt de achterliggende </w:t>
      </w:r>
      <w:r>
        <w:rPr>
          <w:b/>
        </w:rPr>
        <w:t>visie </w:t>
      </w:r>
      <w:r>
        <w:rPr/>
        <w:t>voor deze opleiding.</w:t>
      </w:r>
    </w:p>
    <w:p>
      <w:pPr>
        <w:pStyle w:val="BodyText"/>
        <w:spacing w:before="9"/>
        <w:rPr>
          <w:sz w:val="21"/>
        </w:rPr>
      </w:pPr>
    </w:p>
    <w:p>
      <w:pPr>
        <w:pStyle w:val="BodyText"/>
        <w:spacing w:before="1"/>
        <w:ind w:left="132" w:right="272"/>
      </w:pPr>
      <w:r>
        <w:rPr/>
        <w:t>In het tweede deel beschrijven we hoe je de opleiding het best kan </w:t>
      </w:r>
      <w:r>
        <w:rPr>
          <w:b/>
        </w:rPr>
        <w:t>aanpakken</w:t>
      </w:r>
      <w:r>
        <w:rPr/>
        <w:t>. We vertrekken vanuit de leervragen van de cursisten zelf en de context. Vervolgens staan we stil bij de principes van functioneel leren en differentiëren, als twee belangrijke didactische componenten in dit aanbod. Daarna is er aandacht voor sleuteldoelen en taalondersteuning. Als laatste is er in deel twee ruimte voor evalueren om cursisten op te volgen en als eindbeoordeling.</w:t>
      </w:r>
    </w:p>
    <w:p>
      <w:pPr>
        <w:pStyle w:val="BodyText"/>
        <w:spacing w:before="1"/>
      </w:pPr>
    </w:p>
    <w:p>
      <w:pPr>
        <w:pStyle w:val="BodyText"/>
        <w:ind w:left="132" w:right="126"/>
      </w:pPr>
      <w:r>
        <w:rPr/>
        <w:t>Deel drie concretiseert de </w:t>
      </w:r>
      <w:r>
        <w:rPr>
          <w:b/>
        </w:rPr>
        <w:t>leerplandoelen </w:t>
      </w:r>
      <w:r>
        <w:rPr/>
        <w:t>in voorbeelden van leeractiviteiten die geschikt zijn voor cursisten met verschillende leerperspectieven en binnen verschillende rollen die ze opnemen.</w:t>
      </w:r>
    </w:p>
    <w:p>
      <w:pPr>
        <w:pStyle w:val="BodyText"/>
        <w:spacing w:before="3"/>
        <w:ind w:left="132"/>
      </w:pPr>
      <w:r>
        <w:rPr/>
        <w:t>Daarbij komen ook tips en didactische wenken om aan sleuteldoelen te werken.</w:t>
      </w:r>
    </w:p>
    <w:p>
      <w:pPr>
        <w:pStyle w:val="BodyText"/>
        <w:spacing w:before="10"/>
        <w:rPr>
          <w:sz w:val="21"/>
        </w:rPr>
      </w:pPr>
    </w:p>
    <w:p>
      <w:pPr>
        <w:pStyle w:val="BodyText"/>
        <w:ind w:left="132" w:right="260"/>
      </w:pPr>
      <w:r>
        <w:rPr/>
        <w:t>We hopen je met dit leerplan zin te doen krijgen om deze opleiding aan te vatten. Over het leergebied maatschappijoriëntatie valt veel te vertellen: zoveel uiteenlopende leerinhouden, werkvormen, doelgroepen, nieuwe ontwikkelingen, … Blijvende aandacht voor info en verkenning van de modules, begeleiding en bijscholing is dus zeker nodig. Experimenteer!</w:t>
      </w:r>
    </w:p>
    <w:p>
      <w:pPr>
        <w:pStyle w:val="BodyText"/>
        <w:rPr>
          <w:sz w:val="24"/>
        </w:rPr>
      </w:pPr>
    </w:p>
    <w:p>
      <w:pPr>
        <w:pStyle w:val="BodyText"/>
        <w:spacing w:before="1"/>
        <w:rPr>
          <w:sz w:val="20"/>
        </w:rPr>
      </w:pPr>
    </w:p>
    <w:p>
      <w:pPr>
        <w:pStyle w:val="BodyText"/>
        <w:ind w:left="132"/>
      </w:pPr>
      <w:r>
        <w:rPr/>
        <w:t>Veel succes!</w:t>
      </w:r>
    </w:p>
    <w:p>
      <w:pPr>
        <w:pStyle w:val="BodyText"/>
        <w:rPr>
          <w:sz w:val="24"/>
        </w:rPr>
      </w:pPr>
    </w:p>
    <w:p>
      <w:pPr>
        <w:pStyle w:val="BodyText"/>
        <w:spacing w:before="11"/>
        <w:rPr>
          <w:sz w:val="19"/>
        </w:rPr>
      </w:pPr>
    </w:p>
    <w:p>
      <w:pPr>
        <w:pStyle w:val="BodyText"/>
        <w:ind w:left="132"/>
      </w:pPr>
      <w:r>
        <w:rPr/>
        <w:t>De leerplancommissie</w:t>
      </w:r>
    </w:p>
    <w:p>
      <w:pPr>
        <w:spacing w:after="0"/>
        <w:sectPr>
          <w:pgSz w:w="11910" w:h="16850"/>
          <w:pgMar w:header="0" w:footer="756" w:top="1600" w:bottom="940" w:left="1000" w:right="1020"/>
        </w:sectPr>
      </w:pPr>
    </w:p>
    <w:p>
      <w:pPr>
        <w:pStyle w:val="BodyText"/>
        <w:spacing w:before="2"/>
        <w:rPr>
          <w:sz w:val="3"/>
        </w:rPr>
      </w:pPr>
    </w:p>
    <w:p>
      <w:pPr>
        <w:pStyle w:val="BodyText"/>
        <w:spacing w:line="20" w:lineRule="exact"/>
        <w:ind w:left="99"/>
        <w:rPr>
          <w:sz w:val="2"/>
        </w:rPr>
      </w:pPr>
      <w:r>
        <w:rPr>
          <w:sz w:val="2"/>
        </w:rPr>
        <w:pict>
          <v:group style="width:484.9pt;height:.5pt;mso-position-horizontal-relative:char;mso-position-vertical-relative:line" coordorigin="0,0" coordsize="9698,10">
            <v:line style="position:absolute" from="0,5" to="9698,5" stroked="true" strokeweight=".48pt" strokecolor="#000000">
              <v:stroke dashstyle="solid"/>
            </v:line>
          </v:group>
        </w:pict>
      </w:r>
      <w:r>
        <w:rPr>
          <w:sz w:val="2"/>
        </w:rPr>
      </w:r>
    </w:p>
    <w:p>
      <w:pPr>
        <w:spacing w:before="9" w:after="22"/>
        <w:ind w:left="132" w:right="0" w:firstLine="0"/>
        <w:jc w:val="left"/>
        <w:rPr>
          <w:b/>
          <w:sz w:val="28"/>
        </w:rPr>
      </w:pPr>
      <w:r>
        <w:rPr>
          <w:b/>
          <w:sz w:val="28"/>
        </w:rPr>
        <w:t>INHOUDSTAFEL</w:t>
      </w:r>
    </w:p>
    <w:p>
      <w:pPr>
        <w:pStyle w:val="BodyText"/>
        <w:spacing w:line="20" w:lineRule="exact"/>
        <w:ind w:left="99"/>
        <w:rPr>
          <w:sz w:val="2"/>
        </w:rPr>
      </w:pPr>
      <w:r>
        <w:rPr>
          <w:sz w:val="2"/>
        </w:rPr>
        <w:pict>
          <v:group style="width:484.9pt;height:.5pt;mso-position-horizontal-relative:char;mso-position-vertical-relative:line" coordorigin="0,0" coordsize="9698,10">
            <v:line style="position:absolute" from="0,5" to="9698,5" stroked="true" strokeweight=".48pt" strokecolor="#000000">
              <v:stroke dashstyle="solid"/>
            </v:line>
          </v:group>
        </w:pict>
      </w:r>
      <w:r>
        <w:rPr>
          <w:sz w:val="2"/>
        </w:rPr>
      </w:r>
    </w:p>
    <w:p>
      <w:pPr>
        <w:pStyle w:val="BodyText"/>
        <w:spacing w:before="6"/>
        <w:rPr>
          <w:b/>
          <w:sz w:val="11"/>
        </w:rPr>
      </w:pPr>
    </w:p>
    <w:p>
      <w:pPr>
        <w:pStyle w:val="Heading2"/>
        <w:numPr>
          <w:ilvl w:val="0"/>
          <w:numId w:val="1"/>
        </w:numPr>
        <w:tabs>
          <w:tab w:pos="733" w:val="left" w:leader="none"/>
          <w:tab w:pos="734" w:val="left" w:leader="none"/>
          <w:tab w:pos="9196" w:val="right" w:leader="dot"/>
        </w:tabs>
        <w:spacing w:line="276" w:lineRule="exact" w:before="93" w:after="0"/>
        <w:ind w:left="733" w:right="0" w:hanging="601"/>
        <w:jc w:val="left"/>
      </w:pPr>
      <w:hyperlink w:history="true" w:anchor="_bookmark0">
        <w:r>
          <w:rPr/>
          <w:t>Visie</w:t>
          <w:tab/>
          <w:t>5</w:t>
        </w:r>
      </w:hyperlink>
    </w:p>
    <w:p>
      <w:pPr>
        <w:pStyle w:val="ListParagraph"/>
        <w:numPr>
          <w:ilvl w:val="1"/>
          <w:numId w:val="1"/>
        </w:numPr>
        <w:tabs>
          <w:tab w:pos="728" w:val="left" w:leader="none"/>
          <w:tab w:pos="729" w:val="left" w:leader="none"/>
          <w:tab w:pos="9195" w:val="right" w:leader="dot"/>
        </w:tabs>
        <w:spacing w:line="252" w:lineRule="exact" w:before="0" w:after="0"/>
        <w:ind w:left="728" w:right="0" w:hanging="596"/>
        <w:jc w:val="left"/>
        <w:rPr>
          <w:b/>
          <w:sz w:val="22"/>
        </w:rPr>
      </w:pPr>
      <w:hyperlink w:history="true" w:anchor="_bookmark1">
        <w:r>
          <w:rPr>
            <w:b/>
            <w:sz w:val="22"/>
          </w:rPr>
          <w:t>Agogisch</w:t>
        </w:r>
        <w:r>
          <w:rPr>
            <w:b/>
            <w:spacing w:val="-1"/>
            <w:sz w:val="22"/>
          </w:rPr>
          <w:t> </w:t>
        </w:r>
        <w:r>
          <w:rPr>
            <w:b/>
            <w:sz w:val="22"/>
          </w:rPr>
          <w:t>project</w:t>
          <w:tab/>
          <w:t>5</w:t>
        </w:r>
      </w:hyperlink>
    </w:p>
    <w:p>
      <w:pPr>
        <w:pStyle w:val="ListParagraph"/>
        <w:numPr>
          <w:ilvl w:val="1"/>
          <w:numId w:val="1"/>
        </w:numPr>
        <w:tabs>
          <w:tab w:pos="728" w:val="left" w:leader="none"/>
          <w:tab w:pos="729" w:val="left" w:leader="none"/>
          <w:tab w:pos="9195" w:val="right" w:leader="dot"/>
        </w:tabs>
        <w:spacing w:line="252" w:lineRule="exact" w:before="0" w:after="0"/>
        <w:ind w:left="728" w:right="0" w:hanging="596"/>
        <w:jc w:val="left"/>
        <w:rPr>
          <w:b/>
          <w:sz w:val="22"/>
        </w:rPr>
      </w:pPr>
      <w:hyperlink w:history="true" w:anchor="_bookmark2">
        <w:r>
          <w:rPr>
            <w:b/>
            <w:sz w:val="22"/>
          </w:rPr>
          <w:t>Geletterdheid</w:t>
          <w:tab/>
          <w:t>5</w:t>
        </w:r>
      </w:hyperlink>
    </w:p>
    <w:p>
      <w:pPr>
        <w:pStyle w:val="ListParagraph"/>
        <w:numPr>
          <w:ilvl w:val="1"/>
          <w:numId w:val="1"/>
        </w:numPr>
        <w:tabs>
          <w:tab w:pos="728" w:val="left" w:leader="none"/>
          <w:tab w:pos="729" w:val="left" w:leader="none"/>
          <w:tab w:pos="9195" w:val="right" w:leader="dot"/>
        </w:tabs>
        <w:spacing w:line="240" w:lineRule="auto" w:before="1" w:after="0"/>
        <w:ind w:left="728" w:right="0" w:hanging="596"/>
        <w:jc w:val="left"/>
        <w:rPr>
          <w:b/>
          <w:sz w:val="22"/>
        </w:rPr>
      </w:pPr>
      <w:hyperlink w:history="true" w:anchor="_bookmark3">
        <w:r>
          <w:rPr>
            <w:b/>
            <w:sz w:val="22"/>
          </w:rPr>
          <w:t>Maatschappijoriëntatie</w:t>
          <w:tab/>
          <w:t>6</w:t>
        </w:r>
      </w:hyperlink>
    </w:p>
    <w:p>
      <w:pPr>
        <w:pStyle w:val="Heading2"/>
        <w:numPr>
          <w:ilvl w:val="0"/>
          <w:numId w:val="1"/>
        </w:numPr>
        <w:tabs>
          <w:tab w:pos="733" w:val="left" w:leader="none"/>
          <w:tab w:pos="734" w:val="left" w:leader="none"/>
          <w:tab w:pos="9196" w:val="right" w:leader="dot"/>
        </w:tabs>
        <w:spacing w:line="276" w:lineRule="exact" w:before="120" w:after="0"/>
        <w:ind w:left="733" w:right="0" w:hanging="601"/>
        <w:jc w:val="left"/>
      </w:pPr>
      <w:hyperlink w:history="true" w:anchor="_bookmark4">
        <w:r>
          <w:rPr/>
          <w:t>Aanpak</w:t>
          <w:tab/>
          <w:t>8</w:t>
        </w:r>
      </w:hyperlink>
    </w:p>
    <w:p>
      <w:pPr>
        <w:pStyle w:val="ListParagraph"/>
        <w:numPr>
          <w:ilvl w:val="1"/>
          <w:numId w:val="1"/>
        </w:numPr>
        <w:tabs>
          <w:tab w:pos="728" w:val="left" w:leader="none"/>
          <w:tab w:pos="729" w:val="left" w:leader="none"/>
          <w:tab w:pos="9195" w:val="right" w:leader="dot"/>
        </w:tabs>
        <w:spacing w:line="253" w:lineRule="exact" w:before="0" w:after="0"/>
        <w:ind w:left="728" w:right="0" w:hanging="596"/>
        <w:jc w:val="left"/>
        <w:rPr>
          <w:b/>
          <w:sz w:val="22"/>
        </w:rPr>
      </w:pPr>
      <w:hyperlink w:history="true" w:anchor="_bookmark5">
        <w:r>
          <w:rPr>
            <w:b/>
            <w:sz w:val="22"/>
          </w:rPr>
          <w:t>Programma</w:t>
        </w:r>
        <w:r>
          <w:rPr>
            <w:b/>
            <w:spacing w:val="-1"/>
            <w:sz w:val="22"/>
          </w:rPr>
          <w:t> </w:t>
        </w:r>
        <w:r>
          <w:rPr>
            <w:b/>
            <w:sz w:val="22"/>
          </w:rPr>
          <w:t>samenstellen</w:t>
          <w:tab/>
          <w:t>8</w:t>
        </w:r>
      </w:hyperlink>
    </w:p>
    <w:p>
      <w:pPr>
        <w:pStyle w:val="ListParagraph"/>
        <w:numPr>
          <w:ilvl w:val="2"/>
          <w:numId w:val="1"/>
        </w:numPr>
        <w:tabs>
          <w:tab w:pos="729" w:val="left" w:leader="none"/>
          <w:tab w:pos="9197" w:val="right" w:leader="dot"/>
        </w:tabs>
        <w:spacing w:line="252" w:lineRule="exact" w:before="3" w:after="0"/>
        <w:ind w:left="728" w:right="0" w:hanging="596"/>
        <w:jc w:val="left"/>
        <w:rPr>
          <w:sz w:val="22"/>
        </w:rPr>
      </w:pPr>
      <w:hyperlink w:history="true" w:anchor="_bookmark6">
        <w:r>
          <w:rPr>
            <w:sz w:val="22"/>
          </w:rPr>
          <w:t>Modules van</w:t>
        </w:r>
        <w:r>
          <w:rPr>
            <w:spacing w:val="-1"/>
            <w:sz w:val="22"/>
          </w:rPr>
          <w:t> </w:t>
        </w:r>
        <w:r>
          <w:rPr>
            <w:sz w:val="22"/>
          </w:rPr>
          <w:t>deze opleiding</w:t>
          <w:tab/>
          <w:t>8</w:t>
        </w:r>
      </w:hyperlink>
    </w:p>
    <w:p>
      <w:pPr>
        <w:pStyle w:val="ListParagraph"/>
        <w:numPr>
          <w:ilvl w:val="2"/>
          <w:numId w:val="1"/>
        </w:numPr>
        <w:tabs>
          <w:tab w:pos="729" w:val="left" w:leader="none"/>
          <w:tab w:pos="9197" w:val="right" w:leader="dot"/>
        </w:tabs>
        <w:spacing w:line="252" w:lineRule="exact" w:before="0" w:after="0"/>
        <w:ind w:left="728" w:right="0" w:hanging="596"/>
        <w:jc w:val="left"/>
        <w:rPr>
          <w:sz w:val="22"/>
        </w:rPr>
      </w:pPr>
      <w:hyperlink w:history="true" w:anchor="_bookmark7">
        <w:r>
          <w:rPr>
            <w:sz w:val="22"/>
          </w:rPr>
          <w:t>Verkorte</w:t>
        </w:r>
        <w:r>
          <w:rPr>
            <w:spacing w:val="-3"/>
            <w:sz w:val="22"/>
          </w:rPr>
          <w:t> </w:t>
        </w:r>
        <w:r>
          <w:rPr>
            <w:sz w:val="22"/>
          </w:rPr>
          <w:t>modules</w:t>
          <w:tab/>
          <w:t>10</w:t>
        </w:r>
      </w:hyperlink>
    </w:p>
    <w:p>
      <w:pPr>
        <w:pStyle w:val="ListParagraph"/>
        <w:numPr>
          <w:ilvl w:val="2"/>
          <w:numId w:val="1"/>
        </w:numPr>
        <w:tabs>
          <w:tab w:pos="729" w:val="left" w:leader="none"/>
          <w:tab w:pos="9197" w:val="right" w:leader="dot"/>
        </w:tabs>
        <w:spacing w:line="252" w:lineRule="exact" w:before="0" w:after="0"/>
        <w:ind w:left="728" w:right="0" w:hanging="596"/>
        <w:jc w:val="left"/>
        <w:rPr>
          <w:sz w:val="22"/>
        </w:rPr>
      </w:pPr>
      <w:hyperlink w:history="true" w:anchor="_bookmark8">
        <w:r>
          <w:rPr>
            <w:sz w:val="22"/>
          </w:rPr>
          <w:t>Doelenkiezer MO</w:t>
          <w:tab/>
          <w:t>10</w:t>
        </w:r>
      </w:hyperlink>
    </w:p>
    <w:p>
      <w:pPr>
        <w:pStyle w:val="ListParagraph"/>
        <w:numPr>
          <w:ilvl w:val="2"/>
          <w:numId w:val="1"/>
        </w:numPr>
        <w:tabs>
          <w:tab w:pos="729" w:val="left" w:leader="none"/>
          <w:tab w:pos="9197" w:val="right" w:leader="dot"/>
        </w:tabs>
        <w:spacing w:line="252" w:lineRule="exact" w:before="2" w:after="0"/>
        <w:ind w:left="728" w:right="0" w:hanging="596"/>
        <w:jc w:val="left"/>
        <w:rPr>
          <w:sz w:val="22"/>
        </w:rPr>
      </w:pPr>
      <w:hyperlink w:history="true" w:anchor="_bookmark9">
        <w:r>
          <w:rPr>
            <w:sz w:val="22"/>
          </w:rPr>
          <w:t>Linken met andere</w:t>
        </w:r>
        <w:r>
          <w:rPr>
            <w:spacing w:val="-1"/>
            <w:sz w:val="22"/>
          </w:rPr>
          <w:t> </w:t>
        </w:r>
        <w:r>
          <w:rPr>
            <w:sz w:val="22"/>
          </w:rPr>
          <w:t>opleidingen MO</w:t>
          <w:tab/>
          <w:t>10</w:t>
        </w:r>
      </w:hyperlink>
    </w:p>
    <w:p>
      <w:pPr>
        <w:pStyle w:val="ListParagraph"/>
        <w:numPr>
          <w:ilvl w:val="2"/>
          <w:numId w:val="1"/>
        </w:numPr>
        <w:tabs>
          <w:tab w:pos="729" w:val="left" w:leader="none"/>
          <w:tab w:pos="9197" w:val="right" w:leader="dot"/>
        </w:tabs>
        <w:spacing w:line="252" w:lineRule="exact" w:before="0" w:after="0"/>
        <w:ind w:left="728" w:right="0" w:hanging="596"/>
        <w:jc w:val="left"/>
        <w:rPr>
          <w:sz w:val="22"/>
        </w:rPr>
      </w:pPr>
      <w:hyperlink w:history="true" w:anchor="_bookmark10">
        <w:r>
          <w:rPr>
            <w:sz w:val="22"/>
          </w:rPr>
          <w:t>Combinaties met</w:t>
        </w:r>
        <w:r>
          <w:rPr>
            <w:spacing w:val="-4"/>
            <w:sz w:val="22"/>
          </w:rPr>
          <w:t> </w:t>
        </w:r>
        <w:r>
          <w:rPr>
            <w:sz w:val="22"/>
          </w:rPr>
          <w:t>andere</w:t>
        </w:r>
        <w:r>
          <w:rPr>
            <w:spacing w:val="-2"/>
            <w:sz w:val="22"/>
          </w:rPr>
          <w:t> </w:t>
        </w:r>
        <w:r>
          <w:rPr>
            <w:sz w:val="22"/>
          </w:rPr>
          <w:t>leergebieden</w:t>
          <w:tab/>
          <w:t>10</w:t>
        </w:r>
      </w:hyperlink>
    </w:p>
    <w:p>
      <w:pPr>
        <w:pStyle w:val="ListParagraph"/>
        <w:numPr>
          <w:ilvl w:val="2"/>
          <w:numId w:val="1"/>
        </w:numPr>
        <w:tabs>
          <w:tab w:pos="729" w:val="left" w:leader="none"/>
          <w:tab w:pos="9197" w:val="right" w:leader="dot"/>
        </w:tabs>
        <w:spacing w:line="252" w:lineRule="exact" w:before="1" w:after="0"/>
        <w:ind w:left="728" w:right="0" w:hanging="596"/>
        <w:jc w:val="left"/>
        <w:rPr>
          <w:sz w:val="22"/>
        </w:rPr>
      </w:pPr>
      <w:hyperlink w:history="true" w:anchor="_bookmark11">
        <w:r>
          <w:rPr>
            <w:sz w:val="22"/>
          </w:rPr>
          <w:t>Leertrajectbegeleiding</w:t>
        </w:r>
        <w:r>
          <w:rPr>
            <w:spacing w:val="1"/>
            <w:sz w:val="22"/>
          </w:rPr>
          <w:t> </w:t>
        </w:r>
        <w:r>
          <w:rPr>
            <w:sz w:val="22"/>
          </w:rPr>
          <w:t>en doorstroom</w:t>
          <w:tab/>
          <w:t>11</w:t>
        </w:r>
      </w:hyperlink>
    </w:p>
    <w:p>
      <w:pPr>
        <w:pStyle w:val="ListParagraph"/>
        <w:numPr>
          <w:ilvl w:val="1"/>
          <w:numId w:val="1"/>
        </w:numPr>
        <w:tabs>
          <w:tab w:pos="728" w:val="left" w:leader="none"/>
          <w:tab w:pos="729" w:val="left" w:leader="none"/>
          <w:tab w:pos="9194" w:val="right" w:leader="dot"/>
        </w:tabs>
        <w:spacing w:line="252" w:lineRule="exact" w:before="0" w:after="0"/>
        <w:ind w:left="728" w:right="0" w:hanging="596"/>
        <w:jc w:val="left"/>
        <w:rPr>
          <w:b/>
          <w:sz w:val="22"/>
        </w:rPr>
      </w:pPr>
      <w:hyperlink w:history="true" w:anchor="_bookmark12">
        <w:r>
          <w:rPr>
            <w:b/>
            <w:sz w:val="22"/>
          </w:rPr>
          <w:t>Leeromgeving</w:t>
          <w:tab/>
          <w:t>11</w:t>
        </w:r>
      </w:hyperlink>
    </w:p>
    <w:p>
      <w:pPr>
        <w:pStyle w:val="ListParagraph"/>
        <w:numPr>
          <w:ilvl w:val="2"/>
          <w:numId w:val="1"/>
        </w:numPr>
        <w:tabs>
          <w:tab w:pos="729" w:val="left" w:leader="none"/>
          <w:tab w:pos="9197" w:val="right" w:leader="dot"/>
        </w:tabs>
        <w:spacing w:line="240" w:lineRule="auto" w:before="2" w:after="0"/>
        <w:ind w:left="728" w:right="0" w:hanging="596"/>
        <w:jc w:val="left"/>
        <w:rPr>
          <w:sz w:val="22"/>
        </w:rPr>
      </w:pPr>
      <w:hyperlink w:history="true" w:anchor="_bookmark13">
        <w:r>
          <w:rPr>
            <w:sz w:val="22"/>
          </w:rPr>
          <w:t>Samenwerking met</w:t>
        </w:r>
        <w:r>
          <w:rPr>
            <w:spacing w:val="-2"/>
            <w:sz w:val="22"/>
          </w:rPr>
          <w:t> </w:t>
        </w:r>
        <w:r>
          <w:rPr>
            <w:sz w:val="22"/>
          </w:rPr>
          <w:t>een</w:t>
        </w:r>
        <w:r>
          <w:rPr>
            <w:spacing w:val="-2"/>
            <w:sz w:val="22"/>
          </w:rPr>
          <w:t> </w:t>
        </w:r>
        <w:r>
          <w:rPr>
            <w:sz w:val="22"/>
          </w:rPr>
          <w:t>partnerorganisatie</w:t>
          <w:tab/>
          <w:t>12</w:t>
        </w:r>
      </w:hyperlink>
    </w:p>
    <w:p>
      <w:pPr>
        <w:pStyle w:val="ListParagraph"/>
        <w:numPr>
          <w:ilvl w:val="2"/>
          <w:numId w:val="1"/>
        </w:numPr>
        <w:tabs>
          <w:tab w:pos="729" w:val="left" w:leader="none"/>
          <w:tab w:pos="9197" w:val="right" w:leader="dot"/>
        </w:tabs>
        <w:spacing w:line="251" w:lineRule="exact" w:before="1" w:after="0"/>
        <w:ind w:left="728" w:right="0" w:hanging="596"/>
        <w:jc w:val="left"/>
        <w:rPr>
          <w:sz w:val="22"/>
        </w:rPr>
      </w:pPr>
      <w:hyperlink w:history="true" w:anchor="_bookmark14">
        <w:r>
          <w:rPr>
            <w:sz w:val="22"/>
          </w:rPr>
          <w:t>Materiële</w:t>
        </w:r>
        <w:r>
          <w:rPr>
            <w:spacing w:val="-1"/>
            <w:sz w:val="22"/>
          </w:rPr>
          <w:t> </w:t>
        </w:r>
        <w:r>
          <w:rPr>
            <w:sz w:val="22"/>
          </w:rPr>
          <w:t>voorwaarden</w:t>
          <w:tab/>
          <w:t>12</w:t>
        </w:r>
      </w:hyperlink>
    </w:p>
    <w:p>
      <w:pPr>
        <w:pStyle w:val="ListParagraph"/>
        <w:numPr>
          <w:ilvl w:val="1"/>
          <w:numId w:val="1"/>
        </w:numPr>
        <w:tabs>
          <w:tab w:pos="728" w:val="left" w:leader="none"/>
          <w:tab w:pos="729" w:val="left" w:leader="none"/>
          <w:tab w:pos="9194" w:val="right" w:leader="dot"/>
        </w:tabs>
        <w:spacing w:line="251" w:lineRule="exact" w:before="0" w:after="0"/>
        <w:ind w:left="728" w:right="0" w:hanging="596"/>
        <w:jc w:val="left"/>
        <w:rPr>
          <w:b/>
          <w:sz w:val="22"/>
        </w:rPr>
      </w:pPr>
      <w:hyperlink w:history="true" w:anchor="_bookmark15">
        <w:r>
          <w:rPr>
            <w:b/>
            <w:sz w:val="22"/>
          </w:rPr>
          <w:t>Cursist</w:t>
        </w:r>
        <w:r>
          <w:rPr>
            <w:b/>
            <w:spacing w:val="-1"/>
            <w:sz w:val="22"/>
          </w:rPr>
          <w:t> </w:t>
        </w:r>
        <w:r>
          <w:rPr>
            <w:b/>
            <w:sz w:val="22"/>
          </w:rPr>
          <w:t>centraal</w:t>
          <w:tab/>
          <w:t>12</w:t>
        </w:r>
      </w:hyperlink>
    </w:p>
    <w:p>
      <w:pPr>
        <w:pStyle w:val="ListParagraph"/>
        <w:numPr>
          <w:ilvl w:val="2"/>
          <w:numId w:val="1"/>
        </w:numPr>
        <w:tabs>
          <w:tab w:pos="729" w:val="left" w:leader="none"/>
          <w:tab w:pos="9197" w:val="right" w:leader="dot"/>
        </w:tabs>
        <w:spacing w:line="252" w:lineRule="exact" w:before="4" w:after="0"/>
        <w:ind w:left="728" w:right="0" w:hanging="596"/>
        <w:jc w:val="left"/>
        <w:rPr>
          <w:sz w:val="22"/>
        </w:rPr>
      </w:pPr>
      <w:hyperlink w:history="true" w:anchor="_bookmark16">
        <w:r>
          <w:rPr>
            <w:sz w:val="22"/>
          </w:rPr>
          <w:t>Leervragen</w:t>
        </w:r>
        <w:r>
          <w:rPr>
            <w:spacing w:val="-3"/>
            <w:sz w:val="22"/>
          </w:rPr>
          <w:t> </w:t>
        </w:r>
        <w:r>
          <w:rPr>
            <w:sz w:val="22"/>
          </w:rPr>
          <w:t>verzamelen</w:t>
          <w:tab/>
          <w:t>13</w:t>
        </w:r>
      </w:hyperlink>
    </w:p>
    <w:p>
      <w:pPr>
        <w:pStyle w:val="ListParagraph"/>
        <w:numPr>
          <w:ilvl w:val="2"/>
          <w:numId w:val="1"/>
        </w:numPr>
        <w:tabs>
          <w:tab w:pos="729" w:val="left" w:leader="none"/>
          <w:tab w:pos="9197" w:val="right" w:leader="dot"/>
        </w:tabs>
        <w:spacing w:line="252" w:lineRule="exact" w:before="0" w:after="0"/>
        <w:ind w:left="728" w:right="0" w:hanging="596"/>
        <w:jc w:val="left"/>
        <w:rPr>
          <w:sz w:val="22"/>
        </w:rPr>
      </w:pPr>
      <w:hyperlink w:history="true" w:anchor="_bookmark17">
        <w:r>
          <w:rPr>
            <w:sz w:val="22"/>
          </w:rPr>
          <w:t>Beginsituatie</w:t>
        </w:r>
        <w:r>
          <w:rPr>
            <w:spacing w:val="-3"/>
            <w:sz w:val="22"/>
          </w:rPr>
          <w:t> </w:t>
        </w:r>
        <w:r>
          <w:rPr>
            <w:sz w:val="22"/>
          </w:rPr>
          <w:t>inschatten</w:t>
          <w:tab/>
          <w:t>13</w:t>
        </w:r>
      </w:hyperlink>
    </w:p>
    <w:p>
      <w:pPr>
        <w:pStyle w:val="ListParagraph"/>
        <w:numPr>
          <w:ilvl w:val="2"/>
          <w:numId w:val="1"/>
        </w:numPr>
        <w:tabs>
          <w:tab w:pos="729" w:val="left" w:leader="none"/>
          <w:tab w:pos="9197" w:val="right" w:leader="dot"/>
        </w:tabs>
        <w:spacing w:line="252" w:lineRule="exact" w:before="0" w:after="0"/>
        <w:ind w:left="728" w:right="0" w:hanging="596"/>
        <w:jc w:val="left"/>
        <w:rPr>
          <w:sz w:val="22"/>
        </w:rPr>
      </w:pPr>
      <w:hyperlink w:history="true" w:anchor="_bookmark18">
        <w:r>
          <w:rPr>
            <w:sz w:val="22"/>
          </w:rPr>
          <w:t>Rekening houden met</w:t>
        </w:r>
        <w:r>
          <w:rPr>
            <w:spacing w:val="-2"/>
            <w:sz w:val="22"/>
          </w:rPr>
          <w:t> </w:t>
        </w:r>
        <w:r>
          <w:rPr>
            <w:sz w:val="22"/>
          </w:rPr>
          <w:t>specifieke</w:t>
        </w:r>
        <w:r>
          <w:rPr>
            <w:spacing w:val="-2"/>
            <w:sz w:val="22"/>
          </w:rPr>
          <w:t> </w:t>
        </w:r>
        <w:r>
          <w:rPr>
            <w:sz w:val="22"/>
          </w:rPr>
          <w:t>noden</w:t>
          <w:tab/>
          <w:t>14</w:t>
        </w:r>
      </w:hyperlink>
    </w:p>
    <w:p>
      <w:pPr>
        <w:pStyle w:val="ListParagraph"/>
        <w:numPr>
          <w:ilvl w:val="1"/>
          <w:numId w:val="1"/>
        </w:numPr>
        <w:tabs>
          <w:tab w:pos="728" w:val="left" w:leader="none"/>
          <w:tab w:pos="729" w:val="left" w:leader="none"/>
          <w:tab w:pos="9194" w:val="right" w:leader="dot"/>
        </w:tabs>
        <w:spacing w:line="252" w:lineRule="exact" w:before="0" w:after="0"/>
        <w:ind w:left="728" w:right="0" w:hanging="596"/>
        <w:jc w:val="left"/>
        <w:rPr>
          <w:b/>
          <w:sz w:val="22"/>
        </w:rPr>
      </w:pPr>
      <w:hyperlink w:history="true" w:anchor="_bookmark19">
        <w:r>
          <w:rPr>
            <w:b/>
            <w:sz w:val="22"/>
          </w:rPr>
          <w:t>Functioneel</w:t>
        </w:r>
        <w:r>
          <w:rPr>
            <w:b/>
            <w:spacing w:val="-2"/>
            <w:sz w:val="22"/>
          </w:rPr>
          <w:t> </w:t>
        </w:r>
        <w:r>
          <w:rPr>
            <w:b/>
            <w:sz w:val="22"/>
          </w:rPr>
          <w:t>leren</w:t>
          <w:tab/>
          <w:t>15</w:t>
        </w:r>
      </w:hyperlink>
    </w:p>
    <w:p>
      <w:pPr>
        <w:pStyle w:val="ListParagraph"/>
        <w:numPr>
          <w:ilvl w:val="1"/>
          <w:numId w:val="1"/>
        </w:numPr>
        <w:tabs>
          <w:tab w:pos="728" w:val="left" w:leader="none"/>
          <w:tab w:pos="729" w:val="left" w:leader="none"/>
          <w:tab w:pos="9194" w:val="right" w:leader="dot"/>
        </w:tabs>
        <w:spacing w:line="252" w:lineRule="exact" w:before="0" w:after="0"/>
        <w:ind w:left="728" w:right="0" w:hanging="596"/>
        <w:jc w:val="left"/>
        <w:rPr>
          <w:b/>
          <w:sz w:val="22"/>
        </w:rPr>
      </w:pPr>
      <w:hyperlink w:history="true" w:anchor="_bookmark20">
        <w:r>
          <w:rPr>
            <w:b/>
            <w:sz w:val="22"/>
          </w:rPr>
          <w:t>Cyclisch leren</w:t>
          <w:tab/>
          <w:t>16</w:t>
        </w:r>
      </w:hyperlink>
    </w:p>
    <w:p>
      <w:pPr>
        <w:pStyle w:val="ListParagraph"/>
        <w:numPr>
          <w:ilvl w:val="1"/>
          <w:numId w:val="1"/>
        </w:numPr>
        <w:tabs>
          <w:tab w:pos="728" w:val="left" w:leader="none"/>
          <w:tab w:pos="729" w:val="left" w:leader="none"/>
          <w:tab w:pos="9194" w:val="right" w:leader="dot"/>
        </w:tabs>
        <w:spacing w:line="240" w:lineRule="auto" w:before="1" w:after="0"/>
        <w:ind w:left="728" w:right="0" w:hanging="596"/>
        <w:jc w:val="left"/>
        <w:rPr>
          <w:b/>
          <w:sz w:val="22"/>
        </w:rPr>
      </w:pPr>
      <w:hyperlink w:history="true" w:anchor="_bookmark21">
        <w:r>
          <w:rPr>
            <w:b/>
            <w:sz w:val="22"/>
          </w:rPr>
          <w:t>Differentiëren</w:t>
          <w:tab/>
          <w:t>17</w:t>
        </w:r>
      </w:hyperlink>
    </w:p>
    <w:p>
      <w:pPr>
        <w:pStyle w:val="ListParagraph"/>
        <w:numPr>
          <w:ilvl w:val="2"/>
          <w:numId w:val="1"/>
        </w:numPr>
        <w:tabs>
          <w:tab w:pos="729" w:val="left" w:leader="none"/>
          <w:tab w:pos="9197" w:val="right" w:leader="dot"/>
        </w:tabs>
        <w:spacing w:line="240" w:lineRule="auto" w:before="2" w:after="0"/>
        <w:ind w:left="728" w:right="0" w:hanging="596"/>
        <w:jc w:val="left"/>
        <w:rPr>
          <w:sz w:val="22"/>
        </w:rPr>
      </w:pPr>
      <w:hyperlink w:history="true" w:anchor="_bookmark22">
        <w:r>
          <w:rPr>
            <w:sz w:val="22"/>
          </w:rPr>
          <w:t>Verwachtingen</w:t>
          <w:tab/>
          <w:t>17</w:t>
        </w:r>
      </w:hyperlink>
    </w:p>
    <w:p>
      <w:pPr>
        <w:pStyle w:val="ListParagraph"/>
        <w:numPr>
          <w:ilvl w:val="2"/>
          <w:numId w:val="1"/>
        </w:numPr>
        <w:tabs>
          <w:tab w:pos="729" w:val="left" w:leader="none"/>
          <w:tab w:pos="9197" w:val="right" w:leader="dot"/>
        </w:tabs>
        <w:spacing w:line="252" w:lineRule="exact" w:before="1" w:after="0"/>
        <w:ind w:left="728" w:right="0" w:hanging="596"/>
        <w:jc w:val="left"/>
        <w:rPr>
          <w:sz w:val="22"/>
        </w:rPr>
      </w:pPr>
      <w:hyperlink w:history="true" w:anchor="_bookmark23">
        <w:r>
          <w:rPr>
            <w:sz w:val="22"/>
          </w:rPr>
          <w:t>Opdrachten</w:t>
          <w:tab/>
          <w:t>18</w:t>
        </w:r>
      </w:hyperlink>
    </w:p>
    <w:p>
      <w:pPr>
        <w:pStyle w:val="ListParagraph"/>
        <w:numPr>
          <w:ilvl w:val="2"/>
          <w:numId w:val="1"/>
        </w:numPr>
        <w:tabs>
          <w:tab w:pos="729" w:val="left" w:leader="none"/>
          <w:tab w:pos="9197" w:val="right" w:leader="dot"/>
        </w:tabs>
        <w:spacing w:line="251" w:lineRule="exact" w:before="0" w:after="0"/>
        <w:ind w:left="728" w:right="0" w:hanging="596"/>
        <w:jc w:val="left"/>
        <w:rPr>
          <w:sz w:val="22"/>
        </w:rPr>
      </w:pPr>
      <w:hyperlink w:history="true" w:anchor="_bookmark24">
        <w:r>
          <w:rPr>
            <w:sz w:val="22"/>
          </w:rPr>
          <w:t>Ondersteuning</w:t>
          <w:tab/>
          <w:t>18</w:t>
        </w:r>
      </w:hyperlink>
    </w:p>
    <w:p>
      <w:pPr>
        <w:pStyle w:val="ListParagraph"/>
        <w:numPr>
          <w:ilvl w:val="1"/>
          <w:numId w:val="1"/>
        </w:numPr>
        <w:tabs>
          <w:tab w:pos="728" w:val="left" w:leader="none"/>
          <w:tab w:pos="729" w:val="left" w:leader="none"/>
          <w:tab w:pos="9195" w:val="right" w:leader="dot"/>
        </w:tabs>
        <w:spacing w:line="251" w:lineRule="exact" w:before="0" w:after="0"/>
        <w:ind w:left="728" w:right="0" w:hanging="596"/>
        <w:jc w:val="left"/>
        <w:rPr>
          <w:b/>
          <w:sz w:val="22"/>
        </w:rPr>
      </w:pPr>
      <w:hyperlink w:history="true" w:anchor="_bookmark25">
        <w:r>
          <w:rPr>
            <w:b/>
            <w:sz w:val="22"/>
          </w:rPr>
          <w:t>Sleuteldoelen</w:t>
          <w:tab/>
          <w:t>19</w:t>
        </w:r>
      </w:hyperlink>
    </w:p>
    <w:p>
      <w:pPr>
        <w:pStyle w:val="ListParagraph"/>
        <w:numPr>
          <w:ilvl w:val="1"/>
          <w:numId w:val="1"/>
        </w:numPr>
        <w:tabs>
          <w:tab w:pos="728" w:val="left" w:leader="none"/>
          <w:tab w:pos="729" w:val="left" w:leader="none"/>
          <w:tab w:pos="9194" w:val="right" w:leader="dot"/>
        </w:tabs>
        <w:spacing w:line="240" w:lineRule="auto" w:before="2" w:after="0"/>
        <w:ind w:left="728" w:right="0" w:hanging="596"/>
        <w:jc w:val="left"/>
        <w:rPr>
          <w:b/>
          <w:sz w:val="22"/>
        </w:rPr>
      </w:pPr>
      <w:hyperlink w:history="true" w:anchor="_bookmark26">
        <w:r>
          <w:rPr>
            <w:b/>
            <w:sz w:val="22"/>
          </w:rPr>
          <w:t>Evalueren</w:t>
          <w:tab/>
          <w:t>20</w:t>
        </w:r>
      </w:hyperlink>
    </w:p>
    <w:p>
      <w:pPr>
        <w:pStyle w:val="ListParagraph"/>
        <w:numPr>
          <w:ilvl w:val="2"/>
          <w:numId w:val="1"/>
        </w:numPr>
        <w:tabs>
          <w:tab w:pos="729" w:val="left" w:leader="none"/>
          <w:tab w:pos="9197" w:val="right" w:leader="dot"/>
        </w:tabs>
        <w:spacing w:line="240" w:lineRule="auto" w:before="1" w:after="0"/>
        <w:ind w:left="728" w:right="0" w:hanging="596"/>
        <w:jc w:val="left"/>
        <w:rPr>
          <w:sz w:val="22"/>
        </w:rPr>
      </w:pPr>
      <w:hyperlink w:history="true" w:anchor="_bookmark27">
        <w:r>
          <w:rPr>
            <w:sz w:val="22"/>
          </w:rPr>
          <w:t>Cursisten</w:t>
        </w:r>
        <w:r>
          <w:rPr>
            <w:spacing w:val="-1"/>
            <w:sz w:val="22"/>
          </w:rPr>
          <w:t> </w:t>
        </w:r>
        <w:r>
          <w:rPr>
            <w:sz w:val="22"/>
          </w:rPr>
          <w:t>opvolgen</w:t>
          <w:tab/>
          <w:t>20</w:t>
        </w:r>
      </w:hyperlink>
    </w:p>
    <w:p>
      <w:pPr>
        <w:pStyle w:val="ListParagraph"/>
        <w:numPr>
          <w:ilvl w:val="2"/>
          <w:numId w:val="1"/>
        </w:numPr>
        <w:tabs>
          <w:tab w:pos="729" w:val="left" w:leader="none"/>
          <w:tab w:pos="9197" w:val="right" w:leader="dot"/>
        </w:tabs>
        <w:spacing w:line="240" w:lineRule="auto" w:before="2" w:after="0"/>
        <w:ind w:left="728" w:right="0" w:hanging="596"/>
        <w:jc w:val="left"/>
        <w:rPr>
          <w:sz w:val="22"/>
        </w:rPr>
      </w:pPr>
      <w:hyperlink w:history="true" w:anchor="_bookmark28">
        <w:r>
          <w:rPr>
            <w:sz w:val="22"/>
          </w:rPr>
          <w:t>Eindbeoordeling</w:t>
          <w:tab/>
          <w:t>21</w:t>
        </w:r>
      </w:hyperlink>
    </w:p>
    <w:p>
      <w:pPr>
        <w:pStyle w:val="Heading2"/>
        <w:numPr>
          <w:ilvl w:val="0"/>
          <w:numId w:val="1"/>
        </w:numPr>
        <w:tabs>
          <w:tab w:pos="733" w:val="left" w:leader="none"/>
          <w:tab w:pos="734" w:val="left" w:leader="none"/>
          <w:tab w:pos="9199" w:val="right" w:leader="dot"/>
        </w:tabs>
        <w:spacing w:line="276" w:lineRule="exact" w:before="117" w:after="0"/>
        <w:ind w:left="733" w:right="0" w:hanging="601"/>
        <w:jc w:val="left"/>
      </w:pPr>
      <w:hyperlink w:history="true" w:anchor="_bookmark29">
        <w:r>
          <w:rPr/>
          <w:t>Leerplandoelen</w:t>
          <w:tab/>
          <w:t>23</w:t>
        </w:r>
      </w:hyperlink>
    </w:p>
    <w:p>
      <w:pPr>
        <w:pStyle w:val="ListParagraph"/>
        <w:numPr>
          <w:ilvl w:val="1"/>
          <w:numId w:val="1"/>
        </w:numPr>
        <w:tabs>
          <w:tab w:pos="728" w:val="left" w:leader="none"/>
          <w:tab w:pos="729" w:val="left" w:leader="none"/>
          <w:tab w:pos="9194" w:val="right" w:leader="dot"/>
        </w:tabs>
        <w:spacing w:line="252" w:lineRule="exact" w:before="0" w:after="0"/>
        <w:ind w:left="728" w:right="0" w:hanging="596"/>
        <w:jc w:val="left"/>
        <w:rPr>
          <w:b/>
          <w:sz w:val="22"/>
        </w:rPr>
      </w:pPr>
      <w:hyperlink w:history="true" w:anchor="_bookmark30">
        <w:r>
          <w:rPr>
            <w:b/>
            <w:sz w:val="22"/>
          </w:rPr>
          <w:t>Voorbeelden</w:t>
        </w:r>
        <w:r>
          <w:rPr>
            <w:b/>
            <w:spacing w:val="-1"/>
            <w:sz w:val="22"/>
          </w:rPr>
          <w:t> </w:t>
        </w:r>
        <w:r>
          <w:rPr>
            <w:b/>
            <w:sz w:val="22"/>
          </w:rPr>
          <w:t>van leeractiviteiten</w:t>
          <w:tab/>
          <w:t>23</w:t>
        </w:r>
      </w:hyperlink>
    </w:p>
    <w:p>
      <w:pPr>
        <w:pStyle w:val="ListParagraph"/>
        <w:numPr>
          <w:ilvl w:val="1"/>
          <w:numId w:val="1"/>
        </w:numPr>
        <w:tabs>
          <w:tab w:pos="728" w:val="left" w:leader="none"/>
          <w:tab w:pos="729" w:val="left" w:leader="none"/>
          <w:tab w:pos="9194" w:val="right" w:leader="dot"/>
        </w:tabs>
        <w:spacing w:line="252" w:lineRule="exact" w:before="0" w:after="0"/>
        <w:ind w:left="728" w:right="0" w:hanging="596"/>
        <w:jc w:val="left"/>
        <w:rPr>
          <w:b/>
          <w:sz w:val="22"/>
        </w:rPr>
      </w:pPr>
      <w:hyperlink w:history="true" w:anchor="_bookmark31">
        <w:r>
          <w:rPr>
            <w:b/>
            <w:sz w:val="22"/>
          </w:rPr>
          <w:t>Hoe omgaan met</w:t>
        </w:r>
        <w:r>
          <w:rPr>
            <w:b/>
            <w:spacing w:val="-4"/>
            <w:sz w:val="22"/>
          </w:rPr>
          <w:t> </w:t>
        </w:r>
        <w:r>
          <w:rPr>
            <w:b/>
            <w:sz w:val="22"/>
          </w:rPr>
          <w:t>de</w:t>
        </w:r>
        <w:r>
          <w:rPr>
            <w:b/>
            <w:spacing w:val="-2"/>
            <w:sz w:val="22"/>
          </w:rPr>
          <w:t> </w:t>
        </w:r>
        <w:r>
          <w:rPr>
            <w:b/>
            <w:sz w:val="22"/>
          </w:rPr>
          <w:t>leeractiviteiten?</w:t>
          <w:tab/>
          <w:t>23</w:t>
        </w:r>
      </w:hyperlink>
    </w:p>
    <w:p>
      <w:pPr>
        <w:pStyle w:val="Heading2"/>
        <w:numPr>
          <w:ilvl w:val="0"/>
          <w:numId w:val="1"/>
        </w:numPr>
        <w:tabs>
          <w:tab w:pos="733" w:val="left" w:leader="none"/>
          <w:tab w:pos="734" w:val="left" w:leader="none"/>
          <w:tab w:pos="9199" w:val="right" w:leader="dot"/>
        </w:tabs>
        <w:spacing w:line="276" w:lineRule="exact" w:before="122" w:after="0"/>
        <w:ind w:left="733" w:right="0" w:hanging="601"/>
        <w:jc w:val="left"/>
      </w:pPr>
      <w:hyperlink w:history="true" w:anchor="_bookmark32">
        <w:r>
          <w:rPr/>
          <w:t>Leeractiviteiten – Leerplandoelen</w:t>
        </w:r>
        <w:r>
          <w:rPr>
            <w:spacing w:val="-1"/>
          </w:rPr>
          <w:t> </w:t>
        </w:r>
        <w:r>
          <w:rPr/>
          <w:t>–</w:t>
        </w:r>
        <w:r>
          <w:rPr>
            <w:spacing w:val="1"/>
          </w:rPr>
          <w:t> </w:t>
        </w:r>
        <w:r>
          <w:rPr/>
          <w:t>Eindtermen</w:t>
          <w:tab/>
          <w:t>25</w:t>
        </w:r>
      </w:hyperlink>
    </w:p>
    <w:p>
      <w:pPr>
        <w:pStyle w:val="ListParagraph"/>
        <w:numPr>
          <w:ilvl w:val="1"/>
          <w:numId w:val="1"/>
        </w:numPr>
        <w:tabs>
          <w:tab w:pos="728" w:val="left" w:leader="none"/>
          <w:tab w:pos="729" w:val="left" w:leader="none"/>
          <w:tab w:pos="9194" w:val="right" w:leader="dot"/>
        </w:tabs>
        <w:spacing w:line="252" w:lineRule="exact" w:before="0" w:after="0"/>
        <w:ind w:left="728" w:right="0" w:hanging="596"/>
        <w:jc w:val="left"/>
        <w:rPr>
          <w:b/>
          <w:sz w:val="22"/>
        </w:rPr>
      </w:pPr>
      <w:hyperlink w:history="true" w:anchor="_bookmark33">
        <w:r>
          <w:rPr>
            <w:b/>
            <w:sz w:val="22"/>
          </w:rPr>
          <w:t>Communiceren (M BE</w:t>
        </w:r>
        <w:r>
          <w:rPr>
            <w:b/>
            <w:spacing w:val="-6"/>
            <w:sz w:val="22"/>
          </w:rPr>
          <w:t> </w:t>
        </w:r>
        <w:r>
          <w:rPr>
            <w:b/>
            <w:sz w:val="22"/>
          </w:rPr>
          <w:t>G</w:t>
        </w:r>
        <w:r>
          <w:rPr>
            <w:b/>
            <w:spacing w:val="2"/>
            <w:sz w:val="22"/>
          </w:rPr>
          <w:t> </w:t>
        </w:r>
        <w:r>
          <w:rPr>
            <w:b/>
            <w:sz w:val="22"/>
          </w:rPr>
          <w:t>085)</w:t>
          <w:tab/>
          <w:t>25</w:t>
        </w:r>
      </w:hyperlink>
    </w:p>
    <w:p>
      <w:pPr>
        <w:pStyle w:val="ListParagraph"/>
        <w:numPr>
          <w:ilvl w:val="1"/>
          <w:numId w:val="1"/>
        </w:numPr>
        <w:tabs>
          <w:tab w:pos="728" w:val="left" w:leader="none"/>
          <w:tab w:pos="729" w:val="left" w:leader="none"/>
          <w:tab w:pos="9194" w:val="right" w:leader="dot"/>
        </w:tabs>
        <w:spacing w:line="252" w:lineRule="exact" w:before="0" w:after="0"/>
        <w:ind w:left="728" w:right="0" w:hanging="596"/>
        <w:jc w:val="left"/>
        <w:rPr>
          <w:b/>
          <w:sz w:val="22"/>
        </w:rPr>
      </w:pPr>
      <w:hyperlink w:history="true" w:anchor="_bookmark34">
        <w:r>
          <w:rPr>
            <w:b/>
            <w:sz w:val="22"/>
          </w:rPr>
          <w:t>Gezond leven (M</w:t>
        </w:r>
        <w:r>
          <w:rPr>
            <w:b/>
            <w:spacing w:val="-3"/>
            <w:sz w:val="22"/>
          </w:rPr>
          <w:t> </w:t>
        </w:r>
        <w:r>
          <w:rPr>
            <w:b/>
            <w:sz w:val="22"/>
          </w:rPr>
          <w:t>BE 090)</w:t>
          <w:tab/>
          <w:t>32</w:t>
        </w:r>
      </w:hyperlink>
    </w:p>
    <w:p>
      <w:pPr>
        <w:pStyle w:val="ListParagraph"/>
        <w:numPr>
          <w:ilvl w:val="1"/>
          <w:numId w:val="1"/>
        </w:numPr>
        <w:tabs>
          <w:tab w:pos="728" w:val="left" w:leader="none"/>
          <w:tab w:pos="729" w:val="left" w:leader="none"/>
          <w:tab w:pos="9194" w:val="right" w:leader="dot"/>
        </w:tabs>
        <w:spacing w:line="252" w:lineRule="exact" w:before="1" w:after="0"/>
        <w:ind w:left="728" w:right="0" w:hanging="596"/>
        <w:jc w:val="left"/>
        <w:rPr>
          <w:b/>
          <w:sz w:val="22"/>
        </w:rPr>
      </w:pPr>
      <w:hyperlink w:history="true" w:anchor="_bookmark35">
        <w:r>
          <w:rPr>
            <w:b/>
            <w:sz w:val="22"/>
          </w:rPr>
          <w:t>Voeding (M BE</w:t>
        </w:r>
        <w:r>
          <w:rPr>
            <w:b/>
            <w:spacing w:val="-2"/>
            <w:sz w:val="22"/>
          </w:rPr>
          <w:t> </w:t>
        </w:r>
        <w:r>
          <w:rPr>
            <w:b/>
            <w:sz w:val="22"/>
          </w:rPr>
          <w:t>G</w:t>
        </w:r>
        <w:r>
          <w:rPr>
            <w:b/>
            <w:spacing w:val="-1"/>
            <w:sz w:val="22"/>
          </w:rPr>
          <w:t> </w:t>
        </w:r>
        <w:r>
          <w:rPr>
            <w:b/>
            <w:sz w:val="22"/>
          </w:rPr>
          <w:t>091)</w:t>
          <w:tab/>
          <w:t>37</w:t>
        </w:r>
      </w:hyperlink>
    </w:p>
    <w:p>
      <w:pPr>
        <w:pStyle w:val="ListParagraph"/>
        <w:numPr>
          <w:ilvl w:val="1"/>
          <w:numId w:val="1"/>
        </w:numPr>
        <w:tabs>
          <w:tab w:pos="728" w:val="left" w:leader="none"/>
          <w:tab w:pos="729" w:val="left" w:leader="none"/>
          <w:tab w:pos="9194" w:val="right" w:leader="dot"/>
        </w:tabs>
        <w:spacing w:line="252" w:lineRule="exact" w:before="0" w:after="0"/>
        <w:ind w:left="728" w:right="0" w:hanging="596"/>
        <w:jc w:val="left"/>
        <w:rPr>
          <w:b/>
          <w:sz w:val="22"/>
        </w:rPr>
      </w:pPr>
      <w:hyperlink w:history="true" w:anchor="_bookmark36">
        <w:r>
          <w:rPr>
            <w:b/>
            <w:sz w:val="22"/>
          </w:rPr>
          <w:t>Stress (M BE</w:t>
        </w:r>
        <w:r>
          <w:rPr>
            <w:b/>
            <w:spacing w:val="-6"/>
            <w:sz w:val="22"/>
          </w:rPr>
          <w:t> </w:t>
        </w:r>
        <w:r>
          <w:rPr>
            <w:b/>
            <w:sz w:val="22"/>
          </w:rPr>
          <w:t>G</w:t>
        </w:r>
        <w:r>
          <w:rPr>
            <w:b/>
            <w:spacing w:val="2"/>
            <w:sz w:val="22"/>
          </w:rPr>
          <w:t> </w:t>
        </w:r>
        <w:r>
          <w:rPr>
            <w:b/>
            <w:sz w:val="22"/>
          </w:rPr>
          <w:t>092)</w:t>
          <w:tab/>
          <w:t>42</w:t>
        </w:r>
      </w:hyperlink>
    </w:p>
    <w:p>
      <w:pPr>
        <w:pStyle w:val="ListParagraph"/>
        <w:numPr>
          <w:ilvl w:val="1"/>
          <w:numId w:val="1"/>
        </w:numPr>
        <w:tabs>
          <w:tab w:pos="728" w:val="left" w:leader="none"/>
          <w:tab w:pos="729" w:val="left" w:leader="none"/>
          <w:tab w:pos="9194" w:val="right" w:leader="dot"/>
        </w:tabs>
        <w:spacing w:line="252" w:lineRule="exact" w:before="0" w:after="0"/>
        <w:ind w:left="728" w:right="0" w:hanging="596"/>
        <w:jc w:val="left"/>
        <w:rPr>
          <w:b/>
          <w:sz w:val="22"/>
        </w:rPr>
      </w:pPr>
      <w:hyperlink w:history="true" w:anchor="_bookmark37">
        <w:r>
          <w:rPr>
            <w:b/>
            <w:sz w:val="22"/>
          </w:rPr>
          <w:t>Seksualiteit (M BE</w:t>
        </w:r>
        <w:r>
          <w:rPr>
            <w:b/>
            <w:spacing w:val="-5"/>
            <w:sz w:val="22"/>
          </w:rPr>
          <w:t> </w:t>
        </w:r>
        <w:r>
          <w:rPr>
            <w:b/>
            <w:sz w:val="22"/>
          </w:rPr>
          <w:t>G</w:t>
        </w:r>
        <w:r>
          <w:rPr>
            <w:b/>
            <w:spacing w:val="2"/>
            <w:sz w:val="22"/>
          </w:rPr>
          <w:t> </w:t>
        </w:r>
        <w:r>
          <w:rPr>
            <w:b/>
            <w:sz w:val="22"/>
          </w:rPr>
          <w:t>093)</w:t>
          <w:tab/>
          <w:t>47</w:t>
        </w:r>
      </w:hyperlink>
    </w:p>
    <w:p>
      <w:pPr>
        <w:pStyle w:val="ListParagraph"/>
        <w:numPr>
          <w:ilvl w:val="1"/>
          <w:numId w:val="1"/>
        </w:numPr>
        <w:tabs>
          <w:tab w:pos="728" w:val="left" w:leader="none"/>
          <w:tab w:pos="729" w:val="left" w:leader="none"/>
          <w:tab w:pos="9194" w:val="right" w:leader="dot"/>
        </w:tabs>
        <w:spacing w:line="253" w:lineRule="exact" w:before="2" w:after="0"/>
        <w:ind w:left="728" w:right="0" w:hanging="596"/>
        <w:jc w:val="left"/>
        <w:rPr>
          <w:b/>
          <w:sz w:val="22"/>
        </w:rPr>
      </w:pPr>
      <w:hyperlink w:history="true" w:anchor="_bookmark38">
        <w:r>
          <w:rPr>
            <w:b/>
            <w:sz w:val="22"/>
          </w:rPr>
          <w:t>Duurzame samenleving (M BE</w:t>
        </w:r>
        <w:r>
          <w:rPr>
            <w:b/>
            <w:spacing w:val="-1"/>
            <w:sz w:val="22"/>
          </w:rPr>
          <w:t> </w:t>
        </w:r>
        <w:r>
          <w:rPr>
            <w:b/>
            <w:sz w:val="22"/>
          </w:rPr>
          <w:t>G</w:t>
        </w:r>
        <w:r>
          <w:rPr>
            <w:b/>
            <w:spacing w:val="-1"/>
            <w:sz w:val="22"/>
          </w:rPr>
          <w:t> </w:t>
        </w:r>
        <w:r>
          <w:rPr>
            <w:b/>
            <w:sz w:val="22"/>
          </w:rPr>
          <w:t>094)</w:t>
          <w:tab/>
          <w:t>50</w:t>
        </w:r>
      </w:hyperlink>
    </w:p>
    <w:p>
      <w:pPr>
        <w:pStyle w:val="ListParagraph"/>
        <w:numPr>
          <w:ilvl w:val="1"/>
          <w:numId w:val="1"/>
        </w:numPr>
        <w:tabs>
          <w:tab w:pos="728" w:val="left" w:leader="none"/>
          <w:tab w:pos="729" w:val="left" w:leader="none"/>
          <w:tab w:pos="9194" w:val="right" w:leader="dot"/>
        </w:tabs>
        <w:spacing w:line="240" w:lineRule="auto" w:before="0" w:after="0"/>
        <w:ind w:left="728" w:right="0" w:hanging="596"/>
        <w:jc w:val="left"/>
        <w:rPr>
          <w:b/>
          <w:sz w:val="22"/>
        </w:rPr>
      </w:pPr>
      <w:hyperlink w:history="true" w:anchor="_bookmark39">
        <w:r>
          <w:rPr>
            <w:b/>
            <w:sz w:val="22"/>
          </w:rPr>
          <w:t>Biologie (M BE</w:t>
        </w:r>
        <w:r>
          <w:rPr>
            <w:b/>
            <w:spacing w:val="-4"/>
            <w:sz w:val="22"/>
          </w:rPr>
          <w:t> </w:t>
        </w:r>
        <w:r>
          <w:rPr>
            <w:b/>
            <w:sz w:val="22"/>
          </w:rPr>
          <w:t>G</w:t>
        </w:r>
        <w:r>
          <w:rPr>
            <w:b/>
            <w:spacing w:val="-1"/>
            <w:sz w:val="22"/>
          </w:rPr>
          <w:t> </w:t>
        </w:r>
        <w:r>
          <w:rPr>
            <w:b/>
            <w:sz w:val="22"/>
          </w:rPr>
          <w:t>095)</w:t>
          <w:tab/>
          <w:t>58</w:t>
        </w:r>
      </w:hyperlink>
    </w:p>
    <w:p>
      <w:pPr>
        <w:pStyle w:val="Heading2"/>
        <w:numPr>
          <w:ilvl w:val="0"/>
          <w:numId w:val="1"/>
        </w:numPr>
        <w:tabs>
          <w:tab w:pos="733" w:val="left" w:leader="none"/>
          <w:tab w:pos="734" w:val="left" w:leader="none"/>
          <w:tab w:pos="9199" w:val="right" w:leader="dot"/>
        </w:tabs>
        <w:spacing w:line="276" w:lineRule="exact" w:before="121" w:after="0"/>
        <w:ind w:left="733" w:right="0" w:hanging="601"/>
        <w:jc w:val="left"/>
      </w:pPr>
      <w:hyperlink w:history="true" w:anchor="_bookmark40">
        <w:r>
          <w:rPr/>
          <w:t>Bijlagen</w:t>
          <w:tab/>
          <w:t>63</w:t>
        </w:r>
      </w:hyperlink>
    </w:p>
    <w:p>
      <w:pPr>
        <w:pStyle w:val="ListParagraph"/>
        <w:numPr>
          <w:ilvl w:val="1"/>
          <w:numId w:val="1"/>
        </w:numPr>
        <w:tabs>
          <w:tab w:pos="728" w:val="left" w:leader="none"/>
          <w:tab w:pos="729" w:val="left" w:leader="none"/>
          <w:tab w:pos="9194" w:val="right" w:leader="dot"/>
        </w:tabs>
        <w:spacing w:line="252" w:lineRule="exact" w:before="0" w:after="0"/>
        <w:ind w:left="728" w:right="0" w:hanging="596"/>
        <w:jc w:val="left"/>
        <w:rPr>
          <w:b/>
          <w:sz w:val="22"/>
        </w:rPr>
      </w:pPr>
      <w:hyperlink w:history="true" w:anchor="_bookmark41">
        <w:r>
          <w:rPr>
            <w:b/>
            <w:sz w:val="22"/>
          </w:rPr>
          <w:t>Bijlage 1: Overzicht modules</w:t>
        </w:r>
        <w:r>
          <w:rPr>
            <w:b/>
            <w:spacing w:val="-5"/>
            <w:sz w:val="22"/>
          </w:rPr>
          <w:t> </w:t>
        </w:r>
        <w:r>
          <w:rPr>
            <w:b/>
            <w:sz w:val="22"/>
          </w:rPr>
          <w:t>en</w:t>
        </w:r>
        <w:r>
          <w:rPr>
            <w:b/>
            <w:spacing w:val="-3"/>
            <w:sz w:val="22"/>
          </w:rPr>
          <w:t> </w:t>
        </w:r>
        <w:r>
          <w:rPr>
            <w:b/>
            <w:sz w:val="22"/>
          </w:rPr>
          <w:t>opleidingen</w:t>
          <w:tab/>
          <w:t>63</w:t>
        </w:r>
      </w:hyperlink>
    </w:p>
    <w:p>
      <w:pPr>
        <w:pStyle w:val="ListParagraph"/>
        <w:numPr>
          <w:ilvl w:val="1"/>
          <w:numId w:val="1"/>
        </w:numPr>
        <w:tabs>
          <w:tab w:pos="728" w:val="left" w:leader="none"/>
          <w:tab w:pos="729" w:val="left" w:leader="none"/>
          <w:tab w:pos="9194" w:val="right" w:leader="dot"/>
        </w:tabs>
        <w:spacing w:line="252" w:lineRule="exact" w:before="0" w:after="0"/>
        <w:ind w:left="728" w:right="0" w:hanging="596"/>
        <w:jc w:val="left"/>
        <w:rPr>
          <w:b/>
          <w:sz w:val="22"/>
        </w:rPr>
      </w:pPr>
      <w:hyperlink w:history="true" w:anchor="_bookmark42">
        <w:r>
          <w:rPr>
            <w:b/>
            <w:sz w:val="22"/>
          </w:rPr>
          <w:t>Bijlage</w:t>
        </w:r>
        <w:r>
          <w:rPr>
            <w:b/>
            <w:spacing w:val="-1"/>
            <w:sz w:val="22"/>
          </w:rPr>
          <w:t> </w:t>
        </w:r>
        <w:r>
          <w:rPr>
            <w:b/>
            <w:sz w:val="22"/>
          </w:rPr>
          <w:t>2:</w:t>
        </w:r>
        <w:r>
          <w:rPr>
            <w:b/>
            <w:spacing w:val="-1"/>
            <w:sz w:val="22"/>
          </w:rPr>
          <w:t> </w:t>
        </w:r>
        <w:r>
          <w:rPr>
            <w:b/>
            <w:sz w:val="22"/>
          </w:rPr>
          <w:t>Sleuteldoelen</w:t>
          <w:tab/>
          <w:t>66</w:t>
        </w:r>
      </w:hyperlink>
    </w:p>
    <w:p>
      <w:pPr>
        <w:pStyle w:val="ListParagraph"/>
        <w:numPr>
          <w:ilvl w:val="1"/>
          <w:numId w:val="1"/>
        </w:numPr>
        <w:tabs>
          <w:tab w:pos="728" w:val="left" w:leader="none"/>
          <w:tab w:pos="729" w:val="left" w:leader="none"/>
          <w:tab w:pos="9194" w:val="right" w:leader="dot"/>
        </w:tabs>
        <w:spacing w:line="252" w:lineRule="exact" w:before="0" w:after="0"/>
        <w:ind w:left="728" w:right="0" w:hanging="596"/>
        <w:jc w:val="left"/>
        <w:rPr>
          <w:b/>
          <w:sz w:val="22"/>
        </w:rPr>
      </w:pPr>
      <w:hyperlink w:history="true" w:anchor="_bookmark43">
        <w:r>
          <w:rPr>
            <w:b/>
            <w:sz w:val="22"/>
          </w:rPr>
          <w:t>Bijlage</w:t>
        </w:r>
        <w:r>
          <w:rPr>
            <w:b/>
            <w:spacing w:val="-1"/>
            <w:sz w:val="22"/>
          </w:rPr>
          <w:t> </w:t>
        </w:r>
        <w:r>
          <w:rPr>
            <w:b/>
            <w:sz w:val="22"/>
          </w:rPr>
          <w:t>3:</w:t>
        </w:r>
        <w:r>
          <w:rPr>
            <w:b/>
            <w:spacing w:val="-3"/>
            <w:sz w:val="22"/>
          </w:rPr>
          <w:t> </w:t>
        </w:r>
        <w:r>
          <w:rPr>
            <w:b/>
            <w:sz w:val="22"/>
          </w:rPr>
          <w:t>Opleidingsprofiel</w:t>
          <w:tab/>
          <w:t>68</w:t>
        </w:r>
      </w:hyperlink>
    </w:p>
    <w:p>
      <w:pPr>
        <w:spacing w:after="0" w:line="252" w:lineRule="exact"/>
        <w:jc w:val="left"/>
        <w:rPr>
          <w:sz w:val="22"/>
        </w:rPr>
        <w:sectPr>
          <w:pgSz w:w="11910" w:h="16850"/>
          <w:pgMar w:header="0" w:footer="756" w:top="1500" w:bottom="940" w:left="1000" w:right="1020"/>
        </w:sectPr>
      </w:pPr>
    </w:p>
    <w:p>
      <w:pPr>
        <w:pStyle w:val="BodyText"/>
        <w:rPr>
          <w:b/>
          <w:sz w:val="39"/>
        </w:rPr>
      </w:pPr>
    </w:p>
    <w:p>
      <w:pPr>
        <w:pStyle w:val="ListParagraph"/>
        <w:numPr>
          <w:ilvl w:val="0"/>
          <w:numId w:val="2"/>
        </w:numPr>
        <w:tabs>
          <w:tab w:pos="854" w:val="left" w:leader="none"/>
        </w:tabs>
        <w:spacing w:line="240" w:lineRule="auto" w:before="0" w:after="0"/>
        <w:ind w:left="853" w:right="0" w:hanging="360"/>
        <w:jc w:val="left"/>
        <w:rPr>
          <w:b/>
          <w:sz w:val="32"/>
        </w:rPr>
      </w:pPr>
      <w:bookmarkStart w:name="_bookmark0" w:id="1"/>
      <w:bookmarkEnd w:id="1"/>
      <w:r>
        <w:rPr/>
      </w:r>
      <w:bookmarkStart w:name="_bookmark0" w:id="2"/>
      <w:bookmarkEnd w:id="2"/>
      <w:r>
        <w:rPr>
          <w:b/>
          <w:sz w:val="32"/>
        </w:rPr>
        <w:t>V</w:t>
      </w:r>
      <w:r>
        <w:rPr>
          <w:b/>
          <w:sz w:val="32"/>
        </w:rPr>
        <w:t>isie</w:t>
      </w:r>
    </w:p>
    <w:p>
      <w:pPr>
        <w:pStyle w:val="BodyText"/>
        <w:spacing w:before="122"/>
        <w:ind w:left="132" w:right="149"/>
      </w:pPr>
      <w:r>
        <w:rPr/>
        <w:t>In een maatschappij die steeds meer gekenmerkt wordt door een toenemende kloof tussen hoog- en laaggeschoolden, willen de centra voor basiseducatie geletterdheid verhogen via onderwijs en </w:t>
      </w:r>
      <w:r>
        <w:rPr>
          <w:w w:val="100"/>
        </w:rPr>
        <w:t>v</w:t>
      </w:r>
      <w:r>
        <w:rPr>
          <w:w w:val="100"/>
        </w:rPr>
        <w:t>orm</w:t>
      </w:r>
      <w:r>
        <w:rPr>
          <w:w w:val="100"/>
        </w:rPr>
        <w:t>i</w:t>
      </w:r>
      <w:r>
        <w:rPr>
          <w:w w:val="100"/>
        </w:rPr>
        <w:t>ng</w:t>
      </w:r>
      <w:r>
        <w:rPr>
          <w:w w:val="100"/>
        </w:rPr>
        <w:t>.</w:t>
      </w:r>
      <w:r>
        <w:rPr/>
        <w:t> </w:t>
      </w:r>
      <w:r>
        <w:rPr>
          <w:w w:val="100"/>
        </w:rPr>
        <w:t>D</w:t>
      </w:r>
      <w:r>
        <w:rPr>
          <w:w w:val="100"/>
        </w:rPr>
        <w:t>at</w:t>
      </w:r>
      <w:r>
        <w:rPr/>
        <w:t> </w:t>
      </w:r>
      <w:r>
        <w:rPr>
          <w:w w:val="100"/>
        </w:rPr>
        <w:t>i</w:t>
      </w:r>
      <w:r>
        <w:rPr>
          <w:w w:val="100"/>
        </w:rPr>
        <w:t>s</w:t>
      </w:r>
      <w:r>
        <w:rPr/>
        <w:t> </w:t>
      </w:r>
      <w:r>
        <w:rPr>
          <w:w w:val="100"/>
        </w:rPr>
        <w:t>on</w:t>
      </w:r>
      <w:r>
        <w:rPr>
          <w:w w:val="100"/>
        </w:rPr>
        <w:t>z</w:t>
      </w:r>
      <w:r>
        <w:rPr>
          <w:w w:val="100"/>
        </w:rPr>
        <w:t>e</w:t>
      </w:r>
      <w:r>
        <w:rPr/>
        <w:t> </w:t>
      </w:r>
      <w:r>
        <w:rPr>
          <w:w w:val="100"/>
        </w:rPr>
        <w:t>m</w:t>
      </w:r>
      <w:r>
        <w:rPr>
          <w:w w:val="100"/>
        </w:rPr>
        <w:t>i</w:t>
      </w:r>
      <w:r>
        <w:rPr>
          <w:w w:val="100"/>
        </w:rPr>
        <w:t>ssi</w:t>
      </w:r>
      <w:r>
        <w:rPr>
          <w:w w:val="100"/>
        </w:rPr>
        <w:t>e</w:t>
      </w:r>
      <w:r>
        <w:rPr>
          <w:w w:val="100"/>
          <w:position w:val="8"/>
          <w:sz w:val="10"/>
        </w:rPr>
        <w:t>1</w:t>
      </w:r>
      <w:r>
        <w:rPr>
          <w:w w:val="100"/>
        </w:rPr>
        <w:t>.</w:t>
      </w:r>
      <w:r>
        <w:rPr/>
        <w:t> </w:t>
      </w:r>
      <w:r>
        <w:rPr>
          <w:w w:val="100"/>
        </w:rPr>
        <w:t>I</w:t>
      </w:r>
      <w:r>
        <w:rPr>
          <w:w w:val="100"/>
        </w:rPr>
        <w:t>n</w:t>
      </w:r>
      <w:r>
        <w:rPr/>
        <w:t> </w:t>
      </w:r>
      <w:r>
        <w:rPr>
          <w:w w:val="100"/>
        </w:rPr>
        <w:t>w</w:t>
      </w:r>
      <w:r>
        <w:rPr>
          <w:w w:val="100"/>
        </w:rPr>
        <w:t>at</w:t>
      </w:r>
      <w:r>
        <w:rPr/>
        <w:t> </w:t>
      </w:r>
      <w:r>
        <w:rPr>
          <w:w w:val="100"/>
        </w:rPr>
        <w:t>v</w:t>
      </w:r>
      <w:r>
        <w:rPr>
          <w:w w:val="100"/>
        </w:rPr>
        <w:t>ol</w:t>
      </w:r>
      <w:r>
        <w:rPr>
          <w:w w:val="100"/>
        </w:rPr>
        <w:t>g</w:t>
      </w:r>
      <w:r>
        <w:rPr>
          <w:w w:val="100"/>
        </w:rPr>
        <w:t>t</w:t>
      </w:r>
      <w:r>
        <w:rPr/>
        <w:t> </w:t>
      </w:r>
      <w:r>
        <w:rPr>
          <w:w w:val="100"/>
        </w:rPr>
        <w:t>gaan</w:t>
      </w:r>
      <w:r>
        <w:rPr/>
        <w:t> </w:t>
      </w:r>
      <w:r>
        <w:rPr>
          <w:w w:val="100"/>
        </w:rPr>
        <w:t>we</w:t>
      </w:r>
      <w:r>
        <w:rPr/>
        <w:t> </w:t>
      </w:r>
      <w:r>
        <w:rPr>
          <w:w w:val="100"/>
        </w:rPr>
        <w:t>eer</w:t>
      </w:r>
      <w:r>
        <w:rPr>
          <w:w w:val="100"/>
        </w:rPr>
        <w:t>s</w:t>
      </w:r>
      <w:r>
        <w:rPr>
          <w:w w:val="100"/>
        </w:rPr>
        <w:t>t</w:t>
      </w:r>
      <w:r>
        <w:rPr/>
        <w:t> </w:t>
      </w:r>
      <w:r>
        <w:rPr>
          <w:w w:val="100"/>
        </w:rPr>
        <w:t>i</w:t>
      </w:r>
      <w:r>
        <w:rPr>
          <w:w w:val="100"/>
        </w:rPr>
        <w:t>n</w:t>
      </w:r>
      <w:r>
        <w:rPr/>
        <w:t> </w:t>
      </w:r>
      <w:r>
        <w:rPr>
          <w:w w:val="100"/>
        </w:rPr>
        <w:t>op</w:t>
      </w:r>
      <w:r>
        <w:rPr/>
        <w:t> </w:t>
      </w:r>
      <w:r>
        <w:rPr>
          <w:w w:val="100"/>
        </w:rPr>
        <w:t>he</w:t>
      </w:r>
      <w:r>
        <w:rPr>
          <w:w w:val="100"/>
        </w:rPr>
        <w:t>t</w:t>
      </w:r>
      <w:r>
        <w:rPr/>
        <w:t> </w:t>
      </w:r>
      <w:r>
        <w:rPr>
          <w:w w:val="100"/>
        </w:rPr>
        <w:t>agog</w:t>
      </w:r>
      <w:r>
        <w:rPr>
          <w:w w:val="100"/>
        </w:rPr>
        <w:t>i</w:t>
      </w:r>
      <w:r>
        <w:rPr>
          <w:w w:val="100"/>
        </w:rPr>
        <w:t>sch</w:t>
      </w:r>
      <w:r>
        <w:rPr/>
        <w:t> </w:t>
      </w:r>
      <w:r>
        <w:rPr>
          <w:w w:val="100"/>
        </w:rPr>
        <w:t>pro</w:t>
      </w:r>
      <w:r>
        <w:rPr>
          <w:w w:val="100"/>
        </w:rPr>
        <w:t>j</w:t>
      </w:r>
      <w:r>
        <w:rPr>
          <w:w w:val="100"/>
        </w:rPr>
        <w:t>ect</w:t>
      </w:r>
      <w:r>
        <w:rPr/>
        <w:t> </w:t>
      </w:r>
      <w:r>
        <w:rPr>
          <w:w w:val="100"/>
        </w:rPr>
        <w:t>v</w:t>
      </w:r>
      <w:r>
        <w:rPr>
          <w:w w:val="100"/>
        </w:rPr>
        <w:t>an</w:t>
      </w:r>
      <w:r>
        <w:rPr/>
        <w:t> </w:t>
      </w:r>
      <w:r>
        <w:rPr>
          <w:w w:val="100"/>
        </w:rPr>
        <w:t>de </w:t>
      </w:r>
      <w:r>
        <w:rPr/>
        <w:t>basiseducatie, wat geletterdheid betekent voor het leergebied maatschappijorëntatie, wat specifiek is voor het leergebied maatschappijoriëntatie en ook voor deze opleiding.</w:t>
      </w:r>
    </w:p>
    <w:p>
      <w:pPr>
        <w:pStyle w:val="BodyText"/>
        <w:spacing w:before="2"/>
        <w:rPr>
          <w:sz w:val="31"/>
        </w:rPr>
      </w:pPr>
    </w:p>
    <w:p>
      <w:pPr>
        <w:pStyle w:val="ListParagraph"/>
        <w:numPr>
          <w:ilvl w:val="1"/>
          <w:numId w:val="2"/>
        </w:numPr>
        <w:tabs>
          <w:tab w:pos="2129" w:val="left" w:leader="none"/>
          <w:tab w:pos="2130" w:val="left" w:leader="none"/>
        </w:tabs>
        <w:spacing w:line="240" w:lineRule="auto" w:before="0" w:after="0"/>
        <w:ind w:left="2130" w:right="0" w:hanging="720"/>
        <w:jc w:val="left"/>
        <w:rPr>
          <w:b/>
          <w:sz w:val="26"/>
        </w:rPr>
      </w:pPr>
      <w:bookmarkStart w:name="_bookmark1" w:id="3"/>
      <w:bookmarkEnd w:id="3"/>
      <w:r>
        <w:rPr/>
      </w:r>
      <w:bookmarkStart w:name="_bookmark1" w:id="4"/>
      <w:bookmarkEnd w:id="4"/>
      <w:r>
        <w:rPr>
          <w:b/>
          <w:sz w:val="26"/>
        </w:rPr>
        <w:t>A</w:t>
      </w:r>
      <w:r>
        <w:rPr>
          <w:b/>
          <w:sz w:val="26"/>
        </w:rPr>
        <w:t>gogisch</w:t>
      </w:r>
      <w:r>
        <w:rPr>
          <w:b/>
          <w:spacing w:val="-2"/>
          <w:sz w:val="26"/>
        </w:rPr>
        <w:t> </w:t>
      </w:r>
      <w:r>
        <w:rPr>
          <w:b/>
          <w:sz w:val="26"/>
        </w:rPr>
        <w:t>project</w:t>
      </w:r>
    </w:p>
    <w:p>
      <w:pPr>
        <w:pStyle w:val="BodyText"/>
        <w:spacing w:before="106"/>
        <w:ind w:left="132" w:right="168"/>
      </w:pPr>
      <w:r>
        <w:rPr>
          <w:w w:val="100"/>
        </w:rPr>
        <w:t>H</w:t>
      </w:r>
      <w:r>
        <w:rPr>
          <w:w w:val="100"/>
        </w:rPr>
        <w:t>et</w:t>
      </w:r>
      <w:r>
        <w:rPr/>
        <w:t> </w:t>
      </w:r>
      <w:r>
        <w:rPr>
          <w:w w:val="100"/>
        </w:rPr>
        <w:t>agog</w:t>
      </w:r>
      <w:r>
        <w:rPr>
          <w:w w:val="100"/>
        </w:rPr>
        <w:t>i</w:t>
      </w:r>
      <w:r>
        <w:rPr>
          <w:w w:val="100"/>
        </w:rPr>
        <w:t>sch</w:t>
      </w:r>
      <w:r>
        <w:rPr/>
        <w:t> </w:t>
      </w:r>
      <w:r>
        <w:rPr>
          <w:w w:val="100"/>
        </w:rPr>
        <w:t>p</w:t>
      </w:r>
      <w:r>
        <w:rPr>
          <w:w w:val="100"/>
        </w:rPr>
        <w:t>r</w:t>
      </w:r>
      <w:r>
        <w:rPr>
          <w:w w:val="100"/>
        </w:rPr>
        <w:t>o</w:t>
      </w:r>
      <w:r>
        <w:rPr>
          <w:w w:val="100"/>
        </w:rPr>
        <w:t>j</w:t>
      </w:r>
      <w:r>
        <w:rPr>
          <w:w w:val="100"/>
        </w:rPr>
        <w:t>ect</w:t>
      </w:r>
      <w:r>
        <w:rPr/>
        <w:t> </w:t>
      </w:r>
      <w:r>
        <w:rPr>
          <w:w w:val="100"/>
        </w:rPr>
        <w:t>v</w:t>
      </w:r>
      <w:r>
        <w:rPr>
          <w:w w:val="100"/>
        </w:rPr>
        <w:t>an</w:t>
      </w:r>
      <w:r>
        <w:rPr/>
        <w:t> </w:t>
      </w:r>
      <w:r>
        <w:rPr>
          <w:w w:val="100"/>
        </w:rPr>
        <w:t>de</w:t>
      </w:r>
      <w:r>
        <w:rPr/>
        <w:t> </w:t>
      </w:r>
      <w:r>
        <w:rPr>
          <w:w w:val="100"/>
        </w:rPr>
        <w:t>basiseduca</w:t>
      </w:r>
      <w:r>
        <w:rPr>
          <w:w w:val="100"/>
        </w:rPr>
        <w:t>t</w:t>
      </w:r>
      <w:r>
        <w:rPr>
          <w:w w:val="100"/>
        </w:rPr>
        <w:t>i</w:t>
      </w:r>
      <w:r>
        <w:rPr>
          <w:w w:val="100"/>
        </w:rPr>
        <w:t>e</w:t>
      </w:r>
      <w:r>
        <w:rPr>
          <w:w w:val="100"/>
          <w:position w:val="8"/>
          <w:sz w:val="10"/>
        </w:rPr>
        <w:t>2</w:t>
      </w:r>
      <w:r>
        <w:rPr>
          <w:position w:val="8"/>
          <w:sz w:val="10"/>
        </w:rPr>
        <w:t>  </w:t>
      </w:r>
      <w:r>
        <w:rPr>
          <w:w w:val="100"/>
        </w:rPr>
        <w:t>s</w:t>
      </w:r>
      <w:r>
        <w:rPr>
          <w:w w:val="100"/>
        </w:rPr>
        <w:t>t</w:t>
      </w:r>
      <w:r>
        <w:rPr>
          <w:w w:val="100"/>
        </w:rPr>
        <w:t>el</w:t>
      </w:r>
      <w:r>
        <w:rPr>
          <w:w w:val="100"/>
        </w:rPr>
        <w:t>t</w:t>
      </w:r>
      <w:r>
        <w:rPr/>
        <w:t> </w:t>
      </w:r>
      <w:r>
        <w:rPr>
          <w:w w:val="100"/>
        </w:rPr>
        <w:t>de</w:t>
      </w:r>
      <w:r>
        <w:rPr/>
        <w:t> </w:t>
      </w:r>
      <w:r>
        <w:rPr>
          <w:w w:val="100"/>
        </w:rPr>
        <w:t>cur</w:t>
      </w:r>
      <w:r>
        <w:rPr>
          <w:w w:val="100"/>
        </w:rPr>
        <w:t>si</w:t>
      </w:r>
      <w:r>
        <w:rPr>
          <w:w w:val="100"/>
        </w:rPr>
        <w:t>s</w:t>
      </w:r>
      <w:r>
        <w:rPr>
          <w:w w:val="100"/>
        </w:rPr>
        <w:t>t</w:t>
      </w:r>
      <w:r>
        <w:rPr/>
        <w:t> </w:t>
      </w:r>
      <w:r>
        <w:rPr>
          <w:w w:val="100"/>
        </w:rPr>
        <w:t>cen</w:t>
      </w:r>
      <w:r>
        <w:rPr>
          <w:w w:val="100"/>
        </w:rPr>
        <w:t>t</w:t>
      </w:r>
      <w:r>
        <w:rPr>
          <w:w w:val="100"/>
        </w:rPr>
        <w:t>r</w:t>
      </w:r>
      <w:r>
        <w:rPr>
          <w:w w:val="100"/>
        </w:rPr>
        <w:t>aa</w:t>
      </w:r>
      <w:r>
        <w:rPr>
          <w:w w:val="100"/>
        </w:rPr>
        <w:t>l</w:t>
      </w:r>
      <w:r>
        <w:rPr>
          <w:w w:val="100"/>
        </w:rPr>
        <w:t>.</w:t>
      </w:r>
      <w:r>
        <w:rPr/>
        <w:t> </w:t>
      </w:r>
      <w:r>
        <w:rPr>
          <w:w w:val="100"/>
        </w:rPr>
        <w:t>W</w:t>
      </w:r>
      <w:r>
        <w:rPr>
          <w:w w:val="100"/>
        </w:rPr>
        <w:t>e</w:t>
      </w:r>
      <w:r>
        <w:rPr/>
        <w:t> </w:t>
      </w:r>
      <w:r>
        <w:rPr>
          <w:w w:val="100"/>
        </w:rPr>
        <w:t>hebben</w:t>
      </w:r>
      <w:r>
        <w:rPr/>
        <w:t> </w:t>
      </w:r>
      <w:r>
        <w:rPr>
          <w:w w:val="100"/>
        </w:rPr>
        <w:t>daarbi</w:t>
      </w:r>
      <w:r>
        <w:rPr>
          <w:w w:val="100"/>
        </w:rPr>
        <w:t>j</w:t>
      </w:r>
      <w:r>
        <w:rPr/>
        <w:t> </w:t>
      </w:r>
      <w:r>
        <w:rPr>
          <w:w w:val="100"/>
        </w:rPr>
        <w:t>ni</w:t>
      </w:r>
      <w:r>
        <w:rPr>
          <w:w w:val="100"/>
        </w:rPr>
        <w:t>et</w:t>
      </w:r>
      <w:r>
        <w:rPr/>
        <w:t> </w:t>
      </w:r>
      <w:r>
        <w:rPr>
          <w:w w:val="100"/>
        </w:rPr>
        <w:t>en</w:t>
      </w:r>
      <w:r>
        <w:rPr>
          <w:w w:val="100"/>
        </w:rPr>
        <w:t>k</w:t>
      </w:r>
      <w:r>
        <w:rPr>
          <w:w w:val="100"/>
        </w:rPr>
        <w:t>el </w:t>
      </w:r>
      <w:r>
        <w:rPr/>
        <w:t>oog voor de cursist als lerende, maar ook als persoon. We houden dus rekening met (leer)vaardigheden, leerstijlen, achtergrondkenmerken, persoonskenmerken en motivatie van de cursist. De zorg voor de cursist staat voorop en we doen inspanningen om die cursisten te bereiken die het meest baat hebben bij een aanbod. Vaak werken we daarom samen met partnerorganisaties die deze moeilijk bereikbare groepen reeds bereiken.</w:t>
      </w:r>
    </w:p>
    <w:p>
      <w:pPr>
        <w:pStyle w:val="BodyText"/>
        <w:spacing w:before="1"/>
      </w:pPr>
    </w:p>
    <w:p>
      <w:pPr>
        <w:pStyle w:val="BodyText"/>
        <w:ind w:left="132" w:right="284"/>
      </w:pPr>
      <w:r>
        <w:rPr/>
        <w:t>De cursist als lerende is belangrijk: de interesses, rollen en perspectieven van de cursisten vormden het uitgangspunt voor het ontwerpen van de opleidingen maatschappijorïentatie. Inhouden die cursisten als zinvolle combinaties ervaren, zijn gebundeld. Eens de cursist gekozen heeft om een module of een opleiding te volgen in dit leergebied, vormen zijn leervragen het uitgangspunt. Elke module is steeds anders: we passen ons aan aan de cursist, de groep en de leeromgeving. We zetten in op het uitbouwen van gepersonaliseerde leertrajecten en versterken de cursisten via leren:</w:t>
      </w:r>
    </w:p>
    <w:p>
      <w:pPr>
        <w:pStyle w:val="BodyText"/>
        <w:spacing w:before="1"/>
      </w:pPr>
    </w:p>
    <w:p>
      <w:pPr>
        <w:pStyle w:val="ListParagraph"/>
        <w:numPr>
          <w:ilvl w:val="0"/>
          <w:numId w:val="3"/>
        </w:numPr>
        <w:tabs>
          <w:tab w:pos="853" w:val="left" w:leader="none"/>
          <w:tab w:pos="854" w:val="left" w:leader="none"/>
        </w:tabs>
        <w:spacing w:line="268" w:lineRule="exact" w:before="0" w:after="0"/>
        <w:ind w:left="853" w:right="0" w:hanging="360"/>
        <w:jc w:val="left"/>
        <w:rPr>
          <w:sz w:val="22"/>
        </w:rPr>
      </w:pPr>
      <w:r>
        <w:rPr>
          <w:sz w:val="22"/>
        </w:rPr>
        <w:t>We vertrekken vanuit de verscheidenheid van onze</w:t>
      </w:r>
      <w:r>
        <w:rPr>
          <w:spacing w:val="-13"/>
          <w:sz w:val="22"/>
        </w:rPr>
        <w:t> </w:t>
      </w:r>
      <w:r>
        <w:rPr>
          <w:sz w:val="22"/>
        </w:rPr>
        <w:t>cursisten</w:t>
      </w:r>
    </w:p>
    <w:p>
      <w:pPr>
        <w:pStyle w:val="ListParagraph"/>
        <w:numPr>
          <w:ilvl w:val="0"/>
          <w:numId w:val="3"/>
        </w:numPr>
        <w:tabs>
          <w:tab w:pos="853" w:val="left" w:leader="none"/>
          <w:tab w:pos="854" w:val="left" w:leader="none"/>
        </w:tabs>
        <w:spacing w:line="268" w:lineRule="exact" w:before="0" w:after="0"/>
        <w:ind w:left="853" w:right="0" w:hanging="360"/>
        <w:jc w:val="left"/>
        <w:rPr>
          <w:sz w:val="22"/>
        </w:rPr>
      </w:pPr>
      <w:r>
        <w:rPr>
          <w:sz w:val="22"/>
        </w:rPr>
        <w:t>We creëren condities die ‘leren’ bij de cursist mogelijk</w:t>
      </w:r>
      <w:r>
        <w:rPr>
          <w:spacing w:val="-22"/>
          <w:sz w:val="22"/>
        </w:rPr>
        <w:t> </w:t>
      </w:r>
      <w:r>
        <w:rPr>
          <w:sz w:val="22"/>
        </w:rPr>
        <w:t>maken</w:t>
      </w:r>
    </w:p>
    <w:p>
      <w:pPr>
        <w:pStyle w:val="ListParagraph"/>
        <w:numPr>
          <w:ilvl w:val="0"/>
          <w:numId w:val="3"/>
        </w:numPr>
        <w:tabs>
          <w:tab w:pos="853" w:val="left" w:leader="none"/>
          <w:tab w:pos="854" w:val="left" w:leader="none"/>
        </w:tabs>
        <w:spacing w:line="268" w:lineRule="exact" w:before="0" w:after="0"/>
        <w:ind w:left="853" w:right="0" w:hanging="360"/>
        <w:jc w:val="left"/>
        <w:rPr>
          <w:sz w:val="22"/>
        </w:rPr>
      </w:pPr>
      <w:r>
        <w:rPr>
          <w:sz w:val="22"/>
        </w:rPr>
        <w:t>We zetten maximaal in op functioneel en ervaringsgericht</w:t>
      </w:r>
      <w:r>
        <w:rPr>
          <w:spacing w:val="-9"/>
          <w:sz w:val="22"/>
        </w:rPr>
        <w:t> </w:t>
      </w:r>
      <w:r>
        <w:rPr>
          <w:sz w:val="22"/>
        </w:rPr>
        <w:t>leren</w:t>
      </w:r>
    </w:p>
    <w:p>
      <w:pPr>
        <w:pStyle w:val="ListParagraph"/>
        <w:numPr>
          <w:ilvl w:val="0"/>
          <w:numId w:val="3"/>
        </w:numPr>
        <w:tabs>
          <w:tab w:pos="853" w:val="left" w:leader="none"/>
          <w:tab w:pos="854" w:val="left" w:leader="none"/>
        </w:tabs>
        <w:spacing w:line="268" w:lineRule="exact" w:before="0" w:after="0"/>
        <w:ind w:left="853" w:right="0" w:hanging="360"/>
        <w:jc w:val="left"/>
        <w:rPr>
          <w:sz w:val="22"/>
        </w:rPr>
      </w:pPr>
      <w:r>
        <w:rPr>
          <w:sz w:val="22"/>
        </w:rPr>
        <w:t>We benutten de kracht van groepsleren en van individueel</w:t>
      </w:r>
      <w:r>
        <w:rPr>
          <w:spacing w:val="-12"/>
          <w:sz w:val="22"/>
        </w:rPr>
        <w:t> </w:t>
      </w:r>
      <w:r>
        <w:rPr>
          <w:sz w:val="22"/>
        </w:rPr>
        <w:t>leren</w:t>
      </w:r>
    </w:p>
    <w:p>
      <w:pPr>
        <w:pStyle w:val="ListParagraph"/>
        <w:numPr>
          <w:ilvl w:val="0"/>
          <w:numId w:val="3"/>
        </w:numPr>
        <w:tabs>
          <w:tab w:pos="853" w:val="left" w:leader="none"/>
          <w:tab w:pos="854" w:val="left" w:leader="none"/>
        </w:tabs>
        <w:spacing w:line="268" w:lineRule="exact" w:before="0" w:after="0"/>
        <w:ind w:left="853" w:right="0" w:hanging="360"/>
        <w:jc w:val="left"/>
        <w:rPr>
          <w:sz w:val="22"/>
        </w:rPr>
      </w:pPr>
      <w:r>
        <w:rPr>
          <w:sz w:val="22"/>
        </w:rPr>
        <w:t>We maken de cursist bewust van de eigen competenties tijdens het</w:t>
      </w:r>
      <w:r>
        <w:rPr>
          <w:spacing w:val="-14"/>
          <w:sz w:val="22"/>
        </w:rPr>
        <w:t> </w:t>
      </w:r>
      <w:r>
        <w:rPr>
          <w:sz w:val="22"/>
        </w:rPr>
        <w:t>leerproces</w:t>
      </w:r>
    </w:p>
    <w:p>
      <w:pPr>
        <w:pStyle w:val="ListParagraph"/>
        <w:numPr>
          <w:ilvl w:val="0"/>
          <w:numId w:val="3"/>
        </w:numPr>
        <w:tabs>
          <w:tab w:pos="853" w:val="left" w:leader="none"/>
          <w:tab w:pos="854" w:val="left" w:leader="none"/>
        </w:tabs>
        <w:spacing w:line="268" w:lineRule="exact" w:before="0" w:after="0"/>
        <w:ind w:left="853" w:right="0" w:hanging="360"/>
        <w:jc w:val="left"/>
        <w:rPr>
          <w:sz w:val="22"/>
        </w:rPr>
      </w:pPr>
      <w:r>
        <w:rPr>
          <w:sz w:val="22"/>
        </w:rPr>
        <w:t>We benutten de inbreng van de cursist maximaal in het</w:t>
      </w:r>
      <w:r>
        <w:rPr>
          <w:spacing w:val="-12"/>
          <w:sz w:val="22"/>
        </w:rPr>
        <w:t> </w:t>
      </w:r>
      <w:r>
        <w:rPr>
          <w:sz w:val="22"/>
        </w:rPr>
        <w:t>leerproces</w:t>
      </w:r>
    </w:p>
    <w:p>
      <w:pPr>
        <w:pStyle w:val="ListParagraph"/>
        <w:numPr>
          <w:ilvl w:val="0"/>
          <w:numId w:val="3"/>
        </w:numPr>
        <w:tabs>
          <w:tab w:pos="853" w:val="left" w:leader="none"/>
          <w:tab w:pos="854" w:val="left" w:leader="none"/>
        </w:tabs>
        <w:spacing w:line="269" w:lineRule="exact" w:before="0" w:after="0"/>
        <w:ind w:left="853" w:right="0" w:hanging="360"/>
        <w:jc w:val="left"/>
        <w:rPr>
          <w:sz w:val="22"/>
        </w:rPr>
      </w:pPr>
      <w:r>
        <w:rPr>
          <w:sz w:val="22"/>
        </w:rPr>
        <w:t>We werken aan leerplezier en creëren</w:t>
      </w:r>
      <w:r>
        <w:rPr>
          <w:spacing w:val="-8"/>
          <w:sz w:val="22"/>
        </w:rPr>
        <w:t> </w:t>
      </w:r>
      <w:r>
        <w:rPr>
          <w:sz w:val="22"/>
        </w:rPr>
        <w:t>succeservaringen</w:t>
      </w:r>
    </w:p>
    <w:p>
      <w:pPr>
        <w:pStyle w:val="ListParagraph"/>
        <w:numPr>
          <w:ilvl w:val="0"/>
          <w:numId w:val="3"/>
        </w:numPr>
        <w:tabs>
          <w:tab w:pos="853" w:val="left" w:leader="none"/>
          <w:tab w:pos="854" w:val="left" w:leader="none"/>
        </w:tabs>
        <w:spacing w:line="268" w:lineRule="exact" w:before="0" w:after="0"/>
        <w:ind w:left="853" w:right="0" w:hanging="360"/>
        <w:jc w:val="left"/>
        <w:rPr>
          <w:sz w:val="22"/>
        </w:rPr>
      </w:pPr>
      <w:r>
        <w:rPr>
          <w:sz w:val="22"/>
        </w:rPr>
        <w:t>We ondersteunen leren via trajectbegeleiding van de</w:t>
      </w:r>
      <w:r>
        <w:rPr>
          <w:spacing w:val="-10"/>
          <w:sz w:val="22"/>
        </w:rPr>
        <w:t> </w:t>
      </w:r>
      <w:r>
        <w:rPr>
          <w:sz w:val="22"/>
        </w:rPr>
        <w:t>cursist</w:t>
      </w:r>
    </w:p>
    <w:p>
      <w:pPr>
        <w:pStyle w:val="ListParagraph"/>
        <w:numPr>
          <w:ilvl w:val="0"/>
          <w:numId w:val="3"/>
        </w:numPr>
        <w:tabs>
          <w:tab w:pos="853" w:val="left" w:leader="none"/>
          <w:tab w:pos="854" w:val="left" w:leader="none"/>
        </w:tabs>
        <w:spacing w:line="240" w:lineRule="auto" w:before="0" w:after="0"/>
        <w:ind w:left="853" w:right="2024" w:hanging="360"/>
        <w:jc w:val="left"/>
        <w:rPr>
          <w:sz w:val="22"/>
        </w:rPr>
      </w:pPr>
      <w:r>
        <w:rPr>
          <w:sz w:val="22"/>
        </w:rPr>
        <w:t>We zorgen actief voor doorstroom van cursisten naar interne en externe (opleidings)trajecten</w:t>
      </w:r>
    </w:p>
    <w:p>
      <w:pPr>
        <w:pStyle w:val="BodyText"/>
        <w:spacing w:before="10"/>
        <w:rPr>
          <w:sz w:val="21"/>
        </w:rPr>
      </w:pPr>
    </w:p>
    <w:p>
      <w:pPr>
        <w:pStyle w:val="BodyText"/>
        <w:ind w:left="132"/>
      </w:pPr>
      <w:r>
        <w:rPr/>
        <w:t>Deze uitgangspunten lopen als rode draad door dit leerplan.</w:t>
      </w:r>
    </w:p>
    <w:p>
      <w:pPr>
        <w:pStyle w:val="BodyText"/>
        <w:spacing w:before="1"/>
        <w:rPr>
          <w:sz w:val="31"/>
        </w:rPr>
      </w:pPr>
    </w:p>
    <w:p>
      <w:pPr>
        <w:pStyle w:val="ListParagraph"/>
        <w:numPr>
          <w:ilvl w:val="1"/>
          <w:numId w:val="2"/>
        </w:numPr>
        <w:tabs>
          <w:tab w:pos="2129" w:val="left" w:leader="none"/>
          <w:tab w:pos="2130" w:val="left" w:leader="none"/>
        </w:tabs>
        <w:spacing w:line="240" w:lineRule="auto" w:before="0" w:after="0"/>
        <w:ind w:left="2130" w:right="0" w:hanging="720"/>
        <w:jc w:val="left"/>
        <w:rPr>
          <w:b/>
          <w:sz w:val="26"/>
        </w:rPr>
      </w:pPr>
      <w:bookmarkStart w:name="_bookmark2" w:id="5"/>
      <w:bookmarkEnd w:id="5"/>
      <w:r>
        <w:rPr/>
      </w:r>
      <w:bookmarkStart w:name="_bookmark2" w:id="6"/>
      <w:bookmarkEnd w:id="6"/>
      <w:r>
        <w:rPr>
          <w:b/>
          <w:sz w:val="26"/>
        </w:rPr>
        <w:t>Gelette</w:t>
      </w:r>
      <w:r>
        <w:rPr>
          <w:b/>
          <w:sz w:val="26"/>
        </w:rPr>
        <w:t>rdheid</w:t>
      </w:r>
    </w:p>
    <w:p>
      <w:pPr>
        <w:pStyle w:val="BodyText"/>
        <w:spacing w:before="106"/>
        <w:ind w:left="132" w:right="149"/>
        <w:rPr>
          <w:sz w:val="10"/>
        </w:rPr>
      </w:pPr>
      <w:r>
        <w:rPr/>
        <w:t>De opleidingen van de basiseducatie dragen bij aan het verhogen van de geletterdheid</w:t>
      </w:r>
      <w:r>
        <w:rPr>
          <w:vertAlign w:val="superscript"/>
        </w:rPr>
        <w:t>3</w:t>
      </w:r>
      <w:r>
        <w:rPr>
          <w:vertAlign w:val="baseline"/>
        </w:rPr>
        <w:t> in Vlaanderen en het realiseren van doelstellingen van het Strategisch Plan Geletterdheid 2012- 2016. Dit geldt zeker voor de opleidingen van het leergebied maatschappijoriëntatie want </w:t>
      </w:r>
      <w:r>
        <w:rPr>
          <w:w w:val="100"/>
          <w:vertAlign w:val="baseline"/>
        </w:rPr>
        <w:t>g</w:t>
      </w:r>
      <w:r>
        <w:rPr>
          <w:w w:val="100"/>
          <w:vertAlign w:val="baseline"/>
        </w:rPr>
        <w:t>el</w:t>
      </w:r>
      <w:r>
        <w:rPr>
          <w:w w:val="100"/>
          <w:vertAlign w:val="baseline"/>
        </w:rPr>
        <w:t>et</w:t>
      </w:r>
      <w:r>
        <w:rPr>
          <w:w w:val="100"/>
          <w:vertAlign w:val="baseline"/>
        </w:rPr>
        <w:t>t</w:t>
      </w:r>
      <w:r>
        <w:rPr>
          <w:w w:val="100"/>
          <w:vertAlign w:val="baseline"/>
        </w:rPr>
        <w:t>erdheid</w:t>
      </w:r>
      <w:r>
        <w:rPr>
          <w:vertAlign w:val="baseline"/>
        </w:rPr>
        <w:t> </w:t>
      </w:r>
      <w:r>
        <w:rPr>
          <w:w w:val="100"/>
          <w:vertAlign w:val="baseline"/>
        </w:rPr>
        <w:t>hee</w:t>
      </w:r>
      <w:r>
        <w:rPr>
          <w:w w:val="100"/>
          <w:vertAlign w:val="baseline"/>
        </w:rPr>
        <w:t>ft</w:t>
      </w:r>
      <w:r>
        <w:rPr>
          <w:vertAlign w:val="baseline"/>
        </w:rPr>
        <w:t> </w:t>
      </w:r>
      <w:r>
        <w:rPr>
          <w:w w:val="100"/>
          <w:vertAlign w:val="baseline"/>
        </w:rPr>
        <w:t>oo</w:t>
      </w:r>
      <w:r>
        <w:rPr>
          <w:w w:val="100"/>
          <w:vertAlign w:val="baseline"/>
        </w:rPr>
        <w:t>k</w:t>
      </w:r>
      <w:r>
        <w:rPr>
          <w:vertAlign w:val="baseline"/>
        </w:rPr>
        <w:t> </w:t>
      </w:r>
      <w:r>
        <w:rPr>
          <w:w w:val="100"/>
          <w:vertAlign w:val="baseline"/>
        </w:rPr>
        <w:t>t</w:t>
      </w:r>
      <w:r>
        <w:rPr>
          <w:w w:val="100"/>
          <w:vertAlign w:val="baseline"/>
        </w:rPr>
        <w:t>e</w:t>
      </w:r>
      <w:r>
        <w:rPr>
          <w:vertAlign w:val="baseline"/>
        </w:rPr>
        <w:t> </w:t>
      </w:r>
      <w:r>
        <w:rPr>
          <w:w w:val="100"/>
          <w:vertAlign w:val="baseline"/>
        </w:rPr>
        <w:t>m</w:t>
      </w:r>
      <w:r>
        <w:rPr>
          <w:w w:val="100"/>
          <w:vertAlign w:val="baseline"/>
        </w:rPr>
        <w:t>a</w:t>
      </w:r>
      <w:r>
        <w:rPr>
          <w:w w:val="100"/>
          <w:vertAlign w:val="baseline"/>
        </w:rPr>
        <w:t>k</w:t>
      </w:r>
      <w:r>
        <w:rPr>
          <w:w w:val="100"/>
          <w:vertAlign w:val="baseline"/>
        </w:rPr>
        <w:t>en</w:t>
      </w:r>
      <w:r>
        <w:rPr>
          <w:vertAlign w:val="baseline"/>
        </w:rPr>
        <w:t> </w:t>
      </w:r>
      <w:r>
        <w:rPr>
          <w:w w:val="100"/>
          <w:vertAlign w:val="baseline"/>
        </w:rPr>
        <w:t>met</w:t>
      </w:r>
      <w:r>
        <w:rPr>
          <w:vertAlign w:val="baseline"/>
        </w:rPr>
        <w:t> </w:t>
      </w:r>
      <w:r>
        <w:rPr>
          <w:w w:val="100"/>
          <w:vertAlign w:val="baseline"/>
        </w:rPr>
        <w:t>l</w:t>
      </w:r>
      <w:r>
        <w:rPr>
          <w:w w:val="100"/>
          <w:vertAlign w:val="baseline"/>
        </w:rPr>
        <w:t>ee</w:t>
      </w:r>
      <w:r>
        <w:rPr>
          <w:w w:val="100"/>
          <w:vertAlign w:val="baseline"/>
        </w:rPr>
        <w:t>r</w:t>
      </w:r>
      <w:r>
        <w:rPr>
          <w:w w:val="100"/>
          <w:vertAlign w:val="baseline"/>
        </w:rPr>
        <w:t>co</w:t>
      </w:r>
      <w:r>
        <w:rPr>
          <w:w w:val="100"/>
          <w:vertAlign w:val="baseline"/>
        </w:rPr>
        <w:t>m</w:t>
      </w:r>
      <w:r>
        <w:rPr>
          <w:w w:val="100"/>
          <w:vertAlign w:val="baseline"/>
        </w:rPr>
        <w:t>pe</w:t>
      </w:r>
      <w:r>
        <w:rPr>
          <w:w w:val="100"/>
          <w:vertAlign w:val="baseline"/>
        </w:rPr>
        <w:t>t</w:t>
      </w:r>
      <w:r>
        <w:rPr>
          <w:w w:val="100"/>
          <w:vertAlign w:val="baseline"/>
        </w:rPr>
        <w:t>en</w:t>
      </w:r>
      <w:r>
        <w:rPr>
          <w:w w:val="100"/>
          <w:vertAlign w:val="baseline"/>
        </w:rPr>
        <w:t>t</w:t>
      </w:r>
      <w:r>
        <w:rPr>
          <w:w w:val="100"/>
          <w:vertAlign w:val="baseline"/>
        </w:rPr>
        <w:t>i</w:t>
      </w:r>
      <w:r>
        <w:rPr>
          <w:w w:val="100"/>
          <w:vertAlign w:val="baseline"/>
        </w:rPr>
        <w:t>es</w:t>
      </w:r>
      <w:r>
        <w:rPr>
          <w:vertAlign w:val="baseline"/>
        </w:rPr>
        <w:t> </w:t>
      </w:r>
      <w:r>
        <w:rPr>
          <w:w w:val="100"/>
          <w:vertAlign w:val="baseline"/>
        </w:rPr>
        <w:t>en</w:t>
      </w:r>
      <w:r>
        <w:rPr>
          <w:vertAlign w:val="baseline"/>
        </w:rPr>
        <w:t> </w:t>
      </w:r>
      <w:r>
        <w:rPr>
          <w:w w:val="100"/>
          <w:vertAlign w:val="baseline"/>
        </w:rPr>
        <w:t>soci</w:t>
      </w:r>
      <w:r>
        <w:rPr>
          <w:w w:val="100"/>
          <w:vertAlign w:val="baseline"/>
        </w:rPr>
        <w:t>al</w:t>
      </w:r>
      <w:r>
        <w:rPr>
          <w:w w:val="100"/>
          <w:vertAlign w:val="baseline"/>
        </w:rPr>
        <w:t>e</w:t>
      </w:r>
      <w:r>
        <w:rPr>
          <w:vertAlign w:val="baseline"/>
        </w:rPr>
        <w:t> </w:t>
      </w:r>
      <w:r>
        <w:rPr>
          <w:w w:val="100"/>
          <w:vertAlign w:val="baseline"/>
        </w:rPr>
        <w:t>en</w:t>
      </w:r>
      <w:r>
        <w:rPr>
          <w:vertAlign w:val="baseline"/>
        </w:rPr>
        <w:t> </w:t>
      </w:r>
      <w:r>
        <w:rPr>
          <w:w w:val="100"/>
          <w:vertAlign w:val="baseline"/>
        </w:rPr>
        <w:t>bu</w:t>
      </w:r>
      <w:r>
        <w:rPr>
          <w:w w:val="100"/>
          <w:vertAlign w:val="baseline"/>
        </w:rPr>
        <w:t>r</w:t>
      </w:r>
      <w:r>
        <w:rPr>
          <w:w w:val="100"/>
          <w:vertAlign w:val="baseline"/>
        </w:rPr>
        <w:t>ge</w:t>
      </w:r>
      <w:r>
        <w:rPr>
          <w:w w:val="100"/>
          <w:vertAlign w:val="baseline"/>
        </w:rPr>
        <w:t>r</w:t>
      </w:r>
      <w:r>
        <w:rPr>
          <w:w w:val="100"/>
          <w:vertAlign w:val="baseline"/>
        </w:rPr>
        <w:t>schapsco</w:t>
      </w:r>
      <w:r>
        <w:rPr>
          <w:w w:val="100"/>
          <w:vertAlign w:val="baseline"/>
        </w:rPr>
        <w:t>m</w:t>
      </w:r>
      <w:r>
        <w:rPr>
          <w:w w:val="100"/>
          <w:vertAlign w:val="baseline"/>
        </w:rPr>
        <w:t>pe</w:t>
      </w:r>
      <w:r>
        <w:rPr>
          <w:w w:val="100"/>
          <w:vertAlign w:val="baseline"/>
        </w:rPr>
        <w:t>t</w:t>
      </w:r>
      <w:r>
        <w:rPr>
          <w:w w:val="100"/>
          <w:vertAlign w:val="baseline"/>
        </w:rPr>
        <w:t>en</w:t>
      </w:r>
      <w:r>
        <w:rPr>
          <w:w w:val="100"/>
          <w:vertAlign w:val="baseline"/>
        </w:rPr>
        <w:t>t</w:t>
      </w:r>
      <w:r>
        <w:rPr>
          <w:w w:val="100"/>
          <w:vertAlign w:val="baseline"/>
        </w:rPr>
        <w:t>i</w:t>
      </w:r>
      <w:r>
        <w:rPr>
          <w:w w:val="100"/>
          <w:vertAlign w:val="baseline"/>
        </w:rPr>
        <w:t>es.</w:t>
      </w:r>
      <w:r>
        <w:rPr>
          <w:w w:val="100"/>
          <w:position w:val="8"/>
          <w:sz w:val="10"/>
          <w:vertAlign w:val="baseline"/>
        </w:rPr>
        <w:t>4</w:t>
      </w:r>
    </w:p>
    <w:p>
      <w:pPr>
        <w:pStyle w:val="BodyText"/>
      </w:pPr>
    </w:p>
    <w:p>
      <w:pPr>
        <w:pStyle w:val="BodyText"/>
        <w:ind w:left="132"/>
      </w:pPr>
      <w:r>
        <w:rPr/>
        <w:t>De centra voor basiseducatie omschrijven geletterdheid zo</w:t>
      </w:r>
      <w:r>
        <w:rPr>
          <w:vertAlign w:val="superscript"/>
        </w:rPr>
        <w:t>5</w:t>
      </w:r>
      <w:r>
        <w:rPr>
          <w:vertAlign w:val="baseline"/>
        </w:rPr>
        <w:t>:</w:t>
      </w:r>
    </w:p>
    <w:p>
      <w:pPr>
        <w:pStyle w:val="BodyText"/>
        <w:rPr>
          <w:sz w:val="20"/>
        </w:rPr>
      </w:pPr>
    </w:p>
    <w:p>
      <w:pPr>
        <w:pStyle w:val="BodyText"/>
        <w:rPr>
          <w:sz w:val="20"/>
        </w:rPr>
      </w:pPr>
    </w:p>
    <w:p>
      <w:pPr>
        <w:pStyle w:val="BodyText"/>
        <w:rPr>
          <w:sz w:val="20"/>
        </w:rPr>
      </w:pPr>
    </w:p>
    <w:p>
      <w:pPr>
        <w:pStyle w:val="BodyText"/>
        <w:spacing w:before="3"/>
        <w:rPr>
          <w:sz w:val="11"/>
        </w:rPr>
      </w:pPr>
      <w:r>
        <w:rPr/>
        <w:pict>
          <v:line style="position:absolute;mso-position-horizontal-relative:page;mso-position-vertical-relative:paragraph;z-index:-832;mso-wrap-distance-left:0;mso-wrap-distance-right:0" from="56.639999pt,8.748268pt" to="200.689999pt,8.748268pt" stroked="true" strokeweight=".599980pt" strokecolor="#000000">
            <v:stroke dashstyle="solid"/>
            <w10:wrap type="topAndBottom"/>
          </v:line>
        </w:pict>
      </w:r>
    </w:p>
    <w:p>
      <w:pPr>
        <w:spacing w:line="195" w:lineRule="exact" w:before="39"/>
        <w:ind w:left="132" w:right="0" w:firstLine="0"/>
        <w:jc w:val="left"/>
        <w:rPr>
          <w:sz w:val="16"/>
        </w:rPr>
      </w:pPr>
      <w:r>
        <w:rPr>
          <w:position w:val="8"/>
          <w:sz w:val="10"/>
        </w:rPr>
        <w:t>1 </w:t>
      </w:r>
      <w:r>
        <w:rPr>
          <w:sz w:val="16"/>
        </w:rPr>
        <w:t>Zie:</w:t>
      </w:r>
      <w:r>
        <w:rPr>
          <w:spacing w:val="-12"/>
          <w:sz w:val="16"/>
        </w:rPr>
        <w:t> </w:t>
      </w:r>
      <w:hyperlink r:id="rId16">
        <w:r>
          <w:rPr>
            <w:sz w:val="16"/>
          </w:rPr>
          <w:t>www.basiseducatie.be/missie-en-visie-van-de-sector-basiseducatie-0</w:t>
        </w:r>
      </w:hyperlink>
    </w:p>
    <w:p>
      <w:pPr>
        <w:spacing w:line="184" w:lineRule="exact" w:before="0"/>
        <w:ind w:left="132" w:right="0" w:firstLine="0"/>
        <w:jc w:val="left"/>
        <w:rPr>
          <w:sz w:val="16"/>
        </w:rPr>
      </w:pPr>
      <w:r>
        <w:rPr>
          <w:position w:val="8"/>
          <w:sz w:val="10"/>
        </w:rPr>
        <w:t>2 </w:t>
      </w:r>
      <w:r>
        <w:rPr>
          <w:sz w:val="16"/>
        </w:rPr>
        <w:t>Zie:</w:t>
      </w:r>
      <w:r>
        <w:rPr>
          <w:spacing w:val="-12"/>
          <w:sz w:val="16"/>
        </w:rPr>
        <w:t> </w:t>
      </w:r>
      <w:hyperlink r:id="rId16">
        <w:r>
          <w:rPr>
            <w:sz w:val="16"/>
          </w:rPr>
          <w:t>www.basiseducatie.be/missie-en-visie-van-de-sector-basiseducatie-0</w:t>
        </w:r>
      </w:hyperlink>
    </w:p>
    <w:p>
      <w:pPr>
        <w:spacing w:line="185" w:lineRule="exact" w:before="0"/>
        <w:ind w:left="132" w:right="0" w:firstLine="0"/>
        <w:jc w:val="left"/>
        <w:rPr>
          <w:sz w:val="16"/>
        </w:rPr>
      </w:pPr>
      <w:r>
        <w:rPr>
          <w:position w:val="8"/>
          <w:sz w:val="10"/>
        </w:rPr>
        <w:t>3 </w:t>
      </w:r>
      <w:r>
        <w:rPr>
          <w:sz w:val="16"/>
        </w:rPr>
        <w:t>Memorie van toelichting decreet volwassenenonderwijs van 15/06/2007, p. 21.</w:t>
      </w:r>
    </w:p>
    <w:p>
      <w:pPr>
        <w:spacing w:line="184" w:lineRule="exact" w:before="0"/>
        <w:ind w:left="132" w:right="0" w:firstLine="0"/>
        <w:jc w:val="left"/>
        <w:rPr>
          <w:sz w:val="16"/>
        </w:rPr>
      </w:pPr>
      <w:r>
        <w:rPr>
          <w:position w:val="8"/>
          <w:sz w:val="10"/>
        </w:rPr>
        <w:t>4 </w:t>
      </w:r>
      <w:r>
        <w:rPr>
          <w:sz w:val="16"/>
        </w:rPr>
        <w:t>Nota van de Vlaamse Regering bij het Strategisch Plan Geletterdheid 2012-2016 (goedgekeurd op 14/12/2012), p. 6.</w:t>
      </w:r>
    </w:p>
    <w:p>
      <w:pPr>
        <w:spacing w:line="195" w:lineRule="exact" w:before="0"/>
        <w:ind w:left="132" w:right="0" w:firstLine="0"/>
        <w:jc w:val="left"/>
        <w:rPr>
          <w:sz w:val="16"/>
        </w:rPr>
      </w:pPr>
      <w:r>
        <w:rPr>
          <w:position w:val="8"/>
          <w:sz w:val="10"/>
        </w:rPr>
        <w:t>5 </w:t>
      </w:r>
      <w:r>
        <w:rPr>
          <w:sz w:val="16"/>
        </w:rPr>
        <w:t>Zie: </w:t>
      </w:r>
      <w:hyperlink r:id="rId17">
        <w:r>
          <w:rPr>
            <w:sz w:val="16"/>
          </w:rPr>
          <w:t>www.basiseducatie.be/geletterdheid-een-ruim-begrip</w:t>
        </w:r>
      </w:hyperlink>
    </w:p>
    <w:p>
      <w:pPr>
        <w:spacing w:after="0" w:line="195" w:lineRule="exact"/>
        <w:jc w:val="left"/>
        <w:rPr>
          <w:sz w:val="16"/>
        </w:rPr>
        <w:sectPr>
          <w:headerReference w:type="default" r:id="rId14"/>
          <w:headerReference w:type="even" r:id="rId15"/>
          <w:pgSz w:w="11910" w:h="16850"/>
          <w:pgMar w:header="712" w:footer="756" w:top="1320" w:bottom="940" w:left="1000" w:right="1020"/>
        </w:sectPr>
      </w:pPr>
    </w:p>
    <w:p>
      <w:pPr>
        <w:pStyle w:val="BodyText"/>
        <w:spacing w:line="253" w:lineRule="exact" w:before="91"/>
        <w:ind w:left="2701"/>
      </w:pPr>
      <w:r>
        <w:rPr/>
        <w:t>Geletterdheid is de competentie om informatie</w:t>
      </w:r>
    </w:p>
    <w:p>
      <w:pPr>
        <w:pStyle w:val="BodyText"/>
        <w:spacing w:line="253" w:lineRule="exact"/>
        <w:ind w:left="2449"/>
      </w:pPr>
      <w:r>
        <w:rPr/>
        <w:t>te verwerven, te verwerken en gericht te gebruiken.</w:t>
      </w:r>
    </w:p>
    <w:p>
      <w:pPr>
        <w:pStyle w:val="BodyText"/>
        <w:spacing w:before="1"/>
        <w:ind w:left="1637" w:right="1618"/>
        <w:jc w:val="center"/>
      </w:pPr>
      <w:r>
        <w:rPr/>
        <w:t>Dit betekent met taal, cijfers en grafische gegevens kunnen omgaan en gebruik kunnen maken van ICT.</w:t>
      </w:r>
    </w:p>
    <w:p>
      <w:pPr>
        <w:pStyle w:val="BodyText"/>
        <w:spacing w:line="251" w:lineRule="exact"/>
        <w:ind w:left="2953"/>
      </w:pPr>
      <w:r>
        <w:rPr/>
        <w:t>Geletterd zijn is belangrijk om zelfstandig</w:t>
      </w:r>
    </w:p>
    <w:p>
      <w:pPr>
        <w:pStyle w:val="BodyText"/>
        <w:spacing w:before="2"/>
        <w:ind w:left="2427" w:right="2406"/>
        <w:jc w:val="center"/>
      </w:pPr>
      <w:r>
        <w:rPr/>
        <w:t>te functioneren en te participeren in de samenleving en om zich persoonlijk te kunnen ontwikkelen.</w:t>
      </w:r>
    </w:p>
    <w:p>
      <w:pPr>
        <w:pStyle w:val="BodyText"/>
        <w:spacing w:before="11"/>
        <w:rPr>
          <w:sz w:val="21"/>
        </w:rPr>
      </w:pPr>
    </w:p>
    <w:p>
      <w:pPr>
        <w:pStyle w:val="BodyText"/>
        <w:ind w:left="132" w:right="163"/>
      </w:pPr>
      <w:r>
        <w:rPr/>
        <w:t>Geletterdheid zijn is meer dan kunnen lezen, schrijven en rekenen. Het gaat immers om informatie verwerven, verwerken en gericht gebruiken. De meeste opleidingen maatschappijoriëntatie vertrekken vanuit een concrete inhoud: </w:t>
      </w:r>
      <w:r>
        <w:rPr>
          <w:i/>
        </w:rPr>
        <w:t>Communicatie</w:t>
      </w:r>
      <w:r>
        <w:rPr/>
        <w:t>, </w:t>
      </w:r>
      <w:r>
        <w:rPr>
          <w:i/>
        </w:rPr>
        <w:t>Gezondheid</w:t>
      </w:r>
      <w:r>
        <w:rPr/>
        <w:t>, </w:t>
      </w:r>
      <w:r>
        <w:rPr>
          <w:i/>
        </w:rPr>
        <w:t>Mobiliteit</w:t>
      </w:r>
      <w:r>
        <w:rPr/>
        <w:t>, </w:t>
      </w:r>
      <w:r>
        <w:rPr>
          <w:i/>
        </w:rPr>
        <w:t>Huishouding</w:t>
      </w:r>
      <w:r>
        <w:rPr/>
        <w:t>, </w:t>
      </w:r>
      <w:r>
        <w:rPr>
          <w:i/>
        </w:rPr>
        <w:t>Techniek</w:t>
      </w:r>
      <w:r>
        <w:rPr/>
        <w:t>, </w:t>
      </w:r>
      <w:r>
        <w:rPr>
          <w:i/>
        </w:rPr>
        <w:t>Actualiteit en geschiedenis</w:t>
      </w:r>
      <w:r>
        <w:rPr/>
        <w:t>, </w:t>
      </w:r>
      <w:r>
        <w:rPr>
          <w:i/>
        </w:rPr>
        <w:t>Cultuur </w:t>
      </w:r>
      <w:r>
        <w:rPr/>
        <w:t>en </w:t>
      </w:r>
      <w:r>
        <w:rPr>
          <w:i/>
        </w:rPr>
        <w:t>Rechten en plichten</w:t>
      </w:r>
      <w:r>
        <w:rPr/>
        <w:t>. Vanuit hun interesses of rol(len) in de samenleving kiezen cursisten een opleiding. Bij elk van deze inhouden is het de bedoeling dat cursisten met de informatie over dat thema leren omgaan. Om dat te bereiken werken we aan de basiskennis, -vaardigheden en attitudes die met dat thema te maken hebben.</w:t>
      </w:r>
    </w:p>
    <w:p>
      <w:pPr>
        <w:pStyle w:val="BodyText"/>
        <w:spacing w:before="1"/>
        <w:ind w:left="132" w:right="272"/>
      </w:pPr>
      <w:r>
        <w:rPr/>
        <w:t>Het ondersteunen van lezen, schrijven en rekenen en andere competenties die nodig zijn om met informatie te kunnen omgaan is vanzelfsprekend aanwezig in elk van de opleidingen.</w:t>
      </w:r>
    </w:p>
    <w:p>
      <w:pPr>
        <w:pStyle w:val="BodyText"/>
        <w:spacing w:before="10"/>
        <w:rPr>
          <w:sz w:val="21"/>
        </w:rPr>
      </w:pPr>
    </w:p>
    <w:p>
      <w:pPr>
        <w:pStyle w:val="BodyText"/>
        <w:spacing w:before="1"/>
        <w:ind w:left="132" w:right="246"/>
      </w:pPr>
      <w:r>
        <w:rPr/>
        <w:t>Daarnaast zijn er ook opleidingen die als uitgangspunt de drie perspectieven hebben: </w:t>
      </w:r>
      <w:r>
        <w:rPr>
          <w:i/>
        </w:rPr>
        <w:t>Levenslang </w:t>
      </w:r>
      <w:r>
        <w:rPr>
          <w:i/>
        </w:rPr>
        <w:t>en levensbreed leren </w:t>
      </w:r>
      <w:r>
        <w:rPr/>
        <w:t>en </w:t>
      </w:r>
      <w:r>
        <w:rPr>
          <w:i/>
        </w:rPr>
        <w:t>Doorstroom </w:t>
      </w:r>
      <w:r>
        <w:rPr/>
        <w:t>(educatief perspectief), </w:t>
      </w:r>
      <w:r>
        <w:rPr>
          <w:i/>
        </w:rPr>
        <w:t>Samen leven </w:t>
      </w:r>
      <w:r>
        <w:rPr/>
        <w:t>(maatschappelijk perspectief) en </w:t>
      </w:r>
      <w:r>
        <w:rPr>
          <w:i/>
        </w:rPr>
        <w:t>Werk </w:t>
      </w:r>
      <w:r>
        <w:rPr/>
        <w:t>(professioneel perspectief). Het doel van geletterdheid is namelijk: kunnen functioneren en participeren in de samenleving en zich persoonlijk kunnen ontplooien. Daar wordt zeker aan gewerkt in het leergebied maatschappijoriëntatie. Ten slotte is er nog de opleiding </w:t>
      </w:r>
      <w:r>
        <w:rPr>
          <w:i/>
        </w:rPr>
        <w:t>Omgaan met veranderingen</w:t>
      </w:r>
      <w:r>
        <w:rPr>
          <w:b/>
          <w:i/>
        </w:rPr>
        <w:t>. </w:t>
      </w:r>
      <w:r>
        <w:rPr/>
        <w:t>Deze opleiding is er voor cursisten die zelf een verandering willen initiëren in hun leven of die willen bijblijven in een steeds sneller veranderende maatschappij. Wie voldoende geletterd is, is klaar voor de uitdagingen van de toekomst.</w:t>
      </w:r>
    </w:p>
    <w:p>
      <w:pPr>
        <w:pStyle w:val="BodyText"/>
      </w:pPr>
    </w:p>
    <w:p>
      <w:pPr>
        <w:pStyle w:val="BodyText"/>
        <w:ind w:left="132" w:right="283"/>
      </w:pPr>
      <w:r>
        <w:rPr/>
        <w:t>De opleidingen maatschappijoriëntatie kunnen cursisten aanzetten om andere opleidingen aan te vatten omdat ze zin kregen in leren. Het is belangrijk op te merken dat de hervorming van het leergebied maatschappijoriëntatie ook tot doel had het leergebied te flexibiliseren. Deze flexibilisering moet er onder meer voor zorgen dat cursisten maatschappijoriënatie gemakkelijker kunnen combineren met opleidingen taal, wiskunde of ICT. Om te kunnen functioneren in de maatschappij is het immers ook belangrijk met taal, wiskunde en ICT gepast te kunnen omgaan.</w:t>
      </w:r>
    </w:p>
    <w:p>
      <w:pPr>
        <w:pStyle w:val="BodyText"/>
        <w:spacing w:before="2"/>
        <w:rPr>
          <w:sz w:val="31"/>
        </w:rPr>
      </w:pPr>
    </w:p>
    <w:p>
      <w:pPr>
        <w:pStyle w:val="ListParagraph"/>
        <w:numPr>
          <w:ilvl w:val="1"/>
          <w:numId w:val="2"/>
        </w:numPr>
        <w:tabs>
          <w:tab w:pos="2129" w:val="left" w:leader="none"/>
          <w:tab w:pos="2130" w:val="left" w:leader="none"/>
        </w:tabs>
        <w:spacing w:line="240" w:lineRule="auto" w:before="0" w:after="0"/>
        <w:ind w:left="2130" w:right="0" w:hanging="720"/>
        <w:jc w:val="left"/>
        <w:rPr>
          <w:b/>
          <w:sz w:val="26"/>
        </w:rPr>
      </w:pPr>
      <w:bookmarkStart w:name="_bookmark3" w:id="7"/>
      <w:bookmarkEnd w:id="7"/>
      <w:r>
        <w:rPr/>
      </w:r>
      <w:bookmarkStart w:name="_bookmark3" w:id="8"/>
      <w:bookmarkEnd w:id="8"/>
      <w:r>
        <w:rPr>
          <w:b/>
          <w:sz w:val="26"/>
        </w:rPr>
        <w:t>M</w:t>
      </w:r>
      <w:r>
        <w:rPr>
          <w:b/>
          <w:sz w:val="26"/>
        </w:rPr>
        <w:t>aatschappijoriëntatie</w:t>
      </w:r>
    </w:p>
    <w:p>
      <w:pPr>
        <w:pStyle w:val="BodyText"/>
        <w:spacing w:before="108"/>
        <w:ind w:left="132" w:right="139"/>
      </w:pPr>
      <w:r>
        <w:rPr/>
        <w:t>De opleidingen maatschappijoriëntatie komen tegemoet aan zowel individuele vragen van cursisten als aan maatschappelijke verwachtingen die aan de doelgroep van basiseducatie gesteld worden. Dit leergebied biedt heel wat mogelijkheden om cursisten wegwijs te maken in de maatschappij. Daarbij wordt ermee rekening gehouden dat cursisten volop deel uitmaken van die maatschappij en al een schat aan vaardigheden, ervaringen en informatie bezitten. De opleidingen maatschappijorïentatie bieden cursisten handvatten aan om hun sociale kennis en vaardigheiden te versterken, uit te diepen en uit te breiden. Het gaat dan over alle competenties die nodig zijn om mee te zijn, bij te blijven en in de maatschappij te kunnen doen wat nodig is voor zichzelf en anderen.</w:t>
      </w:r>
    </w:p>
    <w:p>
      <w:pPr>
        <w:pStyle w:val="BodyText"/>
        <w:spacing w:before="9"/>
        <w:rPr>
          <w:sz w:val="21"/>
        </w:rPr>
      </w:pPr>
    </w:p>
    <w:p>
      <w:pPr>
        <w:pStyle w:val="BodyText"/>
        <w:ind w:left="132" w:right="187"/>
      </w:pPr>
      <w:r>
        <w:rPr/>
        <w:t>Typisch aan de </w:t>
      </w:r>
      <w:r>
        <w:rPr>
          <w:b/>
        </w:rPr>
        <w:t>opleiding Gezondheid </w:t>
      </w:r>
      <w:r>
        <w:rPr/>
        <w:t>is werken aan gezondheid op verschillende terreinen. In deze opleiding krijgen verschillende doelen een plaats die te maken hebben met lichamelijke en mentale gezondheid, welzijn, hygiëne, middelengebruik, gezonde voeding, stress, seksualiteit, EHBO, … De opleiding bevat in de eerste plaats een basismodule </w:t>
      </w:r>
      <w:r>
        <w:rPr>
          <w:b/>
        </w:rPr>
        <w:t>Gezond leven</w:t>
      </w:r>
      <w:r>
        <w:rPr/>
        <w:t>. In deze module komt gezondheid in zijn meest brede betekenis aan bod. Deze module wordt aangevuld met één uit twee keuzemodules. Afhankelijk van hun interesse kunnen de cursisten kiezen tussen de module </w:t>
      </w:r>
      <w:r>
        <w:rPr>
          <w:b/>
        </w:rPr>
        <w:t>Voeding </w:t>
      </w:r>
      <w:r>
        <w:rPr/>
        <w:t>en de module </w:t>
      </w:r>
      <w:r>
        <w:rPr>
          <w:b/>
        </w:rPr>
        <w:t>Stress</w:t>
      </w:r>
      <w:r>
        <w:rPr/>
        <w:t>. De module </w:t>
      </w:r>
      <w:r>
        <w:rPr>
          <w:b/>
        </w:rPr>
        <w:t>Voeding </w:t>
      </w:r>
      <w:r>
        <w:rPr/>
        <w:t>behandelt niet alleen hoe gezonde keuzes gemaakt kunnen worden in dagelijkse voeding, maar evengoed hoe ons voedingsgedrag beïnvloed wordt door externe factoren. De module </w:t>
      </w:r>
      <w:r>
        <w:rPr>
          <w:b/>
        </w:rPr>
        <w:t>Stress </w:t>
      </w:r>
      <w:r>
        <w:rPr/>
        <w:t>gaat onder meer over een evenwicht</w:t>
      </w:r>
    </w:p>
    <w:p>
      <w:pPr>
        <w:spacing w:after="0"/>
        <w:sectPr>
          <w:pgSz w:w="11910" w:h="16850"/>
          <w:pgMar w:header="712" w:footer="756" w:top="1320" w:bottom="940" w:left="1000" w:right="1020"/>
        </w:sectPr>
      </w:pPr>
    </w:p>
    <w:p>
      <w:pPr>
        <w:pStyle w:val="BodyText"/>
        <w:spacing w:before="91"/>
        <w:ind w:left="132" w:right="199"/>
      </w:pPr>
      <w:r>
        <w:rPr/>
        <w:t>vinden tussen werk en ontspanning. Als derde module kiest de cursist vanuit zijn of haar interesse één uit vier keuzemodules: </w:t>
      </w:r>
      <w:r>
        <w:rPr>
          <w:b/>
        </w:rPr>
        <w:t>Seksualiteit</w:t>
      </w:r>
      <w:r>
        <w:rPr/>
        <w:t>, </w:t>
      </w:r>
      <w:r>
        <w:rPr>
          <w:b/>
        </w:rPr>
        <w:t>Communiceren</w:t>
      </w:r>
      <w:r>
        <w:rPr/>
        <w:t>, </w:t>
      </w:r>
      <w:r>
        <w:rPr>
          <w:b/>
        </w:rPr>
        <w:t>Duurzame samenleving </w:t>
      </w:r>
      <w:r>
        <w:rPr/>
        <w:t>of </w:t>
      </w:r>
      <w:r>
        <w:rPr>
          <w:b/>
        </w:rPr>
        <w:t>Biologie</w:t>
      </w:r>
      <w:r>
        <w:rPr/>
        <w:t>. De module </w:t>
      </w:r>
      <w:r>
        <w:rPr>
          <w:b/>
        </w:rPr>
        <w:t>Seksualiteit </w:t>
      </w:r>
      <w:r>
        <w:rPr/>
        <w:t>plaatst dit onderwerp in een breder kader van respect en zorgzaamheid binnen relaties. De module </w:t>
      </w:r>
      <w:r>
        <w:rPr>
          <w:b/>
        </w:rPr>
        <w:t>Communiceren </w:t>
      </w:r>
      <w:r>
        <w:rPr/>
        <w:t>behandelt de basisprincipes van communicatief handelen. In het kader van de opleiding gezondheid gaat er aandacht naar het gebruiken van een geschikte communicatievorm. De module </w:t>
      </w:r>
      <w:r>
        <w:rPr>
          <w:b/>
        </w:rPr>
        <w:t>Duurzame samenleving </w:t>
      </w:r>
      <w:r>
        <w:rPr/>
        <w:t>gaat over hoe duurzaamheidvraagstukken een invloed kunnen hebben op de leefomgeving en dus ook de gezondheid van cursisten. Tenslotte kunnen cursisten opteren voor de module </w:t>
      </w:r>
      <w:r>
        <w:rPr>
          <w:b/>
        </w:rPr>
        <w:t>Biologie</w:t>
      </w:r>
      <w:r>
        <w:rPr/>
        <w:t>. In die module verdiept de cursist zijn basiskennis over de bouw en het functioneren van het lichaam. De verschillende combinaties van keuzemodules met de basismodule zijn evenwaardig en leiden allemaal naar het certificaat van de opleiding.</w:t>
      </w:r>
    </w:p>
    <w:p>
      <w:pPr>
        <w:spacing w:after="0"/>
        <w:sectPr>
          <w:pgSz w:w="11910" w:h="16850"/>
          <w:pgMar w:header="712" w:footer="756" w:top="1320" w:bottom="940" w:left="1000" w:right="1020"/>
        </w:sectPr>
      </w:pPr>
    </w:p>
    <w:p>
      <w:pPr>
        <w:pStyle w:val="BodyText"/>
        <w:rPr>
          <w:sz w:val="20"/>
        </w:rPr>
      </w:pPr>
    </w:p>
    <w:p>
      <w:pPr>
        <w:pStyle w:val="ListParagraph"/>
        <w:numPr>
          <w:ilvl w:val="0"/>
          <w:numId w:val="2"/>
        </w:numPr>
        <w:tabs>
          <w:tab w:pos="854" w:val="left" w:leader="none"/>
        </w:tabs>
        <w:spacing w:line="240" w:lineRule="auto" w:before="219" w:after="0"/>
        <w:ind w:left="853" w:right="0" w:hanging="360"/>
        <w:jc w:val="left"/>
        <w:rPr>
          <w:b/>
          <w:sz w:val="32"/>
        </w:rPr>
      </w:pPr>
      <w:bookmarkStart w:name="_bookmark4" w:id="9"/>
      <w:bookmarkEnd w:id="9"/>
      <w:r>
        <w:rPr/>
      </w:r>
      <w:bookmarkStart w:name="_bookmark4" w:id="10"/>
      <w:bookmarkEnd w:id="10"/>
      <w:r>
        <w:rPr>
          <w:b/>
          <w:sz w:val="32"/>
        </w:rPr>
        <w:t>A</w:t>
      </w:r>
      <w:r>
        <w:rPr>
          <w:b/>
          <w:sz w:val="32"/>
        </w:rPr>
        <w:t>anpak</w:t>
      </w:r>
    </w:p>
    <w:p>
      <w:pPr>
        <w:pStyle w:val="BodyText"/>
        <w:spacing w:before="3"/>
        <w:rPr>
          <w:b/>
          <w:sz w:val="31"/>
        </w:rPr>
      </w:pPr>
    </w:p>
    <w:p>
      <w:pPr>
        <w:pStyle w:val="ListParagraph"/>
        <w:numPr>
          <w:ilvl w:val="1"/>
          <w:numId w:val="2"/>
        </w:numPr>
        <w:tabs>
          <w:tab w:pos="2129" w:val="left" w:leader="none"/>
          <w:tab w:pos="2130" w:val="left" w:leader="none"/>
        </w:tabs>
        <w:spacing w:line="240" w:lineRule="auto" w:before="1" w:after="0"/>
        <w:ind w:left="2130" w:right="0" w:hanging="720"/>
        <w:jc w:val="left"/>
        <w:rPr>
          <w:b/>
          <w:sz w:val="26"/>
        </w:rPr>
      </w:pPr>
      <w:bookmarkStart w:name="_bookmark5" w:id="11"/>
      <w:bookmarkEnd w:id="11"/>
      <w:r>
        <w:rPr/>
      </w:r>
      <w:bookmarkStart w:name="_bookmark5" w:id="12"/>
      <w:bookmarkEnd w:id="12"/>
      <w:r>
        <w:rPr>
          <w:b/>
          <w:sz w:val="26"/>
        </w:rPr>
        <w:t>Progr</w:t>
      </w:r>
      <w:r>
        <w:rPr>
          <w:b/>
          <w:sz w:val="26"/>
        </w:rPr>
        <w:t>amma</w:t>
      </w:r>
      <w:r>
        <w:rPr>
          <w:b/>
          <w:spacing w:val="-2"/>
          <w:sz w:val="26"/>
        </w:rPr>
        <w:t> </w:t>
      </w:r>
      <w:r>
        <w:rPr>
          <w:b/>
          <w:sz w:val="26"/>
        </w:rPr>
        <w:t>samenstellen</w:t>
      </w:r>
    </w:p>
    <w:p>
      <w:pPr>
        <w:pStyle w:val="BodyText"/>
        <w:spacing w:before="105"/>
        <w:ind w:left="132" w:right="125"/>
      </w:pPr>
      <w:r>
        <w:rPr/>
        <w:t>Het aanbod maatschappijoriëntatie zal steeds organisatorisch en inhoudelijk variatie vertonen afhankelijk van de cursisten, de leeromgeving en de visie van het centrum. Soms zal een module apart ingericht worden in het centrum of bij een partnerorganisatie. In andere gevallen is het mogelijk meerdere modules parallel of geïntegreerd aan te bieden. Modules die na elkaar komen, kunnen zorgen voor meer structuur en duidelijkheid. Modules die naast elkaar lopen geven wellicht meer ruimte om in te spelen op wat er gebeurt in de loop van de cursus. Afhankelijk van de intensiteit van het aanbod kunnen meerdere modules per semester of schooljaar ingericht worden. Eén module is voor zwakkere cursisten echter zelden genoeg om stappen te zetten in leren. De </w:t>
      </w:r>
      <w:r>
        <w:rPr>
          <w:b/>
        </w:rPr>
        <w:t>leerlijn </w:t>
      </w:r>
      <w:r>
        <w:rPr/>
        <w:t>doorheen een module en over de modules heen wordt uitgestippeld in functie van de cursisten.</w:t>
      </w:r>
    </w:p>
    <w:p>
      <w:pPr>
        <w:pStyle w:val="BodyText"/>
        <w:spacing w:before="2"/>
      </w:pPr>
    </w:p>
    <w:p>
      <w:pPr>
        <w:pStyle w:val="BodyText"/>
        <w:ind w:left="132" w:right="113"/>
      </w:pPr>
      <w:r>
        <w:rPr/>
        <w:t>Dit leerplan is zo opgevat dat alle organisatorische mogelijkheden open blijven. Bij alle modules van deze opleiding heeft de leerplancommissie verschillende voorbeelden van leeractiviteiten </w:t>
      </w:r>
      <w:r>
        <w:rPr>
          <w:w w:val="100"/>
        </w:rPr>
        <w:t>ui</w:t>
      </w:r>
      <w:r>
        <w:rPr>
          <w:w w:val="100"/>
        </w:rPr>
        <w:t>t</w:t>
      </w:r>
      <w:r>
        <w:rPr>
          <w:w w:val="100"/>
        </w:rPr>
        <w:t>gewer</w:t>
      </w:r>
      <w:r>
        <w:rPr>
          <w:w w:val="100"/>
        </w:rPr>
        <w:t>k</w:t>
      </w:r>
      <w:r>
        <w:rPr>
          <w:w w:val="100"/>
        </w:rPr>
        <w:t>t</w:t>
      </w:r>
      <w:r>
        <w:rPr/>
        <w:t> </w:t>
      </w:r>
      <w:r>
        <w:rPr>
          <w:w w:val="100"/>
        </w:rPr>
        <w:t>di</w:t>
      </w:r>
      <w:r>
        <w:rPr>
          <w:w w:val="100"/>
        </w:rPr>
        <w:t>e</w:t>
      </w:r>
      <w:r>
        <w:rPr/>
        <w:t> </w:t>
      </w:r>
      <w:r>
        <w:rPr>
          <w:w w:val="100"/>
        </w:rPr>
        <w:t>het</w:t>
      </w:r>
      <w:r>
        <w:rPr/>
        <w:t> </w:t>
      </w:r>
      <w:r>
        <w:rPr>
          <w:w w:val="100"/>
        </w:rPr>
        <w:t>t</w:t>
      </w:r>
      <w:r>
        <w:rPr>
          <w:w w:val="100"/>
        </w:rPr>
        <w:t>oe</w:t>
      </w:r>
      <w:r>
        <w:rPr>
          <w:w w:val="100"/>
        </w:rPr>
        <w:t>l</w:t>
      </w:r>
      <w:r>
        <w:rPr>
          <w:w w:val="100"/>
        </w:rPr>
        <w:t>ate</w:t>
      </w:r>
      <w:r>
        <w:rPr>
          <w:w w:val="100"/>
        </w:rPr>
        <w:t>n</w:t>
      </w:r>
      <w:r>
        <w:rPr/>
        <w:t> </w:t>
      </w:r>
      <w:r>
        <w:rPr>
          <w:w w:val="100"/>
        </w:rPr>
        <w:t>f</w:t>
      </w:r>
      <w:r>
        <w:rPr>
          <w:w w:val="100"/>
        </w:rPr>
        <w:t>l</w:t>
      </w:r>
      <w:r>
        <w:rPr>
          <w:w w:val="100"/>
        </w:rPr>
        <w:t>ex</w:t>
      </w:r>
      <w:r>
        <w:rPr>
          <w:w w:val="100"/>
        </w:rPr>
        <w:t>i</w:t>
      </w:r>
      <w:r>
        <w:rPr>
          <w:w w:val="100"/>
        </w:rPr>
        <w:t>be</w:t>
      </w:r>
      <w:r>
        <w:rPr>
          <w:w w:val="100"/>
        </w:rPr>
        <w:t>l</w:t>
      </w:r>
      <w:r>
        <w:rPr/>
        <w:t> </w:t>
      </w:r>
      <w:r>
        <w:rPr>
          <w:w w:val="100"/>
        </w:rPr>
        <w:t>en</w:t>
      </w:r>
      <w:r>
        <w:rPr/>
        <w:t> </w:t>
      </w:r>
      <w:r>
        <w:rPr>
          <w:w w:val="100"/>
        </w:rPr>
        <w:t>g</w:t>
      </w:r>
      <w:r>
        <w:rPr>
          <w:w w:val="100"/>
        </w:rPr>
        <w:t>eï</w:t>
      </w:r>
      <w:r>
        <w:rPr>
          <w:w w:val="100"/>
        </w:rPr>
        <w:t>ntegr</w:t>
      </w:r>
      <w:r>
        <w:rPr>
          <w:w w:val="100"/>
        </w:rPr>
        <w:t>ee</w:t>
      </w:r>
      <w:r>
        <w:rPr>
          <w:w w:val="100"/>
        </w:rPr>
        <w:t>r</w:t>
      </w:r>
      <w:r>
        <w:rPr>
          <w:w w:val="100"/>
        </w:rPr>
        <w:t>d</w:t>
      </w:r>
      <w:r>
        <w:rPr/>
        <w:t> </w:t>
      </w:r>
      <w:r>
        <w:rPr>
          <w:w w:val="100"/>
        </w:rPr>
        <w:t>m</w:t>
      </w:r>
      <w:r>
        <w:rPr>
          <w:w w:val="100"/>
        </w:rPr>
        <w:t>e</w:t>
      </w:r>
      <w:r>
        <w:rPr>
          <w:w w:val="100"/>
        </w:rPr>
        <w:t>t</w:t>
      </w:r>
      <w:r>
        <w:rPr/>
        <w:t> </w:t>
      </w:r>
      <w:r>
        <w:rPr>
          <w:w w:val="100"/>
        </w:rPr>
        <w:t>de</w:t>
      </w:r>
      <w:r>
        <w:rPr/>
        <w:t> </w:t>
      </w:r>
      <w:r>
        <w:rPr>
          <w:w w:val="100"/>
        </w:rPr>
        <w:t>l</w:t>
      </w:r>
      <w:r>
        <w:rPr>
          <w:w w:val="100"/>
        </w:rPr>
        <w:t>ee</w:t>
      </w:r>
      <w:r>
        <w:rPr>
          <w:w w:val="100"/>
        </w:rPr>
        <w:t>r</w:t>
      </w:r>
      <w:r>
        <w:rPr>
          <w:w w:val="100"/>
        </w:rPr>
        <w:t>p</w:t>
      </w:r>
      <w:r>
        <w:rPr>
          <w:w w:val="100"/>
        </w:rPr>
        <w:t>l</w:t>
      </w:r>
      <w:r>
        <w:rPr>
          <w:w w:val="100"/>
        </w:rPr>
        <w:t>ando</w:t>
      </w:r>
      <w:r>
        <w:rPr>
          <w:w w:val="100"/>
        </w:rPr>
        <w:t>el</w:t>
      </w:r>
      <w:r>
        <w:rPr>
          <w:w w:val="100"/>
        </w:rPr>
        <w:t>en</w:t>
      </w:r>
      <w:r>
        <w:rPr>
          <w:w w:val="100"/>
          <w:position w:val="8"/>
          <w:sz w:val="10"/>
        </w:rPr>
        <w:t>6</w:t>
      </w:r>
      <w:r>
        <w:rPr>
          <w:position w:val="8"/>
          <w:sz w:val="10"/>
        </w:rPr>
        <w:t>  </w:t>
      </w:r>
      <w:r>
        <w:rPr>
          <w:w w:val="100"/>
        </w:rPr>
        <w:t>om</w:t>
      </w:r>
      <w:r>
        <w:rPr/>
        <w:t> </w:t>
      </w:r>
      <w:r>
        <w:rPr>
          <w:w w:val="100"/>
        </w:rPr>
        <w:t>t</w:t>
      </w:r>
      <w:r>
        <w:rPr>
          <w:w w:val="100"/>
        </w:rPr>
        <w:t>e</w:t>
      </w:r>
      <w:r>
        <w:rPr/>
        <w:t> </w:t>
      </w:r>
      <w:r>
        <w:rPr>
          <w:w w:val="100"/>
        </w:rPr>
        <w:t>sp</w:t>
      </w:r>
      <w:r>
        <w:rPr>
          <w:w w:val="100"/>
        </w:rPr>
        <w:t>r</w:t>
      </w:r>
      <w:r>
        <w:rPr>
          <w:w w:val="100"/>
        </w:rPr>
        <w:t>i</w:t>
      </w:r>
      <w:r>
        <w:rPr>
          <w:w w:val="100"/>
        </w:rPr>
        <w:t>ngen</w:t>
      </w:r>
      <w:r>
        <w:rPr>
          <w:w w:val="100"/>
        </w:rPr>
        <w:t>.</w:t>
      </w:r>
      <w:r>
        <w:rPr/>
        <w:t> </w:t>
      </w:r>
      <w:r>
        <w:rPr>
          <w:w w:val="100"/>
        </w:rPr>
        <w:t>W</w:t>
      </w:r>
      <w:r>
        <w:rPr>
          <w:w w:val="100"/>
        </w:rPr>
        <w:t>e </w:t>
      </w:r>
      <w:r>
        <w:rPr/>
        <w:t>voorzien geen volgorde in modules en drukken geen voorkeuren uit. Het is echt aan het centrum te beslissen wat ingericht wordt. Indien mogelijk worden hierin ook de </w:t>
      </w:r>
      <w:r>
        <w:rPr>
          <w:b/>
        </w:rPr>
        <w:t>cursisten betrokken. </w:t>
      </w:r>
      <w:r>
        <w:rPr/>
        <w:t>Dit kan enkel wanneer de cursisten vooraf gekend zijn. Wanneer een module ingericht wordt, is het aangewezen de keuze mee te laten bepalen door de cursisten, bijvoorbeeld via een voorkeurenbevraging.</w:t>
      </w:r>
    </w:p>
    <w:p>
      <w:pPr>
        <w:pStyle w:val="BodyText"/>
        <w:spacing w:before="7"/>
        <w:rPr>
          <w:sz w:val="20"/>
        </w:rPr>
      </w:pPr>
    </w:p>
    <w:p>
      <w:pPr>
        <w:pStyle w:val="ListParagraph"/>
        <w:numPr>
          <w:ilvl w:val="2"/>
          <w:numId w:val="4"/>
        </w:numPr>
        <w:tabs>
          <w:tab w:pos="2293" w:val="left" w:leader="none"/>
          <w:tab w:pos="2294" w:val="left" w:leader="none"/>
        </w:tabs>
        <w:spacing w:line="240" w:lineRule="auto" w:before="0" w:after="0"/>
        <w:ind w:left="2293" w:right="0" w:hanging="1080"/>
        <w:jc w:val="left"/>
        <w:rPr>
          <w:b/>
          <w:sz w:val="22"/>
        </w:rPr>
      </w:pPr>
      <w:bookmarkStart w:name="_bookmark6" w:id="13"/>
      <w:bookmarkEnd w:id="13"/>
      <w:r>
        <w:rPr/>
      </w:r>
      <w:bookmarkStart w:name="_bookmark6" w:id="14"/>
      <w:bookmarkEnd w:id="14"/>
      <w:r>
        <w:rPr>
          <w:b/>
          <w:sz w:val="22"/>
        </w:rPr>
        <w:t>Mo</w:t>
      </w:r>
      <w:r>
        <w:rPr>
          <w:b/>
          <w:sz w:val="22"/>
        </w:rPr>
        <w:t>dules van deze</w:t>
      </w:r>
      <w:r>
        <w:rPr>
          <w:b/>
          <w:spacing w:val="-3"/>
          <w:sz w:val="22"/>
        </w:rPr>
        <w:t> </w:t>
      </w:r>
      <w:r>
        <w:rPr>
          <w:b/>
          <w:sz w:val="22"/>
        </w:rPr>
        <w:t>opleiding</w:t>
      </w:r>
    </w:p>
    <w:p>
      <w:pPr>
        <w:pStyle w:val="BodyText"/>
        <w:spacing w:before="4"/>
        <w:ind w:left="132" w:right="113"/>
      </w:pPr>
      <w:r>
        <w:rPr/>
        <w:t>Het komt erop aan die modules te selecteren die het best passen bij de cursisten. Hieronder geven we van elke module de inhoud weer en geven we voorbeelden van hoe je deze module kan inzetten.</w:t>
      </w:r>
    </w:p>
    <w:p>
      <w:pPr>
        <w:pStyle w:val="BodyText"/>
        <w:spacing w:before="8"/>
        <w:rPr>
          <w:sz w:val="21"/>
        </w:rPr>
      </w:pPr>
    </w:p>
    <w:p>
      <w:pPr>
        <w:pStyle w:val="BodyText"/>
        <w:ind w:left="132" w:right="248"/>
      </w:pPr>
      <w:r>
        <w:rPr/>
        <w:t>De module </w:t>
      </w:r>
      <w:r>
        <w:rPr>
          <w:b/>
        </w:rPr>
        <w:t>Gezond leven </w:t>
      </w:r>
      <w:r>
        <w:rPr/>
        <w:t>geeft de cursist een brede inleiding op het thema gezondheid. In deze module leert de cursist de basis over hygiëne, voeding en stress. Hij oefent een ergonomische en gevarieerde houding. Hij leert daarnaast over verantwoord omgaan met geneesmiddelen en genotsmiddelen. In de module komen ook gezondheidsvoorzieningen en het gebruik ervan aan bod. Indien nodig past hij eerste hulp toe of roept hulp in.</w:t>
      </w:r>
    </w:p>
    <w:p>
      <w:pPr>
        <w:pStyle w:val="BodyText"/>
        <w:spacing w:before="4"/>
      </w:pPr>
    </w:p>
    <w:p>
      <w:pPr>
        <w:pStyle w:val="BodyText"/>
        <w:spacing w:line="252" w:lineRule="exact"/>
        <w:ind w:left="132"/>
      </w:pPr>
      <w:r>
        <w:rPr/>
        <w:t>Voorbeelden:</w:t>
      </w:r>
    </w:p>
    <w:p>
      <w:pPr>
        <w:pStyle w:val="ListParagraph"/>
        <w:numPr>
          <w:ilvl w:val="0"/>
          <w:numId w:val="3"/>
        </w:numPr>
        <w:tabs>
          <w:tab w:pos="841" w:val="left" w:leader="none"/>
          <w:tab w:pos="842" w:val="left" w:leader="none"/>
        </w:tabs>
        <w:spacing w:line="268" w:lineRule="exact" w:before="0" w:after="0"/>
        <w:ind w:left="841" w:right="0" w:hanging="348"/>
        <w:jc w:val="left"/>
        <w:rPr>
          <w:sz w:val="22"/>
        </w:rPr>
      </w:pPr>
      <w:r>
        <w:rPr>
          <w:sz w:val="22"/>
        </w:rPr>
        <w:t>Voor cursisten die hun eigen leefgewoonten en lichaamssignalen in kaart willen</w:t>
      </w:r>
      <w:r>
        <w:rPr>
          <w:spacing w:val="-20"/>
          <w:sz w:val="22"/>
        </w:rPr>
        <w:t> </w:t>
      </w:r>
      <w:r>
        <w:rPr>
          <w:sz w:val="22"/>
        </w:rPr>
        <w:t>brengen</w:t>
      </w:r>
    </w:p>
    <w:p>
      <w:pPr>
        <w:pStyle w:val="ListParagraph"/>
        <w:numPr>
          <w:ilvl w:val="0"/>
          <w:numId w:val="3"/>
        </w:numPr>
        <w:tabs>
          <w:tab w:pos="841" w:val="left" w:leader="none"/>
          <w:tab w:pos="842" w:val="left" w:leader="none"/>
        </w:tabs>
        <w:spacing w:line="268" w:lineRule="exact" w:before="0" w:after="0"/>
        <w:ind w:left="841" w:right="0" w:hanging="348"/>
        <w:jc w:val="left"/>
        <w:rPr>
          <w:i/>
          <w:sz w:val="22"/>
        </w:rPr>
      </w:pPr>
      <w:r>
        <w:rPr>
          <w:sz w:val="22"/>
        </w:rPr>
        <w:t>In combinatie met de module </w:t>
      </w:r>
      <w:r>
        <w:rPr>
          <w:i/>
          <w:sz w:val="22"/>
        </w:rPr>
        <w:t>Voeding </w:t>
      </w:r>
      <w:r>
        <w:rPr>
          <w:sz w:val="22"/>
        </w:rPr>
        <w:t>en</w:t>
      </w:r>
      <w:r>
        <w:rPr>
          <w:spacing w:val="-5"/>
          <w:sz w:val="22"/>
        </w:rPr>
        <w:t> </w:t>
      </w:r>
      <w:r>
        <w:rPr>
          <w:i/>
          <w:sz w:val="22"/>
        </w:rPr>
        <w:t>Voedselveiligheid</w:t>
      </w:r>
    </w:p>
    <w:p>
      <w:pPr>
        <w:pStyle w:val="ListParagraph"/>
        <w:numPr>
          <w:ilvl w:val="0"/>
          <w:numId w:val="3"/>
        </w:numPr>
        <w:tabs>
          <w:tab w:pos="841" w:val="left" w:leader="none"/>
          <w:tab w:pos="842" w:val="left" w:leader="none"/>
        </w:tabs>
        <w:spacing w:line="268" w:lineRule="exact" w:before="0" w:after="0"/>
        <w:ind w:left="841" w:right="0" w:hanging="348"/>
        <w:jc w:val="left"/>
        <w:rPr>
          <w:sz w:val="22"/>
        </w:rPr>
      </w:pPr>
      <w:r>
        <w:rPr>
          <w:sz w:val="22"/>
        </w:rPr>
        <w:t>In samenwerkingsverbanden met dienstencentra en</w:t>
      </w:r>
      <w:r>
        <w:rPr>
          <w:spacing w:val="-2"/>
          <w:sz w:val="22"/>
        </w:rPr>
        <w:t> </w:t>
      </w:r>
      <w:r>
        <w:rPr>
          <w:sz w:val="22"/>
        </w:rPr>
        <w:t>buurtcentra</w:t>
      </w:r>
    </w:p>
    <w:p>
      <w:pPr>
        <w:pStyle w:val="BodyText"/>
        <w:spacing w:before="7"/>
        <w:rPr>
          <w:sz w:val="21"/>
        </w:rPr>
      </w:pPr>
    </w:p>
    <w:p>
      <w:pPr>
        <w:pStyle w:val="BodyText"/>
        <w:spacing w:before="1"/>
        <w:ind w:left="132" w:right="480"/>
      </w:pPr>
      <w:r>
        <w:rPr/>
        <w:t>In de module </w:t>
      </w:r>
      <w:r>
        <w:rPr>
          <w:b/>
        </w:rPr>
        <w:t>Voeding </w:t>
      </w:r>
      <w:r>
        <w:rPr/>
        <w:t>staat voeding en omgaan met voeding centraal. Daarbij is hygiëne belangrijk, maar de cursist staat ook stil bij voedingsgewoontes. Hij ziet het verband tussen voeding en beweging. Daarnaast leert de cursist meer hoe het voedingsgedrag beïnvloed kan worden. Het gaat daarom onder meer over de effecten van reclame en invloeden uit de sociale omgeving. Daarnaast komt de relatie tussen duurzaamheidvraagstukken en voeding naar voor.</w:t>
      </w:r>
    </w:p>
    <w:p>
      <w:pPr>
        <w:pStyle w:val="BodyText"/>
        <w:spacing w:before="4"/>
      </w:pPr>
    </w:p>
    <w:p>
      <w:pPr>
        <w:pStyle w:val="BodyText"/>
        <w:spacing w:line="252" w:lineRule="exact"/>
        <w:ind w:left="132"/>
      </w:pPr>
      <w:r>
        <w:rPr/>
        <w:t>Voorbeelden:</w:t>
      </w:r>
    </w:p>
    <w:p>
      <w:pPr>
        <w:pStyle w:val="ListParagraph"/>
        <w:numPr>
          <w:ilvl w:val="0"/>
          <w:numId w:val="3"/>
        </w:numPr>
        <w:tabs>
          <w:tab w:pos="841" w:val="left" w:leader="none"/>
          <w:tab w:pos="842" w:val="left" w:leader="none"/>
        </w:tabs>
        <w:spacing w:line="240" w:lineRule="auto" w:before="0" w:after="0"/>
        <w:ind w:left="853" w:right="112" w:hanging="360"/>
        <w:jc w:val="left"/>
        <w:rPr>
          <w:sz w:val="22"/>
        </w:rPr>
      </w:pPr>
      <w:r>
        <w:rPr>
          <w:sz w:val="22"/>
        </w:rPr>
        <w:t>Als voorbereiding voor of in combinatie met (beroeps)opleidingen die met voeding te maken hebben</w:t>
      </w:r>
    </w:p>
    <w:p>
      <w:pPr>
        <w:pStyle w:val="ListParagraph"/>
        <w:numPr>
          <w:ilvl w:val="0"/>
          <w:numId w:val="3"/>
        </w:numPr>
        <w:tabs>
          <w:tab w:pos="841" w:val="left" w:leader="none"/>
          <w:tab w:pos="842" w:val="left" w:leader="none"/>
        </w:tabs>
        <w:spacing w:line="268" w:lineRule="exact" w:before="0" w:after="0"/>
        <w:ind w:left="841" w:right="0" w:hanging="348"/>
        <w:jc w:val="left"/>
        <w:rPr>
          <w:sz w:val="22"/>
        </w:rPr>
      </w:pPr>
      <w:r>
        <w:rPr>
          <w:sz w:val="22"/>
        </w:rPr>
        <w:t>In samenwerkingsverbanden met buurtcentra, </w:t>
      </w:r>
      <w:r>
        <w:rPr>
          <w:spacing w:val="-3"/>
          <w:sz w:val="22"/>
        </w:rPr>
        <w:t>OCMW </w:t>
      </w:r>
      <w:r>
        <w:rPr>
          <w:sz w:val="22"/>
        </w:rPr>
        <w:t>en</w:t>
      </w:r>
      <w:r>
        <w:rPr>
          <w:spacing w:val="8"/>
          <w:sz w:val="22"/>
        </w:rPr>
        <w:t> </w:t>
      </w:r>
      <w:r>
        <w:rPr>
          <w:sz w:val="22"/>
        </w:rPr>
        <w:t>VDAB</w:t>
      </w:r>
    </w:p>
    <w:p>
      <w:pPr>
        <w:pStyle w:val="BodyText"/>
        <w:rPr>
          <w:sz w:val="20"/>
        </w:rPr>
      </w:pPr>
    </w:p>
    <w:p>
      <w:pPr>
        <w:pStyle w:val="BodyText"/>
        <w:spacing w:before="2"/>
      </w:pPr>
      <w:r>
        <w:rPr/>
        <w:pict>
          <v:line style="position:absolute;mso-position-horizontal-relative:page;mso-position-vertical-relative:paragraph;z-index:-808;mso-wrap-distance-left:0;mso-wrap-distance-right:0" from="56.639999pt,15.032414pt" to="200.689999pt,15.032414pt" stroked="true" strokeweight=".60004pt" strokecolor="#000000">
            <v:stroke dashstyle="solid"/>
            <w10:wrap type="topAndBottom"/>
          </v:line>
        </w:pict>
      </w:r>
    </w:p>
    <w:p>
      <w:pPr>
        <w:spacing w:before="37"/>
        <w:ind w:left="132" w:right="0" w:firstLine="0"/>
        <w:jc w:val="left"/>
        <w:rPr>
          <w:sz w:val="16"/>
        </w:rPr>
      </w:pPr>
      <w:r>
        <w:rPr>
          <w:position w:val="8"/>
          <w:sz w:val="10"/>
        </w:rPr>
        <w:t>6 </w:t>
      </w:r>
      <w:r>
        <w:rPr>
          <w:sz w:val="16"/>
        </w:rPr>
        <w:t>Zie 3. Leerplandoelen</w:t>
      </w:r>
    </w:p>
    <w:p>
      <w:pPr>
        <w:spacing w:after="0"/>
        <w:jc w:val="left"/>
        <w:rPr>
          <w:sz w:val="16"/>
        </w:rPr>
        <w:sectPr>
          <w:headerReference w:type="even" r:id="rId18"/>
          <w:headerReference w:type="default" r:id="rId19"/>
          <w:pgSz w:w="11910" w:h="16850"/>
          <w:pgMar w:header="712" w:footer="756" w:top="1320" w:bottom="940" w:left="1000" w:right="1020"/>
        </w:sectPr>
      </w:pPr>
    </w:p>
    <w:p>
      <w:pPr>
        <w:pStyle w:val="BodyText"/>
        <w:spacing w:before="89"/>
        <w:ind w:left="132" w:right="111"/>
      </w:pPr>
      <w:r>
        <w:rPr/>
        <w:t>In de module </w:t>
      </w:r>
      <w:r>
        <w:rPr>
          <w:b/>
        </w:rPr>
        <w:t>Stress </w:t>
      </w:r>
      <w:r>
        <w:rPr/>
        <w:t>leert de cursist eerst en vooral stress herkennen. Daarnaast leert hij manieren om met die stress om te gaan. Het gaat dan ook over taakbelasting en stressvolle situaties. Deze module behandelt het vinden van het evenwicht tussen rust en beweging, maar ook tussen werk en ontspanning. Een realistische planning maken kan daarbij een hulpmiddel zijn. De cursist luistert naar het eigen lichaam, maar reageert ook gepast op lichamelijke, emotionele en sociale veranderingen bij anderen. Omgaan met emoties en zich weerbaar opstellen komen ten slotte ook aan bod in de</w:t>
      </w:r>
      <w:r>
        <w:rPr>
          <w:spacing w:val="-3"/>
        </w:rPr>
        <w:t> </w:t>
      </w:r>
      <w:r>
        <w:rPr/>
        <w:t>module.</w:t>
      </w:r>
    </w:p>
    <w:p>
      <w:pPr>
        <w:pStyle w:val="BodyText"/>
        <w:spacing w:before="2"/>
      </w:pPr>
    </w:p>
    <w:p>
      <w:pPr>
        <w:pStyle w:val="BodyText"/>
        <w:ind w:left="132"/>
      </w:pPr>
      <w:r>
        <w:rPr/>
        <w:t>Voorbeelden:</w:t>
      </w:r>
    </w:p>
    <w:p>
      <w:pPr>
        <w:pStyle w:val="ListParagraph"/>
        <w:numPr>
          <w:ilvl w:val="0"/>
          <w:numId w:val="3"/>
        </w:numPr>
        <w:tabs>
          <w:tab w:pos="841" w:val="left" w:leader="none"/>
          <w:tab w:pos="842" w:val="left" w:leader="none"/>
        </w:tabs>
        <w:spacing w:line="237" w:lineRule="auto" w:before="3" w:after="0"/>
        <w:ind w:left="853" w:right="736" w:hanging="360"/>
        <w:jc w:val="left"/>
        <w:rPr>
          <w:sz w:val="22"/>
        </w:rPr>
      </w:pPr>
      <w:r>
        <w:rPr>
          <w:sz w:val="22"/>
        </w:rPr>
        <w:t>Voor cursisten die nood hebben aan organisatie en structuur in hun dagelijks leven of binnen een</w:t>
      </w:r>
      <w:r>
        <w:rPr>
          <w:spacing w:val="-1"/>
          <w:sz w:val="22"/>
        </w:rPr>
        <w:t> </w:t>
      </w:r>
      <w:r>
        <w:rPr>
          <w:sz w:val="22"/>
        </w:rPr>
        <w:t>opleiding</w:t>
      </w:r>
    </w:p>
    <w:p>
      <w:pPr>
        <w:pStyle w:val="ListParagraph"/>
        <w:numPr>
          <w:ilvl w:val="0"/>
          <w:numId w:val="3"/>
        </w:numPr>
        <w:tabs>
          <w:tab w:pos="841" w:val="left" w:leader="none"/>
          <w:tab w:pos="842" w:val="left" w:leader="none"/>
        </w:tabs>
        <w:spacing w:line="268" w:lineRule="exact" w:before="0" w:after="0"/>
        <w:ind w:left="841" w:right="0" w:hanging="348"/>
        <w:jc w:val="left"/>
        <w:rPr>
          <w:i/>
          <w:sz w:val="22"/>
        </w:rPr>
      </w:pPr>
      <w:r>
        <w:rPr>
          <w:sz w:val="22"/>
        </w:rPr>
        <w:t>In combinatie met de modules </w:t>
      </w:r>
      <w:r>
        <w:rPr>
          <w:i/>
          <w:sz w:val="22"/>
        </w:rPr>
        <w:t>Gezond leven </w:t>
      </w:r>
      <w:r>
        <w:rPr>
          <w:sz w:val="22"/>
        </w:rPr>
        <w:t>en</w:t>
      </w:r>
      <w:r>
        <w:rPr>
          <w:spacing w:val="-7"/>
          <w:sz w:val="22"/>
        </w:rPr>
        <w:t> </w:t>
      </w:r>
      <w:r>
        <w:rPr>
          <w:i/>
          <w:sz w:val="22"/>
        </w:rPr>
        <w:t>Communiceren</w:t>
      </w:r>
    </w:p>
    <w:p>
      <w:pPr>
        <w:pStyle w:val="BodyText"/>
        <w:spacing w:before="8"/>
        <w:rPr>
          <w:i/>
          <w:sz w:val="21"/>
        </w:rPr>
      </w:pPr>
    </w:p>
    <w:p>
      <w:pPr>
        <w:pStyle w:val="BodyText"/>
        <w:ind w:left="132" w:right="199"/>
      </w:pPr>
      <w:r>
        <w:rPr/>
        <w:t>In de module </w:t>
      </w:r>
      <w:r>
        <w:rPr>
          <w:b/>
        </w:rPr>
        <w:t>Seksualiteit </w:t>
      </w:r>
      <w:r>
        <w:rPr/>
        <w:t>bespreekt de cursist opvattingen over medische, psychische en sociale aspecten van relaties. Het gaat daarnaast over verschillen tussen mensen accepteren en belang hechten aan respect en zorgzaamheid binnen relaties. Daarom is zich weerbaar opstellen in relaties een onderdeel van deze module. De cursist kan na het volgen van de module beschrijven hoe de voortplanting bij de mens verloopt en hoe ze geregeld kan worden. Hij weet ook hoe voorzorgen te nemen tegen risicovol lichamelijk contact. Tijdens de module is steeds aandacht voor het communicatief handelen van de cursisten.</w:t>
      </w:r>
    </w:p>
    <w:p>
      <w:pPr>
        <w:pStyle w:val="BodyText"/>
        <w:spacing w:before="4"/>
      </w:pPr>
    </w:p>
    <w:p>
      <w:pPr>
        <w:pStyle w:val="BodyText"/>
        <w:spacing w:line="252" w:lineRule="exact" w:before="1"/>
        <w:ind w:left="132"/>
      </w:pPr>
      <w:r>
        <w:rPr/>
        <w:t>Voorbeelden:</w:t>
      </w:r>
    </w:p>
    <w:p>
      <w:pPr>
        <w:pStyle w:val="ListParagraph"/>
        <w:numPr>
          <w:ilvl w:val="0"/>
          <w:numId w:val="3"/>
        </w:numPr>
        <w:tabs>
          <w:tab w:pos="841" w:val="left" w:leader="none"/>
          <w:tab w:pos="842" w:val="left" w:leader="none"/>
        </w:tabs>
        <w:spacing w:line="268" w:lineRule="exact" w:before="0" w:after="0"/>
        <w:ind w:left="841" w:right="0" w:hanging="348"/>
        <w:jc w:val="left"/>
        <w:rPr>
          <w:sz w:val="22"/>
        </w:rPr>
      </w:pPr>
      <w:r>
        <w:rPr>
          <w:sz w:val="22"/>
        </w:rPr>
        <w:t>In combinatie met de modules </w:t>
      </w:r>
      <w:r>
        <w:rPr>
          <w:i/>
          <w:sz w:val="22"/>
        </w:rPr>
        <w:t>Gezond leven</w:t>
      </w:r>
      <w:r>
        <w:rPr>
          <w:sz w:val="22"/>
        </w:rPr>
        <w:t>, </w:t>
      </w:r>
      <w:r>
        <w:rPr>
          <w:i/>
          <w:sz w:val="22"/>
        </w:rPr>
        <w:t>Communiceren  </w:t>
      </w:r>
      <w:r>
        <w:rPr>
          <w:sz w:val="22"/>
        </w:rPr>
        <w:t>en </w:t>
      </w:r>
      <w:r>
        <w:rPr>
          <w:i/>
          <w:sz w:val="22"/>
        </w:rPr>
        <w:t>Waar sta</w:t>
      </w:r>
      <w:r>
        <w:rPr>
          <w:i/>
          <w:spacing w:val="-19"/>
          <w:sz w:val="22"/>
        </w:rPr>
        <w:t> </w:t>
      </w:r>
      <w:r>
        <w:rPr>
          <w:i/>
          <w:sz w:val="22"/>
        </w:rPr>
        <w:t>ik</w:t>
      </w:r>
      <w:r>
        <w:rPr>
          <w:sz w:val="22"/>
        </w:rPr>
        <w:t>?</w:t>
      </w:r>
    </w:p>
    <w:p>
      <w:pPr>
        <w:pStyle w:val="ListParagraph"/>
        <w:numPr>
          <w:ilvl w:val="0"/>
          <w:numId w:val="3"/>
        </w:numPr>
        <w:tabs>
          <w:tab w:pos="841" w:val="left" w:leader="none"/>
          <w:tab w:pos="842" w:val="left" w:leader="none"/>
        </w:tabs>
        <w:spacing w:line="269" w:lineRule="exact" w:before="0" w:after="0"/>
        <w:ind w:left="841" w:right="0" w:hanging="348"/>
        <w:jc w:val="left"/>
        <w:rPr>
          <w:sz w:val="22"/>
        </w:rPr>
      </w:pPr>
      <w:r>
        <w:rPr>
          <w:sz w:val="22"/>
        </w:rPr>
        <w:t>In samenwerkingsverbanden met emancipatorische werkingen van het</w:t>
      </w:r>
      <w:r>
        <w:rPr>
          <w:spacing w:val="-18"/>
          <w:sz w:val="22"/>
        </w:rPr>
        <w:t> </w:t>
      </w:r>
      <w:r>
        <w:rPr>
          <w:spacing w:val="-3"/>
          <w:sz w:val="22"/>
        </w:rPr>
        <w:t>OCMW</w:t>
      </w:r>
    </w:p>
    <w:p>
      <w:pPr>
        <w:pStyle w:val="BodyText"/>
        <w:spacing w:before="225"/>
        <w:ind w:left="132" w:right="126"/>
      </w:pPr>
      <w:r>
        <w:rPr/>
        <w:t>De module </w:t>
      </w:r>
      <w:r>
        <w:rPr>
          <w:b/>
        </w:rPr>
        <w:t>Communiceren </w:t>
      </w:r>
      <w:r>
        <w:rPr/>
        <w:t>behandelt de basisprincipes van communicatie. Het gaat over verbale en non-verbale communicatie en over objectief en subjectief waarnemen. De cursist vertrekt vanuit de eigen ervaring, maar hij leert de eigen interpretaties af te toetsen aan andere. De cursist kan daarnaast in verschillende situaties de basisprincipes van communicatief handelen in de praktijk brengen: open vragen stellen, actief luisteren en feedback uiten. In verschillende persoonlijke relaties leert hij een geschikte communicatievorm te gebruiken en respectvol om te gaan met verschillen tussen mensen en levensopvattingen.</w:t>
      </w:r>
    </w:p>
    <w:p>
      <w:pPr>
        <w:pStyle w:val="BodyText"/>
        <w:spacing w:before="2"/>
      </w:pPr>
    </w:p>
    <w:p>
      <w:pPr>
        <w:pStyle w:val="BodyText"/>
        <w:ind w:left="132"/>
      </w:pPr>
      <w:r>
        <w:rPr/>
        <w:t>Voorbeelden:</w:t>
      </w:r>
    </w:p>
    <w:p>
      <w:pPr>
        <w:pStyle w:val="ListParagraph"/>
        <w:numPr>
          <w:ilvl w:val="0"/>
          <w:numId w:val="3"/>
        </w:numPr>
        <w:tabs>
          <w:tab w:pos="841" w:val="left" w:leader="none"/>
          <w:tab w:pos="842" w:val="left" w:leader="none"/>
        </w:tabs>
        <w:spacing w:line="268" w:lineRule="exact" w:before="1" w:after="0"/>
        <w:ind w:left="841" w:right="0" w:hanging="348"/>
        <w:jc w:val="left"/>
        <w:rPr>
          <w:i/>
          <w:sz w:val="22"/>
        </w:rPr>
      </w:pPr>
      <w:r>
        <w:rPr>
          <w:sz w:val="22"/>
        </w:rPr>
        <w:t>In combinatie met de modules </w:t>
      </w:r>
      <w:r>
        <w:rPr>
          <w:i/>
          <w:sz w:val="22"/>
        </w:rPr>
        <w:t>Seksualiteit </w:t>
      </w:r>
      <w:r>
        <w:rPr>
          <w:sz w:val="22"/>
        </w:rPr>
        <w:t>en</w:t>
      </w:r>
      <w:r>
        <w:rPr>
          <w:spacing w:val="-4"/>
          <w:sz w:val="22"/>
        </w:rPr>
        <w:t> </w:t>
      </w:r>
      <w:r>
        <w:rPr>
          <w:i/>
          <w:sz w:val="22"/>
        </w:rPr>
        <w:t>Opvoeden</w:t>
      </w:r>
    </w:p>
    <w:p>
      <w:pPr>
        <w:pStyle w:val="ListParagraph"/>
        <w:numPr>
          <w:ilvl w:val="0"/>
          <w:numId w:val="3"/>
        </w:numPr>
        <w:tabs>
          <w:tab w:pos="841" w:val="left" w:leader="none"/>
          <w:tab w:pos="842" w:val="left" w:leader="none"/>
        </w:tabs>
        <w:spacing w:line="268" w:lineRule="exact" w:before="0" w:after="0"/>
        <w:ind w:left="841" w:right="0" w:hanging="348"/>
        <w:jc w:val="left"/>
        <w:rPr>
          <w:sz w:val="22"/>
        </w:rPr>
      </w:pPr>
      <w:r>
        <w:rPr>
          <w:sz w:val="22"/>
        </w:rPr>
        <w:t>In samenwerkingsverbanden met gevangenis, OCMW,</w:t>
      </w:r>
      <w:r>
        <w:rPr>
          <w:spacing w:val="-5"/>
          <w:sz w:val="22"/>
        </w:rPr>
        <w:t> </w:t>
      </w:r>
      <w:r>
        <w:rPr>
          <w:sz w:val="22"/>
        </w:rPr>
        <w:t>…</w:t>
      </w:r>
    </w:p>
    <w:p>
      <w:pPr>
        <w:pStyle w:val="BodyText"/>
        <w:spacing w:before="8"/>
        <w:rPr>
          <w:sz w:val="21"/>
        </w:rPr>
      </w:pPr>
    </w:p>
    <w:p>
      <w:pPr>
        <w:pStyle w:val="BodyText"/>
        <w:ind w:left="132" w:right="443"/>
      </w:pPr>
      <w:r>
        <w:rPr/>
        <w:t>In de module </w:t>
      </w:r>
      <w:r>
        <w:rPr>
          <w:b/>
        </w:rPr>
        <w:t>Duurzame samenleving </w:t>
      </w:r>
      <w:r>
        <w:rPr/>
        <w:t>leert de cursist leert duurzaamheidvraagstukken bespreken. Hij heeft niet alleen respect voor de natuur, maar leert ook over de invloed van de mens op natuur en milieu. Om het thema </w:t>
      </w:r>
      <w:r>
        <w:rPr>
          <w:b/>
        </w:rPr>
        <w:t>duurzaamheid </w:t>
      </w:r>
      <w:r>
        <w:rPr/>
        <w:t>beter te begrijpen, gaat het daarnaast over politiek, economie, sociale thema’s, armoede en technologie. De cursist gaat op zoek naar duurzame oplossingen om zijn leefomgeving te verbeteren. Hij denkt daarbij na over ruimte, grondstoffen, goederen, energie en vervoer.</w:t>
      </w:r>
    </w:p>
    <w:p>
      <w:pPr>
        <w:pStyle w:val="BodyText"/>
        <w:spacing w:before="4"/>
        <w:rPr>
          <w:sz w:val="20"/>
        </w:rPr>
      </w:pPr>
    </w:p>
    <w:p>
      <w:pPr>
        <w:pStyle w:val="BodyText"/>
        <w:spacing w:line="252" w:lineRule="exact" w:before="1"/>
        <w:ind w:left="132"/>
      </w:pPr>
      <w:r>
        <w:rPr/>
        <w:t>Voorbeelden:</w:t>
      </w:r>
    </w:p>
    <w:p>
      <w:pPr>
        <w:pStyle w:val="ListParagraph"/>
        <w:numPr>
          <w:ilvl w:val="0"/>
          <w:numId w:val="3"/>
        </w:numPr>
        <w:tabs>
          <w:tab w:pos="841" w:val="left" w:leader="none"/>
          <w:tab w:pos="842" w:val="left" w:leader="none"/>
        </w:tabs>
        <w:spacing w:line="268" w:lineRule="exact" w:before="0" w:after="0"/>
        <w:ind w:left="841" w:right="0" w:hanging="348"/>
        <w:jc w:val="left"/>
        <w:rPr>
          <w:i/>
          <w:sz w:val="22"/>
        </w:rPr>
      </w:pPr>
      <w:r>
        <w:rPr>
          <w:sz w:val="22"/>
        </w:rPr>
        <w:t>In combinatie met een module </w:t>
      </w:r>
      <w:r>
        <w:rPr>
          <w:i/>
          <w:sz w:val="22"/>
        </w:rPr>
        <w:t>Cultuur </w:t>
      </w:r>
      <w:r>
        <w:rPr>
          <w:sz w:val="22"/>
        </w:rPr>
        <w:t>of </w:t>
      </w:r>
      <w:r>
        <w:rPr>
          <w:i/>
          <w:sz w:val="22"/>
        </w:rPr>
        <w:t>Actualiteit </w:t>
      </w:r>
      <w:r>
        <w:rPr>
          <w:sz w:val="22"/>
        </w:rPr>
        <w:t>of </w:t>
      </w:r>
      <w:r>
        <w:rPr>
          <w:i/>
          <w:sz w:val="22"/>
        </w:rPr>
        <w:t>Vrije tijd </w:t>
      </w:r>
      <w:r>
        <w:rPr>
          <w:sz w:val="22"/>
        </w:rPr>
        <w:t>of</w:t>
      </w:r>
      <w:r>
        <w:rPr>
          <w:spacing w:val="-1"/>
          <w:sz w:val="22"/>
        </w:rPr>
        <w:t> </w:t>
      </w:r>
      <w:r>
        <w:rPr>
          <w:i/>
          <w:sz w:val="22"/>
        </w:rPr>
        <w:t>Voeding</w:t>
      </w:r>
    </w:p>
    <w:p>
      <w:pPr>
        <w:pStyle w:val="ListParagraph"/>
        <w:numPr>
          <w:ilvl w:val="0"/>
          <w:numId w:val="3"/>
        </w:numPr>
        <w:tabs>
          <w:tab w:pos="841" w:val="left" w:leader="none"/>
          <w:tab w:pos="842" w:val="left" w:leader="none"/>
        </w:tabs>
        <w:spacing w:line="269" w:lineRule="exact" w:before="0" w:after="0"/>
        <w:ind w:left="841" w:right="0" w:hanging="348"/>
        <w:jc w:val="left"/>
        <w:rPr>
          <w:sz w:val="22"/>
        </w:rPr>
      </w:pPr>
      <w:r>
        <w:rPr>
          <w:sz w:val="22"/>
        </w:rPr>
        <w:t>In het kader van omgaan met energie in het huishouden, het centrum,</w:t>
      </w:r>
      <w:r>
        <w:rPr>
          <w:spacing w:val="1"/>
          <w:sz w:val="22"/>
        </w:rPr>
        <w:t> </w:t>
      </w:r>
      <w:r>
        <w:rPr>
          <w:sz w:val="22"/>
        </w:rPr>
        <w:t>…</w:t>
      </w:r>
    </w:p>
    <w:p>
      <w:pPr>
        <w:pStyle w:val="BodyText"/>
        <w:spacing w:before="225"/>
        <w:ind w:left="132" w:right="346"/>
      </w:pPr>
      <w:r>
        <w:rPr/>
        <w:t>In de module </w:t>
      </w:r>
      <w:r>
        <w:rPr>
          <w:b/>
        </w:rPr>
        <w:t>Biologie </w:t>
      </w:r>
      <w:r>
        <w:rPr/>
        <w:t>verdiept de cursist zijn basiskennis over de bouw en het functioneren van het menselijk lichaam. Het gaat over de bloedsomloop, de spijsvertering, het skelet, de spieren, het zenuwstelsel, de ademhaling, de voorplanting, … Daarnaast komen ethische aspecten van gezondheid aan bod.</w:t>
      </w:r>
    </w:p>
    <w:p>
      <w:pPr>
        <w:pStyle w:val="BodyText"/>
        <w:spacing w:before="3"/>
        <w:rPr>
          <w:sz w:val="20"/>
        </w:rPr>
      </w:pPr>
    </w:p>
    <w:p>
      <w:pPr>
        <w:pStyle w:val="BodyText"/>
        <w:spacing w:line="252" w:lineRule="exact"/>
        <w:ind w:left="132"/>
      </w:pPr>
      <w:r>
        <w:rPr/>
        <w:t>Voorbeelden:</w:t>
      </w:r>
    </w:p>
    <w:p>
      <w:pPr>
        <w:pStyle w:val="ListParagraph"/>
        <w:numPr>
          <w:ilvl w:val="0"/>
          <w:numId w:val="3"/>
        </w:numPr>
        <w:tabs>
          <w:tab w:pos="841" w:val="left" w:leader="none"/>
          <w:tab w:pos="842" w:val="left" w:leader="none"/>
        </w:tabs>
        <w:spacing w:line="269" w:lineRule="exact" w:before="0" w:after="0"/>
        <w:ind w:left="841" w:right="0" w:hanging="348"/>
        <w:jc w:val="left"/>
        <w:rPr>
          <w:i/>
          <w:sz w:val="22"/>
        </w:rPr>
      </w:pPr>
      <w:r>
        <w:rPr>
          <w:sz w:val="22"/>
        </w:rPr>
        <w:t>In combinatie met de module </w:t>
      </w:r>
      <w:r>
        <w:rPr>
          <w:i/>
          <w:sz w:val="22"/>
        </w:rPr>
        <w:t>Gezond</w:t>
      </w:r>
      <w:r>
        <w:rPr>
          <w:i/>
          <w:spacing w:val="-4"/>
          <w:sz w:val="22"/>
        </w:rPr>
        <w:t> </w:t>
      </w:r>
      <w:r>
        <w:rPr>
          <w:i/>
          <w:sz w:val="22"/>
        </w:rPr>
        <w:t>leven</w:t>
      </w:r>
    </w:p>
    <w:p>
      <w:pPr>
        <w:spacing w:after="0" w:line="269" w:lineRule="exact"/>
        <w:jc w:val="left"/>
        <w:rPr>
          <w:sz w:val="22"/>
        </w:rPr>
        <w:sectPr>
          <w:pgSz w:w="11910" w:h="16850"/>
          <w:pgMar w:header="712" w:footer="756" w:top="1320" w:bottom="940" w:left="1000" w:right="1020"/>
        </w:sectPr>
      </w:pPr>
    </w:p>
    <w:p>
      <w:pPr>
        <w:pStyle w:val="ListParagraph"/>
        <w:numPr>
          <w:ilvl w:val="0"/>
          <w:numId w:val="3"/>
        </w:numPr>
        <w:tabs>
          <w:tab w:pos="841" w:val="left" w:leader="none"/>
          <w:tab w:pos="842" w:val="left" w:leader="none"/>
        </w:tabs>
        <w:spacing w:line="268" w:lineRule="exact" w:before="91" w:after="0"/>
        <w:ind w:left="841" w:right="0" w:hanging="348"/>
        <w:jc w:val="left"/>
        <w:rPr>
          <w:sz w:val="22"/>
        </w:rPr>
      </w:pPr>
      <w:r>
        <w:rPr>
          <w:sz w:val="22"/>
        </w:rPr>
        <w:t>Als voorbereiding op doorstroom naar</w:t>
      </w:r>
      <w:r>
        <w:rPr>
          <w:spacing w:val="-2"/>
          <w:sz w:val="22"/>
        </w:rPr>
        <w:t> </w:t>
      </w:r>
      <w:r>
        <w:rPr>
          <w:sz w:val="22"/>
        </w:rPr>
        <w:t>TKO</w:t>
      </w:r>
    </w:p>
    <w:p>
      <w:pPr>
        <w:pStyle w:val="ListParagraph"/>
        <w:numPr>
          <w:ilvl w:val="0"/>
          <w:numId w:val="3"/>
        </w:numPr>
        <w:tabs>
          <w:tab w:pos="841" w:val="left" w:leader="none"/>
          <w:tab w:pos="842" w:val="left" w:leader="none"/>
        </w:tabs>
        <w:spacing w:line="268" w:lineRule="exact" w:before="0" w:after="0"/>
        <w:ind w:left="841" w:right="0" w:hanging="348"/>
        <w:jc w:val="left"/>
        <w:rPr>
          <w:sz w:val="22"/>
        </w:rPr>
      </w:pPr>
      <w:r>
        <w:rPr>
          <w:sz w:val="22"/>
        </w:rPr>
        <w:t>Voor cursisten die meer willen weten over bouw en functioneren van het menselijk</w:t>
      </w:r>
      <w:r>
        <w:rPr>
          <w:spacing w:val="-22"/>
          <w:sz w:val="22"/>
        </w:rPr>
        <w:t> </w:t>
      </w:r>
      <w:r>
        <w:rPr>
          <w:sz w:val="22"/>
        </w:rPr>
        <w:t>lichaam</w:t>
      </w:r>
    </w:p>
    <w:p>
      <w:pPr>
        <w:pStyle w:val="BodyText"/>
        <w:spacing w:before="7"/>
        <w:rPr>
          <w:sz w:val="20"/>
        </w:rPr>
      </w:pPr>
    </w:p>
    <w:p>
      <w:pPr>
        <w:pStyle w:val="ListParagraph"/>
        <w:numPr>
          <w:ilvl w:val="2"/>
          <w:numId w:val="4"/>
        </w:numPr>
        <w:tabs>
          <w:tab w:pos="2293" w:val="left" w:leader="none"/>
          <w:tab w:pos="2294" w:val="left" w:leader="none"/>
        </w:tabs>
        <w:spacing w:line="240" w:lineRule="auto" w:before="0" w:after="0"/>
        <w:ind w:left="2293" w:right="0" w:hanging="1080"/>
        <w:jc w:val="left"/>
        <w:rPr>
          <w:b/>
          <w:sz w:val="22"/>
        </w:rPr>
      </w:pPr>
      <w:bookmarkStart w:name="_bookmark7" w:id="15"/>
      <w:bookmarkEnd w:id="15"/>
      <w:r>
        <w:rPr/>
      </w:r>
      <w:bookmarkStart w:name="_bookmark7" w:id="16"/>
      <w:bookmarkEnd w:id="16"/>
      <w:r>
        <w:rPr>
          <w:b/>
          <w:sz w:val="22"/>
        </w:rPr>
        <w:t>V</w:t>
      </w:r>
      <w:r>
        <w:rPr>
          <w:b/>
          <w:sz w:val="22"/>
        </w:rPr>
        <w:t>erkorte</w:t>
      </w:r>
      <w:r>
        <w:rPr>
          <w:b/>
          <w:spacing w:val="-2"/>
          <w:sz w:val="22"/>
        </w:rPr>
        <w:t> </w:t>
      </w:r>
      <w:r>
        <w:rPr>
          <w:b/>
          <w:sz w:val="22"/>
        </w:rPr>
        <w:t>modules</w:t>
      </w:r>
    </w:p>
    <w:p>
      <w:pPr>
        <w:pStyle w:val="BodyText"/>
        <w:spacing w:before="1"/>
        <w:ind w:left="132" w:right="467"/>
      </w:pPr>
      <w:r>
        <w:rPr/>
        <w:t>Alle modules uit het leergebied maatschappijoriëntatie kunnen ook verkort ingericht worden. Modules van 30 lestijden worden dan gegeven in 15 lestijden, modules van 45 lestijden worden verkort tot 30 lestijden en modules van 60 lestijden omvatten dan 30 lestijden.</w:t>
      </w:r>
    </w:p>
    <w:p>
      <w:pPr>
        <w:pStyle w:val="ListParagraph"/>
        <w:numPr>
          <w:ilvl w:val="0"/>
          <w:numId w:val="3"/>
        </w:numPr>
        <w:tabs>
          <w:tab w:pos="853" w:val="left" w:leader="none"/>
          <w:tab w:pos="854" w:val="left" w:leader="none"/>
        </w:tabs>
        <w:spacing w:line="237" w:lineRule="auto" w:before="4" w:after="0"/>
        <w:ind w:left="853" w:right="138" w:hanging="360"/>
        <w:jc w:val="left"/>
        <w:rPr>
          <w:sz w:val="22"/>
        </w:rPr>
      </w:pPr>
      <w:r>
        <w:rPr>
          <w:sz w:val="22"/>
        </w:rPr>
        <w:t>Verkorte modules kunnen ingezet worden wanneer cursisten al in die mate over voorkennis beschikken dat ze niet meer de volledige moduleduur nodig</w:t>
      </w:r>
      <w:r>
        <w:rPr>
          <w:spacing w:val="-5"/>
          <w:sz w:val="22"/>
        </w:rPr>
        <w:t> </w:t>
      </w:r>
      <w:r>
        <w:rPr>
          <w:sz w:val="22"/>
        </w:rPr>
        <w:t>hebben.</w:t>
      </w:r>
    </w:p>
    <w:p>
      <w:pPr>
        <w:pStyle w:val="ListParagraph"/>
        <w:numPr>
          <w:ilvl w:val="0"/>
          <w:numId w:val="3"/>
        </w:numPr>
        <w:tabs>
          <w:tab w:pos="853" w:val="left" w:leader="none"/>
          <w:tab w:pos="854" w:val="left" w:leader="none"/>
        </w:tabs>
        <w:spacing w:line="268" w:lineRule="exact" w:before="1" w:after="0"/>
        <w:ind w:left="853" w:right="0" w:hanging="360"/>
        <w:jc w:val="left"/>
        <w:rPr>
          <w:sz w:val="22"/>
        </w:rPr>
      </w:pPr>
      <w:r>
        <w:rPr>
          <w:sz w:val="22"/>
        </w:rPr>
        <w:t>Cursisten die niet slagen, kunnen in een verkorte tijd wat ze nog niet beheersen</w:t>
      </w:r>
      <w:r>
        <w:rPr>
          <w:spacing w:val="-21"/>
          <w:sz w:val="22"/>
        </w:rPr>
        <w:t> </w:t>
      </w:r>
      <w:r>
        <w:rPr>
          <w:sz w:val="22"/>
        </w:rPr>
        <w:t>bijwerken.</w:t>
      </w:r>
    </w:p>
    <w:p>
      <w:pPr>
        <w:pStyle w:val="ListParagraph"/>
        <w:numPr>
          <w:ilvl w:val="0"/>
          <w:numId w:val="3"/>
        </w:numPr>
        <w:tabs>
          <w:tab w:pos="853" w:val="left" w:leader="none"/>
          <w:tab w:pos="854" w:val="left" w:leader="none"/>
        </w:tabs>
        <w:spacing w:line="240" w:lineRule="auto" w:before="0" w:after="0"/>
        <w:ind w:left="853" w:right="405" w:hanging="360"/>
        <w:jc w:val="left"/>
        <w:rPr>
          <w:sz w:val="22"/>
        </w:rPr>
      </w:pPr>
      <w:r>
        <w:rPr>
          <w:sz w:val="22"/>
        </w:rPr>
        <w:t>Wanneer modules gecombineerd worden binnen het aanbod van de basiseducatie is het niet altijd nodig de volledige moduleduur te</w:t>
      </w:r>
      <w:r>
        <w:rPr>
          <w:spacing w:val="-8"/>
          <w:sz w:val="22"/>
        </w:rPr>
        <w:t> </w:t>
      </w:r>
      <w:r>
        <w:rPr>
          <w:sz w:val="22"/>
        </w:rPr>
        <w:t>voorzien.</w:t>
      </w:r>
    </w:p>
    <w:p>
      <w:pPr>
        <w:pStyle w:val="ListParagraph"/>
        <w:numPr>
          <w:ilvl w:val="0"/>
          <w:numId w:val="3"/>
        </w:numPr>
        <w:tabs>
          <w:tab w:pos="853" w:val="left" w:leader="none"/>
          <w:tab w:pos="854" w:val="left" w:leader="none"/>
        </w:tabs>
        <w:spacing w:line="268" w:lineRule="exact" w:before="0" w:after="0"/>
        <w:ind w:left="853" w:right="0" w:hanging="360"/>
        <w:jc w:val="left"/>
        <w:rPr>
          <w:sz w:val="22"/>
        </w:rPr>
      </w:pPr>
      <w:r>
        <w:rPr>
          <w:sz w:val="22"/>
        </w:rPr>
        <w:t>Vaak zijn verkorte modules ook geschikt in</w:t>
      </w:r>
      <w:r>
        <w:rPr>
          <w:spacing w:val="-6"/>
          <w:sz w:val="22"/>
        </w:rPr>
        <w:t> </w:t>
      </w:r>
      <w:r>
        <w:rPr>
          <w:sz w:val="22"/>
        </w:rPr>
        <w:t>samenwerkingsverbanden.</w:t>
      </w:r>
    </w:p>
    <w:p>
      <w:pPr>
        <w:pStyle w:val="BodyText"/>
        <w:spacing w:before="6"/>
        <w:rPr>
          <w:sz w:val="21"/>
        </w:rPr>
      </w:pPr>
    </w:p>
    <w:p>
      <w:pPr>
        <w:pStyle w:val="BodyText"/>
        <w:spacing w:line="244" w:lineRule="auto"/>
        <w:ind w:left="132" w:right="224"/>
      </w:pPr>
      <w:r>
        <w:rPr>
          <w:b/>
        </w:rPr>
        <w:t>Let op! </w:t>
      </w:r>
      <w:r>
        <w:rPr/>
        <w:t>Enkel de duur van de module is korter: ook in een verkorte module slagen cursisten enkel indien ze het geheel van eindtermen van de module in een voldoende mate beheersen.</w:t>
      </w:r>
    </w:p>
    <w:p>
      <w:pPr>
        <w:pStyle w:val="BodyText"/>
        <w:spacing w:before="1"/>
        <w:rPr>
          <w:sz w:val="20"/>
        </w:rPr>
      </w:pPr>
    </w:p>
    <w:p>
      <w:pPr>
        <w:pStyle w:val="ListParagraph"/>
        <w:numPr>
          <w:ilvl w:val="2"/>
          <w:numId w:val="4"/>
        </w:numPr>
        <w:tabs>
          <w:tab w:pos="2293" w:val="left" w:leader="none"/>
          <w:tab w:pos="2294" w:val="left" w:leader="none"/>
        </w:tabs>
        <w:spacing w:line="240" w:lineRule="auto" w:before="0" w:after="0"/>
        <w:ind w:left="2293" w:right="0" w:hanging="1080"/>
        <w:jc w:val="left"/>
        <w:rPr>
          <w:b/>
          <w:sz w:val="10"/>
        </w:rPr>
      </w:pPr>
      <w:bookmarkStart w:name="_bookmark8" w:id="17"/>
      <w:bookmarkEnd w:id="17"/>
      <w:r>
        <w:rPr/>
      </w:r>
      <w:bookmarkStart w:name="_bookmark8" w:id="18"/>
      <w:bookmarkEnd w:id="18"/>
      <w:r>
        <w:rPr>
          <w:b/>
          <w:spacing w:val="-2"/>
          <w:w w:val="100"/>
          <w:sz w:val="22"/>
        </w:rPr>
        <w:t>D</w:t>
      </w:r>
      <w:r>
        <w:rPr>
          <w:b/>
          <w:w w:val="100"/>
          <w:sz w:val="22"/>
        </w:rPr>
        <w:t>o</w:t>
      </w:r>
      <w:r>
        <w:rPr>
          <w:b/>
          <w:spacing w:val="-1"/>
          <w:w w:val="100"/>
          <w:sz w:val="22"/>
        </w:rPr>
        <w:t>e</w:t>
      </w:r>
      <w:r>
        <w:rPr>
          <w:b/>
          <w:w w:val="100"/>
          <w:sz w:val="22"/>
        </w:rPr>
        <w:t>l</w:t>
      </w:r>
      <w:r>
        <w:rPr>
          <w:b/>
          <w:w w:val="100"/>
          <w:sz w:val="22"/>
        </w:rPr>
        <w:t>e</w:t>
      </w:r>
      <w:r>
        <w:rPr>
          <w:b/>
          <w:spacing w:val="-1"/>
          <w:w w:val="100"/>
          <w:sz w:val="22"/>
        </w:rPr>
        <w:t>n</w:t>
      </w:r>
      <w:r>
        <w:rPr>
          <w:b/>
          <w:w w:val="100"/>
          <w:sz w:val="22"/>
        </w:rPr>
        <w:t>kiezer</w:t>
      </w:r>
      <w:r>
        <w:rPr>
          <w:b/>
          <w:spacing w:val="-4"/>
          <w:sz w:val="22"/>
        </w:rPr>
        <w:t> </w:t>
      </w:r>
      <w:r>
        <w:rPr>
          <w:b/>
          <w:w w:val="100"/>
          <w:sz w:val="22"/>
        </w:rPr>
        <w:t>M</w:t>
      </w:r>
      <w:r>
        <w:rPr>
          <w:b/>
          <w:spacing w:val="-1"/>
          <w:w w:val="100"/>
          <w:sz w:val="22"/>
        </w:rPr>
        <w:t>O</w:t>
      </w:r>
      <w:r>
        <w:rPr>
          <w:b/>
          <w:w w:val="100"/>
          <w:position w:val="8"/>
          <w:sz w:val="10"/>
        </w:rPr>
        <w:t>7</w:t>
      </w:r>
    </w:p>
    <w:p>
      <w:pPr>
        <w:pStyle w:val="BodyText"/>
        <w:spacing w:before="2"/>
        <w:ind w:left="132" w:right="125"/>
      </w:pPr>
      <w:r>
        <w:rPr/>
        <w:t>Het leergebied maatschappijoriëntatie omvat heel wat modules en opleidingen. De doelenkiezer MO helpt je het overzicht te bewaren. Door de eindtermen aan te duiden waaraan je wil werken, wordt zichtbaar welke modules daarvoor geschikt kunnen zijn. Je kan via de doelenkiezer ook gemakkelijk het verband tussen modules zien: welke modules vormen samen een opleiding en welke eindtermen van bepaalde modules komen ook in andere modules terug. Op die manier kan de doelenkiezer ook suggesties opleveren om verschillende modules maatschappijoriëntatie te combineren. Er is immers geen reden om je te beperken tot de mogelijkheden binnen de opleiding.</w:t>
      </w:r>
    </w:p>
    <w:p>
      <w:pPr>
        <w:pStyle w:val="BodyText"/>
        <w:spacing w:before="8"/>
        <w:rPr>
          <w:sz w:val="20"/>
        </w:rPr>
      </w:pPr>
    </w:p>
    <w:p>
      <w:pPr>
        <w:pStyle w:val="ListParagraph"/>
        <w:numPr>
          <w:ilvl w:val="2"/>
          <w:numId w:val="4"/>
        </w:numPr>
        <w:tabs>
          <w:tab w:pos="2293" w:val="left" w:leader="none"/>
          <w:tab w:pos="2294" w:val="left" w:leader="none"/>
        </w:tabs>
        <w:spacing w:line="240" w:lineRule="auto" w:before="0" w:after="0"/>
        <w:ind w:left="2293" w:right="0" w:hanging="1080"/>
        <w:jc w:val="left"/>
        <w:rPr>
          <w:b/>
          <w:sz w:val="22"/>
        </w:rPr>
      </w:pPr>
      <w:bookmarkStart w:name="_bookmark9" w:id="19"/>
      <w:bookmarkEnd w:id="19"/>
      <w:r>
        <w:rPr/>
      </w:r>
      <w:bookmarkStart w:name="_bookmark9" w:id="20"/>
      <w:bookmarkEnd w:id="20"/>
      <w:r>
        <w:rPr>
          <w:b/>
          <w:sz w:val="22"/>
        </w:rPr>
        <w:t>Link</w:t>
      </w:r>
      <w:r>
        <w:rPr>
          <w:b/>
          <w:sz w:val="22"/>
        </w:rPr>
        <w:t>en met andere opleidingen</w:t>
      </w:r>
      <w:r>
        <w:rPr>
          <w:b/>
          <w:spacing w:val="-7"/>
          <w:sz w:val="22"/>
        </w:rPr>
        <w:t> </w:t>
      </w:r>
      <w:r>
        <w:rPr>
          <w:b/>
          <w:sz w:val="22"/>
        </w:rPr>
        <w:t>MO</w:t>
      </w:r>
    </w:p>
    <w:p>
      <w:pPr>
        <w:pStyle w:val="BodyText"/>
        <w:spacing w:before="4"/>
        <w:ind w:left="132" w:right="168"/>
      </w:pPr>
      <w:r>
        <w:rPr/>
        <w:t>De opleiding Gezondheid voorziet een aantal dwarsverbindingen met andere opleidingen in het </w:t>
      </w:r>
      <w:r>
        <w:rPr>
          <w:w w:val="100"/>
        </w:rPr>
        <w:t>l</w:t>
      </w:r>
      <w:r>
        <w:rPr>
          <w:w w:val="100"/>
        </w:rPr>
        <w:t>ee</w:t>
      </w:r>
      <w:r>
        <w:rPr>
          <w:w w:val="100"/>
        </w:rPr>
        <w:t>r</w:t>
      </w:r>
      <w:r>
        <w:rPr>
          <w:w w:val="100"/>
        </w:rPr>
        <w:t>geb</w:t>
      </w:r>
      <w:r>
        <w:rPr>
          <w:w w:val="100"/>
        </w:rPr>
        <w:t>i</w:t>
      </w:r>
      <w:r>
        <w:rPr>
          <w:w w:val="100"/>
        </w:rPr>
        <w:t>ed</w:t>
      </w:r>
      <w:r>
        <w:rPr/>
        <w:t> </w:t>
      </w:r>
      <w:r>
        <w:rPr>
          <w:w w:val="100"/>
        </w:rPr>
        <w:t>M</w:t>
      </w:r>
      <w:r>
        <w:rPr>
          <w:w w:val="100"/>
        </w:rPr>
        <w:t>aa</w:t>
      </w:r>
      <w:r>
        <w:rPr>
          <w:w w:val="100"/>
        </w:rPr>
        <w:t>t</w:t>
      </w:r>
      <w:r>
        <w:rPr>
          <w:w w:val="100"/>
        </w:rPr>
        <w:t>scha</w:t>
      </w:r>
      <w:r>
        <w:rPr>
          <w:w w:val="100"/>
        </w:rPr>
        <w:t>pp</w:t>
      </w:r>
      <w:r>
        <w:rPr>
          <w:w w:val="100"/>
        </w:rPr>
        <w:t>ij</w:t>
      </w:r>
      <w:r>
        <w:rPr>
          <w:w w:val="100"/>
        </w:rPr>
        <w:t>orië</w:t>
      </w:r>
      <w:r>
        <w:rPr>
          <w:w w:val="100"/>
        </w:rPr>
        <w:t>ntat</w:t>
      </w:r>
      <w:r>
        <w:rPr>
          <w:w w:val="100"/>
        </w:rPr>
        <w:t>i</w:t>
      </w:r>
      <w:r>
        <w:rPr>
          <w:w w:val="100"/>
        </w:rPr>
        <w:t>e</w:t>
      </w:r>
      <w:r>
        <w:rPr/>
        <w:t> </w:t>
      </w:r>
      <w:r>
        <w:rPr>
          <w:w w:val="100"/>
        </w:rPr>
        <w:t>in</w:t>
      </w:r>
      <w:r>
        <w:rPr/>
        <w:t> </w:t>
      </w:r>
      <w:r>
        <w:rPr>
          <w:w w:val="100"/>
        </w:rPr>
        <w:t>de</w:t>
      </w:r>
      <w:r>
        <w:rPr/>
        <w:t> </w:t>
      </w:r>
      <w:r>
        <w:rPr>
          <w:w w:val="100"/>
        </w:rPr>
        <w:t>v</w:t>
      </w:r>
      <w:r>
        <w:rPr>
          <w:w w:val="100"/>
        </w:rPr>
        <w:t>orm</w:t>
      </w:r>
      <w:r>
        <w:rPr/>
        <w:t> </w:t>
      </w:r>
      <w:r>
        <w:rPr>
          <w:w w:val="100"/>
        </w:rPr>
        <w:t>v</w:t>
      </w:r>
      <w:r>
        <w:rPr>
          <w:w w:val="100"/>
        </w:rPr>
        <w:t>an</w:t>
      </w:r>
      <w:r>
        <w:rPr/>
        <w:t> </w:t>
      </w:r>
      <w:r>
        <w:rPr>
          <w:w w:val="100"/>
        </w:rPr>
        <w:t>g</w:t>
      </w:r>
      <w:r>
        <w:rPr>
          <w:w w:val="100"/>
        </w:rPr>
        <w:t>emeenschapp</w:t>
      </w:r>
      <w:r>
        <w:rPr>
          <w:w w:val="100"/>
        </w:rPr>
        <w:t>el</w:t>
      </w:r>
      <w:r>
        <w:rPr>
          <w:w w:val="100"/>
        </w:rPr>
        <w:t>ij</w:t>
      </w:r>
      <w:r>
        <w:rPr>
          <w:w w:val="100"/>
        </w:rPr>
        <w:t>k</w:t>
      </w:r>
      <w:r>
        <w:rPr>
          <w:w w:val="100"/>
        </w:rPr>
        <w:t>e</w:t>
      </w:r>
      <w:r>
        <w:rPr/>
        <w:t> </w:t>
      </w:r>
      <w:r>
        <w:rPr>
          <w:w w:val="100"/>
        </w:rPr>
        <w:t>m</w:t>
      </w:r>
      <w:r>
        <w:rPr>
          <w:w w:val="100"/>
        </w:rPr>
        <w:t>odu</w:t>
      </w:r>
      <w:r>
        <w:rPr>
          <w:w w:val="100"/>
        </w:rPr>
        <w:t>l</w:t>
      </w:r>
      <w:r>
        <w:rPr>
          <w:w w:val="100"/>
        </w:rPr>
        <w:t>es</w:t>
      </w:r>
      <w:r>
        <w:rPr>
          <w:w w:val="100"/>
          <w:position w:val="8"/>
          <w:sz w:val="10"/>
        </w:rPr>
        <w:t>8</w:t>
      </w:r>
      <w:r>
        <w:rPr>
          <w:w w:val="100"/>
        </w:rPr>
        <w:t>.</w:t>
      </w:r>
      <w:r>
        <w:rPr/>
        <w:t> </w:t>
      </w:r>
      <w:r>
        <w:rPr>
          <w:w w:val="100"/>
        </w:rPr>
        <w:t>Zo</w:t>
      </w:r>
      <w:r>
        <w:rPr/>
        <w:t> </w:t>
      </w:r>
      <w:r>
        <w:rPr>
          <w:w w:val="100"/>
        </w:rPr>
        <w:t>kom</w:t>
      </w:r>
      <w:r>
        <w:rPr>
          <w:w w:val="100"/>
        </w:rPr>
        <w:t>t</w:t>
      </w:r>
      <w:r>
        <w:rPr/>
        <w:t> </w:t>
      </w:r>
      <w:r>
        <w:rPr>
          <w:w w:val="100"/>
        </w:rPr>
        <w:t>de </w:t>
      </w:r>
      <w:r>
        <w:rPr/>
        <w:t>module </w:t>
      </w:r>
      <w:r>
        <w:rPr>
          <w:b/>
        </w:rPr>
        <w:t>Voeding </w:t>
      </w:r>
      <w:r>
        <w:rPr/>
        <w:t>als keuzemodule terug in de opleiding Huishouding. De module </w:t>
      </w:r>
      <w:r>
        <w:rPr>
          <w:b/>
        </w:rPr>
        <w:t>Stress </w:t>
      </w:r>
      <w:r>
        <w:rPr/>
        <w:t>komt als keuzemodule terug in de opleidingen Omgaan met veranderingen, Levenslang en levensbreed leren en Werk. De module </w:t>
      </w:r>
      <w:r>
        <w:rPr>
          <w:b/>
        </w:rPr>
        <w:t>Communiceren </w:t>
      </w:r>
      <w:r>
        <w:rPr/>
        <w:t>is tevens een module van de opleiding Communicatie en Samen leven. De keuzemodule </w:t>
      </w:r>
      <w:r>
        <w:rPr>
          <w:b/>
        </w:rPr>
        <w:t>Duurzame samenleving </w:t>
      </w:r>
      <w:r>
        <w:rPr/>
        <w:t>is dan weer gemeenschappelijk met de opleidingen Mobiliteit, Techniek, Actualiteit en geschiedenis en Omgaan met veranderingen.</w:t>
      </w:r>
    </w:p>
    <w:p>
      <w:pPr>
        <w:pStyle w:val="BodyText"/>
        <w:ind w:left="132" w:right="195"/>
        <w:jc w:val="both"/>
      </w:pPr>
      <w:r>
        <w:rPr/>
        <w:t>Ten slotte is de module </w:t>
      </w:r>
      <w:r>
        <w:rPr>
          <w:b/>
        </w:rPr>
        <w:t>Biologie </w:t>
      </w:r>
      <w:r>
        <w:rPr/>
        <w:t>ook terug te vinden in de opleiding Doorstroom. Deze bruggetjes zijn er om cursisten te stimuleren andere opleidingen in het leergebied Maatschappijoriëntatie aan te vatten en het verband tussen de verschillende opleidingen duidelijk te maken.</w:t>
      </w:r>
    </w:p>
    <w:p>
      <w:pPr>
        <w:pStyle w:val="BodyText"/>
        <w:spacing w:before="10"/>
        <w:rPr>
          <w:sz w:val="21"/>
        </w:rPr>
      </w:pPr>
    </w:p>
    <w:p>
      <w:pPr>
        <w:pStyle w:val="BodyText"/>
        <w:ind w:left="132" w:right="405"/>
      </w:pPr>
      <w:r>
        <w:rPr/>
        <w:t>Al naargelang een module ingebed is in een opleiding kan de inhoudelijke concretisering van de leerplandoelen er anders uitzien. Dit heeft onder meer zijn weerslag op de keuze van de leeractiviteiten.</w:t>
      </w:r>
    </w:p>
    <w:p>
      <w:pPr>
        <w:pStyle w:val="BodyText"/>
        <w:spacing w:before="7"/>
        <w:rPr>
          <w:sz w:val="20"/>
        </w:rPr>
      </w:pPr>
    </w:p>
    <w:p>
      <w:pPr>
        <w:pStyle w:val="ListParagraph"/>
        <w:numPr>
          <w:ilvl w:val="2"/>
          <w:numId w:val="4"/>
        </w:numPr>
        <w:tabs>
          <w:tab w:pos="2293" w:val="left" w:leader="none"/>
          <w:tab w:pos="2294" w:val="left" w:leader="none"/>
        </w:tabs>
        <w:spacing w:line="240" w:lineRule="auto" w:before="0" w:after="0"/>
        <w:ind w:left="2293" w:right="0" w:hanging="1080"/>
        <w:jc w:val="left"/>
        <w:rPr>
          <w:b/>
          <w:sz w:val="22"/>
        </w:rPr>
      </w:pPr>
      <w:bookmarkStart w:name="_bookmark10" w:id="21"/>
      <w:bookmarkEnd w:id="21"/>
      <w:r>
        <w:rPr/>
      </w:r>
      <w:bookmarkStart w:name="_bookmark10" w:id="22"/>
      <w:bookmarkEnd w:id="22"/>
      <w:r>
        <w:rPr>
          <w:b/>
          <w:sz w:val="22"/>
        </w:rPr>
        <w:t>C</w:t>
      </w:r>
      <w:r>
        <w:rPr>
          <w:b/>
          <w:sz w:val="22"/>
        </w:rPr>
        <w:t>ombinaties met andere</w:t>
      </w:r>
      <w:r>
        <w:rPr>
          <w:b/>
          <w:spacing w:val="-2"/>
          <w:sz w:val="22"/>
        </w:rPr>
        <w:t> </w:t>
      </w:r>
      <w:r>
        <w:rPr>
          <w:b/>
          <w:sz w:val="22"/>
        </w:rPr>
        <w:t>leergebieden</w:t>
      </w:r>
    </w:p>
    <w:p>
      <w:pPr>
        <w:spacing w:line="252" w:lineRule="exact" w:before="5"/>
        <w:ind w:left="132" w:right="0" w:firstLine="0"/>
        <w:jc w:val="left"/>
        <w:rPr>
          <w:b/>
          <w:i/>
          <w:sz w:val="22"/>
        </w:rPr>
      </w:pPr>
      <w:r>
        <w:rPr>
          <w:b/>
          <w:i/>
          <w:sz w:val="22"/>
        </w:rPr>
        <w:t>Taal</w:t>
      </w:r>
    </w:p>
    <w:p>
      <w:pPr>
        <w:pStyle w:val="BodyText"/>
        <w:ind w:left="132" w:right="198"/>
      </w:pPr>
      <w:r>
        <w:rPr/>
        <w:t>Een module uit deze opleiding zou parallel kunnen lopen met een module Nederlands, NT2 alfa of NT2</w:t>
      </w:r>
      <w:r>
        <w:rPr>
          <w:i/>
        </w:rPr>
        <w:t>. </w:t>
      </w:r>
      <w:r>
        <w:rPr/>
        <w:t>In de opleiding MO kan ondersteunend aan taal gewerkt worden, maar een specifieke module kan dit extra in de verf zetten. Er kan dan ook expliciet gewerkt worden aan Nederlandse taalvaardigheid.</w:t>
      </w:r>
    </w:p>
    <w:p>
      <w:pPr>
        <w:pStyle w:val="BodyText"/>
        <w:spacing w:before="11"/>
        <w:rPr>
          <w:sz w:val="21"/>
        </w:rPr>
      </w:pPr>
    </w:p>
    <w:p>
      <w:pPr>
        <w:spacing w:before="0"/>
        <w:ind w:left="132" w:right="0" w:firstLine="0"/>
        <w:jc w:val="left"/>
        <w:rPr>
          <w:b/>
          <w:i/>
          <w:sz w:val="22"/>
        </w:rPr>
      </w:pPr>
      <w:r>
        <w:rPr>
          <w:b/>
          <w:i/>
          <w:sz w:val="22"/>
        </w:rPr>
        <w:t>Wiskunde</w:t>
      </w:r>
    </w:p>
    <w:p>
      <w:pPr>
        <w:pStyle w:val="BodyText"/>
        <w:spacing w:before="1"/>
        <w:ind w:left="132" w:right="822"/>
      </w:pPr>
      <w:r>
        <w:rPr/>
        <w:t>Het aanbod MO kan perfect aangevuld worden met een module wiskunde. Vooral een open module wiskunde biedt heel wat mogelijkheden. In 20, 40 of 60 lestijden werk je aan die</w:t>
      </w:r>
    </w:p>
    <w:p>
      <w:pPr>
        <w:pStyle w:val="BodyText"/>
        <w:spacing w:before="1"/>
        <w:rPr>
          <w:sz w:val="26"/>
        </w:rPr>
      </w:pPr>
      <w:r>
        <w:rPr/>
        <w:pict>
          <v:line style="position:absolute;mso-position-horizontal-relative:page;mso-position-vertical-relative:paragraph;z-index:-784;mso-wrap-distance-left:0;mso-wrap-distance-right:0" from="56.639999pt,17.261572pt" to="200.689999pt,17.261572pt" stroked="true" strokeweight=".60004pt" strokecolor="#000000">
            <v:stroke dashstyle="solid"/>
            <w10:wrap type="topAndBottom"/>
          </v:line>
        </w:pict>
      </w:r>
    </w:p>
    <w:p>
      <w:pPr>
        <w:spacing w:line="195" w:lineRule="exact" w:before="39"/>
        <w:ind w:left="132" w:right="0" w:firstLine="0"/>
        <w:jc w:val="left"/>
        <w:rPr>
          <w:sz w:val="16"/>
        </w:rPr>
      </w:pPr>
      <w:r>
        <w:rPr>
          <w:position w:val="8"/>
          <w:sz w:val="10"/>
        </w:rPr>
        <w:t>7 </w:t>
      </w:r>
      <w:r>
        <w:rPr>
          <w:sz w:val="16"/>
        </w:rPr>
        <w:t>Doelenkiezer matrix MO: </w:t>
      </w:r>
      <w:hyperlink r:id="rId20">
        <w:r>
          <w:rPr>
            <w:sz w:val="16"/>
          </w:rPr>
          <w:t>http://www.stuurgroepvo.be/</w:t>
        </w:r>
      </w:hyperlink>
    </w:p>
    <w:p>
      <w:pPr>
        <w:spacing w:line="195" w:lineRule="exact" w:before="0"/>
        <w:ind w:left="132" w:right="0" w:firstLine="0"/>
        <w:jc w:val="left"/>
        <w:rPr>
          <w:sz w:val="16"/>
        </w:rPr>
      </w:pPr>
      <w:r>
        <w:rPr>
          <w:position w:val="8"/>
          <w:sz w:val="10"/>
        </w:rPr>
        <w:t>8 </w:t>
      </w:r>
      <w:r>
        <w:rPr>
          <w:sz w:val="16"/>
        </w:rPr>
        <w:t>Zie bijlage 1. Overzicht modules en opleidingen</w:t>
      </w:r>
    </w:p>
    <w:p>
      <w:pPr>
        <w:spacing w:after="0" w:line="195" w:lineRule="exact"/>
        <w:jc w:val="left"/>
        <w:rPr>
          <w:sz w:val="16"/>
        </w:rPr>
        <w:sectPr>
          <w:pgSz w:w="11910" w:h="16850"/>
          <w:pgMar w:header="712" w:footer="756" w:top="1320" w:bottom="940" w:left="1000" w:right="1020"/>
        </w:sectPr>
      </w:pPr>
    </w:p>
    <w:p>
      <w:pPr>
        <w:pStyle w:val="BodyText"/>
        <w:spacing w:before="91"/>
        <w:ind w:left="132" w:right="1029"/>
      </w:pPr>
      <w:r>
        <w:rPr/>
        <w:t>wiskundedoelen die voor de cursistengroep relevant zijn en aansluiten bij de aangeboden module(s).</w:t>
      </w:r>
    </w:p>
    <w:p>
      <w:pPr>
        <w:pStyle w:val="BodyText"/>
        <w:spacing w:before="11"/>
        <w:rPr>
          <w:sz w:val="21"/>
        </w:rPr>
      </w:pPr>
    </w:p>
    <w:p>
      <w:pPr>
        <w:pStyle w:val="ListParagraph"/>
        <w:numPr>
          <w:ilvl w:val="0"/>
          <w:numId w:val="3"/>
        </w:numPr>
        <w:tabs>
          <w:tab w:pos="841" w:val="left" w:leader="none"/>
          <w:tab w:pos="842" w:val="left" w:leader="none"/>
        </w:tabs>
        <w:spacing w:line="240" w:lineRule="auto" w:before="0" w:after="0"/>
        <w:ind w:left="853" w:right="358" w:hanging="360"/>
        <w:jc w:val="left"/>
        <w:rPr>
          <w:sz w:val="22"/>
        </w:rPr>
      </w:pPr>
      <w:r>
        <w:rPr>
          <w:sz w:val="22"/>
        </w:rPr>
        <w:t>Bij de module </w:t>
      </w:r>
      <w:r>
        <w:rPr>
          <w:i/>
          <w:sz w:val="22"/>
        </w:rPr>
        <w:t>Voeding </w:t>
      </w:r>
      <w:r>
        <w:rPr>
          <w:sz w:val="22"/>
        </w:rPr>
        <w:t>kan ook gewerkt worden aan wiskundedoelen. Het rekenen is dan ondersteunend</w:t>
      </w:r>
      <w:r>
        <w:rPr>
          <w:spacing w:val="-3"/>
          <w:sz w:val="22"/>
        </w:rPr>
        <w:t> </w:t>
      </w:r>
      <w:r>
        <w:rPr>
          <w:sz w:val="22"/>
        </w:rPr>
        <w:t>bedoeld</w:t>
      </w:r>
    </w:p>
    <w:p>
      <w:pPr>
        <w:pStyle w:val="BodyText"/>
        <w:spacing w:before="9"/>
        <w:rPr>
          <w:sz w:val="21"/>
        </w:rPr>
      </w:pPr>
    </w:p>
    <w:p>
      <w:pPr>
        <w:spacing w:before="0"/>
        <w:ind w:left="132" w:right="0" w:firstLine="0"/>
        <w:jc w:val="left"/>
        <w:rPr>
          <w:b/>
          <w:i/>
          <w:sz w:val="22"/>
        </w:rPr>
      </w:pPr>
      <w:r>
        <w:rPr>
          <w:b/>
          <w:i/>
          <w:sz w:val="22"/>
        </w:rPr>
        <w:t>ICT</w:t>
      </w:r>
    </w:p>
    <w:p>
      <w:pPr>
        <w:pStyle w:val="BodyText"/>
        <w:spacing w:before="2"/>
        <w:ind w:left="132" w:right="174"/>
      </w:pPr>
      <w:r>
        <w:rPr/>
        <w:t>De combinatie met een ICT-module kan interessant zijn. De module </w:t>
      </w:r>
      <w:r>
        <w:rPr>
          <w:i/>
        </w:rPr>
        <w:t>ICT Start </w:t>
      </w:r>
      <w:r>
        <w:rPr/>
        <w:t>en de module </w:t>
      </w:r>
      <w:r>
        <w:rPr>
          <w:i/>
        </w:rPr>
        <w:t>Oefenen en leren met ICT </w:t>
      </w:r>
      <w:r>
        <w:rPr/>
        <w:t>(beide 30 lestijden) liggen het meest voor de hand. Veel informatie over de inhoud van deze MO-opleiding is terug te vinden op het internet. Daarnaast biedt het internet vaak oefen- en leermogelijkheden die bij de individuele leervragen en -behoeften van de cursist aansluiten.</w:t>
      </w:r>
    </w:p>
    <w:p>
      <w:pPr>
        <w:pStyle w:val="BodyText"/>
        <w:spacing w:before="9"/>
        <w:rPr>
          <w:sz w:val="21"/>
        </w:rPr>
      </w:pPr>
    </w:p>
    <w:p>
      <w:pPr>
        <w:pStyle w:val="ListParagraph"/>
        <w:numPr>
          <w:ilvl w:val="0"/>
          <w:numId w:val="3"/>
        </w:numPr>
        <w:tabs>
          <w:tab w:pos="841" w:val="left" w:leader="none"/>
          <w:tab w:pos="842" w:val="left" w:leader="none"/>
        </w:tabs>
        <w:spacing w:line="240" w:lineRule="auto" w:before="1" w:after="0"/>
        <w:ind w:left="853" w:right="715" w:hanging="360"/>
        <w:jc w:val="left"/>
        <w:rPr>
          <w:sz w:val="22"/>
        </w:rPr>
      </w:pPr>
      <w:r>
        <w:rPr>
          <w:sz w:val="22"/>
        </w:rPr>
        <w:t>ICT kan aangewend worden voor het opzoeken van informatie over aan gezondheid gerelateerde onderwerpen. Online zijn er allerlei ondersteunde tools te vinden: Bv. de actieve voedingsdriehoek, BMI berekening, samenstellen van dagmenu’s,</w:t>
      </w:r>
      <w:r>
        <w:rPr>
          <w:spacing w:val="-7"/>
          <w:sz w:val="22"/>
        </w:rPr>
        <w:t> </w:t>
      </w:r>
      <w:r>
        <w:rPr>
          <w:sz w:val="22"/>
        </w:rPr>
        <w:t>…</w:t>
      </w:r>
    </w:p>
    <w:p>
      <w:pPr>
        <w:pStyle w:val="ListParagraph"/>
        <w:numPr>
          <w:ilvl w:val="0"/>
          <w:numId w:val="3"/>
        </w:numPr>
        <w:tabs>
          <w:tab w:pos="841" w:val="left" w:leader="none"/>
          <w:tab w:pos="842" w:val="left" w:leader="none"/>
        </w:tabs>
        <w:spacing w:line="237" w:lineRule="auto" w:before="2" w:after="0"/>
        <w:ind w:left="853" w:right="982" w:hanging="360"/>
        <w:jc w:val="left"/>
        <w:rPr>
          <w:sz w:val="22"/>
        </w:rPr>
      </w:pPr>
      <w:r>
        <w:rPr>
          <w:sz w:val="22"/>
        </w:rPr>
        <w:t>Een </w:t>
      </w:r>
      <w:r>
        <w:rPr>
          <w:i/>
          <w:sz w:val="22"/>
        </w:rPr>
        <w:t>ICT-start </w:t>
      </w:r>
      <w:r>
        <w:rPr>
          <w:sz w:val="22"/>
        </w:rPr>
        <w:t>module kan zinvol zijn omdat heel wat info maar ook functionaliteiten (persoonlijke account van het ziekenfonds, gebruik van fora) online te vinden</w:t>
      </w:r>
      <w:r>
        <w:rPr>
          <w:spacing w:val="-23"/>
          <w:sz w:val="22"/>
        </w:rPr>
        <w:t> </w:t>
      </w:r>
      <w:r>
        <w:rPr>
          <w:sz w:val="22"/>
        </w:rPr>
        <w:t>zijn</w:t>
      </w:r>
    </w:p>
    <w:p>
      <w:pPr>
        <w:pStyle w:val="BodyText"/>
        <w:spacing w:before="9"/>
        <w:rPr>
          <w:sz w:val="20"/>
        </w:rPr>
      </w:pPr>
    </w:p>
    <w:p>
      <w:pPr>
        <w:pStyle w:val="ListParagraph"/>
        <w:numPr>
          <w:ilvl w:val="2"/>
          <w:numId w:val="4"/>
        </w:numPr>
        <w:tabs>
          <w:tab w:pos="2293" w:val="left" w:leader="none"/>
          <w:tab w:pos="2294" w:val="left" w:leader="none"/>
        </w:tabs>
        <w:spacing w:line="240" w:lineRule="auto" w:before="0" w:after="0"/>
        <w:ind w:left="2293" w:right="0" w:hanging="1080"/>
        <w:jc w:val="left"/>
        <w:rPr>
          <w:b/>
          <w:sz w:val="22"/>
        </w:rPr>
      </w:pPr>
      <w:bookmarkStart w:name="_bookmark11" w:id="23"/>
      <w:bookmarkEnd w:id="23"/>
      <w:r>
        <w:rPr/>
      </w:r>
      <w:bookmarkStart w:name="_bookmark11" w:id="24"/>
      <w:bookmarkEnd w:id="24"/>
      <w:r>
        <w:rPr>
          <w:b/>
          <w:sz w:val="22"/>
        </w:rPr>
        <w:t>L</w:t>
      </w:r>
      <w:r>
        <w:rPr>
          <w:b/>
          <w:sz w:val="22"/>
        </w:rPr>
        <w:t>eertrajectbegeleiding en</w:t>
      </w:r>
      <w:r>
        <w:rPr>
          <w:b/>
          <w:spacing w:val="-4"/>
          <w:sz w:val="22"/>
        </w:rPr>
        <w:t> </w:t>
      </w:r>
      <w:r>
        <w:rPr>
          <w:b/>
          <w:sz w:val="22"/>
        </w:rPr>
        <w:t>doorstroom</w:t>
      </w:r>
    </w:p>
    <w:p>
      <w:pPr>
        <w:pStyle w:val="BodyText"/>
        <w:spacing w:before="2"/>
        <w:ind w:left="132" w:right="173"/>
      </w:pPr>
      <w:r>
        <w:rPr/>
        <w:t>Vaak stellen we vast dat deelnemen aan een aanbod maatschappijoriëntatie cursisten stimuleert om deel te nemen aan andere cursussen van de centra voor basiseducatie. Het is belangrijk dat het centrum hier vooraf al even bij stil staat. Op welke manier kan je </w:t>
      </w:r>
      <w:r>
        <w:rPr>
          <w:b/>
        </w:rPr>
        <w:t>doorstroom stimuleren</w:t>
      </w:r>
      <w:r>
        <w:rPr/>
        <w:t>? Je kan zorgen voor een volgende module voor de hele groep of cursisten individueel toeleiden naar aanbod dat voor hen het meest geschikt is. Zie je doorstroom na het lopende aanbod of kan het (deels) parallel lopen? Hier zijn weer heel wat mogelijkheden. Er kan ook gedacht worden aan doorstroom naar aanbod buiten de basiseducatie. Een goede kennis van het aanbod in de buurt is hiervoor noodzakelijk.</w:t>
      </w:r>
    </w:p>
    <w:p>
      <w:pPr>
        <w:pStyle w:val="BodyText"/>
        <w:spacing w:before="3"/>
      </w:pPr>
    </w:p>
    <w:p>
      <w:pPr>
        <w:pStyle w:val="ListParagraph"/>
        <w:numPr>
          <w:ilvl w:val="0"/>
          <w:numId w:val="3"/>
        </w:numPr>
        <w:tabs>
          <w:tab w:pos="841" w:val="left" w:leader="none"/>
          <w:tab w:pos="842" w:val="left" w:leader="none"/>
        </w:tabs>
        <w:spacing w:line="237" w:lineRule="auto" w:before="0" w:after="0"/>
        <w:ind w:left="853" w:right="692" w:hanging="360"/>
        <w:jc w:val="left"/>
        <w:rPr>
          <w:sz w:val="22"/>
        </w:rPr>
      </w:pPr>
      <w:r>
        <w:rPr>
          <w:sz w:val="22"/>
        </w:rPr>
        <w:t>Het is aan te raden om tijdens de opleiding cursisten reeds kennis te laten maken met lokale initiatieven omtrent gezondheid, zinvolle vrijetijdsbesteding en</w:t>
      </w:r>
      <w:r>
        <w:rPr>
          <w:spacing w:val="-10"/>
          <w:sz w:val="22"/>
        </w:rPr>
        <w:t> </w:t>
      </w:r>
      <w:r>
        <w:rPr>
          <w:sz w:val="22"/>
        </w:rPr>
        <w:t>vorming.</w:t>
      </w:r>
    </w:p>
    <w:p>
      <w:pPr>
        <w:pStyle w:val="BodyText"/>
        <w:spacing w:before="3"/>
        <w:rPr>
          <w:sz w:val="31"/>
        </w:rPr>
      </w:pPr>
    </w:p>
    <w:p>
      <w:pPr>
        <w:tabs>
          <w:tab w:pos="2129" w:val="left" w:leader="none"/>
        </w:tabs>
        <w:spacing w:before="1"/>
        <w:ind w:left="1410" w:right="0" w:firstLine="0"/>
        <w:jc w:val="left"/>
        <w:rPr>
          <w:b/>
          <w:sz w:val="26"/>
        </w:rPr>
      </w:pPr>
      <w:bookmarkStart w:name="_bookmark12" w:id="25"/>
      <w:bookmarkEnd w:id="25"/>
      <w:r>
        <w:rPr/>
      </w:r>
      <w:r>
        <w:rPr>
          <w:b/>
          <w:sz w:val="26"/>
        </w:rPr>
        <w:t>2.2.</w:t>
        <w:tab/>
        <w:t>Leeromgeving</w:t>
      </w:r>
    </w:p>
    <w:p>
      <w:pPr>
        <w:pStyle w:val="BodyText"/>
        <w:spacing w:before="105"/>
        <w:ind w:left="132" w:right="455"/>
      </w:pPr>
      <w:r>
        <w:rPr/>
        <w:t>Het spreekt voor zich dat in een opleiding maatschappijoriëntatie al het mogelijke gedaan wordt om de buitenwereld zo veel mogelijk binnen te brengen in de lessen en omgekeerd zo veel mogelijk activiteiten buiten de muren van het centrum te ondernemen.</w:t>
      </w:r>
    </w:p>
    <w:p>
      <w:pPr>
        <w:pStyle w:val="BodyText"/>
        <w:spacing w:before="1"/>
      </w:pPr>
    </w:p>
    <w:p>
      <w:pPr>
        <w:pStyle w:val="BodyText"/>
        <w:ind w:left="132" w:right="186"/>
      </w:pPr>
      <w:r>
        <w:rPr/>
        <w:t>Het lokaal waar de lessen doorgaan is bij voorkeur niet de enige plaats waar de lesgever basiseducatie en de cursistengroep vertoeven. Het is net de bedoeling alle </w:t>
      </w:r>
      <w:r>
        <w:rPr>
          <w:b/>
        </w:rPr>
        <w:t>uitdagende elementen </w:t>
      </w:r>
      <w:r>
        <w:rPr/>
        <w:t>te benutten: zijn er in de buurt organisaties of diensten interessant om te bezoeken of uit te nodigen. Kan je gebruik maken van een pc-klas of een bibliotheek? Gaan er evenementen door waaraan je het aanbod kan ophangen? Als je met experts of gidsen werkt, spreek dan vooraf goed af wat jij en de cursisten verwachten zodat deze persoon zich optimaal kan voorbereiden.</w:t>
      </w:r>
    </w:p>
    <w:p>
      <w:pPr>
        <w:pStyle w:val="BodyText"/>
        <w:spacing w:before="1"/>
      </w:pPr>
    </w:p>
    <w:p>
      <w:pPr>
        <w:pStyle w:val="BodyText"/>
        <w:ind w:left="132" w:right="541"/>
      </w:pPr>
      <w:r>
        <w:rPr/>
        <w:t>Sommige leeractiviteiten kan je ophangen aan een bepaald moment, andere zijn minder tijdsgebonden. Hou bij het plannen van je lessen de mogelijkheid open in te spelen op de </w:t>
      </w:r>
      <w:r>
        <w:rPr>
          <w:b/>
        </w:rPr>
        <w:t>actualiteit</w:t>
      </w:r>
      <w:r>
        <w:rPr/>
        <w:t>. Gebruik maken van nieuwsbeelden, populaire tv-programma’s, documentaires, … maken de bijeenkomsten niet alleen aangenamer en afwisselend, ze maken wat geleerd wordt levensecht en gemakkelijker om te leren. Denk ook aan gedrukt materiaal: teksten, figuren en grafieken, tekeningen en foto’s, … Ondersteun de cursisten in het omgaan hiermee:</w:t>
      </w:r>
    </w:p>
    <w:p>
      <w:pPr>
        <w:pStyle w:val="BodyText"/>
        <w:spacing w:before="9"/>
        <w:rPr>
          <w:sz w:val="21"/>
        </w:rPr>
      </w:pPr>
    </w:p>
    <w:p>
      <w:pPr>
        <w:pStyle w:val="ListParagraph"/>
        <w:numPr>
          <w:ilvl w:val="0"/>
          <w:numId w:val="3"/>
        </w:numPr>
        <w:tabs>
          <w:tab w:pos="853" w:val="left" w:leader="none"/>
          <w:tab w:pos="854" w:val="left" w:leader="none"/>
        </w:tabs>
        <w:spacing w:line="269" w:lineRule="exact" w:before="0" w:after="0"/>
        <w:ind w:left="853" w:right="0" w:hanging="360"/>
        <w:jc w:val="left"/>
        <w:rPr>
          <w:sz w:val="22"/>
        </w:rPr>
      </w:pPr>
      <w:r>
        <w:rPr>
          <w:sz w:val="22"/>
        </w:rPr>
        <w:t>Leer cursisten eerst naar de bladspiegel</w:t>
      </w:r>
      <w:r>
        <w:rPr>
          <w:spacing w:val="-4"/>
          <w:sz w:val="22"/>
        </w:rPr>
        <w:t> </w:t>
      </w:r>
      <w:r>
        <w:rPr>
          <w:sz w:val="22"/>
        </w:rPr>
        <w:t>kijken</w:t>
      </w:r>
    </w:p>
    <w:p>
      <w:pPr>
        <w:pStyle w:val="ListParagraph"/>
        <w:numPr>
          <w:ilvl w:val="0"/>
          <w:numId w:val="3"/>
        </w:numPr>
        <w:tabs>
          <w:tab w:pos="853" w:val="left" w:leader="none"/>
          <w:tab w:pos="854" w:val="left" w:leader="none"/>
        </w:tabs>
        <w:spacing w:line="269" w:lineRule="exact" w:before="0" w:after="0"/>
        <w:ind w:left="853" w:right="0" w:hanging="360"/>
        <w:jc w:val="left"/>
        <w:rPr>
          <w:sz w:val="22"/>
        </w:rPr>
      </w:pPr>
      <w:r>
        <w:rPr>
          <w:sz w:val="22"/>
        </w:rPr>
        <w:t>Bouw het invullen van een formulier op van weinig naar veel</w:t>
      </w:r>
      <w:r>
        <w:rPr>
          <w:spacing w:val="-8"/>
          <w:sz w:val="22"/>
        </w:rPr>
        <w:t> </w:t>
      </w:r>
      <w:r>
        <w:rPr>
          <w:sz w:val="22"/>
        </w:rPr>
        <w:t>informatie</w:t>
      </w:r>
    </w:p>
    <w:p>
      <w:pPr>
        <w:spacing w:after="0" w:line="269" w:lineRule="exact"/>
        <w:jc w:val="left"/>
        <w:rPr>
          <w:sz w:val="22"/>
        </w:rPr>
        <w:sectPr>
          <w:pgSz w:w="11910" w:h="16850"/>
          <w:pgMar w:header="712" w:footer="756" w:top="1320" w:bottom="940" w:left="1000" w:right="1020"/>
        </w:sectPr>
      </w:pPr>
    </w:p>
    <w:p>
      <w:pPr>
        <w:pStyle w:val="ListParagraph"/>
        <w:numPr>
          <w:ilvl w:val="0"/>
          <w:numId w:val="3"/>
        </w:numPr>
        <w:tabs>
          <w:tab w:pos="853" w:val="left" w:leader="none"/>
          <w:tab w:pos="854" w:val="left" w:leader="none"/>
        </w:tabs>
        <w:spacing w:line="268" w:lineRule="exact" w:before="91" w:after="0"/>
        <w:ind w:left="853" w:right="0" w:hanging="360"/>
        <w:jc w:val="left"/>
        <w:rPr>
          <w:sz w:val="22"/>
        </w:rPr>
      </w:pPr>
      <w:r>
        <w:rPr>
          <w:sz w:val="22"/>
        </w:rPr>
        <w:t>Sta stil bij de opbouw van een tabel of een</w:t>
      </w:r>
      <w:r>
        <w:rPr>
          <w:spacing w:val="-9"/>
          <w:sz w:val="22"/>
        </w:rPr>
        <w:t> </w:t>
      </w:r>
      <w:r>
        <w:rPr>
          <w:sz w:val="22"/>
        </w:rPr>
        <w:t>grafiek</w:t>
      </w:r>
    </w:p>
    <w:p>
      <w:pPr>
        <w:pStyle w:val="ListParagraph"/>
        <w:numPr>
          <w:ilvl w:val="0"/>
          <w:numId w:val="3"/>
        </w:numPr>
        <w:tabs>
          <w:tab w:pos="853" w:val="left" w:leader="none"/>
          <w:tab w:pos="854" w:val="left" w:leader="none"/>
        </w:tabs>
        <w:spacing w:line="268" w:lineRule="exact" w:before="0" w:after="0"/>
        <w:ind w:left="853" w:right="0" w:hanging="360"/>
        <w:jc w:val="left"/>
        <w:rPr>
          <w:sz w:val="22"/>
        </w:rPr>
      </w:pPr>
      <w:r>
        <w:rPr>
          <w:sz w:val="22"/>
        </w:rPr>
        <w:t>Voorspel aan de hand van de illustraties waarover een tekst kan</w:t>
      </w:r>
      <w:r>
        <w:rPr>
          <w:spacing w:val="-10"/>
          <w:sz w:val="22"/>
        </w:rPr>
        <w:t> </w:t>
      </w:r>
      <w:r>
        <w:rPr>
          <w:sz w:val="22"/>
        </w:rPr>
        <w:t>gaan</w:t>
      </w:r>
    </w:p>
    <w:p>
      <w:pPr>
        <w:pStyle w:val="ListParagraph"/>
        <w:numPr>
          <w:ilvl w:val="0"/>
          <w:numId w:val="3"/>
        </w:numPr>
        <w:tabs>
          <w:tab w:pos="853" w:val="left" w:leader="none"/>
          <w:tab w:pos="854" w:val="left" w:leader="none"/>
        </w:tabs>
        <w:spacing w:line="269" w:lineRule="exact" w:before="0" w:after="0"/>
        <w:ind w:left="853" w:right="0" w:hanging="360"/>
        <w:jc w:val="left"/>
        <w:rPr>
          <w:sz w:val="22"/>
        </w:rPr>
      </w:pPr>
      <w:r>
        <w:rPr>
          <w:sz w:val="22"/>
        </w:rPr>
        <w:t>Vraag aan de cursisten wat sommige pictogrammen betekenen; laat hen zelf eens</w:t>
      </w:r>
      <w:r>
        <w:rPr>
          <w:spacing w:val="-22"/>
          <w:sz w:val="22"/>
        </w:rPr>
        <w:t> </w:t>
      </w:r>
      <w:r>
        <w:rPr>
          <w:sz w:val="22"/>
        </w:rPr>
        <w:t>tekenen</w:t>
      </w:r>
    </w:p>
    <w:p>
      <w:pPr>
        <w:pStyle w:val="BodyText"/>
        <w:spacing w:before="7"/>
        <w:rPr>
          <w:sz w:val="21"/>
        </w:rPr>
      </w:pPr>
    </w:p>
    <w:p>
      <w:pPr>
        <w:pStyle w:val="BodyText"/>
        <w:ind w:left="132" w:right="122"/>
        <w:jc w:val="both"/>
      </w:pPr>
      <w:r>
        <w:rPr/>
        <w:t>Voor verschillende cursisten kan het fijn zijn om met de </w:t>
      </w:r>
      <w:r>
        <w:rPr>
          <w:b/>
        </w:rPr>
        <w:t>Wablieft, </w:t>
      </w:r>
      <w:r>
        <w:rPr/>
        <w:t>de krant in duidelijke taal, aan de slag te gaan. Je kan ook met de kleine Wablieft werken of met de digitale versie. Op de website</w:t>
      </w:r>
      <w:r>
        <w:rPr>
          <w:vertAlign w:val="superscript"/>
        </w:rPr>
        <w:t>9</w:t>
      </w:r>
      <w:r>
        <w:rPr>
          <w:vertAlign w:val="baseline"/>
        </w:rPr>
        <w:t> is er bovendien een meeleesfunctie! We moedigen je aan om </w:t>
      </w:r>
      <w:r>
        <w:rPr>
          <w:b/>
          <w:vertAlign w:val="baseline"/>
        </w:rPr>
        <w:t>ICT </w:t>
      </w:r>
      <w:r>
        <w:rPr>
          <w:vertAlign w:val="baseline"/>
        </w:rPr>
        <w:t>zoveel mogelijk te </w:t>
      </w:r>
      <w:r>
        <w:rPr>
          <w:b/>
          <w:vertAlign w:val="baseline"/>
        </w:rPr>
        <w:t>integreren </w:t>
      </w:r>
      <w:r>
        <w:rPr>
          <w:vertAlign w:val="baseline"/>
        </w:rPr>
        <w:t>in je lessen. Het is niet nodig erg spectaculaire toepassingen te verzinnen. Maar eens iets opzoeken op internet zorgt ook weer voor afwisseling en tegelijkertijd maken de cursisten kennis met ICT.</w:t>
      </w:r>
    </w:p>
    <w:p>
      <w:pPr>
        <w:pStyle w:val="BodyText"/>
        <w:spacing w:before="10"/>
        <w:rPr>
          <w:sz w:val="20"/>
        </w:rPr>
      </w:pPr>
    </w:p>
    <w:p>
      <w:pPr>
        <w:pStyle w:val="ListParagraph"/>
        <w:numPr>
          <w:ilvl w:val="2"/>
          <w:numId w:val="5"/>
        </w:numPr>
        <w:tabs>
          <w:tab w:pos="2293" w:val="left" w:leader="none"/>
          <w:tab w:pos="2294" w:val="left" w:leader="none"/>
        </w:tabs>
        <w:spacing w:line="240" w:lineRule="auto" w:before="0" w:after="0"/>
        <w:ind w:left="2293" w:right="0" w:hanging="1080"/>
        <w:jc w:val="left"/>
        <w:rPr>
          <w:b/>
          <w:sz w:val="22"/>
        </w:rPr>
      </w:pPr>
      <w:bookmarkStart w:name="_bookmark13" w:id="26"/>
      <w:bookmarkEnd w:id="26"/>
      <w:r>
        <w:rPr/>
      </w:r>
      <w:bookmarkStart w:name="_bookmark13" w:id="27"/>
      <w:bookmarkEnd w:id="27"/>
      <w:r>
        <w:rPr>
          <w:b/>
          <w:sz w:val="22"/>
        </w:rPr>
        <w:t>S</w:t>
      </w:r>
      <w:r>
        <w:rPr>
          <w:b/>
          <w:sz w:val="22"/>
        </w:rPr>
        <w:t>amenwerking met een</w:t>
      </w:r>
      <w:r>
        <w:rPr>
          <w:b/>
          <w:spacing w:val="-7"/>
          <w:sz w:val="22"/>
        </w:rPr>
        <w:t> </w:t>
      </w:r>
      <w:r>
        <w:rPr>
          <w:b/>
          <w:sz w:val="22"/>
        </w:rPr>
        <w:t>partnerorganisatie</w:t>
      </w:r>
    </w:p>
    <w:p>
      <w:pPr>
        <w:pStyle w:val="BodyText"/>
        <w:spacing w:before="2"/>
        <w:ind w:left="132" w:right="590"/>
      </w:pPr>
      <w:r>
        <w:rPr/>
        <w:t>De opleiding inrichten in samenwerking met een partnerorganisatie biedt extra mogelijkheden. Overleg over visie en aanpak is belangrijk voor de gezamenlijke uitbouw van het aanbod. Een wisselwerking en afstemming met de partnerorganisatie zorgt voor een echt </w:t>
      </w:r>
      <w:r>
        <w:rPr>
          <w:b/>
        </w:rPr>
        <w:t>geïntegreerd programma. </w:t>
      </w:r>
      <w:r>
        <w:rPr/>
        <w:t>Bij het begin van de samenwerking is het dus nodig uit te klaren wat precies verwacht wordt van het aanbod basiseducatie en op basis daarvan geschikte modules te selecteren.</w:t>
      </w:r>
    </w:p>
    <w:p>
      <w:pPr>
        <w:pStyle w:val="BodyText"/>
        <w:spacing w:before="10"/>
        <w:rPr>
          <w:sz w:val="21"/>
        </w:rPr>
      </w:pPr>
    </w:p>
    <w:p>
      <w:pPr>
        <w:pStyle w:val="BodyText"/>
        <w:ind w:left="132" w:right="169"/>
      </w:pPr>
      <w:r>
        <w:rPr/>
        <w:t>Het is belangrijk dat het </w:t>
      </w:r>
      <w:r>
        <w:rPr>
          <w:b/>
        </w:rPr>
        <w:t>engagement </w:t>
      </w:r>
      <w:r>
        <w:rPr/>
        <w:t>van de partnerorganisaties zich ook vertaalt in werktijd en mogelijkheden voor de betrokkenen om de samenwerking te ontwikkelen: overleggen, afstemmen, samen een project opzetten en gezamenlijk evalueren. Indien de opleiding ingericht wordt op vraag van die partner is het vaak zo dat de partnerorganisatie instaat voor het aanspreken, uitnodigen en opvolgen van de cursisten. Het is een kritische succesfactor dat de partnerorganisatie een faciliterende rol</w:t>
      </w:r>
      <w:r>
        <w:rPr>
          <w:spacing w:val="-6"/>
        </w:rPr>
        <w:t> </w:t>
      </w:r>
      <w:r>
        <w:rPr/>
        <w:t>speelt.</w:t>
      </w:r>
    </w:p>
    <w:p>
      <w:pPr>
        <w:pStyle w:val="BodyText"/>
        <w:spacing w:before="2"/>
      </w:pPr>
    </w:p>
    <w:p>
      <w:pPr>
        <w:pStyle w:val="BodyText"/>
        <w:ind w:left="132" w:right="512"/>
      </w:pPr>
      <w:r>
        <w:rPr/>
        <w:t>Indien je op verplaatsing les geeft, is het belangrijk dat je een aanspreekpersoon hebt bij </w:t>
      </w:r>
      <w:r>
        <w:rPr>
          <w:spacing w:val="-2"/>
        </w:rPr>
        <w:t>wie </w:t>
      </w:r>
      <w:r>
        <w:rPr/>
        <w:t>je terecht kunt met praktische en andere</w:t>
      </w:r>
      <w:r>
        <w:rPr>
          <w:spacing w:val="-1"/>
        </w:rPr>
        <w:t> </w:t>
      </w:r>
      <w:r>
        <w:rPr/>
        <w:t>vragen.</w:t>
      </w:r>
    </w:p>
    <w:p>
      <w:pPr>
        <w:pStyle w:val="BodyText"/>
        <w:spacing w:before="8"/>
        <w:rPr>
          <w:sz w:val="20"/>
        </w:rPr>
      </w:pPr>
    </w:p>
    <w:p>
      <w:pPr>
        <w:pStyle w:val="ListParagraph"/>
        <w:numPr>
          <w:ilvl w:val="2"/>
          <w:numId w:val="5"/>
        </w:numPr>
        <w:tabs>
          <w:tab w:pos="2293" w:val="left" w:leader="none"/>
          <w:tab w:pos="2294" w:val="left" w:leader="none"/>
        </w:tabs>
        <w:spacing w:line="240" w:lineRule="auto" w:before="1" w:after="0"/>
        <w:ind w:left="2293" w:right="0" w:hanging="1080"/>
        <w:jc w:val="left"/>
        <w:rPr>
          <w:b/>
          <w:sz w:val="22"/>
        </w:rPr>
      </w:pPr>
      <w:bookmarkStart w:name="_bookmark14" w:id="28"/>
      <w:bookmarkEnd w:id="28"/>
      <w:r>
        <w:rPr/>
      </w:r>
      <w:bookmarkStart w:name="_bookmark14" w:id="29"/>
      <w:bookmarkEnd w:id="29"/>
      <w:r>
        <w:rPr>
          <w:b/>
          <w:sz w:val="22"/>
        </w:rPr>
        <w:t>M</w:t>
      </w:r>
      <w:r>
        <w:rPr>
          <w:b/>
          <w:sz w:val="22"/>
        </w:rPr>
        <w:t>ateriële</w:t>
      </w:r>
      <w:r>
        <w:rPr>
          <w:b/>
          <w:spacing w:val="-1"/>
          <w:sz w:val="22"/>
        </w:rPr>
        <w:t> </w:t>
      </w:r>
      <w:r>
        <w:rPr>
          <w:b/>
          <w:sz w:val="22"/>
        </w:rPr>
        <w:t>voorwaarden</w:t>
      </w:r>
    </w:p>
    <w:p>
      <w:pPr>
        <w:pStyle w:val="BodyText"/>
        <w:spacing w:before="61"/>
        <w:ind w:left="132" w:right="443"/>
      </w:pPr>
      <w:bookmarkStart w:name="_bookmark15" w:id="30"/>
      <w:bookmarkEnd w:id="30"/>
      <w:r>
        <w:rPr/>
      </w:r>
      <w:r>
        <w:rPr/>
        <w:t>Waar je ook les geeft, je moet ten minste kunnen beschikken over een toegankelijk aangenaam </w:t>
      </w:r>
      <w:r>
        <w:rPr>
          <w:b/>
        </w:rPr>
        <w:t>lokaal </w:t>
      </w:r>
      <w:r>
        <w:rPr/>
        <w:t>van aanvaardbare grootte. Afhankelijk van inhoud en vorm van de lessen zijn gepaste media nodig.</w:t>
      </w:r>
    </w:p>
    <w:p>
      <w:pPr>
        <w:pStyle w:val="BodyText"/>
        <w:spacing w:before="62"/>
        <w:ind w:left="132" w:right="468"/>
      </w:pPr>
      <w:r>
        <w:rPr/>
        <w:t>Om variatie in werkvormen en differentiatie te faciliteren is het noodzakelijk dat de lesgever kan beschikken over:</w:t>
      </w:r>
    </w:p>
    <w:p>
      <w:pPr>
        <w:pStyle w:val="ListParagraph"/>
        <w:numPr>
          <w:ilvl w:val="0"/>
          <w:numId w:val="3"/>
        </w:numPr>
        <w:tabs>
          <w:tab w:pos="841" w:val="left" w:leader="none"/>
          <w:tab w:pos="842" w:val="left" w:leader="none"/>
        </w:tabs>
        <w:spacing w:line="240" w:lineRule="auto" w:before="58" w:after="0"/>
        <w:ind w:left="841" w:right="0" w:hanging="348"/>
        <w:jc w:val="left"/>
        <w:rPr>
          <w:sz w:val="22"/>
        </w:rPr>
      </w:pPr>
      <w:r>
        <w:rPr>
          <w:sz w:val="22"/>
        </w:rPr>
        <w:t>ten minste één computer, tablet, … met</w:t>
      </w:r>
      <w:r>
        <w:rPr>
          <w:spacing w:val="-9"/>
          <w:sz w:val="22"/>
        </w:rPr>
        <w:t> </w:t>
      </w:r>
      <w:r>
        <w:rPr>
          <w:sz w:val="22"/>
        </w:rPr>
        <w:t>internettoegang;</w:t>
      </w:r>
    </w:p>
    <w:p>
      <w:pPr>
        <w:pStyle w:val="ListParagraph"/>
        <w:numPr>
          <w:ilvl w:val="0"/>
          <w:numId w:val="3"/>
        </w:numPr>
        <w:tabs>
          <w:tab w:pos="841" w:val="left" w:leader="none"/>
          <w:tab w:pos="842" w:val="left" w:leader="none"/>
        </w:tabs>
        <w:spacing w:line="240" w:lineRule="auto" w:before="59" w:after="0"/>
        <w:ind w:left="841" w:right="0" w:hanging="348"/>
        <w:jc w:val="left"/>
        <w:rPr>
          <w:sz w:val="22"/>
        </w:rPr>
      </w:pPr>
      <w:r>
        <w:rPr>
          <w:sz w:val="22"/>
        </w:rPr>
        <w:t>mogelijkheid tot het afspelen van beeld- en</w:t>
      </w:r>
      <w:r>
        <w:rPr>
          <w:spacing w:val="-4"/>
          <w:sz w:val="22"/>
        </w:rPr>
        <w:t> </w:t>
      </w:r>
      <w:r>
        <w:rPr>
          <w:sz w:val="22"/>
        </w:rPr>
        <w:t>geluidsmateriaal;</w:t>
      </w:r>
    </w:p>
    <w:p>
      <w:pPr>
        <w:pStyle w:val="ListParagraph"/>
        <w:numPr>
          <w:ilvl w:val="0"/>
          <w:numId w:val="3"/>
        </w:numPr>
        <w:tabs>
          <w:tab w:pos="841" w:val="left" w:leader="none"/>
          <w:tab w:pos="842" w:val="left" w:leader="none"/>
        </w:tabs>
        <w:spacing w:line="240" w:lineRule="auto" w:before="59" w:after="0"/>
        <w:ind w:left="841" w:right="0" w:hanging="348"/>
        <w:jc w:val="left"/>
        <w:rPr>
          <w:sz w:val="22"/>
        </w:rPr>
      </w:pPr>
      <w:r>
        <w:rPr>
          <w:sz w:val="22"/>
        </w:rPr>
        <w:t>bord (kan een slim bord zijn, flip-over,</w:t>
      </w:r>
      <w:r>
        <w:rPr>
          <w:spacing w:val="-7"/>
          <w:sz w:val="22"/>
        </w:rPr>
        <w:t> </w:t>
      </w:r>
      <w:r>
        <w:rPr>
          <w:sz w:val="22"/>
        </w:rPr>
        <w:t>…);</w:t>
      </w:r>
    </w:p>
    <w:p>
      <w:pPr>
        <w:pStyle w:val="ListParagraph"/>
        <w:numPr>
          <w:ilvl w:val="0"/>
          <w:numId w:val="3"/>
        </w:numPr>
        <w:tabs>
          <w:tab w:pos="841" w:val="left" w:leader="none"/>
          <w:tab w:pos="842" w:val="left" w:leader="none"/>
        </w:tabs>
        <w:spacing w:line="240" w:lineRule="auto" w:before="57" w:after="0"/>
        <w:ind w:left="841" w:right="0" w:hanging="348"/>
        <w:jc w:val="left"/>
        <w:rPr>
          <w:sz w:val="22"/>
        </w:rPr>
      </w:pPr>
      <w:r>
        <w:rPr>
          <w:sz w:val="22"/>
        </w:rPr>
        <w:t>naslagwerken.</w:t>
      </w:r>
    </w:p>
    <w:p>
      <w:pPr>
        <w:pStyle w:val="BodyText"/>
        <w:spacing w:before="60"/>
        <w:ind w:left="132" w:right="297"/>
      </w:pPr>
      <w:r>
        <w:rPr/>
        <w:t>In samenwerkingsverbanden bekijk je met de partnerorganisatie wat noodzakelijk is, bijvoorbeeld om multimediale toepassingen vlot te integreren in het lesgebeuren.</w:t>
      </w:r>
    </w:p>
    <w:p>
      <w:pPr>
        <w:pStyle w:val="BodyText"/>
        <w:spacing w:before="3"/>
        <w:rPr>
          <w:sz w:val="31"/>
        </w:rPr>
      </w:pPr>
    </w:p>
    <w:p>
      <w:pPr>
        <w:tabs>
          <w:tab w:pos="2129" w:val="left" w:leader="none"/>
        </w:tabs>
        <w:spacing w:before="0"/>
        <w:ind w:left="1410" w:right="0" w:firstLine="0"/>
        <w:jc w:val="left"/>
        <w:rPr>
          <w:b/>
          <w:sz w:val="26"/>
        </w:rPr>
      </w:pPr>
      <w:r>
        <w:rPr>
          <w:b/>
          <w:sz w:val="26"/>
        </w:rPr>
        <w:t>2.3.</w:t>
        <w:tab/>
        <w:t>Cursist centraal</w:t>
      </w:r>
    </w:p>
    <w:p>
      <w:pPr>
        <w:pStyle w:val="BodyText"/>
        <w:spacing w:before="103"/>
        <w:ind w:left="132" w:right="333"/>
      </w:pPr>
      <w:r>
        <w:rPr/>
        <w:t>We willen in de eerste plaats cursisten erkennen in hun </w:t>
      </w:r>
      <w:r>
        <w:rPr>
          <w:b/>
        </w:rPr>
        <w:t>eigen zijn. </w:t>
      </w:r>
      <w:r>
        <w:rPr/>
        <w:t>Cursisten centraal wil tevens zeggen dat een educatief programma inspeelt op wat zich plaatselijk voordoet en rekening houdt met de concrete vragen en ervaringen van elke </w:t>
      </w:r>
      <w:r>
        <w:rPr>
          <w:b/>
        </w:rPr>
        <w:t>specifieke groep</w:t>
      </w:r>
      <w:r>
        <w:rPr/>
        <w:t>. Een aantal factoren bepaalt wezenlijk de aard en de inhoudelijke accenten van de cursus: bv. welke interesses hebben de deelnemers? Het loont in het begin van de module voldoende tijd te besteden aan kennismaken, goede afspraken maken en verwachtingen van cursisten en lesgever op elkaar af te stemmen.</w:t>
      </w:r>
    </w:p>
    <w:p>
      <w:pPr>
        <w:pStyle w:val="BodyText"/>
        <w:rPr>
          <w:sz w:val="20"/>
        </w:rPr>
      </w:pPr>
    </w:p>
    <w:p>
      <w:pPr>
        <w:pStyle w:val="BodyText"/>
        <w:rPr>
          <w:sz w:val="20"/>
        </w:rPr>
      </w:pPr>
    </w:p>
    <w:p>
      <w:pPr>
        <w:pStyle w:val="BodyText"/>
        <w:spacing w:before="10"/>
        <w:rPr>
          <w:sz w:val="27"/>
        </w:rPr>
      </w:pPr>
      <w:r>
        <w:rPr/>
        <w:pict>
          <v:line style="position:absolute;mso-position-horizontal-relative:page;mso-position-vertical-relative:paragraph;z-index:-760;mso-wrap-distance-left:0;mso-wrap-distance-right:0" from="56.639999pt,18.316214pt" to="200.689999pt,18.316214pt" stroked="true" strokeweight=".60004pt" strokecolor="#000000">
            <v:stroke dashstyle="solid"/>
            <w10:wrap type="topAndBottom"/>
          </v:line>
        </w:pict>
      </w:r>
    </w:p>
    <w:p>
      <w:pPr>
        <w:spacing w:before="37"/>
        <w:ind w:left="132" w:right="0" w:firstLine="0"/>
        <w:jc w:val="left"/>
        <w:rPr>
          <w:sz w:val="16"/>
        </w:rPr>
      </w:pPr>
      <w:r>
        <w:rPr>
          <w:position w:val="8"/>
          <w:sz w:val="10"/>
        </w:rPr>
        <w:t>9 </w:t>
      </w:r>
      <w:r>
        <w:rPr>
          <w:sz w:val="16"/>
        </w:rPr>
        <w:t>Ga naar: </w:t>
      </w:r>
      <w:hyperlink r:id="rId21">
        <w:r>
          <w:rPr>
            <w:color w:val="0000FF"/>
            <w:sz w:val="16"/>
            <w:u w:val="single" w:color="0000FF"/>
          </w:rPr>
          <w:t>www.vocvo.be</w:t>
        </w:r>
        <w:r>
          <w:rPr>
            <w:sz w:val="16"/>
          </w:rPr>
          <w:t>, </w:t>
        </w:r>
      </w:hyperlink>
      <w:r>
        <w:rPr>
          <w:sz w:val="16"/>
        </w:rPr>
        <w:t>klik op Wablieft</w:t>
      </w:r>
    </w:p>
    <w:p>
      <w:pPr>
        <w:spacing w:after="0"/>
        <w:jc w:val="left"/>
        <w:rPr>
          <w:sz w:val="16"/>
        </w:rPr>
        <w:sectPr>
          <w:pgSz w:w="11910" w:h="16850"/>
          <w:pgMar w:header="712" w:footer="756" w:top="1320" w:bottom="940" w:left="1000" w:right="1020"/>
        </w:sectPr>
      </w:pPr>
    </w:p>
    <w:p>
      <w:pPr>
        <w:pStyle w:val="BodyText"/>
        <w:spacing w:before="91"/>
        <w:ind w:left="132" w:right="725"/>
      </w:pPr>
      <w:r>
        <w:rPr/>
        <w:t>Combinaties maken van modules, al dan niet in een verkorte versie, geeft mogelijkheden om flexibel in te spelen op vragen en leerperspectieven van specifieke doelgroepen.</w:t>
      </w:r>
    </w:p>
    <w:p>
      <w:pPr>
        <w:pStyle w:val="BodyText"/>
        <w:spacing w:before="8"/>
        <w:rPr>
          <w:sz w:val="20"/>
        </w:rPr>
      </w:pPr>
    </w:p>
    <w:p>
      <w:pPr>
        <w:pStyle w:val="ListParagraph"/>
        <w:numPr>
          <w:ilvl w:val="2"/>
          <w:numId w:val="6"/>
        </w:numPr>
        <w:tabs>
          <w:tab w:pos="2293" w:val="left" w:leader="none"/>
          <w:tab w:pos="2294" w:val="left" w:leader="none"/>
        </w:tabs>
        <w:spacing w:line="240" w:lineRule="auto" w:before="0" w:after="0"/>
        <w:ind w:left="2293" w:right="0" w:hanging="1080"/>
        <w:jc w:val="left"/>
        <w:rPr>
          <w:b/>
          <w:sz w:val="22"/>
        </w:rPr>
      </w:pPr>
      <w:bookmarkStart w:name="_bookmark16" w:id="31"/>
      <w:bookmarkEnd w:id="31"/>
      <w:r>
        <w:rPr/>
      </w:r>
      <w:bookmarkStart w:name="_bookmark16" w:id="32"/>
      <w:bookmarkEnd w:id="32"/>
      <w:r>
        <w:rPr>
          <w:b/>
          <w:sz w:val="22"/>
        </w:rPr>
        <w:t>L</w:t>
      </w:r>
      <w:r>
        <w:rPr>
          <w:b/>
          <w:sz w:val="22"/>
        </w:rPr>
        <w:t>eervragen verzamelen</w:t>
      </w:r>
    </w:p>
    <w:p>
      <w:pPr>
        <w:pStyle w:val="BodyText"/>
        <w:spacing w:before="2"/>
        <w:ind w:left="132" w:right="297"/>
      </w:pPr>
      <w:r>
        <w:rPr/>
        <w:t>De cursisten hebben elk hun verwachting van de module. Het is goed dat ze die kunnen uitspreken. De eerste lessen worden best gebruikt als kennismaking. Hieronder geven we enkele voorbeelden van manieren waarop je leervragen kan verzamelen. </w:t>
      </w:r>
      <w:r>
        <w:rPr>
          <w:b/>
        </w:rPr>
        <w:t>Inspelen op interesses </w:t>
      </w:r>
      <w:r>
        <w:rPr/>
        <w:t>van cursisten zorgt voor een grotere betrokkenheid.</w:t>
      </w:r>
    </w:p>
    <w:p>
      <w:pPr>
        <w:pStyle w:val="BodyText"/>
        <w:spacing w:before="9"/>
        <w:rPr>
          <w:sz w:val="21"/>
        </w:rPr>
      </w:pPr>
    </w:p>
    <w:p>
      <w:pPr>
        <w:pStyle w:val="BodyText"/>
        <w:spacing w:line="244" w:lineRule="auto"/>
        <w:ind w:left="132" w:right="185"/>
      </w:pPr>
      <w:r>
        <w:rPr/>
        <w:t>Aan de hand van één of meer </w:t>
      </w:r>
      <w:r>
        <w:rPr>
          <w:b/>
        </w:rPr>
        <w:t>klasgesprekken </w:t>
      </w:r>
      <w:r>
        <w:rPr/>
        <w:t>kan je leervragen naar boven brengen. Begin best met enkele kennismakingsvragen: Wie ben je? Wat wil je leren in deze cursus?</w:t>
      </w:r>
    </w:p>
    <w:p>
      <w:pPr>
        <w:pStyle w:val="BodyText"/>
        <w:rPr>
          <w:sz w:val="21"/>
        </w:rPr>
      </w:pPr>
    </w:p>
    <w:p>
      <w:pPr>
        <w:pStyle w:val="BodyText"/>
        <w:spacing w:line="242" w:lineRule="auto" w:before="1"/>
        <w:ind w:left="132" w:right="419"/>
      </w:pPr>
      <w:r>
        <w:rPr/>
        <w:t>Een andere mogelijkheid is cursisten aan de hand van een </w:t>
      </w:r>
      <w:r>
        <w:rPr>
          <w:b/>
        </w:rPr>
        <w:t>invulformulier </w:t>
      </w:r>
      <w:r>
        <w:rPr/>
        <w:t>individueel te vragen wat ze willen leren. Denk erover na of je met een keuzelijst werkt, met open vragen of met een combinatie. Het risico van een open vraag is dat je weinig antwoorden krijgt, het nadeel van meerkeuzevragen is dat je geen extra informatie krijgt.</w:t>
      </w:r>
    </w:p>
    <w:p>
      <w:pPr>
        <w:pStyle w:val="BodyText"/>
        <w:spacing w:before="1"/>
        <w:rPr>
          <w:sz w:val="21"/>
        </w:rPr>
      </w:pPr>
    </w:p>
    <w:p>
      <w:pPr>
        <w:pStyle w:val="BodyText"/>
        <w:spacing w:line="242" w:lineRule="auto" w:before="1"/>
        <w:ind w:left="132" w:right="260"/>
      </w:pPr>
      <w:r>
        <w:rPr/>
        <w:t>Je kan aan de groep voorleggen </w:t>
      </w:r>
      <w:r>
        <w:rPr>
          <w:b/>
        </w:rPr>
        <w:t>wat je van plan bent </w:t>
      </w:r>
      <w:r>
        <w:rPr/>
        <w:t>te doen. Als je op je lessenschema enkele lege plaatsen laat en cursisten aangeeft dat ze zelf suggesties kunnen doen, kom je vaak ook goed vooruit. Als je teveel mogelijkheden hebt, doe je er goed aan samen met de cursisten te kiezen waar meer en minder tijd naartoe gaat, of wat je helemaal niet doet.</w:t>
      </w:r>
    </w:p>
    <w:p>
      <w:pPr>
        <w:pStyle w:val="BodyText"/>
        <w:spacing w:before="3"/>
        <w:rPr>
          <w:sz w:val="21"/>
        </w:rPr>
      </w:pPr>
    </w:p>
    <w:p>
      <w:pPr>
        <w:pStyle w:val="BodyText"/>
        <w:ind w:left="132" w:right="125"/>
      </w:pPr>
      <w:r>
        <w:rPr/>
        <w:t>Een alternatief voor het voorstellen van de planning is elk onderwerp waar je aan dacht voor te stellen door een </w:t>
      </w:r>
      <w:r>
        <w:rPr>
          <w:b/>
        </w:rPr>
        <w:t>stelling </w:t>
      </w:r>
      <w:r>
        <w:rPr/>
        <w:t>te lanceren. Aan de hand van de reacties op de stellingen en de wellicht spontane discussie die ontstaat, kan je beter inschatten hoe je met verschillende onderwerpen aan de slag kan gaan.</w:t>
      </w:r>
    </w:p>
    <w:p>
      <w:pPr>
        <w:pStyle w:val="BodyText"/>
      </w:pPr>
    </w:p>
    <w:p>
      <w:pPr>
        <w:pStyle w:val="BodyText"/>
        <w:ind w:left="132" w:right="382"/>
        <w:jc w:val="both"/>
      </w:pPr>
      <w:r>
        <w:rPr/>
        <w:t>Wanneer je cursisten samenbrengt, zullen ook nieuwe vragen ontstaan. Leervragen verzamelen blijft dus </w:t>
      </w:r>
      <w:r>
        <w:rPr>
          <w:b/>
        </w:rPr>
        <w:t>tijdens de hele cursus </w:t>
      </w:r>
      <w:r>
        <w:rPr/>
        <w:t>belangrijk. Speel in op vragen van cursisten en op onvoorziene situaties.</w:t>
      </w:r>
    </w:p>
    <w:p>
      <w:pPr>
        <w:pStyle w:val="BodyText"/>
        <w:spacing w:before="8"/>
        <w:rPr>
          <w:sz w:val="12"/>
        </w:rPr>
      </w:pPr>
    </w:p>
    <w:p>
      <w:pPr>
        <w:pStyle w:val="ListParagraph"/>
        <w:numPr>
          <w:ilvl w:val="2"/>
          <w:numId w:val="6"/>
        </w:numPr>
        <w:tabs>
          <w:tab w:pos="2293" w:val="left" w:leader="none"/>
          <w:tab w:pos="2294" w:val="left" w:leader="none"/>
        </w:tabs>
        <w:spacing w:line="240" w:lineRule="auto" w:before="94" w:after="0"/>
        <w:ind w:left="2293" w:right="0" w:hanging="1080"/>
        <w:jc w:val="left"/>
        <w:rPr>
          <w:b/>
          <w:sz w:val="22"/>
        </w:rPr>
      </w:pPr>
      <w:bookmarkStart w:name="_bookmark17" w:id="33"/>
      <w:bookmarkEnd w:id="33"/>
      <w:r>
        <w:rPr/>
      </w:r>
      <w:bookmarkStart w:name="_bookmark17" w:id="34"/>
      <w:bookmarkEnd w:id="34"/>
      <w:r>
        <w:rPr>
          <w:b/>
          <w:sz w:val="22"/>
        </w:rPr>
        <w:t>B</w:t>
      </w:r>
      <w:r>
        <w:rPr>
          <w:b/>
          <w:sz w:val="22"/>
        </w:rPr>
        <w:t>eginsituatie</w:t>
      </w:r>
      <w:r>
        <w:rPr>
          <w:b/>
          <w:spacing w:val="-3"/>
          <w:sz w:val="22"/>
        </w:rPr>
        <w:t> </w:t>
      </w:r>
      <w:r>
        <w:rPr>
          <w:b/>
          <w:sz w:val="22"/>
        </w:rPr>
        <w:t>inschatten</w:t>
      </w:r>
    </w:p>
    <w:p>
      <w:pPr>
        <w:pStyle w:val="BodyText"/>
        <w:spacing w:before="1"/>
        <w:ind w:left="132" w:right="162"/>
      </w:pPr>
      <w:r>
        <w:rPr/>
        <w:t>Tijdens het verzamelen van leervragen van cursisten voor en bij het begin van de cursus krijg je een eerste indruk van de beginsituatie van de cursist. Dat is belangrijk om drie redenen. Ten eerste weet je op die manier aan welke leerplandoelen je meer of minder aandacht moet besteden zodat cursisten slagen.</w:t>
      </w:r>
      <w:r>
        <w:rPr>
          <w:vertAlign w:val="superscript"/>
        </w:rPr>
        <w:t>10</w:t>
      </w:r>
      <w:r>
        <w:rPr>
          <w:vertAlign w:val="baseline"/>
        </w:rPr>
        <w:t> Bovendien kan je zo zien of de cursisten vorderingen hebben gemaakt tijdens de cursus. Ten derde kan je beter inschatten hoe je kan differentiëren.</w:t>
      </w:r>
      <w:r>
        <w:rPr>
          <w:vertAlign w:val="superscript"/>
        </w:rPr>
        <w:t>11</w:t>
      </w:r>
    </w:p>
    <w:p>
      <w:pPr>
        <w:pStyle w:val="BodyText"/>
        <w:spacing w:before="2"/>
      </w:pPr>
    </w:p>
    <w:p>
      <w:pPr>
        <w:pStyle w:val="BodyText"/>
        <w:ind w:left="132" w:right="161"/>
      </w:pPr>
      <w:r>
        <w:rPr/>
        <w:t>Elke module omvat een aantal leerplandoelen waaraan je werkt doorheen de cursus. Op het einde van de module moet je beslissen of de cursisten de leerplandoelen in voldoende mate bereikt hebben om geslaagd te zijn. Na </w:t>
      </w:r>
      <w:r>
        <w:rPr>
          <w:b/>
        </w:rPr>
        <w:t>enkele lessen </w:t>
      </w:r>
      <w:r>
        <w:rPr/>
        <w:t>is het zinvol per cursist bij elk leerplandoel een inschatting neer te schrijven van de mate waarin hij die competentie beheerst. Cursisten komen immers niet als een leeg blad naar de cursus. Ze weten al dingen, hebben al zaken meegemaakt, ze hebben een zekere houding, … Het maakt niet uit of je gebruik maakt van een puntenschaal, een beheersingsschaal (van niet goed naar uitstekend) of gewoon beschrijft in hoeverre de cursist de competentie beheerst. Je kan de leerplandoelen eventueel opdelen voor een nauwkeurigere inschatting, maar dat hoeft niet.</w:t>
      </w:r>
    </w:p>
    <w:p>
      <w:pPr>
        <w:pStyle w:val="BodyText"/>
        <w:spacing w:before="9"/>
        <w:rPr>
          <w:sz w:val="21"/>
        </w:rPr>
      </w:pPr>
    </w:p>
    <w:p>
      <w:pPr>
        <w:pStyle w:val="BodyText"/>
        <w:ind w:left="132" w:right="162"/>
      </w:pPr>
      <w:r>
        <w:rPr/>
        <w:t>Naast de </w:t>
      </w:r>
      <w:r>
        <w:rPr>
          <w:b/>
        </w:rPr>
        <w:t>leerplandoelen </w:t>
      </w:r>
      <w:r>
        <w:rPr/>
        <w:t>van de opleidingen zelf werken we in alle modules van de basiseducatie ook aan </w:t>
      </w:r>
      <w:r>
        <w:rPr>
          <w:b/>
        </w:rPr>
        <w:t>sleuteldoelen</w:t>
      </w:r>
      <w:r>
        <w:rPr/>
        <w:t>.</w:t>
      </w:r>
      <w:r>
        <w:rPr>
          <w:vertAlign w:val="superscript"/>
        </w:rPr>
        <w:t>12</w:t>
      </w:r>
      <w:r>
        <w:rPr>
          <w:vertAlign w:val="baseline"/>
        </w:rPr>
        <w:t> Het leervragenspel bevat bijvoorbeeld elementen die terugkomen in sleuteldoelen. Je kan op basis van dergelijke oefeningen en observatie van cursisten tijdens het lesgeven ook een inschatting maken van de mate waarin cursisten de sleuteldoelen machtig zijn.</w:t>
      </w:r>
    </w:p>
    <w:p>
      <w:pPr>
        <w:pStyle w:val="BodyText"/>
        <w:spacing w:before="8"/>
        <w:rPr>
          <w:sz w:val="15"/>
        </w:rPr>
      </w:pPr>
      <w:r>
        <w:rPr/>
        <w:pict>
          <v:line style="position:absolute;mso-position-horizontal-relative:page;mso-position-vertical-relative:paragraph;z-index:-736;mso-wrap-distance-left:0;mso-wrap-distance-right:0" from="56.639999pt,11.291465pt" to="200.689999pt,11.291465pt" stroked="true" strokeweight=".599980pt" strokecolor="#000000">
            <v:stroke dashstyle="solid"/>
            <w10:wrap type="topAndBottom"/>
          </v:line>
        </w:pict>
      </w:r>
    </w:p>
    <w:p>
      <w:pPr>
        <w:spacing w:line="196" w:lineRule="exact" w:before="39"/>
        <w:ind w:left="132" w:right="0" w:firstLine="0"/>
        <w:jc w:val="left"/>
        <w:rPr>
          <w:sz w:val="16"/>
        </w:rPr>
      </w:pPr>
      <w:r>
        <w:rPr>
          <w:position w:val="8"/>
          <w:sz w:val="10"/>
        </w:rPr>
        <w:t>10 </w:t>
      </w:r>
      <w:r>
        <w:rPr>
          <w:sz w:val="16"/>
        </w:rPr>
        <w:t>Zie 2.8. Evalueren</w:t>
      </w:r>
    </w:p>
    <w:p>
      <w:pPr>
        <w:spacing w:line="184" w:lineRule="exact" w:before="0"/>
        <w:ind w:left="132" w:right="0" w:firstLine="0"/>
        <w:jc w:val="left"/>
        <w:rPr>
          <w:sz w:val="16"/>
        </w:rPr>
      </w:pPr>
      <w:r>
        <w:rPr>
          <w:position w:val="8"/>
          <w:sz w:val="10"/>
        </w:rPr>
        <w:t>11 </w:t>
      </w:r>
      <w:r>
        <w:rPr>
          <w:sz w:val="16"/>
        </w:rPr>
        <w:t>Zie 2.6. Differentiëren</w:t>
      </w:r>
    </w:p>
    <w:p>
      <w:pPr>
        <w:spacing w:line="195" w:lineRule="exact" w:before="0"/>
        <w:ind w:left="132" w:right="0" w:firstLine="0"/>
        <w:jc w:val="left"/>
        <w:rPr>
          <w:sz w:val="16"/>
        </w:rPr>
      </w:pPr>
      <w:r>
        <w:rPr>
          <w:position w:val="8"/>
          <w:sz w:val="10"/>
        </w:rPr>
        <w:t>12 </w:t>
      </w:r>
      <w:r>
        <w:rPr>
          <w:sz w:val="16"/>
        </w:rPr>
        <w:t>Zie bijlage 2. Sleuteldoelen</w:t>
      </w:r>
    </w:p>
    <w:p>
      <w:pPr>
        <w:spacing w:after="0" w:line="195" w:lineRule="exact"/>
        <w:jc w:val="left"/>
        <w:rPr>
          <w:sz w:val="16"/>
        </w:rPr>
        <w:sectPr>
          <w:pgSz w:w="11910" w:h="16850"/>
          <w:pgMar w:header="712" w:footer="756" w:top="1320" w:bottom="940" w:left="1000" w:right="1020"/>
        </w:sectPr>
      </w:pPr>
    </w:p>
    <w:p>
      <w:pPr>
        <w:spacing w:before="89"/>
        <w:ind w:left="132" w:right="346" w:firstLine="0"/>
        <w:jc w:val="left"/>
        <w:rPr>
          <w:sz w:val="22"/>
        </w:rPr>
      </w:pPr>
      <w:r>
        <w:rPr>
          <w:sz w:val="22"/>
        </w:rPr>
        <w:t>Ook de manier waarop je </w:t>
      </w:r>
      <w:r>
        <w:rPr>
          <w:b/>
          <w:sz w:val="22"/>
        </w:rPr>
        <w:t>geletterdheidsondersteuning </w:t>
      </w:r>
      <w:r>
        <w:rPr>
          <w:sz w:val="22"/>
        </w:rPr>
        <w:t>aanbiedt, hangt af van de beginsituatie van de cursist.</w:t>
      </w:r>
    </w:p>
    <w:p>
      <w:pPr>
        <w:pStyle w:val="BodyText"/>
        <w:spacing w:before="11"/>
        <w:rPr>
          <w:sz w:val="21"/>
        </w:rPr>
      </w:pPr>
    </w:p>
    <w:p>
      <w:pPr>
        <w:pStyle w:val="BodyText"/>
        <w:ind w:left="132" w:right="199"/>
      </w:pPr>
      <w:r>
        <w:rPr/>
        <w:t>Wees je ervan bewust dat wat je hier neerschrijft een </w:t>
      </w:r>
      <w:r>
        <w:rPr>
          <w:b/>
        </w:rPr>
        <w:t>inschatting </w:t>
      </w:r>
      <w:r>
        <w:rPr/>
        <w:t>is en grotendeels gebaseerd op een eerste indruk. Ga dus kritisch om met je bevindingen en bespreek jouw inschatting met de cursisten. Door je eerste indruk neer te schrijven, ga je er bewuster mee om dan wanneer je dat niet doet.</w:t>
      </w:r>
    </w:p>
    <w:p>
      <w:pPr>
        <w:pStyle w:val="BodyText"/>
        <w:spacing w:before="9"/>
        <w:rPr>
          <w:sz w:val="12"/>
        </w:rPr>
      </w:pPr>
    </w:p>
    <w:p>
      <w:pPr>
        <w:pStyle w:val="ListParagraph"/>
        <w:numPr>
          <w:ilvl w:val="2"/>
          <w:numId w:val="6"/>
        </w:numPr>
        <w:tabs>
          <w:tab w:pos="2293" w:val="left" w:leader="none"/>
          <w:tab w:pos="2294" w:val="left" w:leader="none"/>
        </w:tabs>
        <w:spacing w:line="240" w:lineRule="auto" w:before="94" w:after="0"/>
        <w:ind w:left="2293" w:right="0" w:hanging="1080"/>
        <w:jc w:val="left"/>
        <w:rPr>
          <w:b/>
          <w:sz w:val="22"/>
        </w:rPr>
      </w:pPr>
      <w:bookmarkStart w:name="_bookmark18" w:id="35"/>
      <w:bookmarkEnd w:id="35"/>
      <w:r>
        <w:rPr/>
      </w:r>
      <w:bookmarkStart w:name="_bookmark18" w:id="36"/>
      <w:bookmarkEnd w:id="36"/>
      <w:r>
        <w:rPr>
          <w:b/>
          <w:sz w:val="22"/>
        </w:rPr>
        <w:t>R</w:t>
      </w:r>
      <w:r>
        <w:rPr>
          <w:b/>
          <w:sz w:val="22"/>
        </w:rPr>
        <w:t>ekening houden met specifieke</w:t>
      </w:r>
      <w:r>
        <w:rPr>
          <w:b/>
          <w:spacing w:val="-6"/>
          <w:sz w:val="22"/>
        </w:rPr>
        <w:t> </w:t>
      </w:r>
      <w:r>
        <w:rPr>
          <w:b/>
          <w:sz w:val="22"/>
        </w:rPr>
        <w:t>noden</w:t>
      </w:r>
    </w:p>
    <w:p>
      <w:pPr>
        <w:pStyle w:val="BodyText"/>
        <w:spacing w:before="1"/>
        <w:ind w:left="132" w:right="125"/>
      </w:pPr>
      <w:r>
        <w:rPr/>
        <w:t>Cursisten basiseducatie hebben vaak een onvolledige (school)loopbaan of hebben op een andere manier kansen gemist. Als lesgever kan je ervoor zorgen dat deze cursisten positieve leerervaringen opdoen en zich zo sterker voelen. Een belangrijke voorwaarde hiervoor is een veilige leeromgeving waarin mensen zich welkom en gerespecteerd weten. Bij het begin goede afspraken maken over het reilen en zeilen van de cursus schept ook rust. Wanneer is er pauze, mag ik altijd vragen stellen of enkel op het einde, kan ik iets persoonlijks vertellen, blijft wat ik zeg binnen de groep, …? Geef mee dat je een kwartier voor en na de cursus tijd hebt voor persoonlijke vragen van cursisten.</w:t>
      </w:r>
    </w:p>
    <w:p>
      <w:pPr>
        <w:pStyle w:val="BodyText"/>
        <w:spacing w:before="1"/>
      </w:pPr>
    </w:p>
    <w:p>
      <w:pPr>
        <w:pStyle w:val="BodyText"/>
        <w:spacing w:before="1"/>
        <w:ind w:left="132" w:right="308"/>
        <w:jc w:val="both"/>
      </w:pPr>
      <w:r>
        <w:rPr/>
        <w:t>Hieronder staan we stil bij de specifieke situatie van anderstalige cursisten, cursisten in armoede en cursisten met leermoeilijkheden Vraag jezelf steeds af waarop je wel of niet een antwoord kan bieden en verwijs indien nodig door.</w:t>
      </w:r>
    </w:p>
    <w:p>
      <w:pPr>
        <w:pStyle w:val="BodyText"/>
        <w:spacing w:before="9"/>
        <w:rPr>
          <w:sz w:val="21"/>
        </w:rPr>
      </w:pPr>
    </w:p>
    <w:p>
      <w:pPr>
        <w:spacing w:before="1"/>
        <w:ind w:left="132" w:right="0" w:firstLine="0"/>
        <w:jc w:val="left"/>
        <w:rPr>
          <w:b/>
          <w:i/>
          <w:sz w:val="22"/>
        </w:rPr>
      </w:pPr>
      <w:r>
        <w:rPr>
          <w:b/>
          <w:i/>
          <w:sz w:val="22"/>
        </w:rPr>
        <w:t>Anderstalige cursisten</w:t>
      </w:r>
    </w:p>
    <w:p>
      <w:pPr>
        <w:pStyle w:val="BodyText"/>
        <w:spacing w:before="1"/>
        <w:ind w:left="132" w:right="135"/>
      </w:pPr>
      <w:r>
        <w:rPr/>
        <w:t>Misschien hebben cursisten bepaalde vaardigheden onvoldoende onder de knie om zich goed uit de slag te trekken in het Nederlands. Doordat de cursus in het Nederlands gegeven wordt, is dit op zich een goede oefening voor anderstalige cursisten. Het is belangrijk dat cursisten </w:t>
      </w:r>
      <w:r>
        <w:rPr>
          <w:b/>
        </w:rPr>
        <w:t>over de spreekdrempel </w:t>
      </w:r>
      <w:r>
        <w:rPr/>
        <w:t>getild worden: dat ze durven spreken en dat ze durven uitleg vragen. Een ondersteunende begeleiding bestaat erin cursisten te bevestigen in wat ze al weten of kunnen: zich verstaanbaar kunnen maken is interessanter dan correct zinnen vormen. Tweedetaalleerders hebben ook nood aan plaatsen waar ze Nederlands kunnen oefenen. Het gaat hier weliswaar niet om een taalopleiding, maar minstens om een taalbad. Vraag jezelf af of je </w:t>
      </w:r>
      <w:r>
        <w:rPr>
          <w:b/>
        </w:rPr>
        <w:t>taalondersteunend </w:t>
      </w:r>
      <w:r>
        <w:rPr/>
        <w:t>lesgeeft.</w:t>
      </w:r>
      <w:r>
        <w:rPr>
          <w:vertAlign w:val="superscript"/>
        </w:rPr>
        <w:t>13</w:t>
      </w:r>
    </w:p>
    <w:p>
      <w:pPr>
        <w:pStyle w:val="BodyText"/>
      </w:pPr>
    </w:p>
    <w:p>
      <w:pPr>
        <w:pStyle w:val="BodyText"/>
        <w:ind w:left="132" w:right="198"/>
      </w:pPr>
      <w:r>
        <w:rPr/>
        <w:t>Taalondersteunend lesgeven houdt niet in andere talen dan het Nederlands verbieden; wel integendeel. Het erkennen van </w:t>
      </w:r>
      <w:r>
        <w:rPr>
          <w:b/>
        </w:rPr>
        <w:t>meertaligheid </w:t>
      </w:r>
      <w:r>
        <w:rPr/>
        <w:t>is erg belangrijk omdat de waardering van de thuistaal of dialecttaal bijdraagt tot een positief zelfbeeld. Omdat Nederlands de </w:t>
      </w:r>
      <w:r>
        <w:rPr>
          <w:b/>
        </w:rPr>
        <w:t>gemeenschappelijke taal </w:t>
      </w:r>
      <w:r>
        <w:rPr/>
        <w:t>is in de cursistengroep, kom je daar vanzelf wel terug op uit, bijvoorbeeld nadat een cursist iets vertaald heeft voor een andere cursist. Natuurlijk kan het storend zijn wanneer een groepje cursisten voortdurend in de eigen taal bezig is, maar dat is even storend als wanneer cursisten voortdurend in het Nederlands onder elkaar bezig zijn. Ga met beide situaties op dezelfde manier om. Daarom hoef je die andere taal niet te verbieden.</w:t>
      </w:r>
    </w:p>
    <w:p>
      <w:pPr>
        <w:pStyle w:val="BodyText"/>
        <w:spacing w:before="1"/>
      </w:pPr>
    </w:p>
    <w:p>
      <w:pPr>
        <w:spacing w:line="253" w:lineRule="exact" w:before="0"/>
        <w:ind w:left="132" w:right="0" w:firstLine="0"/>
        <w:jc w:val="left"/>
        <w:rPr>
          <w:b/>
          <w:i/>
          <w:sz w:val="22"/>
        </w:rPr>
      </w:pPr>
      <w:r>
        <w:rPr>
          <w:b/>
          <w:i/>
          <w:sz w:val="22"/>
        </w:rPr>
        <w:t>Cursisten in armoede</w:t>
      </w:r>
    </w:p>
    <w:p>
      <w:pPr>
        <w:pStyle w:val="BodyText"/>
        <w:ind w:left="132" w:right="109"/>
      </w:pPr>
      <w:r>
        <w:rPr/>
        <w:t>Voorzie voor cursisten in armoede drempelverlagende maatregelen op een discrete manier. Het helpt als cursisten kopiekosten in schijven mogen betalen, als ze een beroep kunnen doen op gratis kinderopvang, als de module doorgaat in de buurt of als ze, bijvoorbeeld op VDAB kunnen rekenen om tussen te komen in de vervoersonkosten. Ze weten ook graag vooraf hoeveel de koffie kost en of er extra activiteiten gepland zijn die geld kosten. Maar armoede is meer dan die zichtbare buitenkant.</w:t>
      </w:r>
    </w:p>
    <w:p>
      <w:pPr>
        <w:pStyle w:val="BodyText"/>
        <w:spacing w:before="9"/>
        <w:rPr>
          <w:sz w:val="21"/>
        </w:rPr>
      </w:pPr>
    </w:p>
    <w:p>
      <w:pPr>
        <w:pStyle w:val="BodyText"/>
        <w:ind w:left="132" w:right="407"/>
      </w:pPr>
      <w:r>
        <w:rPr/>
        <w:t>Armoede zit ook </w:t>
      </w:r>
      <w:r>
        <w:rPr>
          <w:b/>
        </w:rPr>
        <w:t>van binnen</w:t>
      </w:r>
      <w:r>
        <w:rPr/>
        <w:t>. Het is erg belangrijk dit als lesgever in het achterhoofd te houden. Een cursus volgen brengt verplichtingen met zich mee en het is niet altijd gemakkelijk dit vol te houden. Probeer daarom vooral te ondersteunen en niet te veroordelen als een cursist zich</w:t>
      </w:r>
    </w:p>
    <w:p>
      <w:pPr>
        <w:pStyle w:val="BodyText"/>
        <w:spacing w:before="6"/>
        <w:rPr>
          <w:sz w:val="26"/>
        </w:rPr>
      </w:pPr>
    </w:p>
    <w:p>
      <w:pPr>
        <w:spacing w:before="97"/>
        <w:ind w:left="132" w:right="0" w:firstLine="0"/>
        <w:jc w:val="left"/>
        <w:rPr>
          <w:sz w:val="16"/>
        </w:rPr>
      </w:pPr>
      <w:r>
        <w:rPr>
          <w:position w:val="8"/>
          <w:sz w:val="10"/>
        </w:rPr>
        <w:t>13 </w:t>
      </w:r>
      <w:r>
        <w:rPr>
          <w:sz w:val="16"/>
        </w:rPr>
        <w:t>Test: Hoe taalgericht geef ik les? Kijk op: </w:t>
      </w:r>
      <w:hyperlink r:id="rId24">
        <w:r>
          <w:rPr>
            <w:sz w:val="16"/>
          </w:rPr>
          <w:t>www.taalgerichtvakonderwijs.nl/platform/00002/</w:t>
        </w:r>
      </w:hyperlink>
    </w:p>
    <w:p>
      <w:pPr>
        <w:spacing w:after="0"/>
        <w:jc w:val="left"/>
        <w:rPr>
          <w:sz w:val="16"/>
        </w:rPr>
        <w:sectPr>
          <w:footerReference w:type="even" r:id="rId22"/>
          <w:footerReference w:type="default" r:id="rId23"/>
          <w:pgSz w:w="11910" w:h="16850"/>
          <w:pgMar w:footer="1141" w:header="712" w:top="1320" w:bottom="1340" w:left="1000" w:right="1020"/>
          <w:pgNumType w:start="14"/>
        </w:sectPr>
      </w:pPr>
    </w:p>
    <w:p>
      <w:pPr>
        <w:pStyle w:val="BodyText"/>
        <w:spacing w:before="91"/>
        <w:ind w:left="132" w:right="564"/>
      </w:pPr>
      <w:r>
        <w:rPr/>
        <w:t>moeilijk kan concentreren, te laat komt, er een les niet is of er niet in slaagde een opdracht te doen. Een persoonlijk gesprek waarin je je bezorgdheid uit en aanmoedigt, een telefoontje bij afwezigheid of een herinnering aan een geplande activiteit kunnen wonderen doen. Probeer je boodschap altijd positief te verwoorden.</w:t>
      </w:r>
    </w:p>
    <w:p>
      <w:pPr>
        <w:pStyle w:val="BodyText"/>
      </w:pPr>
    </w:p>
    <w:p>
      <w:pPr>
        <w:spacing w:line="252" w:lineRule="exact" w:before="0"/>
        <w:ind w:left="132" w:right="0" w:firstLine="0"/>
        <w:jc w:val="left"/>
        <w:rPr>
          <w:b/>
          <w:i/>
          <w:sz w:val="22"/>
        </w:rPr>
      </w:pPr>
      <w:r>
        <w:rPr>
          <w:b/>
          <w:i/>
          <w:sz w:val="22"/>
        </w:rPr>
        <w:t>Cursisten met leermoeilijkheden</w:t>
      </w:r>
    </w:p>
    <w:p>
      <w:pPr>
        <w:pStyle w:val="BodyText"/>
        <w:ind w:left="132" w:right="187"/>
      </w:pPr>
      <w:r>
        <w:rPr/>
        <w:t>Cursisten basiseducatie ervaren vaak drempels die het leren in de weg kunnen staan. Sommigen hebben een leerstoornis zoals dyslexie of dyscalculie. Maar meestal is het niet zo duidelijk of is er geen diagnose gesteld en ook binnen de gekende leerstoornissen is er veel variatie. Het is als lesgever niet eenvoudig om te weten te komen waarom een cursist zich bijvoorbeeld moeilijk kan concentreren. Een psychiatrisch probleem kan daar de oorzaak van zijn, maar ook weer niet altijd.</w:t>
      </w:r>
    </w:p>
    <w:p>
      <w:pPr>
        <w:pStyle w:val="BodyText"/>
        <w:spacing w:before="1"/>
      </w:pPr>
    </w:p>
    <w:p>
      <w:pPr>
        <w:pStyle w:val="BodyText"/>
        <w:ind w:left="132" w:right="261"/>
      </w:pPr>
      <w:r>
        <w:rPr/>
        <w:t>Het is niet je taak als lesgever om diagnoses te stellen, wel om zo creatief mogelijk en in overleg met de cursist naar </w:t>
      </w:r>
      <w:r>
        <w:rPr>
          <w:b/>
        </w:rPr>
        <w:t>oplossingen te zoeken</w:t>
      </w:r>
      <w:r>
        <w:rPr/>
        <w:t>. Het helpt bijvoorbeeld als een cursist even de groep mag verlaten als het niet meer lukt, een bepaalde leeractiviteit mag overslaan, meer tijd krijgt of extra hulpmiddelen mag gebruiken.</w:t>
      </w:r>
    </w:p>
    <w:p>
      <w:pPr>
        <w:pStyle w:val="BodyText"/>
        <w:spacing w:before="1"/>
        <w:rPr>
          <w:sz w:val="31"/>
        </w:rPr>
      </w:pPr>
    </w:p>
    <w:p>
      <w:pPr>
        <w:pStyle w:val="ListParagraph"/>
        <w:numPr>
          <w:ilvl w:val="1"/>
          <w:numId w:val="7"/>
        </w:numPr>
        <w:tabs>
          <w:tab w:pos="2129" w:val="left" w:leader="none"/>
          <w:tab w:pos="2130" w:val="left" w:leader="none"/>
        </w:tabs>
        <w:spacing w:line="240" w:lineRule="auto" w:before="0" w:after="0"/>
        <w:ind w:left="2130" w:right="0" w:hanging="720"/>
        <w:jc w:val="left"/>
        <w:rPr>
          <w:b/>
          <w:sz w:val="26"/>
        </w:rPr>
      </w:pPr>
      <w:bookmarkStart w:name="_bookmark19" w:id="37"/>
      <w:bookmarkEnd w:id="37"/>
      <w:r>
        <w:rPr/>
      </w:r>
      <w:bookmarkStart w:name="_bookmark19" w:id="38"/>
      <w:bookmarkEnd w:id="38"/>
      <w:r>
        <w:rPr>
          <w:b/>
          <w:sz w:val="26"/>
        </w:rPr>
        <w:t>Functio</w:t>
      </w:r>
      <w:r>
        <w:rPr>
          <w:b/>
          <w:sz w:val="26"/>
        </w:rPr>
        <w:t>neel</w:t>
      </w:r>
      <w:r>
        <w:rPr>
          <w:b/>
          <w:spacing w:val="-2"/>
          <w:sz w:val="26"/>
        </w:rPr>
        <w:t> </w:t>
      </w:r>
      <w:r>
        <w:rPr>
          <w:b/>
          <w:sz w:val="26"/>
        </w:rPr>
        <w:t>leren</w:t>
      </w:r>
    </w:p>
    <w:p>
      <w:pPr>
        <w:pStyle w:val="BodyText"/>
        <w:spacing w:before="108"/>
        <w:ind w:left="132" w:right="161"/>
      </w:pPr>
      <w:r>
        <w:rPr/>
        <w:t>Mensen zijn meer gemotiveerd en leren gemakkelijker als ze merken dat ze de dingen die belangrijk voor hen zijn in de eigen omgeving uiteindelijk kunnen gebruiken. Het optimaal benutten </w:t>
      </w:r>
      <w:r>
        <w:rPr>
          <w:w w:val="100"/>
        </w:rPr>
        <w:t>v</w:t>
      </w:r>
      <w:r>
        <w:rPr>
          <w:w w:val="100"/>
        </w:rPr>
        <w:t>an</w:t>
      </w:r>
      <w:r>
        <w:rPr/>
        <w:t> </w:t>
      </w:r>
      <w:r>
        <w:rPr>
          <w:w w:val="100"/>
        </w:rPr>
        <w:t>de</w:t>
      </w:r>
      <w:r>
        <w:rPr/>
        <w:t> </w:t>
      </w:r>
      <w:r>
        <w:rPr>
          <w:w w:val="100"/>
        </w:rPr>
        <w:t>l</w:t>
      </w:r>
      <w:r>
        <w:rPr>
          <w:w w:val="100"/>
        </w:rPr>
        <w:t>ee</w:t>
      </w:r>
      <w:r>
        <w:rPr>
          <w:w w:val="100"/>
        </w:rPr>
        <w:t>rom</w:t>
      </w:r>
      <w:r>
        <w:rPr>
          <w:w w:val="100"/>
        </w:rPr>
        <w:t>g</w:t>
      </w:r>
      <w:r>
        <w:rPr>
          <w:w w:val="100"/>
        </w:rPr>
        <w:t>ev</w:t>
      </w:r>
      <w:r>
        <w:rPr>
          <w:w w:val="100"/>
        </w:rPr>
        <w:t>i</w:t>
      </w:r>
      <w:r>
        <w:rPr>
          <w:w w:val="100"/>
        </w:rPr>
        <w:t>ng</w:t>
      </w:r>
      <w:r>
        <w:rPr>
          <w:w w:val="100"/>
          <w:position w:val="8"/>
          <w:sz w:val="10"/>
        </w:rPr>
        <w:t>14</w:t>
      </w:r>
      <w:r>
        <w:rPr>
          <w:position w:val="8"/>
          <w:sz w:val="10"/>
        </w:rPr>
        <w:t>  </w:t>
      </w:r>
      <w:r>
        <w:rPr>
          <w:w w:val="100"/>
        </w:rPr>
        <w:t>i</w:t>
      </w:r>
      <w:r>
        <w:rPr>
          <w:w w:val="100"/>
        </w:rPr>
        <w:t>s</w:t>
      </w:r>
      <w:r>
        <w:rPr/>
        <w:t> </w:t>
      </w:r>
      <w:r>
        <w:rPr>
          <w:w w:val="100"/>
        </w:rPr>
        <w:t>b</w:t>
      </w:r>
      <w:r>
        <w:rPr>
          <w:w w:val="100"/>
        </w:rPr>
        <w:t>el</w:t>
      </w:r>
      <w:r>
        <w:rPr>
          <w:w w:val="100"/>
        </w:rPr>
        <w:t>ang</w:t>
      </w:r>
      <w:r>
        <w:rPr>
          <w:w w:val="100"/>
        </w:rPr>
        <w:t>r</w:t>
      </w:r>
      <w:r>
        <w:rPr>
          <w:w w:val="100"/>
        </w:rPr>
        <w:t>ij</w:t>
      </w:r>
      <w:r>
        <w:rPr>
          <w:w w:val="100"/>
        </w:rPr>
        <w:t>k,</w:t>
      </w:r>
      <w:r>
        <w:rPr/>
        <w:t> </w:t>
      </w:r>
      <w:r>
        <w:rPr>
          <w:w w:val="100"/>
        </w:rPr>
        <w:t>m</w:t>
      </w:r>
      <w:r>
        <w:rPr>
          <w:w w:val="100"/>
        </w:rPr>
        <w:t>aa</w:t>
      </w:r>
      <w:r>
        <w:rPr>
          <w:w w:val="100"/>
        </w:rPr>
        <w:t>r</w:t>
      </w:r>
      <w:r>
        <w:rPr/>
        <w:t> </w:t>
      </w:r>
      <w:r>
        <w:rPr>
          <w:w w:val="100"/>
        </w:rPr>
        <w:t>oo</w:t>
      </w:r>
      <w:r>
        <w:rPr>
          <w:w w:val="100"/>
        </w:rPr>
        <w:t>k</w:t>
      </w:r>
      <w:r>
        <w:rPr/>
        <w:t> </w:t>
      </w:r>
      <w:r>
        <w:rPr>
          <w:w w:val="100"/>
        </w:rPr>
        <w:t>con</w:t>
      </w:r>
      <w:r>
        <w:rPr>
          <w:w w:val="100"/>
        </w:rPr>
        <w:t>cr</w:t>
      </w:r>
      <w:r>
        <w:rPr>
          <w:w w:val="100"/>
        </w:rPr>
        <w:t>ete</w:t>
      </w:r>
      <w:r>
        <w:rPr/>
        <w:t> </w:t>
      </w:r>
      <w:r>
        <w:rPr>
          <w:w w:val="100"/>
        </w:rPr>
        <w:t>l</w:t>
      </w:r>
      <w:r>
        <w:rPr>
          <w:w w:val="100"/>
        </w:rPr>
        <w:t>ee</w:t>
      </w:r>
      <w:r>
        <w:rPr>
          <w:w w:val="100"/>
        </w:rPr>
        <w:t>ractiv</w:t>
      </w:r>
      <w:r>
        <w:rPr>
          <w:w w:val="100"/>
        </w:rPr>
        <w:t>i</w:t>
      </w:r>
      <w:r>
        <w:rPr>
          <w:w w:val="100"/>
        </w:rPr>
        <w:t>t</w:t>
      </w:r>
      <w:r>
        <w:rPr>
          <w:w w:val="100"/>
        </w:rPr>
        <w:t>ei</w:t>
      </w:r>
      <w:r>
        <w:rPr>
          <w:w w:val="100"/>
        </w:rPr>
        <w:t>t</w:t>
      </w:r>
      <w:r>
        <w:rPr>
          <w:w w:val="100"/>
        </w:rPr>
        <w:t>en</w:t>
      </w:r>
      <w:r>
        <w:rPr/>
        <w:t> </w:t>
      </w:r>
      <w:r>
        <w:rPr>
          <w:w w:val="100"/>
        </w:rPr>
        <w:t>m</w:t>
      </w:r>
      <w:r>
        <w:rPr>
          <w:w w:val="100"/>
        </w:rPr>
        <w:t>a</w:t>
      </w:r>
      <w:r>
        <w:rPr>
          <w:w w:val="100"/>
        </w:rPr>
        <w:t>k</w:t>
      </w:r>
      <w:r>
        <w:rPr>
          <w:w w:val="100"/>
        </w:rPr>
        <w:t>en</w:t>
      </w:r>
      <w:r>
        <w:rPr/>
        <w:t> </w:t>
      </w:r>
      <w:r>
        <w:rPr>
          <w:w w:val="100"/>
        </w:rPr>
        <w:t>he</w:t>
      </w:r>
      <w:r>
        <w:rPr>
          <w:w w:val="100"/>
        </w:rPr>
        <w:t>t</w:t>
      </w:r>
      <w:r>
        <w:rPr/>
        <w:t> </w:t>
      </w:r>
      <w:r>
        <w:rPr>
          <w:w w:val="100"/>
        </w:rPr>
        <w:t>l</w:t>
      </w:r>
      <w:r>
        <w:rPr>
          <w:w w:val="100"/>
        </w:rPr>
        <w:t>ee</w:t>
      </w:r>
      <w:r>
        <w:rPr>
          <w:w w:val="100"/>
        </w:rPr>
        <w:t>r</w:t>
      </w:r>
      <w:r>
        <w:rPr>
          <w:w w:val="100"/>
        </w:rPr>
        <w:t>proce</w:t>
      </w:r>
      <w:r>
        <w:rPr>
          <w:w w:val="100"/>
        </w:rPr>
        <w:t>s </w:t>
      </w:r>
      <w:r>
        <w:rPr>
          <w:b/>
        </w:rPr>
        <w:t>vanzelfsprekender</w:t>
      </w:r>
      <w:r>
        <w:rPr/>
        <w:t>, stimuleren en scheppen extra leerkansen.</w:t>
      </w:r>
    </w:p>
    <w:p>
      <w:pPr>
        <w:pStyle w:val="BodyText"/>
      </w:pPr>
    </w:p>
    <w:p>
      <w:pPr>
        <w:pStyle w:val="BodyText"/>
        <w:ind w:left="132" w:right="136"/>
      </w:pPr>
      <w:r>
        <w:rPr/>
        <w:t>Het aanbod basiseducatie is steeds functioneel. Dit betekent dat we werken aan de hand van </w:t>
      </w:r>
      <w:r>
        <w:rPr>
          <w:b/>
        </w:rPr>
        <w:t>betekenisvolle taken en situaties </w:t>
      </w:r>
      <w:r>
        <w:rPr/>
        <w:t>in functie van zaken waarmee cursisten in aanraking komen. Het zinvolle van de taken moet ervoor zorgen dat de cursisten vanzelf succeservaringen opdoen, wat hen weer aanzet tot verder leren. De voorbeelden van leeractiviteiten die we verderop in dit leerplan uitwerken zijn dan ook steeds ingebed in functionele en actieve werkvormen. De cursisten bespreken, proberen, verkennen, zoeken op, bekijken, doen, denken en ervaren. Als de </w:t>
      </w:r>
      <w:r>
        <w:rPr>
          <w:w w:val="100"/>
        </w:rPr>
        <w:t>v</w:t>
      </w:r>
      <w:r>
        <w:rPr>
          <w:w w:val="100"/>
        </w:rPr>
        <w:t>oo</w:t>
      </w:r>
      <w:r>
        <w:rPr>
          <w:w w:val="100"/>
        </w:rPr>
        <w:t>r</w:t>
      </w:r>
      <w:r>
        <w:rPr>
          <w:w w:val="100"/>
        </w:rPr>
        <w:t>be</w:t>
      </w:r>
      <w:r>
        <w:rPr>
          <w:w w:val="100"/>
        </w:rPr>
        <w:t>el</w:t>
      </w:r>
      <w:r>
        <w:rPr>
          <w:w w:val="100"/>
        </w:rPr>
        <w:t>den</w:t>
      </w:r>
      <w:r>
        <w:rPr/>
        <w:t> </w:t>
      </w:r>
      <w:r>
        <w:rPr>
          <w:w w:val="100"/>
        </w:rPr>
        <w:t>v</w:t>
      </w:r>
      <w:r>
        <w:rPr>
          <w:w w:val="100"/>
        </w:rPr>
        <w:t>an</w:t>
      </w:r>
      <w:r>
        <w:rPr/>
        <w:t> </w:t>
      </w:r>
      <w:r>
        <w:rPr>
          <w:w w:val="100"/>
        </w:rPr>
        <w:t>l</w:t>
      </w:r>
      <w:r>
        <w:rPr>
          <w:w w:val="100"/>
        </w:rPr>
        <w:t>ee</w:t>
      </w:r>
      <w:r>
        <w:rPr>
          <w:w w:val="100"/>
        </w:rPr>
        <w:t>ractiv</w:t>
      </w:r>
      <w:r>
        <w:rPr>
          <w:w w:val="100"/>
        </w:rPr>
        <w:t>i</w:t>
      </w:r>
      <w:r>
        <w:rPr>
          <w:w w:val="100"/>
        </w:rPr>
        <w:t>t</w:t>
      </w:r>
      <w:r>
        <w:rPr>
          <w:w w:val="100"/>
        </w:rPr>
        <w:t>ei</w:t>
      </w:r>
      <w:r>
        <w:rPr>
          <w:w w:val="100"/>
        </w:rPr>
        <w:t>t</w:t>
      </w:r>
      <w:r>
        <w:rPr>
          <w:w w:val="100"/>
        </w:rPr>
        <w:t>en</w:t>
      </w:r>
      <w:r>
        <w:rPr>
          <w:w w:val="100"/>
          <w:position w:val="8"/>
          <w:sz w:val="10"/>
        </w:rPr>
        <w:t>15</w:t>
      </w:r>
      <w:r>
        <w:rPr>
          <w:position w:val="8"/>
          <w:sz w:val="10"/>
        </w:rPr>
        <w:t>  </w:t>
      </w:r>
      <w:r>
        <w:rPr>
          <w:w w:val="100"/>
        </w:rPr>
        <w:t>i</w:t>
      </w:r>
      <w:r>
        <w:rPr>
          <w:w w:val="100"/>
        </w:rPr>
        <w:t>n</w:t>
      </w:r>
      <w:r>
        <w:rPr/>
        <w:t> </w:t>
      </w:r>
      <w:r>
        <w:rPr>
          <w:w w:val="100"/>
        </w:rPr>
        <w:t>di</w:t>
      </w:r>
      <w:r>
        <w:rPr>
          <w:w w:val="100"/>
        </w:rPr>
        <w:t>t</w:t>
      </w:r>
      <w:r>
        <w:rPr/>
        <w:t> </w:t>
      </w:r>
      <w:r>
        <w:rPr>
          <w:w w:val="100"/>
        </w:rPr>
        <w:t>l</w:t>
      </w:r>
      <w:r>
        <w:rPr>
          <w:w w:val="100"/>
        </w:rPr>
        <w:t>ee</w:t>
      </w:r>
      <w:r>
        <w:rPr>
          <w:w w:val="100"/>
        </w:rPr>
        <w:t>r</w:t>
      </w:r>
      <w:r>
        <w:rPr>
          <w:w w:val="100"/>
        </w:rPr>
        <w:t>pl</w:t>
      </w:r>
      <w:r>
        <w:rPr>
          <w:w w:val="100"/>
        </w:rPr>
        <w:t>an</w:t>
      </w:r>
      <w:r>
        <w:rPr/>
        <w:t> </w:t>
      </w:r>
      <w:r>
        <w:rPr>
          <w:w w:val="100"/>
        </w:rPr>
        <w:t>ni</w:t>
      </w:r>
      <w:r>
        <w:rPr>
          <w:w w:val="100"/>
        </w:rPr>
        <w:t>e</w:t>
      </w:r>
      <w:r>
        <w:rPr>
          <w:w w:val="100"/>
        </w:rPr>
        <w:t>t</w:t>
      </w:r>
      <w:r>
        <w:rPr/>
        <w:t> </w:t>
      </w:r>
      <w:r>
        <w:rPr>
          <w:w w:val="100"/>
        </w:rPr>
        <w:t>pa</w:t>
      </w:r>
      <w:r>
        <w:rPr>
          <w:w w:val="100"/>
        </w:rPr>
        <w:t>ssen</w:t>
      </w:r>
      <w:r>
        <w:rPr/>
        <w:t> </w:t>
      </w:r>
      <w:r>
        <w:rPr>
          <w:w w:val="100"/>
        </w:rPr>
        <w:t>i</w:t>
      </w:r>
      <w:r>
        <w:rPr>
          <w:w w:val="100"/>
        </w:rPr>
        <w:t>n</w:t>
      </w:r>
      <w:r>
        <w:rPr/>
        <w:t> </w:t>
      </w:r>
      <w:r>
        <w:rPr>
          <w:w w:val="100"/>
        </w:rPr>
        <w:t>j</w:t>
      </w:r>
      <w:r>
        <w:rPr>
          <w:w w:val="100"/>
        </w:rPr>
        <w:t>ouw</w:t>
      </w:r>
      <w:r>
        <w:rPr/>
        <w:t> </w:t>
      </w:r>
      <w:r>
        <w:rPr>
          <w:w w:val="100"/>
        </w:rPr>
        <w:t>cursiste</w:t>
      </w:r>
      <w:r>
        <w:rPr>
          <w:w w:val="100"/>
        </w:rPr>
        <w:t>ng</w:t>
      </w:r>
      <w:r>
        <w:rPr>
          <w:w w:val="100"/>
        </w:rPr>
        <w:t>r</w:t>
      </w:r>
      <w:r>
        <w:rPr>
          <w:w w:val="100"/>
        </w:rPr>
        <w:t>oe</w:t>
      </w:r>
      <w:r>
        <w:rPr>
          <w:w w:val="100"/>
        </w:rPr>
        <w:t>p,</w:t>
      </w:r>
      <w:r>
        <w:rPr/>
        <w:t> </w:t>
      </w:r>
      <w:r>
        <w:rPr>
          <w:w w:val="100"/>
        </w:rPr>
        <w:t>k</w:t>
      </w:r>
      <w:r>
        <w:rPr>
          <w:w w:val="100"/>
        </w:rPr>
        <w:t>an</w:t>
      </w:r>
      <w:r>
        <w:rPr/>
        <w:t> </w:t>
      </w:r>
      <w:r>
        <w:rPr>
          <w:w w:val="100"/>
        </w:rPr>
        <w:t>j</w:t>
      </w:r>
      <w:r>
        <w:rPr>
          <w:w w:val="100"/>
        </w:rPr>
        <w:t>e</w:t>
      </w:r>
      <w:r>
        <w:rPr/>
        <w:t> </w:t>
      </w:r>
      <w:r>
        <w:rPr>
          <w:w w:val="100"/>
        </w:rPr>
        <w:t>z</w:t>
      </w:r>
      <w:r>
        <w:rPr>
          <w:w w:val="100"/>
        </w:rPr>
        <w:t>e</w:t>
      </w:r>
      <w:r>
        <w:rPr/>
        <w:t> </w:t>
      </w:r>
      <w:r>
        <w:rPr>
          <w:w w:val="100"/>
        </w:rPr>
        <w:t>beter </w:t>
      </w:r>
      <w:r>
        <w:rPr>
          <w:b/>
        </w:rPr>
        <w:t>aanpassen of alternatieve leeractiviteiten </w:t>
      </w:r>
      <w:r>
        <w:rPr/>
        <w:t>ontwikkelen. Door leeractiviteiten te combineren ontstaan sowieso meer authentieke leersituaties.</w:t>
      </w:r>
    </w:p>
    <w:p>
      <w:pPr>
        <w:pStyle w:val="BodyText"/>
      </w:pPr>
    </w:p>
    <w:p>
      <w:pPr>
        <w:pStyle w:val="BodyText"/>
        <w:ind w:left="132" w:right="285"/>
      </w:pPr>
      <w:r>
        <w:rPr/>
        <w:t>Hou bij het uitwerken van de leeractiviteiten rekening met de afbakening van de leerplandoelen. De afbakening geeft een globaal beeld van de mate waarin de cursist de leerplandoelen moet </w:t>
      </w:r>
      <w:r>
        <w:rPr>
          <w:w w:val="100"/>
        </w:rPr>
        <w:t>beheersen</w:t>
      </w:r>
      <w:r>
        <w:rPr>
          <w:w w:val="100"/>
          <w:position w:val="8"/>
          <w:sz w:val="10"/>
        </w:rPr>
        <w:t>16</w:t>
      </w:r>
      <w:r>
        <w:rPr>
          <w:w w:val="100"/>
        </w:rPr>
        <w:t>.</w:t>
      </w:r>
      <w:r>
        <w:rPr/>
        <w:t> </w:t>
      </w:r>
      <w:r>
        <w:rPr>
          <w:w w:val="100"/>
        </w:rPr>
        <w:t>G</w:t>
      </w:r>
      <w:r>
        <w:rPr>
          <w:w w:val="100"/>
        </w:rPr>
        <w:t>l</w:t>
      </w:r>
      <w:r>
        <w:rPr>
          <w:w w:val="100"/>
        </w:rPr>
        <w:t>obaa</w:t>
      </w:r>
      <w:r>
        <w:rPr>
          <w:w w:val="100"/>
        </w:rPr>
        <w:t>l</w:t>
      </w:r>
      <w:r>
        <w:rPr/>
        <w:t> </w:t>
      </w:r>
      <w:r>
        <w:rPr>
          <w:w w:val="100"/>
        </w:rPr>
        <w:t>w</w:t>
      </w:r>
      <w:r>
        <w:rPr>
          <w:w w:val="100"/>
        </w:rPr>
        <w:t>il</w:t>
      </w:r>
      <w:r>
        <w:rPr/>
        <w:t> </w:t>
      </w:r>
      <w:r>
        <w:rPr>
          <w:w w:val="100"/>
        </w:rPr>
        <w:t>zeggen</w:t>
      </w:r>
      <w:r>
        <w:rPr/>
        <w:t> </w:t>
      </w:r>
      <w:r>
        <w:rPr>
          <w:w w:val="100"/>
        </w:rPr>
        <w:t>da</w:t>
      </w:r>
      <w:r>
        <w:rPr>
          <w:w w:val="100"/>
        </w:rPr>
        <w:t>t</w:t>
      </w:r>
      <w:r>
        <w:rPr/>
        <w:t> </w:t>
      </w:r>
      <w:r>
        <w:rPr>
          <w:w w:val="100"/>
        </w:rPr>
        <w:t>de</w:t>
      </w:r>
      <w:r>
        <w:rPr/>
        <w:t> </w:t>
      </w:r>
      <w:r>
        <w:rPr>
          <w:w w:val="100"/>
        </w:rPr>
        <w:t>a</w:t>
      </w:r>
      <w:r>
        <w:rPr>
          <w:w w:val="100"/>
        </w:rPr>
        <w:t>f</w:t>
      </w:r>
      <w:r>
        <w:rPr>
          <w:w w:val="100"/>
        </w:rPr>
        <w:t>ba</w:t>
      </w:r>
      <w:r>
        <w:rPr>
          <w:w w:val="100"/>
        </w:rPr>
        <w:t>k</w:t>
      </w:r>
      <w:r>
        <w:rPr>
          <w:w w:val="100"/>
        </w:rPr>
        <w:t>en</w:t>
      </w:r>
      <w:r>
        <w:rPr>
          <w:w w:val="100"/>
        </w:rPr>
        <w:t>i</w:t>
      </w:r>
      <w:r>
        <w:rPr>
          <w:w w:val="100"/>
        </w:rPr>
        <w:t>ng</w:t>
      </w:r>
      <w:r>
        <w:rPr/>
        <w:t> </w:t>
      </w:r>
      <w:r>
        <w:rPr>
          <w:w w:val="100"/>
        </w:rPr>
        <w:t>g</w:t>
      </w:r>
      <w:r>
        <w:rPr>
          <w:w w:val="100"/>
        </w:rPr>
        <w:t>el</w:t>
      </w:r>
      <w:r>
        <w:rPr>
          <w:w w:val="100"/>
        </w:rPr>
        <w:t>d</w:t>
      </w:r>
      <w:r>
        <w:rPr>
          <w:w w:val="100"/>
        </w:rPr>
        <w:t>t</w:t>
      </w:r>
      <w:r>
        <w:rPr/>
        <w:t> </w:t>
      </w:r>
      <w:r>
        <w:rPr>
          <w:w w:val="100"/>
        </w:rPr>
        <w:t>v</w:t>
      </w:r>
      <w:r>
        <w:rPr>
          <w:w w:val="100"/>
        </w:rPr>
        <w:t>oo</w:t>
      </w:r>
      <w:r>
        <w:rPr>
          <w:w w:val="100"/>
        </w:rPr>
        <w:t>r</w:t>
      </w:r>
      <w:r>
        <w:rPr/>
        <w:t> </w:t>
      </w:r>
      <w:r>
        <w:rPr>
          <w:w w:val="100"/>
        </w:rPr>
        <w:t>he</w:t>
      </w:r>
      <w:r>
        <w:rPr>
          <w:w w:val="100"/>
        </w:rPr>
        <w:t>t</w:t>
      </w:r>
      <w:r>
        <w:rPr/>
        <w:t> </w:t>
      </w:r>
      <w:r>
        <w:rPr>
          <w:w w:val="100"/>
        </w:rPr>
        <w:t>gehee</w:t>
      </w:r>
      <w:r>
        <w:rPr>
          <w:w w:val="100"/>
        </w:rPr>
        <w:t>l</w:t>
      </w:r>
      <w:r>
        <w:rPr/>
        <w:t> </w:t>
      </w:r>
      <w:r>
        <w:rPr>
          <w:w w:val="100"/>
        </w:rPr>
        <w:t>v</w:t>
      </w:r>
      <w:r>
        <w:rPr>
          <w:w w:val="100"/>
        </w:rPr>
        <w:t>an</w:t>
      </w:r>
      <w:r>
        <w:rPr/>
        <w:t> </w:t>
      </w:r>
      <w:r>
        <w:rPr>
          <w:w w:val="100"/>
        </w:rPr>
        <w:t>de</w:t>
      </w:r>
      <w:r>
        <w:rPr/>
        <w:t> </w:t>
      </w:r>
      <w:r>
        <w:rPr>
          <w:w w:val="100"/>
        </w:rPr>
        <w:t>M</w:t>
      </w:r>
      <w:r>
        <w:rPr>
          <w:w w:val="100"/>
        </w:rPr>
        <w:t>O</w:t>
      </w:r>
      <w:r>
        <w:rPr>
          <w:w w:val="100"/>
        </w:rPr>
        <w:t>-</w:t>
      </w:r>
      <w:r>
        <w:rPr>
          <w:w w:val="100"/>
        </w:rPr>
        <w:t>do</w:t>
      </w:r>
      <w:r>
        <w:rPr>
          <w:w w:val="100"/>
        </w:rPr>
        <w:t>el</w:t>
      </w:r>
      <w:r>
        <w:rPr>
          <w:w w:val="100"/>
        </w:rPr>
        <w:t>en</w:t>
      </w:r>
      <w:r>
        <w:rPr>
          <w:w w:val="100"/>
        </w:rPr>
        <w:t>.</w:t>
      </w:r>
      <w:r>
        <w:rPr/>
        <w:t> </w:t>
      </w:r>
      <w:r>
        <w:rPr>
          <w:w w:val="100"/>
        </w:rPr>
        <w:t>Leg </w:t>
      </w:r>
      <w:r>
        <w:rPr/>
        <w:t>je </w:t>
      </w:r>
      <w:r>
        <w:rPr>
          <w:b/>
        </w:rPr>
        <w:t>minimumverwachtingen </w:t>
      </w:r>
      <w:r>
        <w:rPr/>
        <w:t>dus op het vlak van kennis niet te hoog en maak de context voor het uitvoeren van leeractiviteiten niet te complex.</w:t>
      </w:r>
    </w:p>
    <w:p>
      <w:pPr>
        <w:pStyle w:val="BodyText"/>
        <w:spacing w:before="2"/>
      </w:pPr>
    </w:p>
    <w:tbl>
      <w:tblPr>
        <w:tblW w:w="0" w:type="auto"/>
        <w:jc w:val="left"/>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7"/>
        <w:gridCol w:w="4396"/>
      </w:tblGrid>
      <w:tr>
        <w:trPr>
          <w:trHeight w:val="254" w:hRule="atLeast"/>
        </w:trPr>
        <w:tc>
          <w:tcPr>
            <w:tcW w:w="9003" w:type="dxa"/>
            <w:gridSpan w:val="2"/>
            <w:shd w:val="clear" w:color="auto" w:fill="C0C0C0"/>
          </w:tcPr>
          <w:p>
            <w:pPr>
              <w:pStyle w:val="TableParagraph"/>
              <w:spacing w:line="234" w:lineRule="exact"/>
              <w:ind w:left="107"/>
              <w:rPr>
                <w:b/>
                <w:sz w:val="22"/>
              </w:rPr>
            </w:pPr>
            <w:r>
              <w:rPr>
                <w:b/>
                <w:sz w:val="22"/>
              </w:rPr>
              <w:t>Afbakening</w:t>
            </w:r>
          </w:p>
        </w:tc>
      </w:tr>
      <w:tr>
        <w:trPr>
          <w:trHeight w:val="2784" w:hRule="atLeast"/>
        </w:trPr>
        <w:tc>
          <w:tcPr>
            <w:tcW w:w="4607" w:type="dxa"/>
          </w:tcPr>
          <w:p>
            <w:pPr>
              <w:pStyle w:val="TableParagraph"/>
              <w:spacing w:line="248" w:lineRule="exact"/>
              <w:ind w:left="107"/>
              <w:rPr>
                <w:b/>
                <w:sz w:val="22"/>
              </w:rPr>
            </w:pPr>
            <w:r>
              <w:rPr>
                <w:b/>
                <w:sz w:val="22"/>
              </w:rPr>
              <w:t>Kennis</w:t>
            </w:r>
          </w:p>
          <w:p>
            <w:pPr>
              <w:pStyle w:val="TableParagraph"/>
              <w:numPr>
                <w:ilvl w:val="0"/>
                <w:numId w:val="8"/>
              </w:numPr>
              <w:tabs>
                <w:tab w:pos="243" w:val="left" w:leader="none"/>
              </w:tabs>
              <w:spacing w:line="240" w:lineRule="auto" w:before="1" w:after="0"/>
              <w:ind w:left="107" w:right="401" w:firstLine="0"/>
              <w:jc w:val="left"/>
              <w:rPr>
                <w:sz w:val="22"/>
              </w:rPr>
            </w:pPr>
            <w:r>
              <w:rPr>
                <w:sz w:val="22"/>
              </w:rPr>
              <w:t>Informatie, concrete en rudimentaire begrippen en standaardprocedures uit het domein van de maatschappelijke geletterdheid</w:t>
            </w:r>
            <w:r>
              <w:rPr>
                <w:spacing w:val="-1"/>
                <w:sz w:val="22"/>
              </w:rPr>
              <w:t> </w:t>
            </w:r>
            <w:r>
              <w:rPr>
                <w:sz w:val="22"/>
              </w:rPr>
              <w:t>begrijpen;</w:t>
            </w:r>
          </w:p>
          <w:p>
            <w:pPr>
              <w:pStyle w:val="TableParagraph"/>
              <w:spacing w:before="10"/>
              <w:rPr>
                <w:sz w:val="21"/>
              </w:rPr>
            </w:pPr>
          </w:p>
          <w:p>
            <w:pPr>
              <w:pStyle w:val="TableParagraph"/>
              <w:ind w:left="107"/>
              <w:rPr>
                <w:b/>
                <w:sz w:val="22"/>
              </w:rPr>
            </w:pPr>
            <w:r>
              <w:rPr>
                <w:b/>
                <w:sz w:val="22"/>
              </w:rPr>
              <w:t>Vaardigheden</w:t>
            </w:r>
          </w:p>
          <w:p>
            <w:pPr>
              <w:pStyle w:val="TableParagraph"/>
              <w:numPr>
                <w:ilvl w:val="0"/>
                <w:numId w:val="8"/>
              </w:numPr>
              <w:tabs>
                <w:tab w:pos="243" w:val="left" w:leader="none"/>
              </w:tabs>
              <w:spacing w:line="240" w:lineRule="auto" w:before="4" w:after="0"/>
              <w:ind w:left="107" w:right="401" w:firstLine="0"/>
              <w:jc w:val="left"/>
              <w:rPr>
                <w:sz w:val="22"/>
              </w:rPr>
            </w:pPr>
            <w:r>
              <w:rPr>
                <w:sz w:val="22"/>
              </w:rPr>
              <w:t>Informatie analyseren door elementen te onderscheiden en verbanden te</w:t>
            </w:r>
            <w:r>
              <w:rPr>
                <w:spacing w:val="-6"/>
                <w:sz w:val="22"/>
              </w:rPr>
              <w:t> </w:t>
            </w:r>
            <w:r>
              <w:rPr>
                <w:sz w:val="22"/>
              </w:rPr>
              <w:t>leggen;</w:t>
            </w:r>
          </w:p>
          <w:p>
            <w:pPr>
              <w:pStyle w:val="TableParagraph"/>
              <w:numPr>
                <w:ilvl w:val="0"/>
                <w:numId w:val="8"/>
              </w:numPr>
              <w:tabs>
                <w:tab w:pos="246" w:val="left" w:leader="none"/>
              </w:tabs>
              <w:spacing w:line="252" w:lineRule="exact" w:before="5" w:after="0"/>
              <w:ind w:left="107" w:right="753" w:firstLine="0"/>
              <w:jc w:val="left"/>
              <w:rPr>
                <w:sz w:val="22"/>
              </w:rPr>
            </w:pPr>
            <w:r>
              <w:rPr>
                <w:sz w:val="22"/>
              </w:rPr>
              <w:t>Een geselecteerd aantal courante procedures bij het uitvoeren van</w:t>
            </w:r>
            <w:r>
              <w:rPr>
                <w:spacing w:val="-6"/>
                <w:sz w:val="22"/>
              </w:rPr>
              <w:t> </w:t>
            </w:r>
            <w:r>
              <w:rPr>
                <w:sz w:val="22"/>
              </w:rPr>
              <w:t>taken</w:t>
            </w:r>
          </w:p>
        </w:tc>
        <w:tc>
          <w:tcPr>
            <w:tcW w:w="4396" w:type="dxa"/>
          </w:tcPr>
          <w:p>
            <w:pPr>
              <w:pStyle w:val="TableParagraph"/>
              <w:spacing w:line="248" w:lineRule="exact"/>
              <w:ind w:left="107"/>
              <w:rPr>
                <w:b/>
                <w:sz w:val="22"/>
              </w:rPr>
            </w:pPr>
            <w:r>
              <w:rPr>
                <w:b/>
                <w:sz w:val="22"/>
              </w:rPr>
              <w:t>Context</w:t>
            </w:r>
          </w:p>
          <w:p>
            <w:pPr>
              <w:pStyle w:val="TableParagraph"/>
              <w:numPr>
                <w:ilvl w:val="0"/>
                <w:numId w:val="9"/>
              </w:numPr>
              <w:tabs>
                <w:tab w:pos="245" w:val="left" w:leader="none"/>
              </w:tabs>
              <w:spacing w:line="240" w:lineRule="auto" w:before="1" w:after="0"/>
              <w:ind w:left="107" w:right="299" w:firstLine="0"/>
              <w:jc w:val="left"/>
              <w:rPr>
                <w:sz w:val="22"/>
              </w:rPr>
            </w:pPr>
            <w:r>
              <w:rPr>
                <w:sz w:val="22"/>
              </w:rPr>
              <w:t>Handelen in een beperkt aantal vergelijkbare, eenvoudige, toegankelijke, meestal vertrouwde, courante contexten waarin een beperkt aantal factoren verandert;</w:t>
            </w:r>
          </w:p>
          <w:p>
            <w:pPr>
              <w:pStyle w:val="TableParagraph"/>
              <w:spacing w:before="11"/>
              <w:rPr>
                <w:sz w:val="21"/>
              </w:rPr>
            </w:pPr>
          </w:p>
          <w:p>
            <w:pPr>
              <w:pStyle w:val="TableParagraph"/>
              <w:ind w:left="107"/>
              <w:rPr>
                <w:b/>
                <w:sz w:val="22"/>
              </w:rPr>
            </w:pPr>
            <w:r>
              <w:rPr>
                <w:b/>
                <w:sz w:val="22"/>
              </w:rPr>
              <w:t>Autonomie</w:t>
            </w:r>
          </w:p>
          <w:p>
            <w:pPr>
              <w:pStyle w:val="TableParagraph"/>
              <w:numPr>
                <w:ilvl w:val="0"/>
                <w:numId w:val="9"/>
              </w:numPr>
              <w:tabs>
                <w:tab w:pos="245" w:val="left" w:leader="none"/>
              </w:tabs>
              <w:spacing w:line="240" w:lineRule="auto" w:before="2" w:after="0"/>
              <w:ind w:left="244" w:right="0" w:hanging="137"/>
              <w:jc w:val="left"/>
              <w:rPr>
                <w:sz w:val="22"/>
              </w:rPr>
            </w:pPr>
            <w:r>
              <w:rPr>
                <w:sz w:val="22"/>
              </w:rPr>
              <w:t>Met ondersteuning;</w:t>
            </w:r>
          </w:p>
          <w:p>
            <w:pPr>
              <w:pStyle w:val="TableParagraph"/>
              <w:spacing w:before="9"/>
              <w:rPr>
                <w:sz w:val="21"/>
              </w:rPr>
            </w:pPr>
          </w:p>
          <w:p>
            <w:pPr>
              <w:pStyle w:val="TableParagraph"/>
              <w:spacing w:line="239" w:lineRule="exact"/>
              <w:ind w:left="107"/>
              <w:rPr>
                <w:b/>
                <w:sz w:val="22"/>
              </w:rPr>
            </w:pPr>
            <w:r>
              <w:rPr>
                <w:b/>
                <w:sz w:val="22"/>
              </w:rPr>
              <w:t>Verantwoordelijkheid</w:t>
            </w:r>
          </w:p>
        </w:tc>
      </w:tr>
    </w:tbl>
    <w:p>
      <w:pPr>
        <w:pStyle w:val="BodyText"/>
        <w:spacing w:before="4"/>
        <w:rPr>
          <w:sz w:val="20"/>
        </w:rPr>
      </w:pPr>
    </w:p>
    <w:p>
      <w:pPr>
        <w:spacing w:line="196" w:lineRule="exact" w:before="0"/>
        <w:ind w:left="132" w:right="0" w:firstLine="0"/>
        <w:jc w:val="left"/>
        <w:rPr>
          <w:sz w:val="16"/>
        </w:rPr>
      </w:pPr>
      <w:r>
        <w:rPr>
          <w:position w:val="8"/>
          <w:sz w:val="10"/>
        </w:rPr>
        <w:t>14 </w:t>
      </w:r>
      <w:r>
        <w:rPr>
          <w:sz w:val="16"/>
        </w:rPr>
        <w:t>Zie 2.2. Leeromgeving</w:t>
      </w:r>
    </w:p>
    <w:p>
      <w:pPr>
        <w:spacing w:line="184" w:lineRule="exact" w:before="0"/>
        <w:ind w:left="132" w:right="0" w:firstLine="0"/>
        <w:jc w:val="left"/>
        <w:rPr>
          <w:sz w:val="16"/>
        </w:rPr>
      </w:pPr>
      <w:r>
        <w:rPr>
          <w:position w:val="8"/>
          <w:sz w:val="10"/>
        </w:rPr>
        <w:t>15 </w:t>
      </w:r>
      <w:r>
        <w:rPr>
          <w:sz w:val="16"/>
        </w:rPr>
        <w:t>Zie 3. Leerplandoelen</w:t>
      </w:r>
    </w:p>
    <w:p>
      <w:pPr>
        <w:spacing w:line="195" w:lineRule="exact" w:before="0"/>
        <w:ind w:left="132" w:right="0" w:firstLine="0"/>
        <w:jc w:val="left"/>
        <w:rPr>
          <w:sz w:val="16"/>
        </w:rPr>
      </w:pPr>
      <w:r>
        <w:rPr>
          <w:position w:val="8"/>
          <w:sz w:val="10"/>
        </w:rPr>
        <w:t>16 </w:t>
      </w:r>
      <w:r>
        <w:rPr>
          <w:sz w:val="16"/>
        </w:rPr>
        <w:t>Zie 2.8.2. Eindbeoordeling</w:t>
      </w:r>
    </w:p>
    <w:p>
      <w:pPr>
        <w:spacing w:after="0" w:line="195" w:lineRule="exact"/>
        <w:jc w:val="left"/>
        <w:rPr>
          <w:sz w:val="16"/>
        </w:rPr>
        <w:sectPr>
          <w:pgSz w:w="11910" w:h="16850"/>
          <w:pgMar w:header="712" w:footer="1141" w:top="1320" w:bottom="1340" w:left="1000" w:right="1020"/>
        </w:sectPr>
      </w:pPr>
    </w:p>
    <w:p>
      <w:pPr>
        <w:pStyle w:val="BodyText"/>
        <w:spacing w:before="1"/>
        <w:rPr>
          <w:sz w:val="8"/>
        </w:rPr>
      </w:pPr>
    </w:p>
    <w:tbl>
      <w:tblPr>
        <w:tblW w:w="0" w:type="auto"/>
        <w:jc w:val="left"/>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7"/>
        <w:gridCol w:w="4396"/>
      </w:tblGrid>
      <w:tr>
        <w:trPr>
          <w:trHeight w:val="1012" w:hRule="atLeast"/>
        </w:trPr>
        <w:tc>
          <w:tcPr>
            <w:tcW w:w="4607" w:type="dxa"/>
          </w:tcPr>
          <w:p>
            <w:pPr>
              <w:pStyle w:val="TableParagraph"/>
              <w:spacing w:line="250" w:lineRule="exact"/>
              <w:ind w:left="107"/>
              <w:rPr>
                <w:sz w:val="22"/>
              </w:rPr>
            </w:pPr>
            <w:r>
              <w:rPr>
                <w:sz w:val="22"/>
              </w:rPr>
              <w:t>toepassen;</w:t>
            </w:r>
          </w:p>
          <w:p>
            <w:pPr>
              <w:pStyle w:val="TableParagraph"/>
              <w:spacing w:line="253" w:lineRule="exact"/>
              <w:ind w:left="107"/>
              <w:rPr>
                <w:sz w:val="22"/>
              </w:rPr>
            </w:pPr>
            <w:r>
              <w:rPr>
                <w:sz w:val="22"/>
              </w:rPr>
              <w:t>- Voorgeschreven strategieën aanwenden</w:t>
            </w:r>
          </w:p>
          <w:p>
            <w:pPr>
              <w:pStyle w:val="TableParagraph"/>
              <w:spacing w:line="252" w:lineRule="exact" w:before="6"/>
              <w:ind w:left="107" w:right="433"/>
              <w:rPr>
                <w:sz w:val="22"/>
              </w:rPr>
            </w:pPr>
            <w:r>
              <w:rPr>
                <w:sz w:val="22"/>
              </w:rPr>
              <w:t>voor het oplossen van een beperkt aantal herkenbare concrete problemen;</w:t>
            </w:r>
          </w:p>
        </w:tc>
        <w:tc>
          <w:tcPr>
            <w:tcW w:w="4396" w:type="dxa"/>
          </w:tcPr>
          <w:p>
            <w:pPr>
              <w:pStyle w:val="TableParagraph"/>
              <w:ind w:left="107" w:right="308"/>
              <w:rPr>
                <w:sz w:val="22"/>
              </w:rPr>
            </w:pPr>
            <w:r>
              <w:rPr>
                <w:sz w:val="22"/>
              </w:rPr>
              <w:t>- Verantwoordelijkheid opnemen voor de gestelde handelingen.</w:t>
            </w:r>
          </w:p>
        </w:tc>
      </w:tr>
    </w:tbl>
    <w:p>
      <w:pPr>
        <w:pStyle w:val="BodyText"/>
        <w:spacing w:before="7"/>
        <w:rPr>
          <w:sz w:val="13"/>
        </w:rPr>
      </w:pPr>
    </w:p>
    <w:p>
      <w:pPr>
        <w:pStyle w:val="BodyText"/>
        <w:spacing w:before="93"/>
        <w:ind w:left="132" w:right="113"/>
      </w:pPr>
      <w:r>
        <w:rPr/>
        <w:t>Een cursist die je bijvoorbeeld bij verschillende opdrachten hier en daar moest ondersteunen kan perfect slagen voor de module. Bij autonomie wordt niet verwacht dat de cursist alles zelfstandig doet. Rekening houden met de afbakening voor context wil zeggen dat je van cursisten een minimale transfer verwacht. Het gaat hier immers over </w:t>
      </w:r>
      <w:r>
        <w:rPr>
          <w:i/>
        </w:rPr>
        <w:t>meestal vertrouwde contexten</w:t>
      </w:r>
      <w:r>
        <w:rPr/>
        <w:t>. Je mag van cursisten bijvoorbeeld verwachten dat ze niet alleen aan jou vragen stellen over het onderwerp van de lessen, maar bijvoorbeeld ook aan een bibliotheekmedewerker.</w:t>
      </w:r>
    </w:p>
    <w:p>
      <w:pPr>
        <w:pStyle w:val="BodyText"/>
        <w:spacing w:before="10"/>
        <w:rPr>
          <w:sz w:val="21"/>
        </w:rPr>
      </w:pPr>
    </w:p>
    <w:p>
      <w:pPr>
        <w:pStyle w:val="BodyText"/>
        <w:ind w:left="132" w:right="102"/>
      </w:pPr>
      <w:r>
        <w:rPr/>
        <w:t>Het is niet toevallig dat de leerplandoelen </w:t>
      </w:r>
      <w:r>
        <w:rPr>
          <w:b/>
        </w:rPr>
        <w:t>competentiegericht </w:t>
      </w:r>
      <w:r>
        <w:rPr/>
        <w:t>geformuleerd zijn. We vertrekken in de functionele aanpak dan ook vanuit wat de cursisten kunnen, niet vanuit wat ze niet kunnen. Op die manier speel je maximaal in op de aanwezige voorkennis zodat cursisten de nieuwe informatie kunnen consolideren. Functioneel leren is ook </w:t>
      </w:r>
      <w:r>
        <w:rPr>
          <w:b/>
        </w:rPr>
        <w:t>doelgericht </w:t>
      </w:r>
      <w:r>
        <w:rPr/>
        <w:t>leren. Dit kan je aanwakkeren door cursisten bij de start van de cursus en in elke bijeenkomst duidelijk te maken wat de lesdoelen zijn, want op die manier geef je betekenis aan het leren. Cursisten die weten waarover de les gaat en wat de bedoeling is, zijn meer betrokken. Dit geldt ook voor het aanmoedigen van </w:t>
      </w:r>
      <w:r>
        <w:rPr>
          <w:b/>
        </w:rPr>
        <w:t>transfer</w:t>
      </w:r>
      <w:r>
        <w:rPr/>
        <w:t>. Het is voor de cursisten basiseducatie niet evident wat ze leren in de groep toe te passen in andere situaties. Sta daar dus expliciet bij stil in de les. Het vertrekken vanuit functionele taken vergemakkelijkt op zich de transfer van wat geleerd wordt in de groep naar het toepassen in de dagelijkse realiteit.</w:t>
      </w:r>
    </w:p>
    <w:p>
      <w:pPr>
        <w:pStyle w:val="BodyText"/>
        <w:spacing w:before="3"/>
      </w:pPr>
    </w:p>
    <w:p>
      <w:pPr>
        <w:pStyle w:val="BodyText"/>
        <w:ind w:left="132" w:right="126"/>
      </w:pPr>
      <w:r>
        <w:rPr/>
        <w:t>Leeractiviteiten in een functionele aanpak zet je zo op dat ze naast de directe uitdaging de nodige mediërende ingrepen toelaten. </w:t>
      </w:r>
      <w:r>
        <w:rPr>
          <w:b/>
        </w:rPr>
        <w:t>Mediërend leren </w:t>
      </w:r>
      <w:r>
        <w:rPr/>
        <w:t>organiseren is ervoor zorgen dat de kloof tussen verworven en nieuwe competenties net groot genoeg is om uitdagend te zijn en niet te groot om de kloof te kunnen overbruggen. Het moeten met andere woorden haalbare taken zijn in een veilige en ondersteunende omgeving. De cursisten worden betrokken in het bepalen van wat er moet gebeuren, welke stappen daarvoor nodig zijn, het plan maken en uitvoeren, nagaan of het plan goed vlot, eventueel bijsturen en uiteindelijk evalueren of het doel bereikt is. Mediërend leren versterkt de autonomie van de deelnemers omdat ze het leerproces zelf in handen</w:t>
      </w:r>
      <w:r>
        <w:rPr>
          <w:spacing w:val="-15"/>
        </w:rPr>
        <w:t> </w:t>
      </w:r>
      <w:r>
        <w:rPr/>
        <w:t>krijgen.</w:t>
      </w:r>
    </w:p>
    <w:p>
      <w:pPr>
        <w:pStyle w:val="BodyText"/>
        <w:spacing w:before="10"/>
        <w:rPr>
          <w:sz w:val="21"/>
        </w:rPr>
      </w:pPr>
    </w:p>
    <w:p>
      <w:pPr>
        <w:pStyle w:val="BodyText"/>
        <w:ind w:left="132" w:right="443"/>
      </w:pPr>
      <w:r>
        <w:rPr/>
        <w:t>In dit verband is het </w:t>
      </w:r>
      <w:r>
        <w:rPr>
          <w:b/>
        </w:rPr>
        <w:t>leren in groep </w:t>
      </w:r>
      <w:r>
        <w:rPr/>
        <w:t>ook zo essentieel. Cursisten leren van de begeleider, maar ook van elkaar. Cursisten kunnen in hun woorden vaak gemakkelijker iets uitleggen aan elkaar. Daarnaast heeft het deelnemen aan de groep ongetwijfeld positieve effecten met betrekking tot zelfbeeld en zelfvertrouwen, de communicatie met anderen, leerervaringen en motivatie om te leren. Je kan er ook aan denken een project uit te werken met de groep. Een project vraagt een resultaatgerichte aanpak, duidelijke doelen, een plan van aanpak en een taakverdeling.</w:t>
      </w:r>
    </w:p>
    <w:p>
      <w:pPr>
        <w:pStyle w:val="BodyText"/>
        <w:spacing w:before="4"/>
        <w:rPr>
          <w:sz w:val="31"/>
        </w:rPr>
      </w:pPr>
    </w:p>
    <w:p>
      <w:pPr>
        <w:pStyle w:val="ListParagraph"/>
        <w:numPr>
          <w:ilvl w:val="1"/>
          <w:numId w:val="7"/>
        </w:numPr>
        <w:tabs>
          <w:tab w:pos="2129" w:val="left" w:leader="none"/>
          <w:tab w:pos="2130" w:val="left" w:leader="none"/>
        </w:tabs>
        <w:spacing w:line="240" w:lineRule="auto" w:before="0" w:after="0"/>
        <w:ind w:left="2130" w:right="0" w:hanging="720"/>
        <w:jc w:val="left"/>
        <w:rPr>
          <w:b/>
          <w:sz w:val="26"/>
        </w:rPr>
      </w:pPr>
      <w:bookmarkStart w:name="_bookmark20" w:id="39"/>
      <w:bookmarkEnd w:id="39"/>
      <w:r>
        <w:rPr/>
      </w:r>
      <w:bookmarkStart w:name="_bookmark20" w:id="40"/>
      <w:bookmarkEnd w:id="40"/>
      <w:r>
        <w:rPr>
          <w:b/>
          <w:sz w:val="26"/>
        </w:rPr>
        <w:t>C</w:t>
      </w:r>
      <w:r>
        <w:rPr>
          <w:b/>
          <w:sz w:val="26"/>
        </w:rPr>
        <w:t>yclisch</w:t>
      </w:r>
      <w:r>
        <w:rPr>
          <w:b/>
          <w:spacing w:val="-2"/>
          <w:sz w:val="26"/>
        </w:rPr>
        <w:t> </w:t>
      </w:r>
      <w:r>
        <w:rPr>
          <w:b/>
          <w:sz w:val="26"/>
        </w:rPr>
        <w:t>leren</w:t>
      </w:r>
    </w:p>
    <w:p>
      <w:pPr>
        <w:pStyle w:val="BodyText"/>
        <w:spacing w:before="106"/>
        <w:ind w:left="132" w:right="142"/>
      </w:pPr>
      <w:r>
        <w:rPr/>
        <w:t>Cyclisch werken is een methode die het werken aan verschillende competenties laat terugkomen op verschillende momenten, met andere werkvormen en in functie van andere contexten. Cyclisch werken is daarenboven een goede manier om verschillen tussen cursisten op te vangen. Cursisten verschillen in </w:t>
      </w:r>
      <w:r>
        <w:rPr>
          <w:b/>
        </w:rPr>
        <w:t>leerstijl</w:t>
      </w:r>
      <w:r>
        <w:rPr/>
        <w:t>. Voor de ene is het gemakkelijker te leren door te doen, de andere begrijpt het best als het goed wordt uitgelegd, … Inspelen op verschillende leerstijlen doe je door aan dezelfde doelen te werken op verschillende manieren. In de uitwerking van de modules</w:t>
      </w:r>
      <w:r>
        <w:rPr>
          <w:vertAlign w:val="superscript"/>
        </w:rPr>
        <w:t>17</w:t>
      </w:r>
      <w:r>
        <w:rPr>
          <w:vertAlign w:val="baseline"/>
        </w:rPr>
        <w:t> zal je zien dat leerplandoelen gekoppeld worden aan meerdere voorbeelden van leeractiviteiten. De leerplancommissie heeft ernaar gestreefd voorbeelden van verschillende soorten leeractiviteiten te geven. Variatie in methodes, werkvormen en materialen is noodzakelijk en een belangrijke sleutel tot succes voor cursisten. Bewaar wel een vaste structuur, want dat is een houvast voor de cursisten.</w:t>
      </w:r>
    </w:p>
    <w:p>
      <w:pPr>
        <w:pStyle w:val="BodyText"/>
        <w:spacing w:before="1"/>
        <w:rPr>
          <w:sz w:val="23"/>
        </w:rPr>
      </w:pPr>
    </w:p>
    <w:p>
      <w:pPr>
        <w:spacing w:before="97"/>
        <w:ind w:left="132" w:right="0" w:firstLine="0"/>
        <w:jc w:val="left"/>
        <w:rPr>
          <w:sz w:val="16"/>
        </w:rPr>
      </w:pPr>
      <w:r>
        <w:rPr>
          <w:position w:val="8"/>
          <w:sz w:val="10"/>
        </w:rPr>
        <w:t>17 </w:t>
      </w:r>
      <w:r>
        <w:rPr>
          <w:sz w:val="16"/>
        </w:rPr>
        <w:t>Zie 3. Leerplandoelen</w:t>
      </w:r>
    </w:p>
    <w:p>
      <w:pPr>
        <w:spacing w:after="0"/>
        <w:jc w:val="left"/>
        <w:rPr>
          <w:sz w:val="16"/>
        </w:rPr>
        <w:sectPr>
          <w:pgSz w:w="11910" w:h="16850"/>
          <w:pgMar w:header="712" w:footer="1141" w:top="1320" w:bottom="1340" w:left="1000" w:right="1020"/>
        </w:sectPr>
      </w:pPr>
    </w:p>
    <w:p>
      <w:pPr>
        <w:pStyle w:val="BodyText"/>
        <w:spacing w:before="6"/>
        <w:rPr>
          <w:sz w:val="21"/>
        </w:rPr>
      </w:pPr>
    </w:p>
    <w:p>
      <w:pPr>
        <w:pStyle w:val="BodyText"/>
        <w:spacing w:before="93"/>
        <w:ind w:left="132" w:right="308"/>
      </w:pPr>
      <w:r>
        <w:rPr/>
        <w:t>Door het werken aan dezelfde competenties te laten terugkomen geef je cursisten meer </w:t>
      </w:r>
      <w:r>
        <w:rPr>
          <w:b/>
        </w:rPr>
        <w:t>kansen </w:t>
      </w:r>
      <w:r>
        <w:rPr/>
        <w:t>om wat je aanbrengt op te pikken. Cursisten die de eerste keer dat je een onderwerp aanbracht nog niet helemaal mee waren, zijn dat later misschien wel. Bij het voorbereiden van een les of lessenreeks kan je de inhouden indelen in basisstof, herhalingsstof en verrijkingsstof. Sommige cursisten hebben meer tijd nodig dan andere. Daarnaast zijn er ook cursisten die beter wat meer </w:t>
      </w:r>
      <w:r>
        <w:rPr>
          <w:b/>
        </w:rPr>
        <w:t>tijd </w:t>
      </w:r>
      <w:r>
        <w:rPr/>
        <w:t>zouden nemen voor ze aan een opdracht beginnen. Bij het differentiëren heb je hier best ook aandacht voor. Rustpunten inbouwen komt cursisten op verschillende manieren ten goede: tijd nemen om onderwerpen in te leiden en af te ronden, pas echt starten als het rustig is in de groep en op het einde van de bijeenkomst tijd voorzien om even te evalueren. Geef cursisten tijdens de lessen tijd om mee te zijn en om na te denken over wat ze moeten doen. Stimuleer ook de enthousiastelingen eerst te denken en dan te doen.</w:t>
      </w:r>
    </w:p>
    <w:p>
      <w:pPr>
        <w:pStyle w:val="BodyText"/>
        <w:spacing w:before="6"/>
        <w:rPr>
          <w:sz w:val="31"/>
        </w:rPr>
      </w:pPr>
    </w:p>
    <w:p>
      <w:pPr>
        <w:pStyle w:val="ListParagraph"/>
        <w:numPr>
          <w:ilvl w:val="1"/>
          <w:numId w:val="7"/>
        </w:numPr>
        <w:tabs>
          <w:tab w:pos="2129" w:val="left" w:leader="none"/>
          <w:tab w:pos="2130" w:val="left" w:leader="none"/>
        </w:tabs>
        <w:spacing w:line="240" w:lineRule="auto" w:before="0" w:after="0"/>
        <w:ind w:left="2130" w:right="0" w:hanging="720"/>
        <w:jc w:val="left"/>
        <w:rPr>
          <w:b/>
          <w:sz w:val="26"/>
        </w:rPr>
      </w:pPr>
      <w:bookmarkStart w:name="_bookmark21" w:id="41"/>
      <w:bookmarkEnd w:id="41"/>
      <w:r>
        <w:rPr/>
      </w:r>
      <w:bookmarkStart w:name="_bookmark21" w:id="42"/>
      <w:bookmarkEnd w:id="42"/>
      <w:r>
        <w:rPr>
          <w:b/>
          <w:sz w:val="26"/>
        </w:rPr>
        <w:t>Differen</w:t>
      </w:r>
      <w:r>
        <w:rPr>
          <w:b/>
          <w:sz w:val="26"/>
        </w:rPr>
        <w:t>tiëren</w:t>
      </w:r>
    </w:p>
    <w:p>
      <w:pPr>
        <w:pStyle w:val="BodyText"/>
        <w:spacing w:before="106"/>
        <w:ind w:left="132" w:right="663"/>
      </w:pPr>
      <w:r>
        <w:rPr/>
        <w:t>In de MO-groepen hebben cursisten meestal gelijkaardige leervragen en eenzelfde motivatie. Anderzijds zal de groep veelal minder homogeen zijn op het vlak van leervaardigheden en geletterdheid. Voor de lesgever is dit niet alleen een uitdaging, maar ook een meerwaarde.</w:t>
      </w:r>
    </w:p>
    <w:p>
      <w:pPr>
        <w:pStyle w:val="BodyText"/>
        <w:spacing w:line="252" w:lineRule="exact"/>
        <w:ind w:left="132"/>
      </w:pPr>
      <w:r>
        <w:rPr/>
        <w:t>Probeer daarom zo snel mogelijk een zicht te krijgen op de beginsituatie van de cursisten.</w:t>
      </w:r>
      <w:r>
        <w:rPr>
          <w:vertAlign w:val="superscript"/>
        </w:rPr>
        <w:t>18</w:t>
      </w:r>
    </w:p>
    <w:p>
      <w:pPr>
        <w:pStyle w:val="BodyText"/>
        <w:spacing w:before="1"/>
      </w:pPr>
    </w:p>
    <w:p>
      <w:pPr>
        <w:pStyle w:val="BodyText"/>
        <w:ind w:left="132" w:right="175"/>
      </w:pPr>
      <w:r>
        <w:rPr/>
        <w:t>Hieronder geven we enkele mogelijkheden om te differentiëren. We proberen in de voorbeelden duidelijk te maken dat differentiëren niet enkel ingezet wordt om rekening te houden met verschillen tussen cursisten die al meer of minder weten, trager of sneller iets nieuws oppikken. Het klassieke voorbeeld is sterke cursisten een gelijkaardige taak nogmaals laten uitvoeren, terwijl zwakkere cursisten nog bezig zijn met het uitvoeren van een opdracht. Met deze vorm van differentiëren is niets mis, zolang de taak interessant blijft voor de cursist, maar er is nog </w:t>
      </w:r>
      <w:r>
        <w:rPr>
          <w:b/>
        </w:rPr>
        <w:t>veel meer mogelijk</w:t>
      </w:r>
      <w:r>
        <w:rPr/>
        <w:t>. Je kan ook differentiëren om diversiteit in creativiteit of spreekdurf op te vangen. Soms is het goed cursisten met verschillende capaciteiten of interesses aangepaste taken te geven. Op andere momenten is het beter de verschillen tussen cursisten net te benutten om met de hele groep of in gemengde groepjes aan een gemeenschappelijke taak of project te werken.</w:t>
      </w:r>
    </w:p>
    <w:p>
      <w:pPr>
        <w:pStyle w:val="BodyText"/>
        <w:ind w:left="132" w:right="700"/>
      </w:pPr>
      <w:r>
        <w:rPr/>
        <w:t>Verschil in taalvaardigheid kan ook een motief zijn om te differentiëren, maar de voorbeelden vertrekken allerminst enkel vanuit die vaststelling.</w:t>
      </w:r>
    </w:p>
    <w:p>
      <w:pPr>
        <w:pStyle w:val="BodyText"/>
        <w:spacing w:before="8"/>
        <w:rPr>
          <w:sz w:val="20"/>
        </w:rPr>
      </w:pPr>
    </w:p>
    <w:p>
      <w:pPr>
        <w:pStyle w:val="ListParagraph"/>
        <w:numPr>
          <w:ilvl w:val="2"/>
          <w:numId w:val="10"/>
        </w:numPr>
        <w:tabs>
          <w:tab w:pos="2293" w:val="left" w:leader="none"/>
          <w:tab w:pos="2294" w:val="left" w:leader="none"/>
        </w:tabs>
        <w:spacing w:line="240" w:lineRule="auto" w:before="0" w:after="0"/>
        <w:ind w:left="2293" w:right="0" w:hanging="1080"/>
        <w:jc w:val="left"/>
        <w:rPr>
          <w:b/>
          <w:sz w:val="22"/>
        </w:rPr>
      </w:pPr>
      <w:bookmarkStart w:name="_bookmark22" w:id="43"/>
      <w:bookmarkEnd w:id="43"/>
      <w:r>
        <w:rPr/>
      </w:r>
      <w:bookmarkStart w:name="_bookmark22" w:id="44"/>
      <w:bookmarkEnd w:id="44"/>
      <w:r>
        <w:rPr>
          <w:b/>
          <w:sz w:val="22"/>
        </w:rPr>
        <w:t>V</w:t>
      </w:r>
      <w:r>
        <w:rPr>
          <w:b/>
          <w:sz w:val="22"/>
        </w:rPr>
        <w:t>erwachtingen</w:t>
      </w:r>
    </w:p>
    <w:p>
      <w:pPr>
        <w:pStyle w:val="BodyText"/>
        <w:spacing w:before="2"/>
        <w:ind w:left="132" w:right="199"/>
      </w:pPr>
      <w:r>
        <w:rPr/>
        <w:t>Verwacht van cursisten dat ze individueel vorderingen maken en dat op verschillende vlakken. Afhankelijk van de beginsituatie verwacht je dus andere zaken. Een cursist die in het begin erg stil is en later meer inbrengt in de groep, krijgt een schouderklopje. Een cursist die in het begin erg impulsief is en later meer nadenkt voor hij iets inbrengt ook. Laat deze cursisten samenwerken.</w:t>
      </w:r>
    </w:p>
    <w:p>
      <w:pPr>
        <w:pStyle w:val="BodyText"/>
        <w:spacing w:before="8"/>
        <w:rPr>
          <w:sz w:val="21"/>
        </w:rPr>
      </w:pPr>
    </w:p>
    <w:p>
      <w:pPr>
        <w:pStyle w:val="BodyText"/>
        <w:spacing w:before="1"/>
        <w:ind w:left="132" w:right="123"/>
      </w:pPr>
      <w:r>
        <w:rPr/>
        <w:t>Klassikaal werken sluit differentiatie niet uit. Benadruk in </w:t>
      </w:r>
      <w:r>
        <w:rPr>
          <w:b/>
        </w:rPr>
        <w:t>competentiegericht </w:t>
      </w:r>
      <w:r>
        <w:rPr/>
        <w:t>leren de stappen die cursisten zetten. Voor sommige cursisten zijn dat kleine stappen, voor anderen zijn dat grote stappen. Bevestig elke cursist in de dingen die hij verwezenlijkt. Sta met de cursisten stil bij hoe het komt dat ze die stappen zetten. Ze hebben de taak goed voorbereid, de opdracht goed gelezen, tijd genomen om na te denken over de oplossing, hulp gevraagd wanneer ze vast</w:t>
      </w:r>
      <w:r>
        <w:rPr>
          <w:spacing w:val="-24"/>
        </w:rPr>
        <w:t> </w:t>
      </w:r>
      <w:r>
        <w:rPr/>
        <w:t>zaten,</w:t>
      </w:r>
    </w:p>
    <w:p>
      <w:pPr>
        <w:pStyle w:val="BodyText"/>
        <w:spacing w:before="2"/>
        <w:ind w:left="132" w:right="100"/>
      </w:pPr>
      <w:r>
        <w:rPr/>
        <w:t>… Stimuleer cursisten hun leren in eigen handen te nemen door ze te bevestigen in de stappen die ze daartoe zetten.</w:t>
      </w:r>
    </w:p>
    <w:p>
      <w:pPr>
        <w:pStyle w:val="BodyText"/>
        <w:spacing w:before="2"/>
      </w:pPr>
    </w:p>
    <w:p>
      <w:pPr>
        <w:pStyle w:val="BodyText"/>
        <w:ind w:left="132" w:right="284"/>
      </w:pPr>
      <w:r>
        <w:rPr/>
        <w:t>Ook cursisten hebben verschillende verwachtingen. Het kan voorkomen dat de interesses van de cursisten in de groep nogal uit elkaar liggen. Hieraan kan je tegemoet komen door de groep eens in te delen per interessegebied en hen een andere opdracht te geven. Als het bijvoorbeeld gaat over vrije tijd werkt de ene groep rond sport en de andere rond een museumbezoek. Je kan dit concreet doen door in hoeken te werken, zonder dat er doorgeschoven wordt.</w:t>
      </w:r>
    </w:p>
    <w:p>
      <w:pPr>
        <w:pStyle w:val="BodyText"/>
        <w:rPr>
          <w:sz w:val="20"/>
        </w:rPr>
      </w:pPr>
    </w:p>
    <w:p>
      <w:pPr>
        <w:pStyle w:val="BodyText"/>
        <w:spacing w:before="1"/>
        <w:rPr>
          <w:sz w:val="26"/>
        </w:rPr>
      </w:pPr>
      <w:r>
        <w:rPr/>
        <w:pict>
          <v:line style="position:absolute;mso-position-horizontal-relative:page;mso-position-vertical-relative:paragraph;z-index:-712;mso-wrap-distance-left:0;mso-wrap-distance-right:0" from="56.639999pt,17.263273pt" to="200.689999pt,17.263273pt" stroked="true" strokeweight=".60004pt" strokecolor="#000000">
            <v:stroke dashstyle="solid"/>
            <w10:wrap type="topAndBottom"/>
          </v:line>
        </w:pict>
      </w:r>
    </w:p>
    <w:p>
      <w:pPr>
        <w:spacing w:before="37"/>
        <w:ind w:left="132" w:right="0" w:firstLine="0"/>
        <w:jc w:val="left"/>
        <w:rPr>
          <w:sz w:val="16"/>
        </w:rPr>
      </w:pPr>
      <w:r>
        <w:rPr>
          <w:position w:val="8"/>
          <w:sz w:val="10"/>
        </w:rPr>
        <w:t>18 </w:t>
      </w:r>
      <w:r>
        <w:rPr>
          <w:sz w:val="16"/>
        </w:rPr>
        <w:t>Zie 2.3.2. Beginsituatie inschatten</w:t>
      </w:r>
    </w:p>
    <w:p>
      <w:pPr>
        <w:spacing w:after="0"/>
        <w:jc w:val="left"/>
        <w:rPr>
          <w:sz w:val="16"/>
        </w:rPr>
        <w:sectPr>
          <w:footerReference w:type="default" r:id="rId25"/>
          <w:footerReference w:type="even" r:id="rId26"/>
          <w:pgSz w:w="11910" w:h="16850"/>
          <w:pgMar w:footer="753" w:header="712" w:top="1320" w:bottom="940" w:left="1000" w:right="1020"/>
          <w:pgNumType w:start="17"/>
        </w:sectPr>
      </w:pPr>
    </w:p>
    <w:p>
      <w:pPr>
        <w:pStyle w:val="ListParagraph"/>
        <w:numPr>
          <w:ilvl w:val="2"/>
          <w:numId w:val="10"/>
        </w:numPr>
        <w:tabs>
          <w:tab w:pos="2293" w:val="left" w:leader="none"/>
          <w:tab w:pos="2294" w:val="left" w:leader="none"/>
        </w:tabs>
        <w:spacing w:line="253" w:lineRule="exact" w:before="89" w:after="0"/>
        <w:ind w:left="2293" w:right="0" w:hanging="1080"/>
        <w:jc w:val="left"/>
        <w:rPr>
          <w:b/>
          <w:sz w:val="22"/>
        </w:rPr>
      </w:pPr>
      <w:bookmarkStart w:name="_bookmark23" w:id="45"/>
      <w:bookmarkEnd w:id="45"/>
      <w:r>
        <w:rPr/>
      </w:r>
      <w:bookmarkStart w:name="_bookmark23" w:id="46"/>
      <w:bookmarkEnd w:id="46"/>
      <w:r>
        <w:rPr>
          <w:b/>
          <w:sz w:val="22"/>
        </w:rPr>
        <w:t>Op</w:t>
      </w:r>
      <w:r>
        <w:rPr>
          <w:b/>
          <w:sz w:val="22"/>
        </w:rPr>
        <w:t>drachten</w:t>
      </w:r>
    </w:p>
    <w:p>
      <w:pPr>
        <w:pStyle w:val="BodyText"/>
        <w:ind w:left="132" w:right="112"/>
      </w:pPr>
      <w:r>
        <w:rPr/>
        <w:t>In opdrachten en taken kan je op verschillende manieren differentiëren, bijvoorbeeld in de </w:t>
      </w:r>
      <w:r>
        <w:rPr>
          <w:b/>
        </w:rPr>
        <w:t>taak </w:t>
      </w:r>
      <w:r>
        <w:rPr/>
        <w:t>zelf. Een rollenspel kan je voordoen met enkele sterkere cursisten. Wanneer de cursisten daarna per twee aan de slag gaan, neemt de sterkere cursist de moeilijkste rol op. De opdracht kan je voor verschillende cursisten ook meer of minder </w:t>
      </w:r>
      <w:r>
        <w:rPr>
          <w:b/>
        </w:rPr>
        <w:t>voorstructureren</w:t>
      </w:r>
      <w:r>
        <w:rPr/>
        <w:t>. Bij informatie zoeken over vrije tijd kan je ervoor zorgen dat de taak op zich moeilijker of gemakkelijker is door als lesgever meer of minder voor te structureren. Je kan in een tekst de zinnen nummeren of woorden aanduiden. Als je cursisten indeelt in groepjes geef je het groepje sterkere cursisten bijvoorbeeld meer keuzemogelijkheden of zijn de mogelijkheden minder overzichtelijk geordend. De stap naar de oplossing is groter voor de sterkere</w:t>
      </w:r>
      <w:r>
        <w:rPr>
          <w:spacing w:val="-9"/>
        </w:rPr>
        <w:t> </w:t>
      </w:r>
      <w:r>
        <w:rPr/>
        <w:t>groep.</w:t>
      </w:r>
    </w:p>
    <w:p>
      <w:pPr>
        <w:pStyle w:val="BodyText"/>
        <w:spacing w:before="10"/>
        <w:rPr>
          <w:sz w:val="21"/>
        </w:rPr>
      </w:pPr>
    </w:p>
    <w:p>
      <w:pPr>
        <w:pStyle w:val="BodyText"/>
        <w:spacing w:before="1"/>
        <w:ind w:left="132" w:right="126"/>
      </w:pPr>
      <w:r>
        <w:rPr/>
        <w:t>Of cursisten kunnen dezelfde opdracht krijgen met </w:t>
      </w:r>
      <w:r>
        <w:rPr>
          <w:b/>
        </w:rPr>
        <w:t>verschillende informatiebronnen</w:t>
      </w:r>
      <w:r>
        <w:rPr/>
        <w:t>. Bij een opdracht kan de aangereikte informatie een verschillende moeilijkheidsgraad hebben: een eenvoudige of complexe bustabel, een overzichtelijke of een minder overzichtelijke wegbeschrijving, een korte of een lange leestekst, een brief met of zonder pictogrammen, een folder met meer of minder foto’s, een afbeelding bij een luisterfragment, de opgave die wordt voorgelezen, ... De vraag en het invulformulier bij de opdracht blijven dezelfde. Maar in dezelfde redenering kan je de </w:t>
      </w:r>
      <w:r>
        <w:rPr>
          <w:b/>
        </w:rPr>
        <w:t>antwoordvorm </w:t>
      </w:r>
      <w:r>
        <w:rPr/>
        <w:t>aanpassen. Cursisten die bezig zijn met plannen moeten een meer of minder complexe agenda invullen, of helemaal geen. De ene cursist kan beter schriftelijk antwoorden, de andere legt het gemakkelijker uit. Hoe beter je je cursisten kent, hoe gemakkelijker het gaat om te differentiëren. Wanneer je klassikaal vragen stelt over een tekst, hoef je je vragen niet altijd aan de hele groep te stellen. Je kan een vraag aan één cursist stellen en dus ook aanpassen aan zijn niveau.</w:t>
      </w:r>
    </w:p>
    <w:p>
      <w:pPr>
        <w:pStyle w:val="BodyText"/>
        <w:spacing w:before="4"/>
      </w:pPr>
    </w:p>
    <w:p>
      <w:pPr>
        <w:pStyle w:val="BodyText"/>
        <w:ind w:left="132" w:right="163"/>
      </w:pPr>
      <w:r>
        <w:rPr/>
        <w:t>Bij een project moeten heel wat taken verricht worden en omdat de taken niet allemaal even moeilijk zijn, gebeurt de differentiatie automatisch. Sommige cursisten zijn blij eens iets zelfstandig te kunnen proberen, anderen doen liever dingen samen. Zorg voor evenwicht.</w:t>
      </w:r>
    </w:p>
    <w:p>
      <w:pPr>
        <w:pStyle w:val="BodyText"/>
        <w:spacing w:before="7"/>
        <w:rPr>
          <w:sz w:val="20"/>
        </w:rPr>
      </w:pPr>
    </w:p>
    <w:p>
      <w:pPr>
        <w:pStyle w:val="ListParagraph"/>
        <w:numPr>
          <w:ilvl w:val="2"/>
          <w:numId w:val="10"/>
        </w:numPr>
        <w:tabs>
          <w:tab w:pos="2293" w:val="left" w:leader="none"/>
          <w:tab w:pos="2294" w:val="left" w:leader="none"/>
        </w:tabs>
        <w:spacing w:line="253" w:lineRule="exact" w:before="0" w:after="0"/>
        <w:ind w:left="2293" w:right="0" w:hanging="1080"/>
        <w:jc w:val="left"/>
        <w:rPr>
          <w:b/>
          <w:sz w:val="22"/>
        </w:rPr>
      </w:pPr>
      <w:bookmarkStart w:name="_bookmark24" w:id="47"/>
      <w:bookmarkEnd w:id="47"/>
      <w:r>
        <w:rPr/>
      </w:r>
      <w:bookmarkStart w:name="_bookmark24" w:id="48"/>
      <w:bookmarkEnd w:id="48"/>
      <w:r>
        <w:rPr>
          <w:b/>
          <w:sz w:val="22"/>
        </w:rPr>
        <w:t>On</w:t>
      </w:r>
      <w:r>
        <w:rPr>
          <w:b/>
          <w:sz w:val="22"/>
        </w:rPr>
        <w:t>dersteuning</w:t>
      </w:r>
    </w:p>
    <w:p>
      <w:pPr>
        <w:pStyle w:val="BodyText"/>
        <w:ind w:left="132" w:right="247"/>
      </w:pPr>
      <w:r>
        <w:rPr/>
        <w:t>Er zijn verschillende manieren om te ondersteunen. Het principe dat voorop staat is </w:t>
      </w:r>
      <w:r>
        <w:rPr>
          <w:b/>
        </w:rPr>
        <w:t>afnemende sturing</w:t>
      </w:r>
      <w:r>
        <w:rPr/>
        <w:t>. In een beginfase en bij een lager niveau stuurt de lesgever sterk en demonstreert hij. In een volgende stap spreekt de lesgever de cursisten aan om zelf actief aan de slag te gaan, onder begeleiding van de lesgever of van een medecursist. In een laatste fase treedt de lesgever op als coach. Hij neemt wat meer afstand en stimuleert de cursist zelf dingen te proberen. Waar nodig kan de lesgever bijsturen. Cursisten strategieën aanreiken om steeds meer zelfstandig te functioneren: ook dat is competentiegericht leren. Cursisten die niet veel begeleiding meer nodig hebben, kunnen gestimuleerd worden om het zonder hulp te klaren. De ideale lesgever maakt zichzelf overbodig ;-).</w:t>
      </w:r>
    </w:p>
    <w:p>
      <w:pPr>
        <w:pStyle w:val="BodyText"/>
      </w:pPr>
    </w:p>
    <w:p>
      <w:pPr>
        <w:pStyle w:val="BodyText"/>
        <w:ind w:left="132" w:right="173"/>
      </w:pPr>
      <w:r>
        <w:rPr/>
        <w:t>De klassieke manier is </w:t>
      </w:r>
      <w:r>
        <w:rPr>
          <w:b/>
        </w:rPr>
        <w:t>vragen stellen </w:t>
      </w:r>
      <w:r>
        <w:rPr/>
        <w:t>om het denkproces van cursisten aan te zwengelen. Soms blokkeren cursisten op een taak. Ze weten niet hoe ze er moeten aan beginnen. Door goede vragen te stellen geraakt de cursist er wel uit. Het gaat bijvoorbeeld over de vraag welk speelgoed het beste is voor welk kind. Je kan de cursisten eerst vragen hoe oud de kinderen zijn, of het actieve kinderen zijn, of het jongens of meisjes zijn, of ze dit of dat speelgoed al hebben, … Op een gelijkaardige manier kan je met cursisten ook </w:t>
      </w:r>
      <w:r>
        <w:rPr>
          <w:b/>
        </w:rPr>
        <w:t>tussenstappen inbouwen</w:t>
      </w:r>
      <w:r>
        <w:rPr/>
        <w:t>. Zo moeten ze in een brief eerst de belangrijke woorden omcirkelen. Op een gelijkaardige manier zorg je ervoor dat cursisten meer of minder </w:t>
      </w:r>
      <w:r>
        <w:rPr>
          <w:b/>
        </w:rPr>
        <w:t>voorbeelden </w:t>
      </w:r>
      <w:r>
        <w:rPr/>
        <w:t>krijgen voor ze aan de taak zelf beginnen. Bij het voorbereiden van een bezoek van een expert aan de groep zijn er cursisten die spontaan heel wat vragen hebben. Anderen hebben er geen idee van wat ze kunnen vragen. In een klasgesprek kan je eerst enkele cursisten aan het woord laten die gemakkelijk voorbeelden verzinnen. Op die manier hebben de andere cursisten meer voorbeelden gekregen, weten ze beter wat verwacht wordt en hebben ze inspiratie opgedaan. Moedig op het einde van een brainstorm creatieve cursisten aan nog iets nieuws te bedenken.</w:t>
      </w:r>
    </w:p>
    <w:p>
      <w:pPr>
        <w:spacing w:after="0"/>
        <w:sectPr>
          <w:pgSz w:w="11910" w:h="16850"/>
          <w:pgMar w:header="712" w:footer="753" w:top="1320" w:bottom="940" w:left="1000" w:right="1020"/>
        </w:sectPr>
      </w:pPr>
    </w:p>
    <w:p>
      <w:pPr>
        <w:pStyle w:val="BodyText"/>
        <w:spacing w:before="89"/>
        <w:ind w:left="132" w:right="193"/>
      </w:pPr>
      <w:r>
        <w:rPr/>
        <w:t>Cursisten kunnen ook </w:t>
      </w:r>
      <w:r>
        <w:rPr>
          <w:b/>
        </w:rPr>
        <w:t>elkaar ondersteunen</w:t>
      </w:r>
      <w:r>
        <w:rPr/>
        <w:t>: laat cursisten leren van elkaar, want dat levert veel voordelen op. Cursisten die een probleem ondervinden bij leerstof profiteren van een uitleg 'in hun woorden' door een medecursist. Als lesgever heb jij eigenlijk teveel voorkennis. Cursisten leren ook door iets aan anderen uit te leggen. Wie iets kan uitleggen, begrijpt het nog beter. Hou het samenwerken wel in de gaten. Het is niet de bedoeling dat de ene cursist gewoon alles voorzegt en oplost. Veel cursisten zijn immers erg resultaatgericht. Als begeleider investeer je beter in procesgericht leren. Alle cursisten moeten hun inbreng kunnen doen. Laat cursisten ook in een onderwijsleergesprek elkaars vragen beantwoorden en speel vragen die ze aan jou stellen door aan de groep.</w:t>
      </w:r>
    </w:p>
    <w:p>
      <w:pPr>
        <w:pStyle w:val="BodyText"/>
        <w:spacing w:before="5"/>
        <w:rPr>
          <w:sz w:val="31"/>
        </w:rPr>
      </w:pPr>
    </w:p>
    <w:p>
      <w:pPr>
        <w:pStyle w:val="ListParagraph"/>
        <w:numPr>
          <w:ilvl w:val="1"/>
          <w:numId w:val="11"/>
        </w:numPr>
        <w:tabs>
          <w:tab w:pos="2129" w:val="left" w:leader="none"/>
          <w:tab w:pos="2130" w:val="left" w:leader="none"/>
        </w:tabs>
        <w:spacing w:line="240" w:lineRule="auto" w:before="0" w:after="0"/>
        <w:ind w:left="2130" w:right="0" w:hanging="720"/>
        <w:jc w:val="left"/>
        <w:rPr>
          <w:b/>
          <w:sz w:val="26"/>
        </w:rPr>
      </w:pPr>
      <w:bookmarkStart w:name="_bookmark25" w:id="49"/>
      <w:bookmarkEnd w:id="49"/>
      <w:r>
        <w:rPr/>
      </w:r>
      <w:bookmarkStart w:name="_bookmark25" w:id="50"/>
      <w:bookmarkEnd w:id="50"/>
      <w:r>
        <w:rPr>
          <w:b/>
          <w:sz w:val="26"/>
        </w:rPr>
        <w:t>Sleutel</w:t>
      </w:r>
      <w:r>
        <w:rPr>
          <w:b/>
          <w:sz w:val="26"/>
        </w:rPr>
        <w:t>doelen</w:t>
      </w:r>
    </w:p>
    <w:p>
      <w:pPr>
        <w:pStyle w:val="BodyText"/>
        <w:spacing w:before="106"/>
        <w:ind w:left="132" w:right="173"/>
      </w:pPr>
      <w:r>
        <w:rPr/>
        <w:t>Sleuteldoelen zijn bouwstenen voor het leren en voor het leven. Aan deze doelen kan je een leven lang werken, maar ze zijn ook levensbelangrijk om je mannetje te staan in de maatschappij. Deze doelen zijn transfereerbaar en in veel situaties en contexten toepasbaar. Ze zijn multifunctioneel omdat je er verschillende objectieven mee kan bereiken en diverse problemen mee kan aanpakken. De sleuteldoelen zijn na te streven.</w:t>
      </w:r>
    </w:p>
    <w:p>
      <w:pPr>
        <w:pStyle w:val="BodyText"/>
        <w:spacing w:before="11"/>
        <w:rPr>
          <w:sz w:val="21"/>
        </w:rPr>
      </w:pPr>
    </w:p>
    <w:p>
      <w:pPr>
        <w:pStyle w:val="BodyText"/>
        <w:ind w:left="132"/>
      </w:pPr>
      <w:r>
        <w:rPr/>
        <w:t>MO is het leergebied bij uitstek om aan sleuteldoelen te werken.</w:t>
      </w:r>
    </w:p>
    <w:p>
      <w:pPr>
        <w:pStyle w:val="BodyText"/>
        <w:spacing w:before="9"/>
        <w:rPr>
          <w:sz w:val="21"/>
        </w:rPr>
      </w:pPr>
    </w:p>
    <w:p>
      <w:pPr>
        <w:pStyle w:val="BodyText"/>
        <w:ind w:left="132" w:right="126"/>
      </w:pPr>
      <w:r>
        <w:rPr/>
        <w:t>Aandacht hebben voor sleuteldoelen betekent een </w:t>
      </w:r>
      <w:r>
        <w:rPr>
          <w:b/>
        </w:rPr>
        <w:t>verbreding van de opleiding</w:t>
      </w:r>
      <w:r>
        <w:rPr/>
        <w:t>. Hieraan werken vraagt dan ook een andere aanpak dan het werken aan de andere leerplandoelen. Deze doelen zijn immers nog algemener geformuleerd: om eraan te werken moet je ze op ten minste twee manieren concretiseren. Ten eerste door de sleuteldoelen te verbinden aan concrete leeractiviteiten en leerplandoelen. Beperk je daarbij zeker niet tot één leeractiviteit. Het is pas door de koppeling met verschillende leeractiviteiten te maken dat je aan de sleuteldoelen in hun volheid werkt. Het zijn net de sleuteldoelen die de stap van de vertrouwde klassituatie naar de buitenwereld gemakkelijker moeten maken. Daarnaast hangt de manier waarop je aan sleuteldoelen werkt af van de concrete cursisten met </w:t>
      </w:r>
      <w:r>
        <w:rPr>
          <w:spacing w:val="-2"/>
        </w:rPr>
        <w:t>wie </w:t>
      </w:r>
      <w:r>
        <w:rPr/>
        <w:t>je werkt. Het komt erop aan te beslissen hoe je dit aanpakt, want je kan altijd verder werken aan deze doelen. Liefst werk je hierover met de collega’s op centrumniveau een visie uit. Veel hangt ook af van het gegeven of de cursisten één of meer modules volgen. Het spreekt voor zich dat wanneer cursisten een langer leertraject doorlopen, het pas echt mogelijk wordt sleuteldoelen uit te diepen en te</w:t>
      </w:r>
      <w:r>
        <w:rPr>
          <w:spacing w:val="-8"/>
        </w:rPr>
        <w:t> </w:t>
      </w:r>
      <w:r>
        <w:rPr/>
        <w:t>verbreden.</w:t>
      </w:r>
    </w:p>
    <w:p>
      <w:pPr>
        <w:pStyle w:val="BodyText"/>
        <w:spacing w:before="4"/>
      </w:pPr>
    </w:p>
    <w:p>
      <w:pPr>
        <w:pStyle w:val="BodyText"/>
        <w:ind w:left="132" w:right="247"/>
      </w:pPr>
      <w:r>
        <w:rPr/>
        <w:t>Werken aan sleuteldoelen vraagt van de lesgever basiseducatie een doordachte didactische aanpak. De sleuteldoelen moeten immers als een </w:t>
      </w:r>
      <w:r>
        <w:rPr>
          <w:b/>
        </w:rPr>
        <w:t>rode draad </w:t>
      </w:r>
      <w:r>
        <w:rPr/>
        <w:t>doorheen het aanbod lopen. Eerst en vooral kan je deze competenties in je houding als lesgever voorleven. Door zelf een open en constructieve houding aan te nemen, zijn cursisten geneigd dit over te nemen. Een ander voorbeeld is respect: je krijgt respect door respect te tonen. Hoewel sleuteldoelen steeds impliciet aanwezig zijn en cursisten op zich daaruit al veel oppikken is het nodig om ook expliciet aandacht te hebben voor deze competenties. Dit betekent niet meteen extra leeractiviteiten plannen, maar wel de sleuteldoelen die zich aandienen op dat moment bespelen en ondersteunen bij cursisten.</w:t>
      </w:r>
    </w:p>
    <w:p>
      <w:pPr>
        <w:pStyle w:val="BodyText"/>
        <w:spacing w:before="10"/>
        <w:rPr>
          <w:sz w:val="21"/>
        </w:rPr>
      </w:pPr>
    </w:p>
    <w:p>
      <w:pPr>
        <w:pStyle w:val="BodyText"/>
        <w:ind w:left="132"/>
      </w:pPr>
      <w:r>
        <w:rPr/>
        <w:t>De sleuteldoelen bieden tevens handvatten aan om geletterdheidsondersteuning vorm te geven. Aandacht voor ICT en numerieke vaardigheden brengen we in dit aanbod binnen via de sleuteldoelen</w:t>
      </w:r>
      <w:r>
        <w:rPr>
          <w:vertAlign w:val="superscript"/>
        </w:rPr>
        <w:t>19</w:t>
      </w:r>
      <w:r>
        <w:rPr>
          <w:vertAlign w:val="baseline"/>
        </w:rPr>
        <w:t> mediawijsheid (09) en numeriek vermogen (10). De component taal is niet expliciet </w:t>
      </w:r>
      <w:r>
        <w:rPr>
          <w:w w:val="100"/>
          <w:vertAlign w:val="baseline"/>
        </w:rPr>
        <w:t>aanwe</w:t>
      </w:r>
      <w:r>
        <w:rPr>
          <w:w w:val="100"/>
          <w:vertAlign w:val="baseline"/>
        </w:rPr>
        <w:t>z</w:t>
      </w:r>
      <w:r>
        <w:rPr>
          <w:w w:val="100"/>
          <w:vertAlign w:val="baseline"/>
        </w:rPr>
        <w:t>i</w:t>
      </w:r>
      <w:r>
        <w:rPr>
          <w:w w:val="100"/>
          <w:vertAlign w:val="baseline"/>
        </w:rPr>
        <w:t>g</w:t>
      </w:r>
      <w:r>
        <w:rPr>
          <w:vertAlign w:val="baseline"/>
        </w:rPr>
        <w:t> </w:t>
      </w:r>
      <w:r>
        <w:rPr>
          <w:w w:val="100"/>
          <w:vertAlign w:val="baseline"/>
        </w:rPr>
        <w:t>i</w:t>
      </w:r>
      <w:r>
        <w:rPr>
          <w:w w:val="100"/>
          <w:vertAlign w:val="baseline"/>
        </w:rPr>
        <w:t>n</w:t>
      </w:r>
      <w:r>
        <w:rPr>
          <w:vertAlign w:val="baseline"/>
        </w:rPr>
        <w:t> </w:t>
      </w:r>
      <w:r>
        <w:rPr>
          <w:w w:val="100"/>
          <w:vertAlign w:val="baseline"/>
        </w:rPr>
        <w:t>de</w:t>
      </w:r>
      <w:r>
        <w:rPr>
          <w:vertAlign w:val="baseline"/>
        </w:rPr>
        <w:t> </w:t>
      </w:r>
      <w:r>
        <w:rPr>
          <w:w w:val="100"/>
          <w:vertAlign w:val="baseline"/>
        </w:rPr>
        <w:t>hu</w:t>
      </w:r>
      <w:r>
        <w:rPr>
          <w:w w:val="100"/>
          <w:vertAlign w:val="baseline"/>
        </w:rPr>
        <w:t>i</w:t>
      </w:r>
      <w:r>
        <w:rPr>
          <w:w w:val="100"/>
          <w:vertAlign w:val="baseline"/>
        </w:rPr>
        <w:t>di</w:t>
      </w:r>
      <w:r>
        <w:rPr>
          <w:w w:val="100"/>
          <w:vertAlign w:val="baseline"/>
        </w:rPr>
        <w:t>ge</w:t>
      </w:r>
      <w:r>
        <w:rPr>
          <w:vertAlign w:val="baseline"/>
        </w:rPr>
        <w:t> </w:t>
      </w:r>
      <w:r>
        <w:rPr>
          <w:w w:val="100"/>
          <w:vertAlign w:val="baseline"/>
        </w:rPr>
        <w:t>set</w:t>
      </w:r>
      <w:r>
        <w:rPr>
          <w:vertAlign w:val="baseline"/>
        </w:rPr>
        <w:t> </w:t>
      </w:r>
      <w:r>
        <w:rPr>
          <w:w w:val="100"/>
          <w:vertAlign w:val="baseline"/>
        </w:rPr>
        <w:t>sleu</w:t>
      </w:r>
      <w:r>
        <w:rPr>
          <w:w w:val="100"/>
          <w:vertAlign w:val="baseline"/>
        </w:rPr>
        <w:t>t</w:t>
      </w:r>
      <w:r>
        <w:rPr>
          <w:w w:val="100"/>
          <w:vertAlign w:val="baseline"/>
        </w:rPr>
        <w:t>el</w:t>
      </w:r>
      <w:r>
        <w:rPr>
          <w:w w:val="100"/>
          <w:vertAlign w:val="baseline"/>
        </w:rPr>
        <w:t>do</w:t>
      </w:r>
      <w:r>
        <w:rPr>
          <w:w w:val="100"/>
          <w:vertAlign w:val="baseline"/>
        </w:rPr>
        <w:t>el</w:t>
      </w:r>
      <w:r>
        <w:rPr>
          <w:w w:val="100"/>
          <w:vertAlign w:val="baseline"/>
        </w:rPr>
        <w:t>en</w:t>
      </w:r>
      <w:r>
        <w:rPr>
          <w:w w:val="100"/>
          <w:vertAlign w:val="baseline"/>
        </w:rPr>
        <w:t>.</w:t>
      </w:r>
      <w:r>
        <w:rPr>
          <w:vertAlign w:val="baseline"/>
        </w:rPr>
        <w:t> </w:t>
      </w:r>
      <w:r>
        <w:rPr>
          <w:w w:val="100"/>
          <w:vertAlign w:val="baseline"/>
        </w:rPr>
        <w:t>M</w:t>
      </w:r>
      <w:r>
        <w:rPr>
          <w:w w:val="100"/>
          <w:vertAlign w:val="baseline"/>
        </w:rPr>
        <w:t>aa</w:t>
      </w:r>
      <w:r>
        <w:rPr>
          <w:w w:val="100"/>
          <w:vertAlign w:val="baseline"/>
        </w:rPr>
        <w:t>r</w:t>
      </w:r>
      <w:r>
        <w:rPr>
          <w:vertAlign w:val="baseline"/>
        </w:rPr>
        <w:t> </w:t>
      </w:r>
      <w:r>
        <w:rPr>
          <w:w w:val="100"/>
          <w:vertAlign w:val="baseline"/>
        </w:rPr>
        <w:t>bi</w:t>
      </w:r>
      <w:r>
        <w:rPr>
          <w:w w:val="100"/>
          <w:vertAlign w:val="baseline"/>
        </w:rPr>
        <w:t>j</w:t>
      </w:r>
      <w:r>
        <w:rPr>
          <w:vertAlign w:val="baseline"/>
        </w:rPr>
        <w:t> </w:t>
      </w:r>
      <w:r>
        <w:rPr>
          <w:w w:val="100"/>
          <w:vertAlign w:val="baseline"/>
        </w:rPr>
        <w:t>de</w:t>
      </w:r>
      <w:r>
        <w:rPr>
          <w:vertAlign w:val="baseline"/>
        </w:rPr>
        <w:t> </w:t>
      </w:r>
      <w:r>
        <w:rPr>
          <w:w w:val="100"/>
          <w:vertAlign w:val="baseline"/>
        </w:rPr>
        <w:t>v</w:t>
      </w:r>
      <w:r>
        <w:rPr>
          <w:w w:val="100"/>
          <w:vertAlign w:val="baseline"/>
        </w:rPr>
        <w:t>oo</w:t>
      </w:r>
      <w:r>
        <w:rPr>
          <w:w w:val="100"/>
          <w:vertAlign w:val="baseline"/>
        </w:rPr>
        <w:t>r</w:t>
      </w:r>
      <w:r>
        <w:rPr>
          <w:w w:val="100"/>
          <w:vertAlign w:val="baseline"/>
        </w:rPr>
        <w:t>be</w:t>
      </w:r>
      <w:r>
        <w:rPr>
          <w:w w:val="100"/>
          <w:vertAlign w:val="baseline"/>
        </w:rPr>
        <w:t>el</w:t>
      </w:r>
      <w:r>
        <w:rPr>
          <w:w w:val="100"/>
          <w:vertAlign w:val="baseline"/>
        </w:rPr>
        <w:t>den</w:t>
      </w:r>
      <w:r>
        <w:rPr>
          <w:vertAlign w:val="baseline"/>
        </w:rPr>
        <w:t> </w:t>
      </w:r>
      <w:r>
        <w:rPr>
          <w:w w:val="100"/>
          <w:vertAlign w:val="baseline"/>
        </w:rPr>
        <w:t>v</w:t>
      </w:r>
      <w:r>
        <w:rPr>
          <w:w w:val="100"/>
          <w:vertAlign w:val="baseline"/>
        </w:rPr>
        <w:t>an</w:t>
      </w:r>
      <w:r>
        <w:rPr>
          <w:vertAlign w:val="baseline"/>
        </w:rPr>
        <w:t> </w:t>
      </w:r>
      <w:r>
        <w:rPr>
          <w:w w:val="100"/>
          <w:vertAlign w:val="baseline"/>
        </w:rPr>
        <w:t>l</w:t>
      </w:r>
      <w:r>
        <w:rPr>
          <w:w w:val="100"/>
          <w:vertAlign w:val="baseline"/>
        </w:rPr>
        <w:t>ee</w:t>
      </w:r>
      <w:r>
        <w:rPr>
          <w:w w:val="100"/>
          <w:vertAlign w:val="baseline"/>
        </w:rPr>
        <w:t>ractiv</w:t>
      </w:r>
      <w:r>
        <w:rPr>
          <w:w w:val="100"/>
          <w:vertAlign w:val="baseline"/>
        </w:rPr>
        <w:t>i</w:t>
      </w:r>
      <w:r>
        <w:rPr>
          <w:w w:val="100"/>
          <w:vertAlign w:val="baseline"/>
        </w:rPr>
        <w:t>t</w:t>
      </w:r>
      <w:r>
        <w:rPr>
          <w:w w:val="100"/>
          <w:vertAlign w:val="baseline"/>
        </w:rPr>
        <w:t>ei</w:t>
      </w:r>
      <w:r>
        <w:rPr>
          <w:w w:val="100"/>
          <w:vertAlign w:val="baseline"/>
        </w:rPr>
        <w:t>t</w:t>
      </w:r>
      <w:r>
        <w:rPr>
          <w:w w:val="100"/>
          <w:vertAlign w:val="baseline"/>
        </w:rPr>
        <w:t>en</w:t>
      </w:r>
      <w:r>
        <w:rPr>
          <w:w w:val="100"/>
          <w:position w:val="8"/>
          <w:sz w:val="10"/>
          <w:vertAlign w:val="baseline"/>
        </w:rPr>
        <w:t>20</w:t>
      </w:r>
      <w:r>
        <w:rPr>
          <w:position w:val="8"/>
          <w:sz w:val="10"/>
          <w:vertAlign w:val="baseline"/>
        </w:rPr>
        <w:t>  </w:t>
      </w:r>
      <w:r>
        <w:rPr>
          <w:w w:val="100"/>
          <w:vertAlign w:val="baseline"/>
        </w:rPr>
        <w:t>z</w:t>
      </w:r>
      <w:r>
        <w:rPr>
          <w:w w:val="100"/>
          <w:vertAlign w:val="baseline"/>
        </w:rPr>
        <w:t>ij</w:t>
      </w:r>
      <w:r>
        <w:rPr>
          <w:w w:val="100"/>
          <w:vertAlign w:val="baseline"/>
        </w:rPr>
        <w:t>n </w:t>
      </w:r>
      <w:r>
        <w:rPr>
          <w:w w:val="100"/>
          <w:vertAlign w:val="baseline"/>
        </w:rPr>
        <w:t>v</w:t>
      </w:r>
      <w:r>
        <w:rPr>
          <w:w w:val="100"/>
          <w:vertAlign w:val="baseline"/>
        </w:rPr>
        <w:t>erschi</w:t>
      </w:r>
      <w:r>
        <w:rPr>
          <w:w w:val="100"/>
          <w:vertAlign w:val="baseline"/>
        </w:rPr>
        <w:t>ll</w:t>
      </w:r>
      <w:r>
        <w:rPr>
          <w:w w:val="100"/>
          <w:vertAlign w:val="baseline"/>
        </w:rPr>
        <w:t>ende</w:t>
      </w:r>
      <w:r>
        <w:rPr>
          <w:vertAlign w:val="baseline"/>
        </w:rPr>
        <w:t> </w:t>
      </w:r>
      <w:r>
        <w:rPr>
          <w:w w:val="100"/>
          <w:vertAlign w:val="baseline"/>
        </w:rPr>
        <w:t>t</w:t>
      </w:r>
      <w:r>
        <w:rPr>
          <w:w w:val="100"/>
          <w:vertAlign w:val="baseline"/>
        </w:rPr>
        <w:t>i</w:t>
      </w:r>
      <w:r>
        <w:rPr>
          <w:w w:val="100"/>
          <w:vertAlign w:val="baseline"/>
        </w:rPr>
        <w:t>ps</w:t>
      </w:r>
      <w:r>
        <w:rPr>
          <w:vertAlign w:val="baseline"/>
        </w:rPr>
        <w:t> </w:t>
      </w:r>
      <w:r>
        <w:rPr>
          <w:w w:val="100"/>
          <w:vertAlign w:val="baseline"/>
        </w:rPr>
        <w:t>erop</w:t>
      </w:r>
      <w:r>
        <w:rPr>
          <w:vertAlign w:val="baseline"/>
        </w:rPr>
        <w:t> </w:t>
      </w:r>
      <w:r>
        <w:rPr>
          <w:w w:val="100"/>
          <w:vertAlign w:val="baseline"/>
        </w:rPr>
        <w:t>ge</w:t>
      </w:r>
      <w:r>
        <w:rPr>
          <w:w w:val="100"/>
          <w:vertAlign w:val="baseline"/>
        </w:rPr>
        <w:t>r</w:t>
      </w:r>
      <w:r>
        <w:rPr>
          <w:w w:val="100"/>
          <w:vertAlign w:val="baseline"/>
        </w:rPr>
        <w:t>i</w:t>
      </w:r>
      <w:r>
        <w:rPr>
          <w:w w:val="100"/>
          <w:vertAlign w:val="baseline"/>
        </w:rPr>
        <w:t>cht</w:t>
      </w:r>
      <w:r>
        <w:rPr>
          <w:vertAlign w:val="baseline"/>
        </w:rPr>
        <w:t> </w:t>
      </w:r>
      <w:r>
        <w:rPr>
          <w:w w:val="100"/>
          <w:vertAlign w:val="baseline"/>
        </w:rPr>
        <w:t>o</w:t>
      </w:r>
      <w:r>
        <w:rPr>
          <w:w w:val="100"/>
          <w:vertAlign w:val="baseline"/>
        </w:rPr>
        <w:t>m</w:t>
      </w:r>
      <w:r>
        <w:rPr>
          <w:vertAlign w:val="baseline"/>
        </w:rPr>
        <w:t> </w:t>
      </w:r>
      <w:r>
        <w:rPr>
          <w:w w:val="100"/>
          <w:vertAlign w:val="baseline"/>
        </w:rPr>
        <w:t>t</w:t>
      </w:r>
      <w:r>
        <w:rPr>
          <w:w w:val="100"/>
          <w:vertAlign w:val="baseline"/>
        </w:rPr>
        <w:t>aa</w:t>
      </w:r>
      <w:r>
        <w:rPr>
          <w:w w:val="100"/>
          <w:vertAlign w:val="baseline"/>
        </w:rPr>
        <w:t>l</w:t>
      </w:r>
      <w:r>
        <w:rPr>
          <w:w w:val="100"/>
          <w:vertAlign w:val="baseline"/>
        </w:rPr>
        <w:t>onde</w:t>
      </w:r>
      <w:r>
        <w:rPr>
          <w:w w:val="100"/>
          <w:vertAlign w:val="baseline"/>
        </w:rPr>
        <w:t>rs</w:t>
      </w:r>
      <w:r>
        <w:rPr>
          <w:w w:val="100"/>
          <w:vertAlign w:val="baseline"/>
        </w:rPr>
        <w:t>t</w:t>
      </w:r>
      <w:r>
        <w:rPr>
          <w:w w:val="100"/>
          <w:vertAlign w:val="baseline"/>
        </w:rPr>
        <w:t>eunend</w:t>
      </w:r>
      <w:r>
        <w:rPr>
          <w:w w:val="100"/>
          <w:position w:val="8"/>
          <w:sz w:val="10"/>
          <w:vertAlign w:val="baseline"/>
        </w:rPr>
        <w:t>21</w:t>
      </w:r>
      <w:r>
        <w:rPr>
          <w:position w:val="8"/>
          <w:sz w:val="10"/>
          <w:vertAlign w:val="baseline"/>
        </w:rPr>
        <w:t>  </w:t>
      </w:r>
      <w:r>
        <w:rPr>
          <w:w w:val="100"/>
          <w:vertAlign w:val="baseline"/>
        </w:rPr>
        <w:t>t</w:t>
      </w:r>
      <w:r>
        <w:rPr>
          <w:w w:val="100"/>
          <w:vertAlign w:val="baseline"/>
        </w:rPr>
        <w:t>e</w:t>
      </w:r>
      <w:r>
        <w:rPr>
          <w:vertAlign w:val="baseline"/>
        </w:rPr>
        <w:t> </w:t>
      </w:r>
      <w:r>
        <w:rPr>
          <w:w w:val="100"/>
          <w:vertAlign w:val="baseline"/>
        </w:rPr>
        <w:t>w</w:t>
      </w:r>
      <w:r>
        <w:rPr>
          <w:w w:val="100"/>
          <w:vertAlign w:val="baseline"/>
        </w:rPr>
        <w:t>erk</w:t>
      </w:r>
      <w:r>
        <w:rPr>
          <w:w w:val="100"/>
          <w:vertAlign w:val="baseline"/>
        </w:rPr>
        <w:t>en</w:t>
      </w:r>
      <w:r>
        <w:rPr>
          <w:w w:val="100"/>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r>
        <w:rPr/>
        <w:pict>
          <v:line style="position:absolute;mso-position-horizontal-relative:page;mso-position-vertical-relative:paragraph;z-index:-688;mso-wrap-distance-left:0;mso-wrap-distance-right:0" from="56.639999pt,14.334189pt" to="200.689999pt,14.334189pt" stroked="true" strokeweight=".599980pt" strokecolor="#000000">
            <v:stroke dashstyle="solid"/>
            <w10:wrap type="topAndBottom"/>
          </v:line>
        </w:pict>
      </w:r>
    </w:p>
    <w:p>
      <w:pPr>
        <w:spacing w:line="196" w:lineRule="exact" w:before="39"/>
        <w:ind w:left="132" w:right="0" w:firstLine="0"/>
        <w:jc w:val="left"/>
        <w:rPr>
          <w:sz w:val="16"/>
        </w:rPr>
      </w:pPr>
      <w:r>
        <w:rPr>
          <w:position w:val="8"/>
          <w:sz w:val="10"/>
        </w:rPr>
        <w:t>19 </w:t>
      </w:r>
      <w:r>
        <w:rPr>
          <w:sz w:val="16"/>
        </w:rPr>
        <w:t>Zie bijlage 3. Sleuteldoelen</w:t>
      </w:r>
    </w:p>
    <w:p>
      <w:pPr>
        <w:spacing w:line="184" w:lineRule="exact" w:before="0"/>
        <w:ind w:left="132" w:right="0" w:firstLine="0"/>
        <w:jc w:val="left"/>
        <w:rPr>
          <w:sz w:val="16"/>
        </w:rPr>
      </w:pPr>
      <w:r>
        <w:rPr>
          <w:position w:val="8"/>
          <w:sz w:val="10"/>
        </w:rPr>
        <w:t>20 </w:t>
      </w:r>
      <w:r>
        <w:rPr>
          <w:sz w:val="16"/>
        </w:rPr>
        <w:t>Zie 3. Leerplandoelen</w:t>
      </w:r>
    </w:p>
    <w:p>
      <w:pPr>
        <w:spacing w:line="195" w:lineRule="exact" w:before="0"/>
        <w:ind w:left="132" w:right="0" w:firstLine="0"/>
        <w:jc w:val="left"/>
        <w:rPr>
          <w:sz w:val="16"/>
        </w:rPr>
      </w:pPr>
      <w:r>
        <w:rPr>
          <w:position w:val="8"/>
          <w:sz w:val="10"/>
        </w:rPr>
        <w:t>21 </w:t>
      </w:r>
      <w:r>
        <w:rPr>
          <w:sz w:val="16"/>
        </w:rPr>
        <w:t>Zie 2.3.3. Cursisten met specifieke noden</w:t>
      </w:r>
    </w:p>
    <w:p>
      <w:pPr>
        <w:spacing w:after="0" w:line="195" w:lineRule="exact"/>
        <w:jc w:val="left"/>
        <w:rPr>
          <w:sz w:val="16"/>
        </w:rPr>
        <w:sectPr>
          <w:pgSz w:w="11910" w:h="16850"/>
          <w:pgMar w:header="712" w:footer="753" w:top="1320" w:bottom="940" w:left="1000" w:right="1020"/>
        </w:sectPr>
      </w:pPr>
    </w:p>
    <w:p>
      <w:pPr>
        <w:pStyle w:val="ListParagraph"/>
        <w:numPr>
          <w:ilvl w:val="1"/>
          <w:numId w:val="11"/>
        </w:numPr>
        <w:tabs>
          <w:tab w:pos="2129" w:val="left" w:leader="none"/>
          <w:tab w:pos="2130" w:val="left" w:leader="none"/>
        </w:tabs>
        <w:spacing w:line="240" w:lineRule="auto" w:before="89" w:after="0"/>
        <w:ind w:left="2130" w:right="0" w:hanging="720"/>
        <w:jc w:val="left"/>
        <w:rPr>
          <w:b/>
          <w:sz w:val="26"/>
        </w:rPr>
      </w:pPr>
      <w:bookmarkStart w:name="_bookmark26" w:id="51"/>
      <w:bookmarkEnd w:id="51"/>
      <w:r>
        <w:rPr/>
      </w:r>
      <w:bookmarkStart w:name="_bookmark26" w:id="52"/>
      <w:bookmarkEnd w:id="52"/>
      <w:r>
        <w:rPr>
          <w:b/>
          <w:sz w:val="26"/>
        </w:rPr>
        <w:t>E</w:t>
      </w:r>
      <w:r>
        <w:rPr>
          <w:b/>
          <w:sz w:val="26"/>
        </w:rPr>
        <w:t>valueren</w:t>
      </w:r>
    </w:p>
    <w:p>
      <w:pPr>
        <w:pStyle w:val="BodyText"/>
        <w:spacing w:before="107"/>
        <w:ind w:left="132" w:right="1641"/>
      </w:pPr>
      <w:r>
        <w:rPr/>
        <w:t>Evalueren is een wezenlijk onderdeel van de onderwijspraktijk en geen eenvoudige aangelegenheid.</w:t>
      </w:r>
    </w:p>
    <w:p>
      <w:pPr>
        <w:pStyle w:val="ListParagraph"/>
        <w:numPr>
          <w:ilvl w:val="0"/>
          <w:numId w:val="3"/>
        </w:numPr>
        <w:tabs>
          <w:tab w:pos="853" w:val="left" w:leader="none"/>
          <w:tab w:pos="854" w:val="left" w:leader="none"/>
        </w:tabs>
        <w:spacing w:line="240" w:lineRule="auto" w:before="0" w:after="0"/>
        <w:ind w:left="853" w:right="826" w:hanging="360"/>
        <w:jc w:val="left"/>
        <w:rPr>
          <w:sz w:val="22"/>
        </w:rPr>
      </w:pPr>
      <w:r>
        <w:rPr>
          <w:sz w:val="22"/>
        </w:rPr>
        <w:t>Eerst en vooral heeft evalueren meerdere functies: nagaan of de cursist de beoogde competenties bereikt, maar evengoed betreft het feedback geven op het onderwijsleerproces.</w:t>
      </w:r>
    </w:p>
    <w:p>
      <w:pPr>
        <w:pStyle w:val="ListParagraph"/>
        <w:numPr>
          <w:ilvl w:val="0"/>
          <w:numId w:val="3"/>
        </w:numPr>
        <w:tabs>
          <w:tab w:pos="853" w:val="left" w:leader="none"/>
          <w:tab w:pos="854" w:val="left" w:leader="none"/>
        </w:tabs>
        <w:spacing w:line="240" w:lineRule="auto" w:before="0" w:after="0"/>
        <w:ind w:left="853" w:right="565" w:hanging="360"/>
        <w:jc w:val="left"/>
        <w:rPr>
          <w:sz w:val="22"/>
        </w:rPr>
      </w:pPr>
      <w:r>
        <w:rPr>
          <w:sz w:val="22"/>
        </w:rPr>
        <w:t>Evalueren kan op elk moment van het leren zinvol zijn: bij de start, onderweg en op het einde.</w:t>
      </w:r>
    </w:p>
    <w:p>
      <w:pPr>
        <w:pStyle w:val="ListParagraph"/>
        <w:numPr>
          <w:ilvl w:val="0"/>
          <w:numId w:val="3"/>
        </w:numPr>
        <w:tabs>
          <w:tab w:pos="853" w:val="left" w:leader="none"/>
          <w:tab w:pos="854" w:val="left" w:leader="none"/>
        </w:tabs>
        <w:spacing w:line="240" w:lineRule="auto" w:before="0" w:after="0"/>
        <w:ind w:left="853" w:right="347" w:hanging="360"/>
        <w:jc w:val="left"/>
        <w:rPr>
          <w:sz w:val="22"/>
        </w:rPr>
      </w:pPr>
      <w:r>
        <w:rPr>
          <w:sz w:val="22"/>
        </w:rPr>
        <w:t>Wat geëvalueerd wordt, kan vervolgens uit meerdere dimensies bestaan: evalueren in de breedte en in de</w:t>
      </w:r>
      <w:r>
        <w:rPr>
          <w:spacing w:val="-5"/>
          <w:sz w:val="22"/>
        </w:rPr>
        <w:t> </w:t>
      </w:r>
      <w:r>
        <w:rPr>
          <w:sz w:val="22"/>
        </w:rPr>
        <w:t>diepte.</w:t>
      </w:r>
    </w:p>
    <w:p>
      <w:pPr>
        <w:pStyle w:val="ListParagraph"/>
        <w:numPr>
          <w:ilvl w:val="0"/>
          <w:numId w:val="3"/>
        </w:numPr>
        <w:tabs>
          <w:tab w:pos="853" w:val="left" w:leader="none"/>
          <w:tab w:pos="854" w:val="left" w:leader="none"/>
        </w:tabs>
        <w:spacing w:line="240" w:lineRule="auto" w:before="0" w:after="0"/>
        <w:ind w:left="853" w:right="924" w:hanging="360"/>
        <w:jc w:val="left"/>
        <w:rPr>
          <w:sz w:val="22"/>
        </w:rPr>
      </w:pPr>
      <w:r>
        <w:rPr>
          <w:sz w:val="22"/>
        </w:rPr>
        <w:t>Je kan ook variëren in wie evalueert: zelfevaluatie, peerevaluatie, evaluatie door de lesgever, evaluatie door een externe expert of een combinatie van het</w:t>
      </w:r>
      <w:r>
        <w:rPr>
          <w:spacing w:val="-18"/>
          <w:sz w:val="22"/>
        </w:rPr>
        <w:t> </w:t>
      </w:r>
      <w:r>
        <w:rPr>
          <w:sz w:val="22"/>
        </w:rPr>
        <w:t>voorgaande.</w:t>
      </w:r>
    </w:p>
    <w:p>
      <w:pPr>
        <w:pStyle w:val="ListParagraph"/>
        <w:numPr>
          <w:ilvl w:val="0"/>
          <w:numId w:val="3"/>
        </w:numPr>
        <w:tabs>
          <w:tab w:pos="853" w:val="left" w:leader="none"/>
          <w:tab w:pos="854" w:val="left" w:leader="none"/>
        </w:tabs>
        <w:spacing w:line="240" w:lineRule="auto" w:before="0" w:after="0"/>
        <w:ind w:left="853" w:right="128" w:hanging="360"/>
        <w:jc w:val="left"/>
        <w:rPr>
          <w:sz w:val="22"/>
        </w:rPr>
      </w:pPr>
      <w:r>
        <w:rPr>
          <w:sz w:val="22"/>
        </w:rPr>
        <w:t>Tenslotte zijn er verschillende methodes en vormen om te evalueren: een schriftelijke toets met open of gesloten vragen, een rollenspel, een interview, een praktijkopdracht, een verslag, een werkstuk, observaties, demonstraties, portfolio, een oefening, een evaluatiespel of -quiz,</w:t>
      </w:r>
      <w:r>
        <w:rPr>
          <w:spacing w:val="2"/>
          <w:sz w:val="22"/>
        </w:rPr>
        <w:t> </w:t>
      </w:r>
      <w:r>
        <w:rPr>
          <w:sz w:val="22"/>
        </w:rPr>
        <w:t>…</w:t>
      </w:r>
    </w:p>
    <w:p>
      <w:pPr>
        <w:pStyle w:val="BodyText"/>
        <w:spacing w:before="11"/>
        <w:rPr>
          <w:sz w:val="20"/>
        </w:rPr>
      </w:pPr>
    </w:p>
    <w:p>
      <w:pPr>
        <w:pStyle w:val="BodyText"/>
        <w:spacing w:line="242" w:lineRule="auto"/>
        <w:ind w:left="132" w:right="528"/>
      </w:pPr>
      <w:r>
        <w:rPr/>
        <w:t>Meet wat je wil </w:t>
      </w:r>
      <w:r>
        <w:rPr>
          <w:b/>
        </w:rPr>
        <w:t>weten</w:t>
      </w:r>
      <w:r>
        <w:rPr/>
        <w:t>. De evaluatie toont in de eerste plaats aan in hoever de cursist de MO- leerplandoelen heeft gerealiseerd. Indien je bijvoorbeeld wiskundedoelen als ‘ondersteunende kennis’ aanbrengt om MO-doelen te realiseren, is het niet de bedoeling die wiskundedoelen op zich te evalueren.</w:t>
      </w:r>
    </w:p>
    <w:p>
      <w:pPr>
        <w:pStyle w:val="BodyText"/>
        <w:spacing w:before="4"/>
        <w:rPr>
          <w:sz w:val="21"/>
        </w:rPr>
      </w:pPr>
    </w:p>
    <w:p>
      <w:pPr>
        <w:pStyle w:val="BodyText"/>
        <w:ind w:left="132" w:right="432"/>
      </w:pPr>
      <w:r>
        <w:rPr/>
        <w:t>Gebruik </w:t>
      </w:r>
      <w:r>
        <w:rPr>
          <w:b/>
        </w:rPr>
        <w:t>vertrouwde werkvormen </w:t>
      </w:r>
      <w:r>
        <w:rPr/>
        <w:t>bij de evaluatie: steek hier een opbouw in. De instructie mag geen struikelblok vormen om een taak goed af te werken. Zorg voor heldere instructies, een duidelijke structuur en eventueel voor een voorbeeldvraag die je samen maakt.</w:t>
      </w:r>
    </w:p>
    <w:p>
      <w:pPr>
        <w:pStyle w:val="BodyText"/>
        <w:spacing w:before="1"/>
      </w:pPr>
    </w:p>
    <w:p>
      <w:pPr>
        <w:pStyle w:val="BodyText"/>
        <w:ind w:left="132" w:right="236"/>
      </w:pPr>
      <w:r>
        <w:rPr/>
        <w:t>Denk economisch over evalueren: werk samen met collega’s. Samen nadenken over de evaluatie en wat je van de cursisten verwacht, verbetert de praktijk. Stap dus af van wegwerptoetsjes: probeer evaluatietaken uit en pas ze aan waar nodig. Hergebruik goed materiaal.</w:t>
      </w:r>
    </w:p>
    <w:p>
      <w:pPr>
        <w:pStyle w:val="BodyText"/>
        <w:spacing w:before="7"/>
        <w:rPr>
          <w:sz w:val="20"/>
        </w:rPr>
      </w:pPr>
    </w:p>
    <w:p>
      <w:pPr>
        <w:pStyle w:val="ListParagraph"/>
        <w:numPr>
          <w:ilvl w:val="2"/>
          <w:numId w:val="12"/>
        </w:numPr>
        <w:tabs>
          <w:tab w:pos="2293" w:val="left" w:leader="none"/>
          <w:tab w:pos="2294" w:val="left" w:leader="none"/>
        </w:tabs>
        <w:spacing w:line="240" w:lineRule="auto" w:before="0" w:after="0"/>
        <w:ind w:left="2293" w:right="0" w:hanging="1080"/>
        <w:jc w:val="left"/>
        <w:rPr>
          <w:b/>
          <w:sz w:val="22"/>
        </w:rPr>
      </w:pPr>
      <w:bookmarkStart w:name="_bookmark27" w:id="53"/>
      <w:bookmarkEnd w:id="53"/>
      <w:r>
        <w:rPr/>
      </w:r>
      <w:bookmarkStart w:name="_bookmark27" w:id="54"/>
      <w:bookmarkEnd w:id="54"/>
      <w:r>
        <w:rPr>
          <w:b/>
          <w:sz w:val="22"/>
        </w:rPr>
        <w:t>C</w:t>
      </w:r>
      <w:r>
        <w:rPr>
          <w:b/>
          <w:sz w:val="22"/>
        </w:rPr>
        <w:t>ursisten</w:t>
      </w:r>
      <w:r>
        <w:rPr>
          <w:b/>
          <w:spacing w:val="-3"/>
          <w:sz w:val="22"/>
        </w:rPr>
        <w:t> </w:t>
      </w:r>
      <w:r>
        <w:rPr>
          <w:b/>
          <w:sz w:val="22"/>
        </w:rPr>
        <w:t>opvolgen</w:t>
      </w:r>
    </w:p>
    <w:p>
      <w:pPr>
        <w:pStyle w:val="BodyText"/>
        <w:spacing w:before="4"/>
        <w:ind w:left="132" w:right="454"/>
      </w:pPr>
      <w:r>
        <w:rPr/>
        <w:t>Evalueren maakt deel uit van het leerproces en zorgt ervoor dat je de cursisten bewust en van nabij kan opvolgen. In dit leerplan gaven we al aan dat een inschatting van de beginsituatie van cursisten belangrijk is.</w:t>
      </w:r>
      <w:r>
        <w:rPr>
          <w:vertAlign w:val="superscript"/>
        </w:rPr>
        <w:t>22</w:t>
      </w:r>
      <w:r>
        <w:rPr>
          <w:vertAlign w:val="baseline"/>
        </w:rPr>
        <w:t> Zoals hoger opgesomd bestaat er een heel gamma aan evaluatiemethodes en -instrumenten. We staan hier bij enkele stil:</w:t>
      </w:r>
    </w:p>
    <w:p>
      <w:pPr>
        <w:pStyle w:val="BodyText"/>
      </w:pPr>
    </w:p>
    <w:p>
      <w:pPr>
        <w:spacing w:line="252" w:lineRule="exact" w:before="0"/>
        <w:ind w:left="132" w:right="0" w:firstLine="0"/>
        <w:jc w:val="left"/>
        <w:rPr>
          <w:b/>
          <w:i/>
          <w:sz w:val="22"/>
        </w:rPr>
      </w:pPr>
      <w:r>
        <w:rPr>
          <w:b/>
          <w:i/>
          <w:sz w:val="22"/>
        </w:rPr>
        <w:t>Feedback</w:t>
      </w:r>
    </w:p>
    <w:p>
      <w:pPr>
        <w:pStyle w:val="BodyText"/>
        <w:ind w:left="132" w:right="150"/>
      </w:pPr>
      <w:r>
        <w:rPr/>
        <w:t>Door een cursist feedback te geven kan hij leren. Cursisten leren terwijl ze geëvalueerd worden en de lesgever evalueert ook tijdens het leerproces. De feedback die daarbij hoort is een niet te onderschatten element van competentiegericht leren. Cursisten moeten weten wat ze gaan leren en hoe. Bij wat ze al gedaan hebben, moeten ze weten of ze dat goed deden en wat al dan niet nog geoefend moet worden. Bij elke taak, opdracht of oefening hoort feedback. Een oefening zonder feedback was een zinloze oefening, want de cursist weet niet of hij het goed of niet goed deed. Uit je fouten kan je leren: leer cursisten </w:t>
      </w:r>
      <w:r>
        <w:rPr>
          <w:b/>
        </w:rPr>
        <w:t>positief kijken naar evaluatie</w:t>
      </w:r>
      <w:r>
        <w:rPr/>
        <w:t>.</w:t>
      </w:r>
    </w:p>
    <w:p>
      <w:pPr>
        <w:pStyle w:val="BodyText"/>
        <w:spacing w:before="2"/>
      </w:pPr>
    </w:p>
    <w:p>
      <w:pPr>
        <w:pStyle w:val="BodyText"/>
        <w:ind w:left="132" w:right="384"/>
      </w:pPr>
      <w:r>
        <w:rPr/>
        <w:t>Geef cursisten de mogelijkheid op basis van jouw feedback en feedback van medecursisten vorderingen te maken tijdens de module. Als je enkel op het einde van de module evalueert en feedback geeft, kan dit uiteraard niet meer. Ten minste op het einde van de module is er een </w:t>
      </w:r>
      <w:r>
        <w:rPr>
          <w:b/>
        </w:rPr>
        <w:t>individueel voortgangsgesprek </w:t>
      </w:r>
      <w:r>
        <w:rPr/>
        <w:t>met elke cursist. Bespreek de resultaten van de cursist en wat zijn mogelijkheden zijn na deze cursus.</w:t>
      </w:r>
    </w:p>
    <w:p>
      <w:pPr>
        <w:pStyle w:val="BodyText"/>
        <w:spacing w:before="10"/>
        <w:rPr>
          <w:sz w:val="21"/>
        </w:rPr>
      </w:pPr>
    </w:p>
    <w:p>
      <w:pPr>
        <w:spacing w:before="0"/>
        <w:ind w:left="132" w:right="0" w:firstLine="0"/>
        <w:jc w:val="left"/>
        <w:rPr>
          <w:b/>
          <w:i/>
          <w:sz w:val="22"/>
        </w:rPr>
      </w:pPr>
      <w:r>
        <w:rPr>
          <w:b/>
          <w:i/>
          <w:sz w:val="22"/>
        </w:rPr>
        <w:t>Evalueren op het einde van de les</w:t>
      </w:r>
    </w:p>
    <w:p>
      <w:pPr>
        <w:pStyle w:val="BodyText"/>
        <w:rPr>
          <w:b/>
          <w:i/>
          <w:sz w:val="27"/>
        </w:rPr>
      </w:pPr>
      <w:r>
        <w:rPr/>
        <w:pict>
          <v:line style="position:absolute;mso-position-horizontal-relative:page;mso-position-vertical-relative:paragraph;z-index:-664;mso-wrap-distance-left:0;mso-wrap-distance-right:0" from="56.639999pt,17.793798pt" to="200.689999pt,17.793798pt" stroked="true" strokeweight=".60004pt" strokecolor="#000000">
            <v:stroke dashstyle="solid"/>
            <w10:wrap type="topAndBottom"/>
          </v:line>
        </w:pict>
      </w:r>
    </w:p>
    <w:p>
      <w:pPr>
        <w:spacing w:before="37"/>
        <w:ind w:left="132" w:right="0" w:firstLine="0"/>
        <w:jc w:val="left"/>
        <w:rPr>
          <w:sz w:val="16"/>
        </w:rPr>
      </w:pPr>
      <w:r>
        <w:rPr>
          <w:position w:val="8"/>
          <w:sz w:val="10"/>
        </w:rPr>
        <w:t>22 </w:t>
      </w:r>
      <w:r>
        <w:rPr>
          <w:sz w:val="16"/>
        </w:rPr>
        <w:t>Zie 2.3.2. Beginsituatie inschatten</w:t>
      </w:r>
    </w:p>
    <w:p>
      <w:pPr>
        <w:spacing w:after="0"/>
        <w:jc w:val="left"/>
        <w:rPr>
          <w:sz w:val="16"/>
        </w:rPr>
        <w:sectPr>
          <w:pgSz w:w="11910" w:h="16850"/>
          <w:pgMar w:header="712" w:footer="753" w:top="1320" w:bottom="940" w:left="1000" w:right="1020"/>
        </w:sectPr>
      </w:pPr>
    </w:p>
    <w:p>
      <w:pPr>
        <w:pStyle w:val="BodyText"/>
        <w:spacing w:before="89"/>
        <w:ind w:left="132" w:right="125"/>
      </w:pPr>
      <w:r>
        <w:rPr/>
        <w:t>Beëindig de leeractiviteiten tien minuten voor het einde van de </w:t>
      </w:r>
      <w:r>
        <w:rPr>
          <w:b/>
        </w:rPr>
        <w:t>bijeenkomst </w:t>
      </w:r>
      <w:r>
        <w:rPr/>
        <w:t>en schep kansen om het afronden rustig en goed te doen. Door tijd te maken voor afronding, zal wat geleerd werd beter blijven hangen. Goed afronden betekent steeds de cursisten bevragen over wat ze gedaan en geleerd hebben. Vraag ook of ze dit kunnen gebruiken of toepassen in het dagelijks leven. Wellicht zal je vaststellen dat dit voor cursisten geen eenvoudige taak is: help hen op weg. Herhaal aan welke doelen er is gewerkt, laat hen aan elkaar vertellen of voor zichzelf opschrijven wat ze willen onthouden van de voorbije les, bijvoorbeeld een nieuw woord. Vraag cursisten ook wat ze vonden van de les: goed of minder goed? Beantwoorden inhoud en aanpak van de module aan hun verwachtingen? Wat kunnen ze er verder mee doen? En vooral: waarom?</w:t>
      </w:r>
    </w:p>
    <w:p>
      <w:pPr>
        <w:pStyle w:val="BodyText"/>
      </w:pPr>
    </w:p>
    <w:p>
      <w:pPr>
        <w:pStyle w:val="BodyText"/>
        <w:ind w:left="132" w:right="517"/>
      </w:pPr>
      <w:r>
        <w:rPr>
          <w:b/>
        </w:rPr>
        <w:t>Reflecteer zelf </w:t>
      </w:r>
      <w:r>
        <w:rPr/>
        <w:t>over de les die je gaf. Wat vond jij ervan? Zaten de werkvormen goed? Moet je enkele dingen bijsturen voor de volgende les? Denk daarbij na over je eigen sterke en minder sterke kanten als lesgever. Ga bewust om met je eigen draagkracht.</w:t>
      </w:r>
    </w:p>
    <w:p>
      <w:pPr>
        <w:pStyle w:val="BodyText"/>
        <w:spacing w:before="3"/>
      </w:pPr>
    </w:p>
    <w:p>
      <w:pPr>
        <w:spacing w:line="253" w:lineRule="exact" w:before="0"/>
        <w:ind w:left="132" w:right="0" w:firstLine="0"/>
        <w:jc w:val="left"/>
        <w:rPr>
          <w:b/>
          <w:i/>
          <w:sz w:val="22"/>
        </w:rPr>
      </w:pPr>
      <w:r>
        <w:rPr>
          <w:b/>
          <w:i/>
          <w:sz w:val="22"/>
        </w:rPr>
        <w:t>Geïntegreerde taken</w:t>
      </w:r>
    </w:p>
    <w:p>
      <w:pPr>
        <w:pStyle w:val="BodyText"/>
        <w:ind w:left="132" w:right="296"/>
      </w:pPr>
      <w:r>
        <w:rPr/>
        <w:t>Je hoeft de leerplandoelen niet per se in aparte taken te evalueren. Zoals in leeractiviteiten aan verschillende leerplandoelen gewerkt kan worden, kan je in een geïntegreerde taak verschillende leerplandoelen evalueren. Het is zeker aan te bevelen sleuteldoelen niet apart te evalueren.</w:t>
      </w:r>
    </w:p>
    <w:p>
      <w:pPr>
        <w:pStyle w:val="BodyText"/>
        <w:ind w:left="132" w:right="276"/>
        <w:jc w:val="both"/>
      </w:pPr>
      <w:r>
        <w:rPr/>
        <w:t>Tijdens het leerproces heb je immers ook geïntegreerd gewerkt aan deze doelen. Alleszins is het nodig de </w:t>
      </w:r>
      <w:r>
        <w:rPr>
          <w:b/>
        </w:rPr>
        <w:t>beoordelingscriteria vooraf </w:t>
      </w:r>
      <w:r>
        <w:rPr/>
        <w:t>te bepalen en aan de cursisten duidelijk mee te geven wat je verwacht.</w:t>
      </w:r>
    </w:p>
    <w:p>
      <w:pPr>
        <w:pStyle w:val="BodyText"/>
        <w:spacing w:before="9"/>
        <w:rPr>
          <w:sz w:val="21"/>
        </w:rPr>
      </w:pPr>
    </w:p>
    <w:p>
      <w:pPr>
        <w:pStyle w:val="BodyText"/>
        <w:ind w:left="132" w:right="271"/>
      </w:pPr>
      <w:r>
        <w:rPr/>
        <w:t>Het </w:t>
      </w:r>
      <w:r>
        <w:rPr>
          <w:b/>
        </w:rPr>
        <w:t>projectwerk </w:t>
      </w:r>
      <w:r>
        <w:rPr/>
        <w:t>leent zich ook tot geïntegreerde evaluatietaken. Je kan bovendien de mensen met </w:t>
      </w:r>
      <w:r>
        <w:rPr>
          <w:spacing w:val="-2"/>
        </w:rPr>
        <w:t>wie </w:t>
      </w:r>
      <w:r>
        <w:rPr/>
        <w:t>de cursisten in contact komen tijdens het projectwerk betrekken bij de evaluatie. Zij kunnen aangeven of de cursist bijvoorbeeld een boodschap goed kon overbrengen, een afspraak kon maken, … Op die manier kunnen de cursisten hun prestaties toetsen aan de reacties van anderen.</w:t>
      </w:r>
    </w:p>
    <w:p>
      <w:pPr>
        <w:pStyle w:val="BodyText"/>
        <w:spacing w:before="1"/>
      </w:pPr>
    </w:p>
    <w:p>
      <w:pPr>
        <w:spacing w:before="1"/>
        <w:ind w:left="132" w:right="0" w:firstLine="0"/>
        <w:jc w:val="left"/>
        <w:rPr>
          <w:b/>
          <w:i/>
          <w:sz w:val="22"/>
        </w:rPr>
      </w:pPr>
      <w:r>
        <w:rPr>
          <w:b/>
          <w:i/>
          <w:sz w:val="22"/>
        </w:rPr>
        <w:t>Portfolio</w:t>
      </w:r>
    </w:p>
    <w:p>
      <w:pPr>
        <w:pStyle w:val="BodyText"/>
        <w:spacing w:before="1"/>
        <w:ind w:left="132" w:right="198"/>
      </w:pPr>
      <w:r>
        <w:rPr/>
        <w:t>Het voordeel van een portfolio is dat je cursisten het leren in handen geeft; je zet ze aan tot zelfevaluatie en reflectie. Een portfolio kan uit drie delen bestaan: een biografie, verzamelde informatie over behaalde leerplandoelen en de bewijzen daarvan. De cursisten verhelderen in hun </w:t>
      </w:r>
      <w:r>
        <w:rPr>
          <w:b/>
        </w:rPr>
        <w:t>biografie </w:t>
      </w:r>
      <w:r>
        <w:rPr/>
        <w:t>waarom ze deze cursus volgen, welke leerders ze zijn en wat ze verder nog willen bereiken. De reflectie op zichzelf gebeurt doorheen de cursus, telkens naar aanleiding van bepaalde lestaken. Zoek geschikte werkvormen om cursisten te laten nadenken over hun sterke en zwakke punten. De biografie groeit met de cursist mee doorheen de module(s). Het tweede deel van het portfolio bestaat uit een </w:t>
      </w:r>
      <w:r>
        <w:rPr>
          <w:b/>
        </w:rPr>
        <w:t>checklist </w:t>
      </w:r>
      <w:r>
        <w:rPr/>
        <w:t>waarop cursisten aanduiden hoe goed ze elk leerplandoel van de betreffende module beheersen (dit kan zowel op een kwalitatieve als op een kwantitatieve schaal). Deze beoordeling is gebaseerd op reële taken die de cursisten uitvoeren en kan gevalideerd worden door de lesgever. In het derde luik verzamelen de cursisten </w:t>
      </w:r>
      <w:r>
        <w:rPr>
          <w:b/>
        </w:rPr>
        <w:t>bewijsmateriaal</w:t>
      </w:r>
      <w:r>
        <w:rPr/>
        <w:t>. Dat kan een werkblad zijn, feedback van iemand, … De bewijzen worden geordend in een overzichtsrooster volgens deelvaardigheid en gedateerd.</w:t>
      </w:r>
    </w:p>
    <w:p>
      <w:pPr>
        <w:pStyle w:val="BodyText"/>
        <w:spacing w:before="11"/>
        <w:rPr>
          <w:sz w:val="21"/>
        </w:rPr>
      </w:pPr>
    </w:p>
    <w:p>
      <w:pPr>
        <w:pStyle w:val="BodyText"/>
        <w:ind w:left="132" w:right="187"/>
      </w:pPr>
      <w:r>
        <w:rPr/>
        <w:t>Het portfolio geeft zowel cursist als lesgever de mogelijkheid verschillende vormen van evaluatie overzichtelijk bij te houden. Als je tijdens het leerproces </w:t>
      </w:r>
      <w:r>
        <w:rPr>
          <w:b/>
        </w:rPr>
        <w:t>verschillende vormen </w:t>
      </w:r>
      <w:r>
        <w:rPr/>
        <w:t>van evaluatie gebruikt, heb je wellicht meer materiaal om een onderbouwde eindbeoordeling te maken. Elke evaluatievorm heeft voor- en nadelen. Indien je verschillende vormen afwisselt, kan je de nadelen opvangen. Sommige evaluatievormen zijn echter niet vanzelfsprekend. Jezelf evalueren is iets dat je moet leren. Als de cursisten niet vertrouwd zijn met deze methoden, zal de informatie niet </w:t>
      </w:r>
      <w:r>
        <w:rPr>
          <w:b/>
        </w:rPr>
        <w:t>betrouwbaar </w:t>
      </w:r>
      <w:r>
        <w:rPr/>
        <w:t>zijn: zorg voor een opbouw.</w:t>
      </w:r>
    </w:p>
    <w:p>
      <w:pPr>
        <w:pStyle w:val="BodyText"/>
        <w:spacing w:before="8"/>
        <w:rPr>
          <w:sz w:val="20"/>
        </w:rPr>
      </w:pPr>
    </w:p>
    <w:p>
      <w:pPr>
        <w:pStyle w:val="ListParagraph"/>
        <w:numPr>
          <w:ilvl w:val="2"/>
          <w:numId w:val="12"/>
        </w:numPr>
        <w:tabs>
          <w:tab w:pos="2293" w:val="left" w:leader="none"/>
          <w:tab w:pos="2294" w:val="left" w:leader="none"/>
        </w:tabs>
        <w:spacing w:line="240" w:lineRule="auto" w:before="0" w:after="0"/>
        <w:ind w:left="2293" w:right="0" w:hanging="1080"/>
        <w:jc w:val="left"/>
        <w:rPr>
          <w:b/>
          <w:sz w:val="22"/>
        </w:rPr>
      </w:pPr>
      <w:bookmarkStart w:name="_bookmark28" w:id="55"/>
      <w:bookmarkEnd w:id="55"/>
      <w:r>
        <w:rPr/>
      </w:r>
      <w:bookmarkStart w:name="_bookmark28" w:id="56"/>
      <w:bookmarkEnd w:id="56"/>
      <w:r>
        <w:rPr>
          <w:b/>
          <w:sz w:val="22"/>
        </w:rPr>
        <w:t>E</w:t>
      </w:r>
      <w:r>
        <w:rPr>
          <w:b/>
          <w:sz w:val="22"/>
        </w:rPr>
        <w:t>indbeoordeling</w:t>
      </w:r>
    </w:p>
    <w:p>
      <w:pPr>
        <w:pStyle w:val="BodyText"/>
        <w:spacing w:before="1"/>
        <w:ind w:left="132" w:right="224"/>
      </w:pPr>
      <w:r>
        <w:rPr/>
        <w:t>Op het einde van elke module moet je beslissen of een cursist </w:t>
      </w:r>
      <w:r>
        <w:rPr>
          <w:b/>
        </w:rPr>
        <w:t>geslaagd </w:t>
      </w:r>
      <w:r>
        <w:rPr/>
        <w:t>is of niet. Een cursist die slaagt voor een module ontvangt een deelcertificaat. Een cursist die slaagt voor de opleiding ontvangt het certificaat van die opleiding. Je kan de eindbeoordeling best baseren op dezelfde</w:t>
      </w:r>
    </w:p>
    <w:p>
      <w:pPr>
        <w:spacing w:after="0"/>
        <w:sectPr>
          <w:footerReference w:type="default" r:id="rId27"/>
          <w:footerReference w:type="even" r:id="rId28"/>
          <w:pgSz w:w="11910" w:h="16850"/>
          <w:pgMar w:footer="753" w:header="712" w:top="1320" w:bottom="940" w:left="1000" w:right="1020"/>
          <w:pgNumType w:start="21"/>
        </w:sectPr>
      </w:pPr>
    </w:p>
    <w:p>
      <w:pPr>
        <w:pStyle w:val="BodyText"/>
        <w:spacing w:before="91"/>
        <w:ind w:left="132" w:right="565"/>
      </w:pPr>
      <w:r>
        <w:rPr/>
        <w:t>soort taken die je gebruikt bij het evalueren van het leerproces. Omdat het onderscheid tussen leer- en evaluatietaken wel eens vaag kan zijn, is het nodig aan cursisten duidelijk te maken wanneer je bepaalde oefeningen meeneemt voor de eindbeoordeling.</w:t>
      </w:r>
    </w:p>
    <w:p>
      <w:pPr>
        <w:pStyle w:val="BodyText"/>
        <w:spacing w:before="10"/>
        <w:rPr>
          <w:sz w:val="21"/>
        </w:rPr>
      </w:pPr>
    </w:p>
    <w:p>
      <w:pPr>
        <w:pStyle w:val="BodyText"/>
        <w:ind w:left="132" w:right="143"/>
      </w:pPr>
      <w:r>
        <w:rPr/>
        <w:t>Om te vermijden dat de eindbeoordeling gelinkt is aan toeval kan je op verschillende momenten en op verschillende manieren testen. Betrek ook andere beoordelaars. Vragen bij een tekst die je kan beantwoorden zonder de tekst te lezen zijn geen goede vragen. Beperk je ook niet tot ja/nee – vragen: er is sowieso al 50% kans dat de cursisten het correct hebben. Vooraf transparante beoordelingscriteria bepalen is noodzakelijk. Beschrijf ten minste de karakteristieken van het </w:t>
      </w:r>
      <w:r>
        <w:rPr>
          <w:b/>
        </w:rPr>
        <w:t>voldoende </w:t>
      </w:r>
      <w:r>
        <w:rPr/>
        <w:t>antwoord; denk daarbij niet alleen aan het product. Je kan ook een verschillend gewicht toekennen aan bepaalde leerplandoelen. De doelen die voor jou zwaarder doorwegen, moeten dan zeker bereikt zijn. Focus bij het bepalen van de criteria voor de eindbeoordeling op wat echt belangrijk</w:t>
      </w:r>
      <w:r>
        <w:rPr>
          <w:spacing w:val="5"/>
        </w:rPr>
        <w:t> </w:t>
      </w:r>
      <w:r>
        <w:rPr/>
        <w:t>is.</w:t>
      </w:r>
    </w:p>
    <w:p>
      <w:pPr>
        <w:pStyle w:val="BodyText"/>
      </w:pPr>
    </w:p>
    <w:p>
      <w:pPr>
        <w:spacing w:line="242" w:lineRule="auto" w:before="0"/>
        <w:ind w:left="132" w:right="200" w:firstLine="0"/>
        <w:jc w:val="left"/>
        <w:rPr>
          <w:sz w:val="22"/>
        </w:rPr>
      </w:pPr>
      <w:r>
        <w:rPr>
          <w:sz w:val="22"/>
        </w:rPr>
        <w:t>Ga na of je eindbeoordeling </w:t>
      </w:r>
      <w:r>
        <w:rPr>
          <w:b/>
          <w:sz w:val="22"/>
        </w:rPr>
        <w:t>effectief gebaseerd </w:t>
      </w:r>
      <w:r>
        <w:rPr>
          <w:sz w:val="22"/>
        </w:rPr>
        <w:t>is </w:t>
      </w:r>
      <w:r>
        <w:rPr>
          <w:b/>
          <w:sz w:val="22"/>
        </w:rPr>
        <w:t>op de evaluatie van de leerplandoelen</w:t>
      </w:r>
      <w:r>
        <w:rPr>
          <w:sz w:val="22"/>
        </w:rPr>
        <w:t>. Hou </w:t>
      </w:r>
      <w:r>
        <w:rPr>
          <w:w w:val="100"/>
          <w:sz w:val="22"/>
        </w:rPr>
        <w:t>daarbi</w:t>
      </w:r>
      <w:r>
        <w:rPr>
          <w:w w:val="100"/>
          <w:sz w:val="22"/>
        </w:rPr>
        <w:t>j</w:t>
      </w:r>
      <w:r>
        <w:rPr>
          <w:sz w:val="22"/>
        </w:rPr>
        <w:t> </w:t>
      </w:r>
      <w:r>
        <w:rPr>
          <w:w w:val="100"/>
          <w:sz w:val="22"/>
        </w:rPr>
        <w:t>r</w:t>
      </w:r>
      <w:r>
        <w:rPr>
          <w:w w:val="100"/>
          <w:sz w:val="22"/>
        </w:rPr>
        <w:t>e</w:t>
      </w:r>
      <w:r>
        <w:rPr>
          <w:w w:val="100"/>
          <w:sz w:val="22"/>
        </w:rPr>
        <w:t>k</w:t>
      </w:r>
      <w:r>
        <w:rPr>
          <w:w w:val="100"/>
          <w:sz w:val="22"/>
        </w:rPr>
        <w:t>en</w:t>
      </w:r>
      <w:r>
        <w:rPr>
          <w:w w:val="100"/>
          <w:sz w:val="22"/>
        </w:rPr>
        <w:t>i</w:t>
      </w:r>
      <w:r>
        <w:rPr>
          <w:w w:val="100"/>
          <w:sz w:val="22"/>
        </w:rPr>
        <w:t>ng</w:t>
      </w:r>
      <w:r>
        <w:rPr>
          <w:sz w:val="22"/>
        </w:rPr>
        <w:t> </w:t>
      </w:r>
      <w:r>
        <w:rPr>
          <w:w w:val="100"/>
          <w:sz w:val="22"/>
        </w:rPr>
        <w:t>met</w:t>
      </w:r>
      <w:r>
        <w:rPr>
          <w:sz w:val="22"/>
        </w:rPr>
        <w:t> </w:t>
      </w:r>
      <w:r>
        <w:rPr>
          <w:w w:val="100"/>
          <w:sz w:val="22"/>
        </w:rPr>
        <w:t>de</w:t>
      </w:r>
      <w:r>
        <w:rPr>
          <w:sz w:val="22"/>
        </w:rPr>
        <w:t> </w:t>
      </w:r>
      <w:r>
        <w:rPr>
          <w:w w:val="100"/>
          <w:sz w:val="22"/>
        </w:rPr>
        <w:t>a</w:t>
      </w:r>
      <w:r>
        <w:rPr>
          <w:w w:val="100"/>
          <w:sz w:val="22"/>
        </w:rPr>
        <w:t>f</w:t>
      </w:r>
      <w:r>
        <w:rPr>
          <w:w w:val="100"/>
          <w:sz w:val="22"/>
        </w:rPr>
        <w:t>ba</w:t>
      </w:r>
      <w:r>
        <w:rPr>
          <w:w w:val="100"/>
          <w:sz w:val="22"/>
        </w:rPr>
        <w:t>k</w:t>
      </w:r>
      <w:r>
        <w:rPr>
          <w:w w:val="100"/>
          <w:sz w:val="22"/>
        </w:rPr>
        <w:t>en</w:t>
      </w:r>
      <w:r>
        <w:rPr>
          <w:w w:val="100"/>
          <w:sz w:val="22"/>
        </w:rPr>
        <w:t>i</w:t>
      </w:r>
      <w:r>
        <w:rPr>
          <w:w w:val="100"/>
          <w:sz w:val="22"/>
        </w:rPr>
        <w:t>ng</w:t>
      </w:r>
      <w:r>
        <w:rPr>
          <w:w w:val="100"/>
          <w:position w:val="8"/>
          <w:sz w:val="10"/>
        </w:rPr>
        <w:t>23</w:t>
      </w:r>
      <w:r>
        <w:rPr>
          <w:position w:val="8"/>
          <w:sz w:val="10"/>
        </w:rPr>
        <w:t>  </w:t>
      </w:r>
      <w:r>
        <w:rPr>
          <w:w w:val="100"/>
          <w:sz w:val="22"/>
        </w:rPr>
        <w:t>v</w:t>
      </w:r>
      <w:r>
        <w:rPr>
          <w:w w:val="100"/>
          <w:sz w:val="22"/>
        </w:rPr>
        <w:t>an</w:t>
      </w:r>
      <w:r>
        <w:rPr>
          <w:sz w:val="22"/>
        </w:rPr>
        <w:t> </w:t>
      </w:r>
      <w:r>
        <w:rPr>
          <w:w w:val="100"/>
          <w:sz w:val="22"/>
        </w:rPr>
        <w:t>de</w:t>
      </w:r>
      <w:r>
        <w:rPr>
          <w:sz w:val="22"/>
        </w:rPr>
        <w:t> </w:t>
      </w:r>
      <w:r>
        <w:rPr>
          <w:w w:val="100"/>
          <w:sz w:val="22"/>
        </w:rPr>
        <w:t>l</w:t>
      </w:r>
      <w:r>
        <w:rPr>
          <w:w w:val="100"/>
          <w:sz w:val="22"/>
        </w:rPr>
        <w:t>ee</w:t>
      </w:r>
      <w:r>
        <w:rPr>
          <w:w w:val="100"/>
          <w:sz w:val="22"/>
        </w:rPr>
        <w:t>r</w:t>
      </w:r>
      <w:r>
        <w:rPr>
          <w:w w:val="100"/>
          <w:sz w:val="22"/>
        </w:rPr>
        <w:t>pl</w:t>
      </w:r>
      <w:r>
        <w:rPr>
          <w:w w:val="100"/>
          <w:sz w:val="22"/>
        </w:rPr>
        <w:t>ando</w:t>
      </w:r>
      <w:r>
        <w:rPr>
          <w:w w:val="100"/>
          <w:sz w:val="22"/>
        </w:rPr>
        <w:t>el</w:t>
      </w:r>
      <w:r>
        <w:rPr>
          <w:w w:val="100"/>
          <w:sz w:val="22"/>
        </w:rPr>
        <w:t>en</w:t>
      </w:r>
      <w:r>
        <w:rPr>
          <w:w w:val="100"/>
          <w:sz w:val="22"/>
        </w:rPr>
        <w:t>.</w:t>
      </w:r>
    </w:p>
    <w:p>
      <w:pPr>
        <w:pStyle w:val="BodyText"/>
        <w:spacing w:before="9"/>
        <w:rPr>
          <w:sz w:val="21"/>
        </w:rPr>
      </w:pPr>
    </w:p>
    <w:p>
      <w:pPr>
        <w:pStyle w:val="BodyText"/>
        <w:ind w:left="132" w:right="161"/>
      </w:pPr>
      <w:r>
        <w:rPr/>
        <w:t>De afbakening geeft een globaal beeld van de mate waarin de cursist de leerplandoelen moet beheersen om te slagen. Globaal wil zeggen dat de afbakening geldt voor het geheel van de MO- doelen. Bij de eindbeoordeling hou je dus best deze afbakening in het achterhoofd. Een cursist die je bijvoorbeeld bij verschillende opdrachten hier en daar moest ondersteunen kan perfect slagen voor de module. Bij autonomie wordt niet verwacht dat de cursist alles zelfstandig doet. Rekening houden met de afbakening voor context wil zeggen dat je van cursisten een minimale transfer verwacht. Het gaat hier immers over </w:t>
      </w:r>
      <w:r>
        <w:rPr>
          <w:i/>
        </w:rPr>
        <w:t>meestal vertrouwde contexten</w:t>
      </w:r>
      <w:r>
        <w:rPr/>
        <w:t>. Je mag van cursisten bijvoorbeeld verwachten dat ze niet alleen aan jou vragen stellen over het onderwerp van de lessen, maar bijvoorbeeld ook aan een bibliotheekmedewerker.</w:t>
      </w:r>
    </w:p>
    <w:p>
      <w:pPr>
        <w:pStyle w:val="BodyText"/>
        <w:spacing w:before="2"/>
      </w:pPr>
    </w:p>
    <w:p>
      <w:pPr>
        <w:spacing w:line="237" w:lineRule="auto" w:before="0"/>
        <w:ind w:left="132" w:right="296" w:firstLine="0"/>
        <w:jc w:val="left"/>
        <w:rPr>
          <w:sz w:val="22"/>
        </w:rPr>
      </w:pPr>
      <w:r>
        <w:rPr>
          <w:sz w:val="22"/>
        </w:rPr>
        <w:t>Om al het bovenstaande te realiseren moet je van bij het begin van de module nadenken over de eindbeoordeling. Evalueren is een </w:t>
      </w:r>
      <w:r>
        <w:rPr>
          <w:b/>
          <w:sz w:val="22"/>
        </w:rPr>
        <w:t>wezenlijk onderdeel van het leerproces</w:t>
      </w:r>
      <w:r>
        <w:rPr>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r>
        <w:rPr/>
        <w:pict>
          <v:line style="position:absolute;mso-position-horizontal-relative:page;mso-position-vertical-relative:paragraph;z-index:-640;mso-wrap-distance-left:0;mso-wrap-distance-right:0" from="56.639999pt,9.012699pt" to="200.689999pt,9.012699pt" stroked="true" strokeweight=".60004pt" strokecolor="#000000">
            <v:stroke dashstyle="solid"/>
            <w10:wrap type="topAndBottom"/>
          </v:line>
        </w:pict>
      </w:r>
    </w:p>
    <w:p>
      <w:pPr>
        <w:spacing w:before="37"/>
        <w:ind w:left="132" w:right="0" w:firstLine="0"/>
        <w:jc w:val="left"/>
        <w:rPr>
          <w:sz w:val="16"/>
        </w:rPr>
      </w:pPr>
      <w:r>
        <w:rPr>
          <w:position w:val="8"/>
          <w:sz w:val="10"/>
        </w:rPr>
        <w:t>23 </w:t>
      </w:r>
      <w:r>
        <w:rPr>
          <w:sz w:val="16"/>
        </w:rPr>
        <w:t>Zie tabel met afbakening onder 2.4. Functioneel leren</w:t>
      </w:r>
    </w:p>
    <w:p>
      <w:pPr>
        <w:spacing w:after="0"/>
        <w:jc w:val="left"/>
        <w:rPr>
          <w:sz w:val="16"/>
        </w:rPr>
        <w:sectPr>
          <w:pgSz w:w="11910" w:h="16850"/>
          <w:pgMar w:header="712" w:footer="753" w:top="1320" w:bottom="940" w:left="1000" w:right="1020"/>
        </w:sectPr>
      </w:pPr>
    </w:p>
    <w:p>
      <w:pPr>
        <w:pStyle w:val="BodyText"/>
        <w:rPr>
          <w:sz w:val="20"/>
        </w:rPr>
      </w:pPr>
    </w:p>
    <w:p>
      <w:pPr>
        <w:pStyle w:val="ListParagraph"/>
        <w:numPr>
          <w:ilvl w:val="0"/>
          <w:numId w:val="2"/>
        </w:numPr>
        <w:tabs>
          <w:tab w:pos="854" w:val="left" w:leader="none"/>
        </w:tabs>
        <w:spacing w:line="240" w:lineRule="auto" w:before="219" w:after="0"/>
        <w:ind w:left="853" w:right="0" w:hanging="360"/>
        <w:jc w:val="left"/>
        <w:rPr>
          <w:b/>
          <w:sz w:val="32"/>
        </w:rPr>
      </w:pPr>
      <w:bookmarkStart w:name="_bookmark29" w:id="57"/>
      <w:bookmarkEnd w:id="57"/>
      <w:r>
        <w:rPr/>
      </w:r>
      <w:bookmarkStart w:name="_bookmark29" w:id="58"/>
      <w:bookmarkEnd w:id="58"/>
      <w:r>
        <w:rPr>
          <w:b/>
          <w:sz w:val="32"/>
        </w:rPr>
        <w:t>Leerpl</w:t>
      </w:r>
      <w:r>
        <w:rPr>
          <w:b/>
          <w:sz w:val="32"/>
        </w:rPr>
        <w:t>andoelen</w:t>
      </w:r>
    </w:p>
    <w:p>
      <w:pPr>
        <w:pStyle w:val="BodyText"/>
        <w:spacing w:line="242" w:lineRule="auto" w:before="119"/>
        <w:ind w:left="132" w:right="394"/>
      </w:pPr>
      <w:r>
        <w:rPr/>
        <w:t>Om het centrum en de lesgever basiseducatie de </w:t>
      </w:r>
      <w:r>
        <w:rPr>
          <w:b/>
        </w:rPr>
        <w:t>maximale agogische vrijheid </w:t>
      </w:r>
      <w:r>
        <w:rPr/>
        <w:t>te geven de modules uit te werken op maat van de cursist hebben we er in dit leerplan voor gekozen om van de eindtermen de leerplandoelen te maken.</w:t>
      </w:r>
    </w:p>
    <w:p>
      <w:pPr>
        <w:pStyle w:val="BodyText"/>
        <w:spacing w:before="7"/>
        <w:rPr>
          <w:sz w:val="21"/>
        </w:rPr>
      </w:pPr>
    </w:p>
    <w:p>
      <w:pPr>
        <w:pStyle w:val="BodyText"/>
        <w:ind w:left="132" w:right="320"/>
      </w:pPr>
      <w:r>
        <w:rPr/>
        <w:t>Het leerplan zet vooral in op het expliciteren van een visie op hoe met generieke doelen een specifiek aanbod vorm gegeven kan worden. Dat aanbod</w:t>
      </w:r>
      <w:r>
        <w:rPr>
          <w:vertAlign w:val="superscript"/>
        </w:rPr>
        <w:t>24</w:t>
      </w:r>
      <w:r>
        <w:rPr>
          <w:vertAlign w:val="baseline"/>
        </w:rPr>
        <w:t> houdt rekening met de leeromgeving, eventueel met de verwachtingen van de samenwerkingspartner en vooral met de leervragen van de cursisten.</w:t>
      </w:r>
    </w:p>
    <w:p>
      <w:pPr>
        <w:pStyle w:val="BodyText"/>
        <w:spacing w:before="1"/>
        <w:rPr>
          <w:sz w:val="31"/>
        </w:rPr>
      </w:pPr>
    </w:p>
    <w:p>
      <w:pPr>
        <w:pStyle w:val="ListParagraph"/>
        <w:numPr>
          <w:ilvl w:val="1"/>
          <w:numId w:val="2"/>
        </w:numPr>
        <w:tabs>
          <w:tab w:pos="2129" w:val="left" w:leader="none"/>
          <w:tab w:pos="2130" w:val="left" w:leader="none"/>
        </w:tabs>
        <w:spacing w:line="240" w:lineRule="auto" w:before="0" w:after="0"/>
        <w:ind w:left="2130" w:right="0" w:hanging="720"/>
        <w:jc w:val="left"/>
        <w:rPr>
          <w:b/>
          <w:sz w:val="26"/>
        </w:rPr>
      </w:pPr>
      <w:bookmarkStart w:name="_bookmark30" w:id="59"/>
      <w:bookmarkEnd w:id="59"/>
      <w:r>
        <w:rPr/>
      </w:r>
      <w:bookmarkStart w:name="_bookmark30" w:id="60"/>
      <w:bookmarkEnd w:id="60"/>
      <w:r>
        <w:rPr>
          <w:b/>
          <w:sz w:val="26"/>
        </w:rPr>
        <w:t>Voorbe</w:t>
      </w:r>
      <w:r>
        <w:rPr>
          <w:b/>
          <w:sz w:val="26"/>
        </w:rPr>
        <w:t>elden van</w:t>
      </w:r>
      <w:r>
        <w:rPr>
          <w:b/>
          <w:spacing w:val="2"/>
          <w:sz w:val="26"/>
        </w:rPr>
        <w:t> </w:t>
      </w:r>
      <w:r>
        <w:rPr>
          <w:b/>
          <w:sz w:val="26"/>
        </w:rPr>
        <w:t>leeractiviteiten</w:t>
      </w:r>
    </w:p>
    <w:p>
      <w:pPr>
        <w:pStyle w:val="BodyText"/>
        <w:spacing w:before="108"/>
        <w:ind w:left="132" w:right="100"/>
      </w:pPr>
      <w:r>
        <w:rPr/>
        <w:t>Per module werkte de leerplancommissie verschillende voorbeelden van leeractiviteiten uit. Elke module wordt op de volgende pagina’s op dezelfde manier uitgewerkt en </w:t>
      </w:r>
      <w:r>
        <w:rPr>
          <w:b/>
        </w:rPr>
        <w:t>gestructureerd</w:t>
      </w:r>
      <w:r>
        <w:rPr/>
        <w:t>. Onder de titel staan links de voorbeelden van leeractiviteiten en rechts de daarbij horende leerplandoelen. Uiterst rechts vind je de code van de eindtermen.</w:t>
      </w:r>
    </w:p>
    <w:p>
      <w:pPr>
        <w:pStyle w:val="BodyText"/>
      </w:pPr>
    </w:p>
    <w:p>
      <w:pPr>
        <w:pStyle w:val="BodyText"/>
        <w:spacing w:before="1"/>
        <w:ind w:left="132" w:right="126"/>
      </w:pPr>
      <w:r>
        <w:rPr/>
        <w:t>Bij de leeractiviteiten staan vaak passende tips. Dat kan een taaltip zijn, een didactische wenk, een verwijzing naar een bron, een suggestie hoe te werken met sleuteldoelen. Bij het ontwerpen van dit leerplan stelden we vast dat verschillende sleuteldoelen vervat zitten in eindtermen die al deel uitmaken van modules. Aan een aantal van de sleuteldoelen wordt dus automatisch gewerkt, andere liggen minder voor de hand. Voor alle sleuteldoelen hebben we enkele didactische wenken voorzien; ook voor de minder voor de hand liggende. Zoals reeds omschreven stimuleren we het werken aan sleuteldoelen op maat van de individuele cursist. Denk eraan dat sleuteldoelen na te streven zijn. Hou ook bij aan welke sleuteldoelen je werkt en zorg voor linken met de leerplandoelen.</w:t>
      </w:r>
      <w:r>
        <w:rPr>
          <w:vertAlign w:val="superscript"/>
        </w:rPr>
        <w:t>25</w:t>
      </w:r>
    </w:p>
    <w:p>
      <w:pPr>
        <w:pStyle w:val="BodyText"/>
      </w:pPr>
    </w:p>
    <w:p>
      <w:pPr>
        <w:pStyle w:val="BodyText"/>
        <w:ind w:left="132" w:right="834"/>
      </w:pPr>
      <w:r>
        <w:rPr/>
        <w:t>De leeractiviteiten spelen in op het competentiegerichte karakter van de eindtermen en leerplandoelen. Bij elke leeractiviteit is dus sprake van een geïntegreerd geheel van kennis, vaardigheden en attitudes.</w:t>
      </w:r>
    </w:p>
    <w:p>
      <w:pPr>
        <w:pStyle w:val="BodyText"/>
        <w:spacing w:before="1"/>
        <w:rPr>
          <w:sz w:val="31"/>
        </w:rPr>
      </w:pPr>
    </w:p>
    <w:p>
      <w:pPr>
        <w:pStyle w:val="ListParagraph"/>
        <w:numPr>
          <w:ilvl w:val="1"/>
          <w:numId w:val="2"/>
        </w:numPr>
        <w:tabs>
          <w:tab w:pos="2129" w:val="left" w:leader="none"/>
          <w:tab w:pos="2130" w:val="left" w:leader="none"/>
        </w:tabs>
        <w:spacing w:line="240" w:lineRule="auto" w:before="0" w:after="0"/>
        <w:ind w:left="2130" w:right="0" w:hanging="720"/>
        <w:jc w:val="left"/>
        <w:rPr>
          <w:b/>
          <w:sz w:val="26"/>
        </w:rPr>
      </w:pPr>
      <w:bookmarkStart w:name="_bookmark31" w:id="61"/>
      <w:bookmarkEnd w:id="61"/>
      <w:r>
        <w:rPr/>
      </w:r>
      <w:bookmarkStart w:name="_bookmark31" w:id="62"/>
      <w:bookmarkEnd w:id="62"/>
      <w:r>
        <w:rPr>
          <w:b/>
          <w:sz w:val="26"/>
        </w:rPr>
        <w:t>Hoe</w:t>
      </w:r>
      <w:r>
        <w:rPr>
          <w:b/>
          <w:sz w:val="26"/>
        </w:rPr>
        <w:t> omgaan met de</w:t>
      </w:r>
      <w:r>
        <w:rPr>
          <w:b/>
          <w:spacing w:val="-10"/>
          <w:sz w:val="26"/>
        </w:rPr>
        <w:t> </w:t>
      </w:r>
      <w:r>
        <w:rPr>
          <w:b/>
          <w:sz w:val="26"/>
        </w:rPr>
        <w:t>leeractiviteiten?</w:t>
      </w:r>
    </w:p>
    <w:p>
      <w:pPr>
        <w:pStyle w:val="BodyText"/>
        <w:spacing w:before="104"/>
        <w:ind w:left="132" w:right="187"/>
      </w:pPr>
      <w:r>
        <w:rPr/>
        <w:t>De voorbeelden van leeractiviteiten zijn vooral </w:t>
      </w:r>
      <w:r>
        <w:rPr>
          <w:b/>
        </w:rPr>
        <w:t>inspirerend </w:t>
      </w:r>
      <w:r>
        <w:rPr/>
        <w:t>bedoeld. Als lesgever heb je de ruimte om te selecteren en zelf bijkomende leeractiviteiten uit te werken. Goed opvolgen wat er in de omgeving en de actualiteit gebeurt is belangrijk want ongetwijfeld doen er zich daar nog interessante situaties voor. Daarnaast kunnen de leervragen van de cursisten en hun ideeën tot leeractiviteiten leiden. Voorop staat dat je leeractiviteiten selecteert die </w:t>
      </w:r>
      <w:r>
        <w:rPr>
          <w:b/>
        </w:rPr>
        <w:t>functioneel</w:t>
      </w:r>
      <w:r>
        <w:rPr>
          <w:b/>
          <w:spacing w:val="-10"/>
        </w:rPr>
        <w:t> </w:t>
      </w:r>
      <w:r>
        <w:rPr/>
        <w:t>zijn.</w:t>
      </w:r>
      <w:r>
        <w:rPr>
          <w:vertAlign w:val="superscript"/>
        </w:rPr>
        <w:t>26</w:t>
      </w:r>
    </w:p>
    <w:p>
      <w:pPr>
        <w:pStyle w:val="BodyText"/>
        <w:spacing w:before="3"/>
      </w:pPr>
    </w:p>
    <w:p>
      <w:pPr>
        <w:pStyle w:val="BodyText"/>
        <w:ind w:left="132" w:right="150"/>
      </w:pPr>
      <w:r>
        <w:rPr/>
        <w:t>Het is positief leeractiviteiten te linken aan de leefwereld van je cursisten. Bij thema’s die controverse of polarisatie met zich kunnen meebrengen, start je bij voorkeur met minder beladen aspecten. MO heeft te maken met persoonlijke en maatschappelijke betrokkenheid, van de cursist en van de lesgever. Denk goed na wat je van jezelf als lesgever, als persoon prijs geeft. Waak ook over wat de cursist van zichzelf prijs geeft. Dat hangt in sterke mate af van de draagkracht van jezelf, van de individuele cursist en van de groep.</w:t>
      </w:r>
    </w:p>
    <w:p>
      <w:pPr>
        <w:pStyle w:val="BodyText"/>
        <w:spacing w:before="3"/>
      </w:pPr>
    </w:p>
    <w:p>
      <w:pPr>
        <w:pStyle w:val="BodyText"/>
        <w:spacing w:line="237" w:lineRule="auto"/>
        <w:ind w:left="132" w:right="125"/>
      </w:pPr>
      <w:r>
        <w:rPr/>
        <w:t>Leeractiviteiten zijn geen losstaande elementen die je systematisch en in een soort chronologische volgorde met de cursisten doorwerkt. Je kan ze best binnen de context met elkaar </w:t>
      </w:r>
      <w:r>
        <w:rPr>
          <w:b/>
        </w:rPr>
        <w:t>combineren</w:t>
      </w:r>
      <w:r>
        <w:rPr/>
        <w:t>.</w:t>
      </w:r>
    </w:p>
    <w:p>
      <w:pPr>
        <w:pStyle w:val="BodyText"/>
        <w:rPr>
          <w:sz w:val="20"/>
        </w:rPr>
      </w:pPr>
    </w:p>
    <w:p>
      <w:pPr>
        <w:pStyle w:val="BodyText"/>
        <w:spacing w:before="10"/>
        <w:rPr>
          <w:sz w:val="28"/>
        </w:rPr>
      </w:pPr>
      <w:r>
        <w:rPr/>
        <w:pict>
          <v:line style="position:absolute;mso-position-horizontal-relative:page;mso-position-vertical-relative:paragraph;z-index:-616;mso-wrap-distance-left:0;mso-wrap-distance-right:0" from="56.639999pt,18.880894pt" to="200.689999pt,18.880894pt" stroked="true" strokeweight=".599980pt" strokecolor="#000000">
            <v:stroke dashstyle="solid"/>
            <w10:wrap type="topAndBottom"/>
          </v:line>
        </w:pict>
      </w:r>
    </w:p>
    <w:p>
      <w:pPr>
        <w:spacing w:line="196" w:lineRule="exact" w:before="39"/>
        <w:ind w:left="132" w:right="0" w:firstLine="0"/>
        <w:jc w:val="left"/>
        <w:rPr>
          <w:sz w:val="16"/>
        </w:rPr>
      </w:pPr>
      <w:r>
        <w:rPr>
          <w:position w:val="8"/>
          <w:sz w:val="10"/>
        </w:rPr>
        <w:t>24 </w:t>
      </w:r>
      <w:r>
        <w:rPr>
          <w:sz w:val="16"/>
        </w:rPr>
        <w:t>Zie 1.3. Programma samenstellen</w:t>
      </w:r>
    </w:p>
    <w:p>
      <w:pPr>
        <w:spacing w:line="184" w:lineRule="exact" w:before="0"/>
        <w:ind w:left="132" w:right="0" w:firstLine="0"/>
        <w:jc w:val="left"/>
        <w:rPr>
          <w:sz w:val="16"/>
        </w:rPr>
      </w:pPr>
      <w:r>
        <w:rPr>
          <w:position w:val="8"/>
          <w:sz w:val="10"/>
        </w:rPr>
        <w:t>25 </w:t>
      </w:r>
      <w:r>
        <w:rPr>
          <w:sz w:val="16"/>
        </w:rPr>
        <w:t>Zie 2.8. Sleuteldoelen</w:t>
      </w:r>
    </w:p>
    <w:p>
      <w:pPr>
        <w:spacing w:line="195" w:lineRule="exact" w:before="0"/>
        <w:ind w:left="132" w:right="0" w:firstLine="0"/>
        <w:jc w:val="left"/>
        <w:rPr>
          <w:sz w:val="16"/>
        </w:rPr>
      </w:pPr>
      <w:r>
        <w:rPr>
          <w:position w:val="8"/>
          <w:sz w:val="10"/>
        </w:rPr>
        <w:t>26 </w:t>
      </w:r>
      <w:r>
        <w:rPr>
          <w:sz w:val="16"/>
        </w:rPr>
        <w:t>Zie 2.5. Functioneel leren</w:t>
      </w:r>
    </w:p>
    <w:p>
      <w:pPr>
        <w:spacing w:after="0" w:line="195" w:lineRule="exact"/>
        <w:jc w:val="left"/>
        <w:rPr>
          <w:sz w:val="16"/>
        </w:rPr>
        <w:sectPr>
          <w:headerReference w:type="default" r:id="rId29"/>
          <w:headerReference w:type="even" r:id="rId30"/>
          <w:pgSz w:w="11910" w:h="16850"/>
          <w:pgMar w:header="712" w:footer="753" w:top="1320" w:bottom="940" w:left="1000" w:right="1020"/>
        </w:sectPr>
      </w:pPr>
    </w:p>
    <w:p>
      <w:pPr>
        <w:pStyle w:val="BodyText"/>
        <w:spacing w:before="91"/>
        <w:ind w:left="132" w:right="123"/>
      </w:pPr>
      <w:r>
        <w:rPr/>
        <w:t>Een module die in meerdere opleidingen voorkomt bevat steeds dezelfde reeks voorbeelden van leeractiviteiten in de verschillende leerplannen. Eenzelfde module in een ander leerplan nalezen levert je dus geen extra inspiratie op. Het is wel interessant om de andere modules van de </w:t>
      </w:r>
      <w:r>
        <w:rPr>
          <w:w w:val="100"/>
        </w:rPr>
        <w:t>o</w:t>
      </w:r>
      <w:r>
        <w:rPr>
          <w:spacing w:val="-1"/>
          <w:w w:val="100"/>
        </w:rPr>
        <w:t>p</w:t>
      </w:r>
      <w:r>
        <w:rPr>
          <w:spacing w:val="-2"/>
          <w:w w:val="100"/>
        </w:rPr>
        <w:t>l</w:t>
      </w:r>
      <w:r>
        <w:rPr>
          <w:w w:val="100"/>
        </w:rPr>
        <w:t>e</w:t>
      </w:r>
      <w:r>
        <w:rPr>
          <w:spacing w:val="-2"/>
          <w:w w:val="100"/>
        </w:rPr>
        <w:t>i</w:t>
      </w:r>
      <w:r>
        <w:rPr>
          <w:w w:val="100"/>
        </w:rPr>
        <w:t>d</w:t>
      </w:r>
      <w:r>
        <w:rPr>
          <w:spacing w:val="-2"/>
          <w:w w:val="100"/>
        </w:rPr>
        <w:t>i</w:t>
      </w:r>
      <w:r>
        <w:rPr>
          <w:w w:val="100"/>
        </w:rPr>
        <w:t>ng</w:t>
      </w:r>
      <w:r>
        <w:rPr>
          <w:spacing w:val="2"/>
        </w:rPr>
        <w:t> </w:t>
      </w:r>
      <w:r>
        <w:rPr>
          <w:w w:val="100"/>
        </w:rPr>
        <w:t>na</w:t>
      </w:r>
      <w:r>
        <w:rPr>
          <w:spacing w:val="-2"/>
        </w:rPr>
        <w:t> </w:t>
      </w:r>
      <w:r>
        <w:rPr>
          <w:w w:val="100"/>
        </w:rPr>
        <w:t>t</w:t>
      </w:r>
      <w:r>
        <w:rPr>
          <w:w w:val="100"/>
        </w:rPr>
        <w:t>e</w:t>
      </w:r>
      <w:r>
        <w:rPr>
          <w:spacing w:val="-2"/>
        </w:rPr>
        <w:t> </w:t>
      </w:r>
      <w:r>
        <w:rPr>
          <w:spacing w:val="2"/>
          <w:w w:val="100"/>
        </w:rPr>
        <w:t>k</w:t>
      </w:r>
      <w:r>
        <w:rPr>
          <w:spacing w:val="-4"/>
          <w:w w:val="100"/>
        </w:rPr>
        <w:t>i</w:t>
      </w:r>
      <w:r>
        <w:rPr>
          <w:spacing w:val="-2"/>
          <w:w w:val="100"/>
        </w:rPr>
        <w:t>j</w:t>
      </w:r>
      <w:r>
        <w:rPr>
          <w:spacing w:val="2"/>
          <w:w w:val="100"/>
        </w:rPr>
        <w:t>k</w:t>
      </w:r>
      <w:r>
        <w:rPr>
          <w:w w:val="100"/>
        </w:rPr>
        <w:t>en</w:t>
      </w:r>
      <w:r>
        <w:rPr/>
        <w:t> </w:t>
      </w:r>
      <w:r>
        <w:rPr>
          <w:w w:val="100"/>
        </w:rPr>
        <w:t>en</w:t>
      </w:r>
      <w:r>
        <w:rPr>
          <w:spacing w:val="-4"/>
        </w:rPr>
        <w:t> </w:t>
      </w:r>
      <w:r>
        <w:rPr>
          <w:w w:val="100"/>
        </w:rPr>
        <w:t>de</w:t>
      </w:r>
      <w:r>
        <w:rPr>
          <w:spacing w:val="1"/>
        </w:rPr>
        <w:t> </w:t>
      </w:r>
      <w:r>
        <w:rPr>
          <w:b/>
          <w:w w:val="100"/>
        </w:rPr>
        <w:t>bru</w:t>
      </w:r>
      <w:r>
        <w:rPr>
          <w:b/>
          <w:spacing w:val="-2"/>
          <w:w w:val="100"/>
        </w:rPr>
        <w:t>g</w:t>
      </w:r>
      <w:r>
        <w:rPr>
          <w:b/>
          <w:w w:val="100"/>
        </w:rPr>
        <w:t>g</w:t>
      </w:r>
      <w:r>
        <w:rPr>
          <w:b/>
          <w:spacing w:val="-1"/>
          <w:w w:val="100"/>
        </w:rPr>
        <w:t>e</w:t>
      </w:r>
      <w:r>
        <w:rPr>
          <w:b/>
          <w:w w:val="100"/>
        </w:rPr>
        <w:t>t</w:t>
      </w:r>
      <w:r>
        <w:rPr>
          <w:b/>
          <w:spacing w:val="-2"/>
          <w:w w:val="100"/>
        </w:rPr>
        <w:t>j</w:t>
      </w:r>
      <w:r>
        <w:rPr>
          <w:b/>
          <w:w w:val="100"/>
        </w:rPr>
        <w:t>e</w:t>
      </w:r>
      <w:r>
        <w:rPr>
          <w:b/>
          <w:spacing w:val="-3"/>
          <w:w w:val="100"/>
        </w:rPr>
        <w:t>s</w:t>
      </w:r>
      <w:r>
        <w:rPr>
          <w:b/>
          <w:spacing w:val="-1"/>
          <w:w w:val="100"/>
          <w:position w:val="8"/>
          <w:sz w:val="10"/>
        </w:rPr>
        <w:t>2</w:t>
      </w:r>
      <w:r>
        <w:rPr>
          <w:b/>
          <w:w w:val="100"/>
          <w:position w:val="8"/>
          <w:sz w:val="10"/>
        </w:rPr>
        <w:t>7</w:t>
      </w:r>
      <w:r>
        <w:rPr>
          <w:b/>
          <w:position w:val="8"/>
          <w:sz w:val="10"/>
        </w:rPr>
        <w:t> </w:t>
      </w:r>
      <w:r>
        <w:rPr>
          <w:b/>
          <w:spacing w:val="5"/>
          <w:position w:val="8"/>
          <w:sz w:val="10"/>
        </w:rPr>
        <w:t> </w:t>
      </w:r>
      <w:r>
        <w:rPr>
          <w:w w:val="100"/>
        </w:rPr>
        <w:t>t</w:t>
      </w:r>
      <w:r>
        <w:rPr>
          <w:w w:val="100"/>
        </w:rPr>
        <w:t>e</w:t>
      </w:r>
      <w:r>
        <w:rPr>
          <w:spacing w:val="-2"/>
        </w:rPr>
        <w:t> </w:t>
      </w:r>
      <w:r>
        <w:rPr>
          <w:spacing w:val="-3"/>
          <w:w w:val="100"/>
        </w:rPr>
        <w:t>v</w:t>
      </w:r>
      <w:r>
        <w:rPr>
          <w:w w:val="100"/>
        </w:rPr>
        <w:t>o</w:t>
      </w:r>
      <w:r>
        <w:rPr>
          <w:spacing w:val="-2"/>
          <w:w w:val="100"/>
        </w:rPr>
        <w:t>l</w:t>
      </w:r>
      <w:r>
        <w:rPr>
          <w:spacing w:val="1"/>
          <w:w w:val="100"/>
        </w:rPr>
        <w:t>g</w:t>
      </w:r>
      <w:r>
        <w:rPr>
          <w:w w:val="100"/>
        </w:rPr>
        <w:t>e</w:t>
      </w:r>
      <w:r>
        <w:rPr>
          <w:spacing w:val="-1"/>
          <w:w w:val="100"/>
        </w:rPr>
        <w:t>n</w:t>
      </w:r>
      <w:r>
        <w:rPr>
          <w:w w:val="100"/>
        </w:rPr>
        <w:t>.</w:t>
      </w:r>
      <w:r>
        <w:rPr>
          <w:spacing w:val="-1"/>
        </w:rPr>
        <w:t> </w:t>
      </w:r>
      <w:r>
        <w:rPr>
          <w:spacing w:val="-2"/>
          <w:w w:val="100"/>
        </w:rPr>
        <w:t>D</w:t>
      </w:r>
      <w:r>
        <w:rPr>
          <w:spacing w:val="-2"/>
          <w:w w:val="100"/>
        </w:rPr>
        <w:t>i</w:t>
      </w:r>
      <w:r>
        <w:rPr>
          <w:w w:val="100"/>
        </w:rPr>
        <w:t>t</w:t>
      </w:r>
      <w:r>
        <w:rPr>
          <w:spacing w:val="2"/>
        </w:rPr>
        <w:t> </w:t>
      </w:r>
      <w:r>
        <w:rPr>
          <w:spacing w:val="-3"/>
          <w:w w:val="100"/>
        </w:rPr>
        <w:t>z</w:t>
      </w:r>
      <w:r>
        <w:rPr>
          <w:spacing w:val="-2"/>
          <w:w w:val="100"/>
        </w:rPr>
        <w:t>i</w:t>
      </w:r>
      <w:r>
        <w:rPr>
          <w:spacing w:val="1"/>
          <w:w w:val="100"/>
        </w:rPr>
        <w:t>j</w:t>
      </w:r>
      <w:r>
        <w:rPr>
          <w:w w:val="100"/>
        </w:rPr>
        <w:t>n</w:t>
      </w:r>
      <w:r>
        <w:rPr>
          <w:spacing w:val="2"/>
        </w:rPr>
        <w:t> </w:t>
      </w:r>
      <w:r>
        <w:rPr>
          <w:w w:val="100"/>
        </w:rPr>
        <w:t>de</w:t>
      </w:r>
      <w:r>
        <w:rPr>
          <w:spacing w:val="-5"/>
        </w:rPr>
        <w:t> </w:t>
      </w:r>
      <w:r>
        <w:rPr>
          <w:spacing w:val="1"/>
          <w:w w:val="100"/>
        </w:rPr>
        <w:t>g</w:t>
      </w:r>
      <w:r>
        <w:rPr>
          <w:w w:val="100"/>
        </w:rPr>
        <w:t>emeen</w:t>
      </w:r>
      <w:r>
        <w:rPr>
          <w:spacing w:val="-4"/>
          <w:w w:val="100"/>
        </w:rPr>
        <w:t>s</w:t>
      </w:r>
      <w:r>
        <w:rPr>
          <w:w w:val="100"/>
        </w:rPr>
        <w:t>ch</w:t>
      </w:r>
      <w:r>
        <w:rPr>
          <w:spacing w:val="-4"/>
          <w:w w:val="100"/>
        </w:rPr>
        <w:t>a</w:t>
      </w:r>
      <w:r>
        <w:rPr>
          <w:w w:val="100"/>
        </w:rPr>
        <w:t>p</w:t>
      </w:r>
      <w:r>
        <w:rPr>
          <w:spacing w:val="-1"/>
          <w:w w:val="100"/>
        </w:rPr>
        <w:t>p</w:t>
      </w:r>
      <w:r>
        <w:rPr>
          <w:w w:val="100"/>
        </w:rPr>
        <w:t>e</w:t>
      </w:r>
      <w:r>
        <w:rPr>
          <w:spacing w:val="-2"/>
          <w:w w:val="100"/>
        </w:rPr>
        <w:t>l</w:t>
      </w:r>
      <w:r>
        <w:rPr>
          <w:spacing w:val="-2"/>
          <w:w w:val="100"/>
        </w:rPr>
        <w:t>i</w:t>
      </w:r>
      <w:r>
        <w:rPr>
          <w:spacing w:val="1"/>
          <w:w w:val="100"/>
        </w:rPr>
        <w:t>j</w:t>
      </w:r>
      <w:r>
        <w:rPr>
          <w:spacing w:val="2"/>
          <w:w w:val="100"/>
        </w:rPr>
        <w:t>k</w:t>
      </w:r>
      <w:r>
        <w:rPr>
          <w:w w:val="100"/>
        </w:rPr>
        <w:t>e</w:t>
      </w:r>
      <w:r>
        <w:rPr>
          <w:spacing w:val="-2"/>
        </w:rPr>
        <w:t> </w:t>
      </w:r>
      <w:r>
        <w:rPr>
          <w:w w:val="100"/>
        </w:rPr>
        <w:t>m</w:t>
      </w:r>
      <w:r>
        <w:rPr>
          <w:w w:val="100"/>
        </w:rPr>
        <w:t>o</w:t>
      </w:r>
      <w:r>
        <w:rPr>
          <w:spacing w:val="-1"/>
          <w:w w:val="100"/>
        </w:rPr>
        <w:t>d</w:t>
      </w:r>
      <w:r>
        <w:rPr>
          <w:w w:val="100"/>
        </w:rPr>
        <w:t>u</w:t>
      </w:r>
      <w:r>
        <w:rPr>
          <w:spacing w:val="-2"/>
          <w:w w:val="100"/>
        </w:rPr>
        <w:t>l</w:t>
      </w:r>
      <w:r>
        <w:rPr>
          <w:w w:val="100"/>
        </w:rPr>
        <w:t>es </w:t>
      </w:r>
      <w:r>
        <w:rPr/>
        <w:t>tussen opleidingen die cursisten kunnen laten proeven van andere opleidingen of kunnen aanzetten om ook andere opleidingen aan te vatten. Zo komt de module </w:t>
      </w:r>
      <w:r>
        <w:rPr>
          <w:i/>
        </w:rPr>
        <w:t>Voeding </w:t>
      </w:r>
      <w:r>
        <w:rPr/>
        <w:t>eveneens voor in de opleiding </w:t>
      </w:r>
      <w:r>
        <w:rPr>
          <w:i/>
        </w:rPr>
        <w:t>Huishouding</w:t>
      </w:r>
      <w:r>
        <w:rPr/>
        <w:t>. Wanneer je de module </w:t>
      </w:r>
      <w:r>
        <w:rPr>
          <w:i/>
        </w:rPr>
        <w:t>Voeding </w:t>
      </w:r>
      <w:r>
        <w:rPr/>
        <w:t>geeft, ga je dus best ook een kijkje nemen bij de modules in de opleiding </w:t>
      </w:r>
      <w:r>
        <w:rPr>
          <w:i/>
        </w:rPr>
        <w:t>Huishouding</w:t>
      </w:r>
      <w:r>
        <w:rPr/>
        <w:t>. Spreek bij het selecteren van leeractiviteiten eventueel af met collega’s die deze modules</w:t>
      </w:r>
      <w:r>
        <w:rPr>
          <w:spacing w:val="-8"/>
        </w:rPr>
        <w:t> </w:t>
      </w:r>
      <w:r>
        <w:rPr/>
        <w:t>geven.</w:t>
      </w:r>
    </w:p>
    <w:p>
      <w:pPr>
        <w:pStyle w:val="BodyText"/>
        <w:spacing w:before="9"/>
        <w:rPr>
          <w:sz w:val="21"/>
        </w:rPr>
      </w:pPr>
    </w:p>
    <w:p>
      <w:pPr>
        <w:pStyle w:val="BodyText"/>
        <w:ind w:left="132" w:right="174"/>
      </w:pPr>
      <w:r>
        <w:rPr/>
        <w:t>Werk </w:t>
      </w:r>
      <w:r>
        <w:rPr>
          <w:b/>
        </w:rPr>
        <w:t>planmatig </w:t>
      </w:r>
      <w:r>
        <w:rPr/>
        <w:t>en hou het overzicht: zorg ervoor dat je zeker aan de </w:t>
      </w:r>
      <w:r>
        <w:rPr>
          <w:b/>
        </w:rPr>
        <w:t>leerplandoelen </w:t>
      </w:r>
      <w:r>
        <w:rPr/>
        <w:t>van de geselecteerde module(s) werkt. Het zijn die leerplandoelen die geëvalueerd worden en op basis waarvan de cursisten al dan niet slagen voor de module.</w:t>
      </w:r>
      <w:r>
        <w:rPr>
          <w:vertAlign w:val="superscript"/>
        </w:rPr>
        <w:t>28</w:t>
      </w:r>
      <w:r>
        <w:rPr>
          <w:vertAlign w:val="baseline"/>
        </w:rPr>
        <w:t> Kies op basis van de groep welke leerplandoelen belangrijker zijn en dus meer aandacht verdienen. Meer doen mag natuurlijk altijd. Beperk je voor inspiratie sowieso niet tot de voorbeelden van leeractiviteiten van de geselecteerde modules. Bekijk ook de andere modules van de opleiding en de opleidingen waarmee modules gemeenschappelijk zijn; de eerder genoemde bruggetjes.</w:t>
      </w:r>
    </w:p>
    <w:p>
      <w:pPr>
        <w:pStyle w:val="BodyText"/>
        <w:spacing w:before="2"/>
      </w:pPr>
    </w:p>
    <w:p>
      <w:pPr>
        <w:pStyle w:val="BodyText"/>
        <w:spacing w:before="1"/>
        <w:ind w:left="132" w:right="370"/>
      </w:pPr>
      <w:r>
        <w:rPr/>
        <w:t>Hoe je het overzicht bewaakt of een plan opmaakt is jouw keuze, of de keuze van je centrum als daar afspraken over zijn. Bij een doorlichting gaat de inspectie na of je dit leerplan toepast, of je planmatig werkt en of je de doelstellingen van de opleiding nastreeft en bereikt met je cursisten. Zorg er bij het selecteren en ontwerpen van leeractiviteiten voor dat het geheel van je cursus volledig en samenhangend is: zorg voor een </w:t>
      </w:r>
      <w:r>
        <w:rPr>
          <w:b/>
        </w:rPr>
        <w:t>leerlijn</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r>
        <w:rPr/>
        <w:pict>
          <v:line style="position:absolute;mso-position-horizontal-relative:page;mso-position-vertical-relative:paragraph;z-index:-592;mso-wrap-distance-left:0;mso-wrap-distance-right:0" from="56.639999pt,18.046185pt" to="200.689999pt,18.046185pt" stroked="true" strokeweight=".60004pt" strokecolor="#000000">
            <v:stroke dashstyle="solid"/>
            <w10:wrap type="topAndBottom"/>
          </v:line>
        </w:pict>
      </w:r>
    </w:p>
    <w:p>
      <w:pPr>
        <w:spacing w:line="195" w:lineRule="exact" w:before="39"/>
        <w:ind w:left="132" w:right="0" w:firstLine="0"/>
        <w:jc w:val="left"/>
        <w:rPr>
          <w:sz w:val="16"/>
        </w:rPr>
      </w:pPr>
      <w:r>
        <w:rPr>
          <w:position w:val="8"/>
          <w:sz w:val="10"/>
        </w:rPr>
        <w:t>27 </w:t>
      </w:r>
      <w:r>
        <w:rPr>
          <w:sz w:val="16"/>
        </w:rPr>
        <w:t>Zie 2.1.4. Linken met andere opleidingen MO en bijlage 1. Overzicht modules en opleidingen</w:t>
      </w:r>
    </w:p>
    <w:p>
      <w:pPr>
        <w:spacing w:line="195" w:lineRule="exact" w:before="0"/>
        <w:ind w:left="132" w:right="0" w:firstLine="0"/>
        <w:jc w:val="left"/>
        <w:rPr>
          <w:sz w:val="16"/>
        </w:rPr>
      </w:pPr>
      <w:r>
        <w:rPr>
          <w:position w:val="8"/>
          <w:sz w:val="10"/>
        </w:rPr>
        <w:t>28 </w:t>
      </w:r>
      <w:r>
        <w:rPr>
          <w:sz w:val="16"/>
        </w:rPr>
        <w:t>Zie 2.8.2. Eindbeoordeling</w:t>
      </w:r>
    </w:p>
    <w:p>
      <w:pPr>
        <w:spacing w:after="0" w:line="195" w:lineRule="exact"/>
        <w:jc w:val="left"/>
        <w:rPr>
          <w:sz w:val="16"/>
        </w:rPr>
        <w:sectPr>
          <w:pgSz w:w="11910" w:h="16850"/>
          <w:pgMar w:header="712" w:footer="753" w:top="1320" w:bottom="940" w:left="1000" w:right="1020"/>
        </w:sectPr>
      </w:pPr>
    </w:p>
    <w:p>
      <w:pPr>
        <w:pStyle w:val="BodyText"/>
        <w:rPr>
          <w:sz w:val="20"/>
        </w:rPr>
      </w:pPr>
      <w:r>
        <w:rPr/>
        <w:pict>
          <v:group style="position:absolute;margin-left:367.730011pt;margin-top:285.689484pt;width:.5pt;height:231.75pt;mso-position-horizontal-relative:page;mso-position-vertical-relative:page;z-index:-273232" coordorigin="7355,5714" coordsize="10,4635">
            <v:shape style="position:absolute;left:7354;top:5713;width:10;height:2086" type="#_x0000_t75" stroked="false">
              <v:imagedata r:id="rId35" o:title=""/>
            </v:shape>
            <v:shape style="position:absolute;left:7354;top:7799;width:10;height:468" type="#_x0000_t75" stroked="false">
              <v:imagedata r:id="rId36" o:title=""/>
            </v:shape>
            <v:shape style="position:absolute;left:7354;top:8267;width:10;height:1621" type="#_x0000_t75" stroked="false">
              <v:imagedata r:id="rId37" o:title=""/>
            </v:shape>
            <v:shape style="position:absolute;left:7354;top:9887;width:10;height:461" type="#_x0000_t75" stroked="false">
              <v:imagedata r:id="rId38" o:title=""/>
            </v:shape>
            <w10:wrap type="none"/>
          </v:group>
        </w:pict>
      </w:r>
    </w:p>
    <w:p>
      <w:pPr>
        <w:pStyle w:val="BodyText"/>
        <w:spacing w:before="9"/>
        <w:rPr>
          <w:sz w:val="23"/>
        </w:rPr>
      </w:pPr>
    </w:p>
    <w:p>
      <w:pPr>
        <w:pStyle w:val="ListParagraph"/>
        <w:numPr>
          <w:ilvl w:val="0"/>
          <w:numId w:val="2"/>
        </w:numPr>
        <w:tabs>
          <w:tab w:pos="939" w:val="left" w:leader="none"/>
        </w:tabs>
        <w:spacing w:line="240" w:lineRule="auto" w:before="89" w:after="0"/>
        <w:ind w:left="938" w:right="0" w:hanging="360"/>
        <w:jc w:val="left"/>
        <w:rPr>
          <w:b/>
          <w:sz w:val="32"/>
        </w:rPr>
      </w:pPr>
      <w:bookmarkStart w:name="_bookmark32" w:id="63"/>
      <w:bookmarkEnd w:id="63"/>
      <w:r>
        <w:rPr/>
      </w:r>
      <w:bookmarkStart w:name="_bookmark32" w:id="64"/>
      <w:bookmarkEnd w:id="64"/>
      <w:r>
        <w:rPr>
          <w:b/>
          <w:sz w:val="32"/>
        </w:rPr>
        <w:t>Leeract</w:t>
      </w:r>
      <w:r>
        <w:rPr>
          <w:b/>
          <w:sz w:val="32"/>
        </w:rPr>
        <w:t>iviteiten – Leerplandoelen –</w:t>
      </w:r>
      <w:r>
        <w:rPr>
          <w:b/>
          <w:spacing w:val="-3"/>
          <w:sz w:val="32"/>
        </w:rPr>
        <w:t> </w:t>
      </w:r>
      <w:r>
        <w:rPr>
          <w:b/>
          <w:sz w:val="32"/>
        </w:rPr>
        <w:t>Eindtermen</w:t>
      </w:r>
    </w:p>
    <w:p>
      <w:pPr>
        <w:pStyle w:val="BodyText"/>
        <w:rPr>
          <w:b/>
          <w:sz w:val="36"/>
        </w:rPr>
      </w:pPr>
    </w:p>
    <w:p>
      <w:pPr>
        <w:pStyle w:val="BodyText"/>
        <w:spacing w:before="10"/>
        <w:rPr>
          <w:b/>
          <w:sz w:val="49"/>
        </w:rPr>
      </w:pPr>
    </w:p>
    <w:p>
      <w:pPr>
        <w:pStyle w:val="ListParagraph"/>
        <w:numPr>
          <w:ilvl w:val="1"/>
          <w:numId w:val="2"/>
        </w:numPr>
        <w:tabs>
          <w:tab w:pos="2215" w:val="left" w:leader="none"/>
          <w:tab w:pos="2216" w:val="left" w:leader="none"/>
        </w:tabs>
        <w:spacing w:line="240" w:lineRule="auto" w:before="0" w:after="0"/>
        <w:ind w:left="2215" w:right="0" w:hanging="720"/>
        <w:jc w:val="left"/>
        <w:rPr>
          <w:b/>
          <w:sz w:val="26"/>
        </w:rPr>
      </w:pPr>
      <w:r>
        <w:rPr/>
        <w:pict>
          <v:group style="position:absolute;margin-left:709.780029pt;margin-top:45.703861pt;width:.5pt;height:315.3pt;mso-position-horizontal-relative:page;mso-position-vertical-relative:paragraph;z-index:-273280" coordorigin="14196,914" coordsize="10,6306">
            <v:shape style="position:absolute;left:14195;top:914;width:10;height:252" type="#_x0000_t75" stroked="false">
              <v:imagedata r:id="rId39" o:title=""/>
            </v:shape>
            <v:shape style="position:absolute;left:14195;top:1166;width:10;height:471" type="#_x0000_t75" stroked="false">
              <v:imagedata r:id="rId40" o:title=""/>
            </v:shape>
            <v:shape style="position:absolute;left:14195;top:1636;width:10;height:5113" type="#_x0000_t75" stroked="false">
              <v:imagedata r:id="rId41" o:title=""/>
            </v:shape>
            <v:shape style="position:absolute;left:14195;top:6749;width:10;height:471" type="#_x0000_t75" stroked="false">
              <v:imagedata r:id="rId42" o:title=""/>
            </v:shape>
            <w10:wrap type="none"/>
          </v:group>
        </w:pict>
      </w:r>
      <w:r>
        <w:rPr/>
        <w:pict>
          <v:group style="position:absolute;margin-left:367.730011pt;margin-top:58.783859pt;width:.5pt;height:70.1pt;mso-position-horizontal-relative:page;mso-position-vertical-relative:paragraph;z-index:-273256" coordorigin="7355,1176" coordsize="10,1402">
            <v:shape style="position:absolute;left:7354;top:1175;width:10;height:471" type="#_x0000_t75" stroked="false">
              <v:imagedata r:id="rId43" o:title=""/>
            </v:shape>
            <v:shape style="position:absolute;left:7354;top:1646;width:10;height:932" type="#_x0000_t75" stroked="false">
              <v:imagedata r:id="rId44" o:title=""/>
            </v:shape>
            <w10:wrap type="none"/>
          </v:group>
        </w:pict>
      </w:r>
      <w:bookmarkStart w:name="_bookmark33" w:id="65"/>
      <w:bookmarkEnd w:id="65"/>
      <w:r>
        <w:rPr/>
      </w:r>
      <w:bookmarkStart w:name="_bookmark33" w:id="66"/>
      <w:bookmarkEnd w:id="66"/>
      <w:r>
        <w:rPr>
          <w:b/>
          <w:sz w:val="26"/>
        </w:rPr>
        <w:t>Commu</w:t>
      </w:r>
      <w:r>
        <w:rPr>
          <w:b/>
          <w:sz w:val="26"/>
        </w:rPr>
        <w:t>niceren (M BE G</w:t>
      </w:r>
      <w:r>
        <w:rPr>
          <w:b/>
          <w:spacing w:val="-2"/>
          <w:sz w:val="26"/>
        </w:rPr>
        <w:t> </w:t>
      </w:r>
      <w:r>
        <w:rPr>
          <w:b/>
          <w:sz w:val="26"/>
        </w:rPr>
        <w:t>085)</w:t>
      </w:r>
    </w:p>
    <w:p>
      <w:pPr>
        <w:pStyle w:val="BodyText"/>
        <w:rPr>
          <w:b/>
          <w:sz w:val="20"/>
        </w:rPr>
      </w:pPr>
    </w:p>
    <w:p>
      <w:pPr>
        <w:pStyle w:val="BodyText"/>
        <w:rPr>
          <w:b/>
          <w:sz w:val="20"/>
        </w:rPr>
      </w:pPr>
    </w:p>
    <w:p>
      <w:pPr>
        <w:pStyle w:val="BodyText"/>
        <w:spacing w:before="5"/>
        <w:rPr>
          <w:b/>
          <w:sz w:val="13"/>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35"/>
        <w:gridCol w:w="6519"/>
        <w:gridCol w:w="1597"/>
      </w:tblGrid>
      <w:tr>
        <w:trPr>
          <w:trHeight w:val="251" w:hRule="atLeast"/>
        </w:trPr>
        <w:tc>
          <w:tcPr>
            <w:tcW w:w="6035" w:type="dxa"/>
            <w:tcBorders>
              <w:bottom w:val="single" w:sz="4" w:space="0" w:color="000000"/>
            </w:tcBorders>
            <w:shd w:val="clear" w:color="auto" w:fill="D9D9D9"/>
          </w:tcPr>
          <w:p>
            <w:pPr>
              <w:pStyle w:val="TableParagraph"/>
              <w:spacing w:line="232" w:lineRule="exact"/>
              <w:ind w:left="795" w:right="781"/>
              <w:jc w:val="center"/>
              <w:rPr>
                <w:b/>
                <w:sz w:val="22"/>
              </w:rPr>
            </w:pPr>
            <w:r>
              <w:rPr>
                <w:b/>
                <w:sz w:val="22"/>
              </w:rPr>
              <w:t>Leeractiviteit</w:t>
            </w:r>
          </w:p>
        </w:tc>
        <w:tc>
          <w:tcPr>
            <w:tcW w:w="6519" w:type="dxa"/>
            <w:tcBorders>
              <w:bottom w:val="single" w:sz="4" w:space="0" w:color="000000"/>
            </w:tcBorders>
            <w:shd w:val="clear" w:color="auto" w:fill="D9D9D9"/>
          </w:tcPr>
          <w:p>
            <w:pPr>
              <w:pStyle w:val="TableParagraph"/>
              <w:spacing w:line="232" w:lineRule="exact"/>
              <w:ind w:left="2728" w:right="2380"/>
              <w:jc w:val="center"/>
              <w:rPr>
                <w:b/>
                <w:sz w:val="22"/>
              </w:rPr>
            </w:pPr>
            <w:r>
              <w:rPr>
                <w:b/>
                <w:sz w:val="22"/>
              </w:rPr>
              <w:t>Leerplandoel</w:t>
            </w:r>
          </w:p>
        </w:tc>
        <w:tc>
          <w:tcPr>
            <w:tcW w:w="1597" w:type="dxa"/>
            <w:tcBorders>
              <w:bottom w:val="single" w:sz="4" w:space="0" w:color="000000"/>
            </w:tcBorders>
            <w:shd w:val="clear" w:color="auto" w:fill="D9D9D9"/>
          </w:tcPr>
          <w:p>
            <w:pPr>
              <w:pStyle w:val="TableParagraph"/>
              <w:spacing w:line="232" w:lineRule="exact"/>
              <w:ind w:left="443"/>
              <w:rPr>
                <w:b/>
                <w:sz w:val="22"/>
              </w:rPr>
            </w:pPr>
            <w:r>
              <w:rPr>
                <w:b/>
                <w:sz w:val="22"/>
              </w:rPr>
              <w:t>Eindterm</w:t>
            </w:r>
          </w:p>
        </w:tc>
      </w:tr>
      <w:tr>
        <w:trPr>
          <w:trHeight w:val="460" w:hRule="atLeast"/>
        </w:trPr>
        <w:tc>
          <w:tcPr>
            <w:tcW w:w="6035" w:type="dxa"/>
            <w:tcBorders>
              <w:top w:val="single" w:sz="4" w:space="0" w:color="000000"/>
              <w:bottom w:val="single" w:sz="4" w:space="0" w:color="000000"/>
            </w:tcBorders>
          </w:tcPr>
          <w:p>
            <w:pPr>
              <w:pStyle w:val="TableParagraph"/>
              <w:spacing w:line="228" w:lineRule="exact" w:before="2"/>
              <w:ind w:left="108" w:right="559"/>
              <w:rPr>
                <w:sz w:val="20"/>
              </w:rPr>
            </w:pPr>
            <w:r>
              <w:rPr>
                <w:sz w:val="20"/>
              </w:rPr>
              <w:t>Na een speeddate van vijf minuten </w:t>
            </w:r>
            <w:r>
              <w:rPr>
                <w:b/>
                <w:sz w:val="20"/>
              </w:rPr>
              <w:t>stellen cursisten elkaar voor </w:t>
            </w:r>
            <w:r>
              <w:rPr>
                <w:sz w:val="20"/>
              </w:rPr>
              <w:t>aan de groep.</w:t>
            </w:r>
          </w:p>
        </w:tc>
        <w:tc>
          <w:tcPr>
            <w:tcW w:w="6519" w:type="dxa"/>
            <w:tcBorders>
              <w:top w:val="single" w:sz="4" w:space="0" w:color="000000"/>
              <w:bottom w:val="single" w:sz="4" w:space="0" w:color="000000"/>
            </w:tcBorders>
          </w:tcPr>
          <w:p>
            <w:pPr>
              <w:pStyle w:val="TableParagraph"/>
              <w:spacing w:line="228" w:lineRule="exact"/>
              <w:ind w:left="122"/>
              <w:rPr>
                <w:sz w:val="20"/>
              </w:rPr>
            </w:pPr>
            <w:r>
              <w:rPr>
                <w:sz w:val="20"/>
              </w:rPr>
              <w:t>De cursist luistert actief</w:t>
            </w:r>
          </w:p>
          <w:p>
            <w:pPr>
              <w:pStyle w:val="TableParagraph"/>
              <w:spacing w:line="212" w:lineRule="exact"/>
              <w:ind w:left="122"/>
              <w:rPr>
                <w:sz w:val="20"/>
              </w:rPr>
            </w:pPr>
            <w:r>
              <w:rPr>
                <w:sz w:val="20"/>
              </w:rPr>
              <w:t>De cursist stelt open vragen</w:t>
            </w:r>
          </w:p>
        </w:tc>
        <w:tc>
          <w:tcPr>
            <w:tcW w:w="1597" w:type="dxa"/>
            <w:tcBorders>
              <w:top w:val="single" w:sz="4" w:space="0" w:color="000000"/>
              <w:bottom w:val="single" w:sz="4" w:space="0" w:color="000000"/>
            </w:tcBorders>
          </w:tcPr>
          <w:p>
            <w:pPr>
              <w:pStyle w:val="TableParagraph"/>
              <w:spacing w:line="228" w:lineRule="exact"/>
              <w:ind w:left="443"/>
              <w:rPr>
                <w:sz w:val="20"/>
              </w:rPr>
            </w:pPr>
            <w:r>
              <w:rPr>
                <w:sz w:val="20"/>
              </w:rPr>
              <w:t>005</w:t>
            </w:r>
          </w:p>
          <w:p>
            <w:pPr>
              <w:pStyle w:val="TableParagraph"/>
              <w:spacing w:line="212" w:lineRule="exact"/>
              <w:ind w:left="443"/>
              <w:rPr>
                <w:sz w:val="20"/>
              </w:rPr>
            </w:pPr>
            <w:r>
              <w:rPr>
                <w:sz w:val="20"/>
              </w:rPr>
              <w:t>009</w:t>
            </w:r>
          </w:p>
        </w:tc>
      </w:tr>
      <w:tr>
        <w:trPr>
          <w:trHeight w:val="921" w:hRule="atLeast"/>
        </w:trPr>
        <w:tc>
          <w:tcPr>
            <w:tcW w:w="6035" w:type="dxa"/>
            <w:tcBorders>
              <w:top w:val="single" w:sz="4" w:space="0" w:color="000000"/>
              <w:bottom w:val="single" w:sz="4" w:space="0" w:color="000000"/>
            </w:tcBorders>
          </w:tcPr>
          <w:p>
            <w:pPr>
              <w:pStyle w:val="TableParagraph"/>
              <w:ind w:left="108" w:right="559"/>
              <w:rPr>
                <w:sz w:val="20"/>
              </w:rPr>
            </w:pPr>
            <w:r>
              <w:rPr>
                <w:sz w:val="20"/>
              </w:rPr>
              <w:t>Kennismaken aan de hand van </w:t>
            </w:r>
            <w:r>
              <w:rPr>
                <w:b/>
                <w:sz w:val="20"/>
              </w:rPr>
              <w:t>associatiekaarten of afbeeldingen</w:t>
            </w:r>
            <w:r>
              <w:rPr>
                <w:sz w:val="20"/>
              </w:rPr>
              <w:t>:</w:t>
            </w:r>
          </w:p>
          <w:p>
            <w:pPr>
              <w:pStyle w:val="TableParagraph"/>
              <w:numPr>
                <w:ilvl w:val="0"/>
                <w:numId w:val="13"/>
              </w:numPr>
              <w:tabs>
                <w:tab w:pos="231" w:val="left" w:leader="none"/>
              </w:tabs>
              <w:spacing w:line="240" w:lineRule="auto" w:before="0" w:after="0"/>
              <w:ind w:left="230" w:right="0" w:hanging="122"/>
              <w:jc w:val="left"/>
              <w:rPr>
                <w:sz w:val="20"/>
              </w:rPr>
            </w:pPr>
            <w:r>
              <w:rPr>
                <w:sz w:val="20"/>
              </w:rPr>
              <w:t>welke afbeelding spreekt je</w:t>
            </w:r>
            <w:r>
              <w:rPr>
                <w:spacing w:val="-5"/>
                <w:sz w:val="20"/>
              </w:rPr>
              <w:t> </w:t>
            </w:r>
            <w:r>
              <w:rPr>
                <w:sz w:val="20"/>
              </w:rPr>
              <w:t>aan?</w:t>
            </w:r>
          </w:p>
          <w:p>
            <w:pPr>
              <w:pStyle w:val="TableParagraph"/>
              <w:numPr>
                <w:ilvl w:val="0"/>
                <w:numId w:val="13"/>
              </w:numPr>
              <w:tabs>
                <w:tab w:pos="231" w:val="left" w:leader="none"/>
              </w:tabs>
              <w:spacing w:line="213" w:lineRule="exact" w:before="0" w:after="0"/>
              <w:ind w:left="230" w:right="0" w:hanging="122"/>
              <w:jc w:val="left"/>
              <w:rPr>
                <w:sz w:val="20"/>
              </w:rPr>
            </w:pPr>
            <w:r>
              <w:rPr>
                <w:sz w:val="20"/>
              </w:rPr>
              <w:t>waarom?</w:t>
            </w:r>
          </w:p>
        </w:tc>
        <w:tc>
          <w:tcPr>
            <w:tcW w:w="6519" w:type="dxa"/>
            <w:tcBorders>
              <w:top w:val="single" w:sz="4" w:space="0" w:color="000000"/>
              <w:bottom w:val="single" w:sz="4" w:space="0" w:color="000000"/>
            </w:tcBorders>
          </w:tcPr>
          <w:p>
            <w:pPr>
              <w:pStyle w:val="TableParagraph"/>
              <w:spacing w:line="227" w:lineRule="exact"/>
              <w:ind w:left="122"/>
              <w:rPr>
                <w:sz w:val="20"/>
              </w:rPr>
            </w:pPr>
            <w:r>
              <w:rPr>
                <w:sz w:val="20"/>
              </w:rPr>
              <w:t>De cursist luistert actief</w:t>
            </w:r>
          </w:p>
          <w:p>
            <w:pPr>
              <w:pStyle w:val="TableParagraph"/>
              <w:ind w:left="122"/>
              <w:rPr>
                <w:sz w:val="20"/>
              </w:rPr>
            </w:pPr>
            <w:r>
              <w:rPr>
                <w:sz w:val="20"/>
              </w:rPr>
              <w:t>De cursist stelt open vragen</w:t>
            </w:r>
          </w:p>
        </w:tc>
        <w:tc>
          <w:tcPr>
            <w:tcW w:w="1597" w:type="dxa"/>
            <w:tcBorders>
              <w:top w:val="single" w:sz="4" w:space="0" w:color="000000"/>
              <w:bottom w:val="single" w:sz="4" w:space="0" w:color="000000"/>
            </w:tcBorders>
          </w:tcPr>
          <w:p>
            <w:pPr>
              <w:pStyle w:val="TableParagraph"/>
              <w:spacing w:line="227" w:lineRule="exact"/>
              <w:ind w:left="443"/>
              <w:rPr>
                <w:sz w:val="20"/>
              </w:rPr>
            </w:pPr>
            <w:r>
              <w:rPr>
                <w:sz w:val="20"/>
              </w:rPr>
              <w:t>005</w:t>
            </w:r>
          </w:p>
          <w:p>
            <w:pPr>
              <w:pStyle w:val="TableParagraph"/>
              <w:ind w:left="443"/>
              <w:rPr>
                <w:sz w:val="20"/>
              </w:rPr>
            </w:pPr>
            <w:r>
              <w:rPr>
                <w:sz w:val="20"/>
              </w:rPr>
              <w:t>009</w:t>
            </w:r>
          </w:p>
        </w:tc>
      </w:tr>
      <w:tr>
        <w:trPr>
          <w:trHeight w:val="2083" w:hRule="atLeast"/>
        </w:trPr>
        <w:tc>
          <w:tcPr>
            <w:tcW w:w="6035" w:type="dxa"/>
            <w:tcBorders>
              <w:top w:val="single" w:sz="4" w:space="0" w:color="000000"/>
              <w:bottom w:val="single" w:sz="4" w:space="0" w:color="000000"/>
            </w:tcBorders>
          </w:tcPr>
          <w:p>
            <w:pPr>
              <w:pStyle w:val="TableParagraph"/>
              <w:spacing w:line="242" w:lineRule="auto"/>
              <w:ind w:left="108" w:right="103"/>
              <w:rPr>
                <w:sz w:val="20"/>
              </w:rPr>
            </w:pPr>
            <w:r>
              <w:rPr>
                <w:sz w:val="20"/>
              </w:rPr>
              <w:t>In een groepsgesprek tips en manieren om </w:t>
            </w:r>
            <w:r>
              <w:rPr>
                <w:b/>
                <w:sz w:val="20"/>
              </w:rPr>
              <w:t>kennis te maken </w:t>
            </w:r>
            <w:r>
              <w:rPr>
                <w:sz w:val="20"/>
              </w:rPr>
              <w:t>met nieuwe collega’s, buren, medecursisten, … opsommen.</w:t>
            </w:r>
          </w:p>
          <w:p>
            <w:pPr>
              <w:pStyle w:val="TableParagraph"/>
              <w:ind w:left="816" w:right="579"/>
              <w:rPr>
                <w:sz w:val="20"/>
              </w:rPr>
            </w:pPr>
            <w:r>
              <w:rPr>
                <w:sz w:val="20"/>
              </w:rPr>
              <w:t>+ is het gemakkelijk een gesprek aan te knopen met iemand die je niet kent?</w:t>
            </w:r>
          </w:p>
          <w:p>
            <w:pPr>
              <w:pStyle w:val="TableParagraph"/>
              <w:ind w:left="883" w:right="942" w:hanging="68"/>
              <w:rPr>
                <w:sz w:val="20"/>
              </w:rPr>
            </w:pPr>
            <w:r>
              <w:rPr>
                <w:sz w:val="20"/>
              </w:rPr>
              <w:t>+ wat en waarover kan je iets vragen? (verschillende soorten vragen!)</w:t>
            </w:r>
          </w:p>
          <w:p>
            <w:pPr>
              <w:pStyle w:val="TableParagraph"/>
              <w:spacing w:line="230" w:lineRule="atLeast" w:before="7"/>
              <w:ind w:left="108" w:right="942" w:hanging="3"/>
              <w:rPr>
                <w:sz w:val="20"/>
              </w:rPr>
            </w:pPr>
            <w:r>
              <w:rPr/>
              <w:drawing>
                <wp:inline distT="0" distB="0" distL="0" distR="0">
                  <wp:extent cx="344584" cy="263282"/>
                  <wp:effectExtent l="0" t="0" r="0" b="0"/>
                  <wp:docPr id="15" name="image18.png" descr=""/>
                  <wp:cNvGraphicFramePr>
                    <a:graphicFrameLocks noChangeAspect="1"/>
                  </wp:cNvGraphicFramePr>
                  <a:graphic>
                    <a:graphicData uri="http://schemas.openxmlformats.org/drawingml/2006/picture">
                      <pic:pic>
                        <pic:nvPicPr>
                          <pic:cNvPr id="16" name="image18.png"/>
                          <pic:cNvPicPr/>
                        </pic:nvPicPr>
                        <pic:blipFill>
                          <a:blip r:embed="rId45" cstate="print"/>
                          <a:stretch>
                            <a:fillRect/>
                          </a:stretch>
                        </pic:blipFill>
                        <pic:spPr>
                          <a:xfrm>
                            <a:off x="0" y="0"/>
                            <a:ext cx="344584" cy="263282"/>
                          </a:xfrm>
                          <a:prstGeom prst="rect">
                            <a:avLst/>
                          </a:prstGeom>
                        </pic:spPr>
                      </pic:pic>
                    </a:graphicData>
                  </a:graphic>
                </wp:inline>
              </w:drawing>
            </w:r>
            <w:r>
              <w:rPr/>
            </w:r>
            <w:r>
              <w:rPr>
                <w:sz w:val="20"/>
              </w:rPr>
              <w:t>(12) Benadruk het opbrengen van respect voor de eigenheid van</w:t>
            </w:r>
            <w:r>
              <w:rPr>
                <w:spacing w:val="1"/>
                <w:sz w:val="20"/>
              </w:rPr>
              <w:t> </w:t>
            </w:r>
            <w:r>
              <w:rPr>
                <w:sz w:val="20"/>
              </w:rPr>
              <w:t>anderen</w:t>
            </w:r>
          </w:p>
        </w:tc>
        <w:tc>
          <w:tcPr>
            <w:tcW w:w="6519" w:type="dxa"/>
            <w:tcBorders>
              <w:top w:val="single" w:sz="4" w:space="0" w:color="000000"/>
              <w:bottom w:val="single" w:sz="4" w:space="0" w:color="000000"/>
            </w:tcBorders>
          </w:tcPr>
          <w:p>
            <w:pPr>
              <w:pStyle w:val="TableParagraph"/>
              <w:ind w:left="122" w:right="1481"/>
              <w:rPr>
                <w:sz w:val="20"/>
              </w:rPr>
            </w:pPr>
            <w:r>
              <w:rPr>
                <w:sz w:val="20"/>
              </w:rPr>
              <w:t>De cursist gebruikt een geschikte communicatievorm De cursist stelt open vragen</w:t>
            </w:r>
          </w:p>
          <w:p>
            <w:pPr>
              <w:pStyle w:val="TableParagraph"/>
              <w:ind w:left="122"/>
              <w:rPr>
                <w:sz w:val="20"/>
              </w:rPr>
            </w:pPr>
            <w:r>
              <w:rPr>
                <w:sz w:val="20"/>
              </w:rPr>
              <w:t>De cursist leeft de onuitgesproken regels na die de interacties in de samenleving typeren</w:t>
            </w:r>
          </w:p>
        </w:tc>
        <w:tc>
          <w:tcPr>
            <w:tcW w:w="1597" w:type="dxa"/>
            <w:tcBorders>
              <w:top w:val="single" w:sz="4" w:space="0" w:color="000000"/>
              <w:bottom w:val="single" w:sz="4" w:space="0" w:color="000000"/>
            </w:tcBorders>
          </w:tcPr>
          <w:p>
            <w:pPr>
              <w:pStyle w:val="TableParagraph"/>
              <w:spacing w:line="227" w:lineRule="exact"/>
              <w:ind w:left="443"/>
              <w:rPr>
                <w:sz w:val="20"/>
              </w:rPr>
            </w:pPr>
            <w:r>
              <w:rPr>
                <w:sz w:val="20"/>
              </w:rPr>
              <w:t>008</w:t>
            </w:r>
          </w:p>
          <w:p>
            <w:pPr>
              <w:pStyle w:val="TableParagraph"/>
              <w:ind w:left="443"/>
              <w:rPr>
                <w:sz w:val="20"/>
              </w:rPr>
            </w:pPr>
            <w:r>
              <w:rPr>
                <w:sz w:val="20"/>
              </w:rPr>
              <w:t>009</w:t>
            </w:r>
          </w:p>
          <w:p>
            <w:pPr>
              <w:pStyle w:val="TableParagraph"/>
              <w:spacing w:before="1"/>
              <w:ind w:left="443"/>
              <w:rPr>
                <w:sz w:val="20"/>
              </w:rPr>
            </w:pPr>
            <w:r>
              <w:rPr>
                <w:sz w:val="20"/>
              </w:rPr>
              <w:t>018</w:t>
            </w:r>
          </w:p>
        </w:tc>
      </w:tr>
      <w:tr>
        <w:trPr>
          <w:trHeight w:val="458" w:hRule="atLeast"/>
        </w:trPr>
        <w:tc>
          <w:tcPr>
            <w:tcW w:w="6035" w:type="dxa"/>
            <w:tcBorders>
              <w:top w:val="single" w:sz="4" w:space="0" w:color="000000"/>
              <w:bottom w:val="single" w:sz="4" w:space="0" w:color="000000"/>
            </w:tcBorders>
          </w:tcPr>
          <w:p>
            <w:pPr>
              <w:pStyle w:val="TableParagraph"/>
              <w:spacing w:line="225" w:lineRule="exact"/>
              <w:ind w:left="108"/>
              <w:rPr>
                <w:sz w:val="20"/>
              </w:rPr>
            </w:pPr>
            <w:r>
              <w:rPr>
                <w:sz w:val="20"/>
              </w:rPr>
              <w:t>Verschillende </w:t>
            </w:r>
            <w:r>
              <w:rPr>
                <w:b/>
                <w:sz w:val="20"/>
              </w:rPr>
              <w:t>open en gesloten </w:t>
            </w:r>
            <w:r>
              <w:rPr>
                <w:sz w:val="20"/>
              </w:rPr>
              <w:t>vragen verzinnen voor een</w:t>
            </w:r>
          </w:p>
          <w:p>
            <w:pPr>
              <w:pStyle w:val="TableParagraph"/>
              <w:spacing w:line="211" w:lineRule="exact" w:before="3"/>
              <w:ind w:left="108"/>
              <w:rPr>
                <w:sz w:val="20"/>
              </w:rPr>
            </w:pPr>
            <w:r>
              <w:rPr>
                <w:sz w:val="20"/>
              </w:rPr>
              <w:t>bekende persoon naar keuze.</w:t>
            </w:r>
          </w:p>
        </w:tc>
        <w:tc>
          <w:tcPr>
            <w:tcW w:w="6519" w:type="dxa"/>
            <w:tcBorders>
              <w:top w:val="single" w:sz="4" w:space="0" w:color="000000"/>
              <w:bottom w:val="single" w:sz="4" w:space="0" w:color="000000"/>
            </w:tcBorders>
          </w:tcPr>
          <w:p>
            <w:pPr>
              <w:pStyle w:val="TableParagraph"/>
              <w:spacing w:line="227" w:lineRule="exact"/>
              <w:ind w:left="122"/>
              <w:rPr>
                <w:sz w:val="20"/>
              </w:rPr>
            </w:pPr>
            <w:r>
              <w:rPr>
                <w:sz w:val="20"/>
              </w:rPr>
              <w:t>De cursist stelt open vragen</w:t>
            </w:r>
          </w:p>
        </w:tc>
        <w:tc>
          <w:tcPr>
            <w:tcW w:w="1597" w:type="dxa"/>
            <w:tcBorders>
              <w:top w:val="single" w:sz="4" w:space="0" w:color="000000"/>
              <w:bottom w:val="single" w:sz="4" w:space="0" w:color="000000"/>
            </w:tcBorders>
          </w:tcPr>
          <w:p>
            <w:pPr>
              <w:pStyle w:val="TableParagraph"/>
              <w:spacing w:line="227" w:lineRule="exact"/>
              <w:ind w:left="443"/>
              <w:rPr>
                <w:sz w:val="20"/>
              </w:rPr>
            </w:pPr>
            <w:r>
              <w:rPr>
                <w:sz w:val="20"/>
              </w:rPr>
              <w:t>009</w:t>
            </w:r>
          </w:p>
        </w:tc>
      </w:tr>
      <w:tr>
        <w:trPr>
          <w:trHeight w:val="1610" w:hRule="atLeast"/>
        </w:trPr>
        <w:tc>
          <w:tcPr>
            <w:tcW w:w="6035" w:type="dxa"/>
            <w:tcBorders>
              <w:top w:val="single" w:sz="4" w:space="0" w:color="000000"/>
              <w:bottom w:val="single" w:sz="4" w:space="0" w:color="000000"/>
            </w:tcBorders>
          </w:tcPr>
          <w:p>
            <w:pPr>
              <w:pStyle w:val="TableParagraph"/>
              <w:spacing w:line="227" w:lineRule="exact"/>
              <w:ind w:left="108"/>
              <w:rPr>
                <w:sz w:val="20"/>
              </w:rPr>
            </w:pPr>
            <w:r>
              <w:rPr>
                <w:sz w:val="20"/>
              </w:rPr>
              <w:t>Een </w:t>
            </w:r>
            <w:r>
              <w:rPr>
                <w:b/>
                <w:sz w:val="20"/>
              </w:rPr>
              <w:t>interview </w:t>
            </w:r>
            <w:r>
              <w:rPr>
                <w:sz w:val="20"/>
              </w:rPr>
              <w:t>over een hobby of beroep afnemen van …</w:t>
            </w:r>
          </w:p>
          <w:p>
            <w:pPr>
              <w:pStyle w:val="TableParagraph"/>
              <w:numPr>
                <w:ilvl w:val="0"/>
                <w:numId w:val="14"/>
              </w:numPr>
              <w:tabs>
                <w:tab w:pos="231" w:val="left" w:leader="none"/>
              </w:tabs>
              <w:spacing w:line="240" w:lineRule="auto" w:before="0" w:after="0"/>
              <w:ind w:left="230" w:right="0" w:hanging="122"/>
              <w:jc w:val="left"/>
              <w:rPr>
                <w:sz w:val="20"/>
              </w:rPr>
            </w:pPr>
            <w:r>
              <w:rPr>
                <w:sz w:val="20"/>
              </w:rPr>
              <w:t>iemand uit de groep</w:t>
            </w:r>
          </w:p>
          <w:p>
            <w:pPr>
              <w:pStyle w:val="TableParagraph"/>
              <w:numPr>
                <w:ilvl w:val="0"/>
                <w:numId w:val="14"/>
              </w:numPr>
              <w:tabs>
                <w:tab w:pos="231" w:val="left" w:leader="none"/>
              </w:tabs>
              <w:spacing w:line="240" w:lineRule="auto" w:before="1" w:after="0"/>
              <w:ind w:left="230" w:right="0" w:hanging="122"/>
              <w:jc w:val="left"/>
              <w:rPr>
                <w:sz w:val="20"/>
              </w:rPr>
            </w:pPr>
            <w:r>
              <w:rPr>
                <w:sz w:val="20"/>
              </w:rPr>
              <w:t>een andere</w:t>
            </w:r>
            <w:r>
              <w:rPr>
                <w:spacing w:val="-3"/>
                <w:sz w:val="20"/>
              </w:rPr>
              <w:t> </w:t>
            </w:r>
            <w:r>
              <w:rPr>
                <w:sz w:val="20"/>
              </w:rPr>
              <w:t>lesgever</w:t>
            </w:r>
          </w:p>
          <w:p>
            <w:pPr>
              <w:pStyle w:val="TableParagraph"/>
              <w:numPr>
                <w:ilvl w:val="0"/>
                <w:numId w:val="14"/>
              </w:numPr>
              <w:tabs>
                <w:tab w:pos="231" w:val="left" w:leader="none"/>
              </w:tabs>
              <w:spacing w:line="240" w:lineRule="auto" w:before="1" w:after="0"/>
              <w:ind w:left="230" w:right="0" w:hanging="122"/>
              <w:jc w:val="left"/>
              <w:rPr>
                <w:sz w:val="20"/>
              </w:rPr>
            </w:pPr>
            <w:r>
              <w:rPr>
                <w:sz w:val="20"/>
              </w:rPr>
              <w:t>een</w:t>
            </w:r>
            <w:r>
              <w:rPr>
                <w:spacing w:val="-2"/>
                <w:sz w:val="20"/>
              </w:rPr>
              <w:t> </w:t>
            </w:r>
            <w:r>
              <w:rPr>
                <w:sz w:val="20"/>
              </w:rPr>
              <w:t>onbekende</w:t>
            </w:r>
          </w:p>
          <w:p>
            <w:pPr>
              <w:pStyle w:val="TableParagraph"/>
              <w:numPr>
                <w:ilvl w:val="0"/>
                <w:numId w:val="14"/>
              </w:numPr>
              <w:tabs>
                <w:tab w:pos="231" w:val="left" w:leader="none"/>
              </w:tabs>
              <w:spacing w:line="240" w:lineRule="auto" w:before="0" w:after="0"/>
              <w:ind w:left="230" w:right="0" w:hanging="122"/>
              <w:jc w:val="left"/>
              <w:rPr>
                <w:sz w:val="20"/>
              </w:rPr>
            </w:pPr>
            <w:r>
              <w:rPr>
                <w:sz w:val="20"/>
              </w:rPr>
              <w:t>iemand met andere</w:t>
            </w:r>
            <w:r>
              <w:rPr>
                <w:spacing w:val="-4"/>
                <w:sz w:val="20"/>
              </w:rPr>
              <w:t> </w:t>
            </w:r>
            <w:r>
              <w:rPr>
                <w:sz w:val="20"/>
              </w:rPr>
              <w:t>roots</w:t>
            </w:r>
          </w:p>
        </w:tc>
        <w:tc>
          <w:tcPr>
            <w:tcW w:w="6519" w:type="dxa"/>
            <w:tcBorders>
              <w:top w:val="single" w:sz="4" w:space="0" w:color="000000"/>
              <w:bottom w:val="single" w:sz="4" w:space="0" w:color="000000"/>
            </w:tcBorders>
          </w:tcPr>
          <w:p>
            <w:pPr>
              <w:pStyle w:val="TableParagraph"/>
              <w:ind w:left="122" w:right="1230"/>
              <w:rPr>
                <w:sz w:val="20"/>
              </w:rPr>
            </w:pPr>
            <w:r>
              <w:rPr>
                <w:sz w:val="20"/>
              </w:rPr>
              <w:t>De cursist illustreert verbale en non-verbale communicatie De cursist toetst eigen interpretaties aan die van anderen De cursist luistert actief</w:t>
            </w:r>
          </w:p>
          <w:p>
            <w:pPr>
              <w:pStyle w:val="TableParagraph"/>
              <w:ind w:left="122" w:right="1481"/>
              <w:rPr>
                <w:sz w:val="20"/>
              </w:rPr>
            </w:pPr>
            <w:r>
              <w:rPr>
                <w:sz w:val="20"/>
              </w:rPr>
              <w:t>De cursist gebruikt een geschikte communicatievorm De cursist stelt open vragen</w:t>
            </w:r>
          </w:p>
          <w:p>
            <w:pPr>
              <w:pStyle w:val="TableParagraph"/>
              <w:spacing w:line="228" w:lineRule="exact" w:before="5"/>
              <w:ind w:left="122" w:right="663"/>
              <w:rPr>
                <w:sz w:val="20"/>
              </w:rPr>
            </w:pPr>
            <w:r>
              <w:rPr>
                <w:sz w:val="20"/>
              </w:rPr>
              <w:t>De cursist gaat respectvol om met verschillen tussen mensen en levensopvattingen</w:t>
            </w:r>
          </w:p>
        </w:tc>
        <w:tc>
          <w:tcPr>
            <w:tcW w:w="1597" w:type="dxa"/>
            <w:tcBorders>
              <w:top w:val="single" w:sz="4" w:space="0" w:color="000000"/>
              <w:bottom w:val="single" w:sz="4" w:space="0" w:color="000000"/>
            </w:tcBorders>
          </w:tcPr>
          <w:p>
            <w:pPr>
              <w:pStyle w:val="TableParagraph"/>
              <w:spacing w:line="228" w:lineRule="exact"/>
              <w:ind w:left="443"/>
              <w:rPr>
                <w:sz w:val="20"/>
              </w:rPr>
            </w:pPr>
            <w:r>
              <w:rPr>
                <w:sz w:val="20"/>
              </w:rPr>
              <w:t>001</w:t>
            </w:r>
          </w:p>
          <w:p>
            <w:pPr>
              <w:pStyle w:val="TableParagraph"/>
              <w:spacing w:line="229" w:lineRule="exact"/>
              <w:ind w:left="443"/>
              <w:rPr>
                <w:sz w:val="20"/>
              </w:rPr>
            </w:pPr>
            <w:r>
              <w:rPr>
                <w:sz w:val="20"/>
              </w:rPr>
              <w:t>003</w:t>
            </w:r>
          </w:p>
          <w:p>
            <w:pPr>
              <w:pStyle w:val="TableParagraph"/>
              <w:spacing w:before="1"/>
              <w:ind w:left="443"/>
              <w:rPr>
                <w:sz w:val="20"/>
              </w:rPr>
            </w:pPr>
            <w:r>
              <w:rPr>
                <w:sz w:val="20"/>
              </w:rPr>
              <w:t>005</w:t>
            </w:r>
          </w:p>
          <w:p>
            <w:pPr>
              <w:pStyle w:val="TableParagraph"/>
              <w:ind w:left="443"/>
              <w:rPr>
                <w:sz w:val="20"/>
              </w:rPr>
            </w:pPr>
            <w:r>
              <w:rPr>
                <w:sz w:val="20"/>
              </w:rPr>
              <w:t>008</w:t>
            </w:r>
          </w:p>
          <w:p>
            <w:pPr>
              <w:pStyle w:val="TableParagraph"/>
              <w:spacing w:before="1"/>
              <w:ind w:left="443"/>
              <w:rPr>
                <w:sz w:val="20"/>
              </w:rPr>
            </w:pPr>
            <w:r>
              <w:rPr>
                <w:sz w:val="20"/>
              </w:rPr>
              <w:t>009</w:t>
            </w:r>
          </w:p>
          <w:p>
            <w:pPr>
              <w:pStyle w:val="TableParagraph"/>
              <w:ind w:left="443"/>
              <w:rPr>
                <w:sz w:val="20"/>
              </w:rPr>
            </w:pPr>
            <w:r>
              <w:rPr>
                <w:sz w:val="20"/>
              </w:rPr>
              <w:t>048</w:t>
            </w:r>
          </w:p>
        </w:tc>
      </w:tr>
      <w:tr>
        <w:trPr>
          <w:trHeight w:val="457" w:hRule="atLeast"/>
        </w:trPr>
        <w:tc>
          <w:tcPr>
            <w:tcW w:w="6035" w:type="dxa"/>
            <w:tcBorders>
              <w:top w:val="single" w:sz="4" w:space="0" w:color="000000"/>
            </w:tcBorders>
          </w:tcPr>
          <w:p>
            <w:pPr>
              <w:pStyle w:val="TableParagraph"/>
              <w:spacing w:line="228" w:lineRule="exact" w:before="2"/>
              <w:ind w:left="108" w:right="103"/>
              <w:rPr>
                <w:sz w:val="20"/>
              </w:rPr>
            </w:pPr>
            <w:r>
              <w:rPr>
                <w:sz w:val="20"/>
              </w:rPr>
              <w:t>Op een groot blad papier op de grond (of op het bord) laten de cursisten hun </w:t>
            </w:r>
            <w:r>
              <w:rPr>
                <w:b/>
                <w:sz w:val="20"/>
              </w:rPr>
              <w:t>silhouet </w:t>
            </w:r>
            <w:r>
              <w:rPr>
                <w:sz w:val="20"/>
              </w:rPr>
              <w:t>tekenen (per twee werken). Daarna</w:t>
            </w:r>
          </w:p>
        </w:tc>
        <w:tc>
          <w:tcPr>
            <w:tcW w:w="6519" w:type="dxa"/>
            <w:tcBorders>
              <w:top w:val="single" w:sz="4" w:space="0" w:color="000000"/>
            </w:tcBorders>
          </w:tcPr>
          <w:p>
            <w:pPr>
              <w:pStyle w:val="TableParagraph"/>
              <w:spacing w:line="230" w:lineRule="exact"/>
              <w:ind w:left="122" w:right="3271"/>
              <w:rPr>
                <w:sz w:val="20"/>
              </w:rPr>
            </w:pPr>
            <w:r>
              <w:rPr>
                <w:sz w:val="20"/>
              </w:rPr>
              <w:t>De cursist stelt zich weerbaar op De cursist gaat om met emoties</w:t>
            </w:r>
          </w:p>
        </w:tc>
        <w:tc>
          <w:tcPr>
            <w:tcW w:w="1597" w:type="dxa"/>
            <w:tcBorders>
              <w:top w:val="single" w:sz="4" w:space="0" w:color="000000"/>
            </w:tcBorders>
          </w:tcPr>
          <w:p>
            <w:pPr>
              <w:pStyle w:val="TableParagraph"/>
              <w:spacing w:line="227" w:lineRule="exact"/>
              <w:ind w:left="443"/>
              <w:rPr>
                <w:sz w:val="20"/>
              </w:rPr>
            </w:pPr>
            <w:r>
              <w:rPr>
                <w:sz w:val="20"/>
              </w:rPr>
              <w:t>143</w:t>
            </w:r>
          </w:p>
          <w:p>
            <w:pPr>
              <w:pStyle w:val="TableParagraph"/>
              <w:spacing w:line="210" w:lineRule="exact"/>
              <w:ind w:left="443"/>
              <w:rPr>
                <w:sz w:val="20"/>
              </w:rPr>
            </w:pPr>
            <w:r>
              <w:rPr>
                <w:sz w:val="20"/>
              </w:rPr>
              <w:t>144</w:t>
            </w:r>
          </w:p>
        </w:tc>
      </w:tr>
    </w:tbl>
    <w:p>
      <w:pPr>
        <w:spacing w:after="0" w:line="210" w:lineRule="exact"/>
        <w:rPr>
          <w:sz w:val="20"/>
        </w:rPr>
        <w:sectPr>
          <w:headerReference w:type="default" r:id="rId31"/>
          <w:headerReference w:type="even" r:id="rId32"/>
          <w:footerReference w:type="default" r:id="rId33"/>
          <w:footerReference w:type="even" r:id="rId34"/>
          <w:pgSz w:w="16840" w:h="11910" w:orient="landscape"/>
          <w:pgMar w:header="712" w:footer="756" w:top="1180" w:bottom="940" w:left="1200" w:right="1260"/>
          <w:pgNumType w:start="25"/>
        </w:sectPr>
      </w:pPr>
    </w:p>
    <w:p>
      <w:pPr>
        <w:pStyle w:val="BodyText"/>
        <w:spacing w:before="8"/>
        <w:rPr>
          <w:rFonts w:ascii="Times New Roman"/>
          <w:sz w:val="20"/>
        </w:rPr>
      </w:pPr>
      <w:r>
        <w:rPr/>
        <w:pict>
          <v:group style="position:absolute;margin-left:709.780029pt;margin-top:83.540024pt;width:.5pt;height:440.6pt;mso-position-horizontal-relative:page;mso-position-vertical-relative:page;z-index:-273208" coordorigin="14196,1671" coordsize="10,8812">
            <v:shape style="position:absolute;left:14195;top:1670;width:10;height:3231" type="#_x0000_t75" stroked="false">
              <v:imagedata r:id="rId46" o:title=""/>
            </v:shape>
            <v:shape style="position:absolute;left:14195;top:4901;width:10;height:1861" type="#_x0000_t75" stroked="false">
              <v:imagedata r:id="rId47" o:title=""/>
            </v:shape>
            <v:shape style="position:absolute;left:14195;top:6762;width:10;height:929" type="#_x0000_t75" stroked="false">
              <v:imagedata r:id="rId48" o:title=""/>
            </v:shape>
            <v:shape style="position:absolute;left:14195;top:7691;width:10;height:2552" type="#_x0000_t75" stroked="false">
              <v:imagedata r:id="rId49" o:title=""/>
            </v:shape>
            <v:shape style="position:absolute;left:14195;top:10242;width:10;height:240" type="#_x0000_t75" stroked="false">
              <v:imagedata r:id="rId50" o:title=""/>
            </v:shape>
            <w10:wrap type="none"/>
          </v:group>
        </w:pict>
      </w:r>
      <w:r>
        <w:rPr/>
        <w:pict>
          <v:group style="position:absolute;margin-left:367.730011pt;margin-top:84.020004pt;width:.5pt;height:440.15pt;mso-position-horizontal-relative:page;mso-position-vertical-relative:page;z-index:-273184" coordorigin="7355,1680" coordsize="10,8803">
            <v:shape style="position:absolute;left:7354;top:1680;width:10;height:3231" type="#_x0000_t75" stroked="false">
              <v:imagedata r:id="rId51" o:title=""/>
            </v:shape>
            <v:shape style="position:absolute;left:7354;top:4911;width:10;height:929" type="#_x0000_t75" stroked="false">
              <v:imagedata r:id="rId52" o:title=""/>
            </v:shape>
            <v:shape style="position:absolute;left:7354;top:5840;width:10;height:932" type="#_x0000_t75" stroked="false">
              <v:imagedata r:id="rId53" o:title=""/>
            </v:shape>
            <v:shape style="position:absolute;left:7354;top:6771;width:10;height:929" type="#_x0000_t75" stroked="false">
              <v:imagedata r:id="rId54" o:title=""/>
            </v:shape>
            <v:shape style="position:absolute;left:7354;top:7700;width:10;height:701" type="#_x0000_t75" stroked="false">
              <v:imagedata r:id="rId55" o:title=""/>
            </v:shape>
            <v:shape style="position:absolute;left:7354;top:8401;width:10;height:1851" type="#_x0000_t75" stroked="false">
              <v:imagedata r:id="rId56" o:title=""/>
            </v:shape>
            <v:shape style="position:absolute;left:7354;top:10252;width:10;height:231" type="#_x0000_t75" stroked="false">
              <v:imagedata r:id="rId57"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1"/>
        <w:gridCol w:w="6422"/>
        <w:gridCol w:w="1715"/>
      </w:tblGrid>
      <w:tr>
        <w:trPr>
          <w:trHeight w:val="251" w:hRule="atLeast"/>
        </w:trPr>
        <w:tc>
          <w:tcPr>
            <w:tcW w:w="6011" w:type="dxa"/>
            <w:tcBorders>
              <w:bottom w:val="single" w:sz="4" w:space="0" w:color="000000"/>
            </w:tcBorders>
            <w:shd w:val="clear" w:color="auto" w:fill="D9D9D9"/>
          </w:tcPr>
          <w:p>
            <w:pPr>
              <w:pStyle w:val="TableParagraph"/>
              <w:spacing w:line="232" w:lineRule="exact"/>
              <w:ind w:left="2325" w:right="2287"/>
              <w:jc w:val="center"/>
              <w:rPr>
                <w:b/>
                <w:sz w:val="22"/>
              </w:rPr>
            </w:pPr>
            <w:r>
              <w:rPr>
                <w:b/>
                <w:sz w:val="22"/>
              </w:rPr>
              <w:t>Leeractiviteit</w:t>
            </w:r>
          </w:p>
        </w:tc>
        <w:tc>
          <w:tcPr>
            <w:tcW w:w="6422" w:type="dxa"/>
            <w:tcBorders>
              <w:bottom w:val="single" w:sz="4" w:space="0" w:color="000000"/>
            </w:tcBorders>
            <w:shd w:val="clear" w:color="auto" w:fill="D9D9D9"/>
          </w:tcPr>
          <w:p>
            <w:pPr>
              <w:pStyle w:val="TableParagraph"/>
              <w:spacing w:line="232" w:lineRule="exact"/>
              <w:ind w:left="2752" w:right="2259"/>
              <w:jc w:val="center"/>
              <w:rPr>
                <w:b/>
                <w:sz w:val="22"/>
              </w:rPr>
            </w:pPr>
            <w:r>
              <w:rPr>
                <w:b/>
                <w:sz w:val="22"/>
              </w:rPr>
              <w:t>Leerplandoel</w:t>
            </w:r>
          </w:p>
        </w:tc>
        <w:tc>
          <w:tcPr>
            <w:tcW w:w="1715" w:type="dxa"/>
            <w:tcBorders>
              <w:bottom w:val="single" w:sz="4" w:space="0" w:color="000000"/>
            </w:tcBorders>
            <w:shd w:val="clear" w:color="auto" w:fill="D9D9D9"/>
          </w:tcPr>
          <w:p>
            <w:pPr>
              <w:pStyle w:val="TableParagraph"/>
              <w:spacing w:line="232" w:lineRule="exact"/>
              <w:ind w:left="564"/>
              <w:rPr>
                <w:b/>
                <w:sz w:val="22"/>
              </w:rPr>
            </w:pPr>
            <w:r>
              <w:rPr>
                <w:b/>
                <w:sz w:val="22"/>
              </w:rPr>
              <w:t>Eindterm</w:t>
            </w:r>
          </w:p>
        </w:tc>
      </w:tr>
      <w:tr>
        <w:trPr>
          <w:trHeight w:val="3220" w:hRule="atLeast"/>
        </w:trPr>
        <w:tc>
          <w:tcPr>
            <w:tcW w:w="6011" w:type="dxa"/>
            <w:tcBorders>
              <w:top w:val="single" w:sz="4" w:space="0" w:color="000000"/>
              <w:bottom w:val="single" w:sz="4" w:space="0" w:color="000000"/>
            </w:tcBorders>
          </w:tcPr>
          <w:p>
            <w:pPr>
              <w:pStyle w:val="TableParagraph"/>
              <w:ind w:left="108" w:right="124"/>
              <w:rPr>
                <w:sz w:val="20"/>
              </w:rPr>
            </w:pPr>
            <w:r>
              <w:rPr>
                <w:sz w:val="20"/>
              </w:rPr>
              <w:t>beantwoorden ze de volgende vragen en schrijven het antwoord bij het passende lichaamsdeel:</w:t>
            </w:r>
          </w:p>
          <w:p>
            <w:pPr>
              <w:pStyle w:val="TableParagraph"/>
              <w:numPr>
                <w:ilvl w:val="0"/>
                <w:numId w:val="15"/>
              </w:numPr>
              <w:tabs>
                <w:tab w:pos="231" w:val="left" w:leader="none"/>
              </w:tabs>
              <w:spacing w:line="240" w:lineRule="auto" w:before="0" w:after="0"/>
              <w:ind w:left="230" w:right="0" w:hanging="122"/>
              <w:jc w:val="both"/>
              <w:rPr>
                <w:sz w:val="20"/>
              </w:rPr>
            </w:pPr>
            <w:r>
              <w:rPr>
                <w:sz w:val="20"/>
              </w:rPr>
              <w:t>wat zit in je hoofd ?</w:t>
            </w:r>
          </w:p>
          <w:p>
            <w:pPr>
              <w:pStyle w:val="TableParagraph"/>
              <w:numPr>
                <w:ilvl w:val="0"/>
                <w:numId w:val="15"/>
              </w:numPr>
              <w:tabs>
                <w:tab w:pos="231" w:val="left" w:leader="none"/>
              </w:tabs>
              <w:spacing w:line="240" w:lineRule="auto" w:before="0" w:after="0"/>
              <w:ind w:left="230" w:right="0" w:hanging="122"/>
              <w:jc w:val="both"/>
              <w:rPr>
                <w:sz w:val="20"/>
              </w:rPr>
            </w:pPr>
            <w:r>
              <w:rPr>
                <w:sz w:val="20"/>
              </w:rPr>
              <w:t>waaraan stoot je je neus</w:t>
            </w:r>
            <w:r>
              <w:rPr>
                <w:spacing w:val="-3"/>
                <w:sz w:val="20"/>
              </w:rPr>
              <w:t> </w:t>
            </w:r>
            <w:r>
              <w:rPr>
                <w:sz w:val="20"/>
              </w:rPr>
              <w:t>?</w:t>
            </w:r>
          </w:p>
          <w:p>
            <w:pPr>
              <w:pStyle w:val="TableParagraph"/>
              <w:numPr>
                <w:ilvl w:val="0"/>
                <w:numId w:val="15"/>
              </w:numPr>
              <w:tabs>
                <w:tab w:pos="231" w:val="left" w:leader="none"/>
              </w:tabs>
              <w:spacing w:line="240" w:lineRule="auto" w:before="0" w:after="0"/>
              <w:ind w:left="230" w:right="0" w:hanging="122"/>
              <w:jc w:val="both"/>
              <w:rPr>
                <w:sz w:val="20"/>
              </w:rPr>
            </w:pPr>
            <w:r>
              <w:rPr>
                <w:sz w:val="20"/>
              </w:rPr>
              <w:t>wanneer hou je je kiezen op elkaar</w:t>
            </w:r>
            <w:r>
              <w:rPr>
                <w:spacing w:val="-6"/>
                <w:sz w:val="20"/>
              </w:rPr>
              <w:t> </w:t>
            </w:r>
            <w:r>
              <w:rPr>
                <w:sz w:val="20"/>
              </w:rPr>
              <w:t>?</w:t>
            </w:r>
          </w:p>
          <w:p>
            <w:pPr>
              <w:pStyle w:val="TableParagraph"/>
              <w:numPr>
                <w:ilvl w:val="0"/>
                <w:numId w:val="15"/>
              </w:numPr>
              <w:tabs>
                <w:tab w:pos="231" w:val="left" w:leader="none"/>
              </w:tabs>
              <w:spacing w:line="229" w:lineRule="exact" w:before="0" w:after="0"/>
              <w:ind w:left="230" w:right="0" w:hanging="122"/>
              <w:jc w:val="both"/>
              <w:rPr>
                <w:sz w:val="20"/>
              </w:rPr>
            </w:pPr>
            <w:r>
              <w:rPr>
                <w:sz w:val="20"/>
              </w:rPr>
              <w:t>werk je met je elleboog</w:t>
            </w:r>
            <w:r>
              <w:rPr>
                <w:spacing w:val="-3"/>
                <w:sz w:val="20"/>
              </w:rPr>
              <w:t> </w:t>
            </w:r>
            <w:r>
              <w:rPr>
                <w:sz w:val="20"/>
              </w:rPr>
              <w:t>?</w:t>
            </w:r>
          </w:p>
          <w:p>
            <w:pPr>
              <w:pStyle w:val="TableParagraph"/>
              <w:numPr>
                <w:ilvl w:val="0"/>
                <w:numId w:val="15"/>
              </w:numPr>
              <w:tabs>
                <w:tab w:pos="231" w:val="left" w:leader="none"/>
              </w:tabs>
              <w:spacing w:line="229" w:lineRule="exact" w:before="0" w:after="0"/>
              <w:ind w:left="230" w:right="0" w:hanging="122"/>
              <w:jc w:val="both"/>
              <w:rPr>
                <w:sz w:val="20"/>
              </w:rPr>
            </w:pPr>
            <w:r>
              <w:rPr>
                <w:sz w:val="20"/>
              </w:rPr>
              <w:t>wat hou je achter de hand</w:t>
            </w:r>
            <w:r>
              <w:rPr>
                <w:spacing w:val="-3"/>
                <w:sz w:val="20"/>
              </w:rPr>
              <w:t> </w:t>
            </w:r>
            <w:r>
              <w:rPr>
                <w:sz w:val="20"/>
              </w:rPr>
              <w:t>?</w:t>
            </w:r>
          </w:p>
          <w:p>
            <w:pPr>
              <w:pStyle w:val="TableParagraph"/>
              <w:numPr>
                <w:ilvl w:val="0"/>
                <w:numId w:val="15"/>
              </w:numPr>
              <w:tabs>
                <w:tab w:pos="231" w:val="left" w:leader="none"/>
              </w:tabs>
              <w:spacing w:line="240" w:lineRule="auto" w:before="0" w:after="0"/>
              <w:ind w:left="230" w:right="0" w:hanging="122"/>
              <w:jc w:val="both"/>
              <w:rPr>
                <w:sz w:val="20"/>
              </w:rPr>
            </w:pPr>
            <w:r>
              <w:rPr>
                <w:sz w:val="20"/>
              </w:rPr>
              <w:t>wat heb je op je lever</w:t>
            </w:r>
            <w:r>
              <w:rPr>
                <w:spacing w:val="-7"/>
                <w:sz w:val="20"/>
              </w:rPr>
              <w:t> </w:t>
            </w:r>
            <w:r>
              <w:rPr>
                <w:sz w:val="20"/>
              </w:rPr>
              <w:t>?</w:t>
            </w:r>
          </w:p>
          <w:p>
            <w:pPr>
              <w:pStyle w:val="TableParagraph"/>
              <w:numPr>
                <w:ilvl w:val="0"/>
                <w:numId w:val="15"/>
              </w:numPr>
              <w:tabs>
                <w:tab w:pos="231" w:val="left" w:leader="none"/>
              </w:tabs>
              <w:spacing w:line="240" w:lineRule="auto" w:before="0" w:after="0"/>
              <w:ind w:left="230" w:right="0" w:hanging="122"/>
              <w:jc w:val="both"/>
              <w:rPr>
                <w:sz w:val="20"/>
              </w:rPr>
            </w:pPr>
            <w:r>
              <w:rPr>
                <w:sz w:val="20"/>
              </w:rPr>
              <w:t>wat heb je onder de knie</w:t>
            </w:r>
            <w:r>
              <w:rPr>
                <w:spacing w:val="-11"/>
                <w:sz w:val="20"/>
              </w:rPr>
              <w:t> </w:t>
            </w:r>
            <w:r>
              <w:rPr>
                <w:sz w:val="20"/>
              </w:rPr>
              <w:t>?</w:t>
            </w:r>
          </w:p>
          <w:p>
            <w:pPr>
              <w:pStyle w:val="TableParagraph"/>
              <w:numPr>
                <w:ilvl w:val="0"/>
                <w:numId w:val="15"/>
              </w:numPr>
              <w:tabs>
                <w:tab w:pos="231" w:val="left" w:leader="none"/>
              </w:tabs>
              <w:spacing w:line="240" w:lineRule="auto" w:before="1" w:after="0"/>
              <w:ind w:left="230" w:right="0" w:hanging="122"/>
              <w:jc w:val="both"/>
              <w:rPr>
                <w:sz w:val="20"/>
              </w:rPr>
            </w:pPr>
            <w:r>
              <w:rPr>
                <w:sz w:val="20"/>
              </w:rPr>
              <w:t>wie ligt onder je</w:t>
            </w:r>
            <w:r>
              <w:rPr>
                <w:spacing w:val="-9"/>
                <w:sz w:val="20"/>
              </w:rPr>
              <w:t> </w:t>
            </w:r>
            <w:r>
              <w:rPr>
                <w:sz w:val="20"/>
              </w:rPr>
              <w:t>pantoffel?</w:t>
            </w:r>
          </w:p>
          <w:p>
            <w:pPr>
              <w:pStyle w:val="TableParagraph"/>
              <w:spacing w:before="9"/>
              <w:rPr>
                <w:rFonts w:ascii="Times New Roman"/>
                <w:sz w:val="19"/>
              </w:rPr>
            </w:pPr>
          </w:p>
          <w:p>
            <w:pPr>
              <w:pStyle w:val="TableParagraph"/>
              <w:spacing w:line="230" w:lineRule="atLeast" w:before="1"/>
              <w:ind w:left="108" w:right="136"/>
              <w:jc w:val="both"/>
              <w:rPr>
                <w:sz w:val="20"/>
              </w:rPr>
            </w:pPr>
            <w:r>
              <w:rPr>
                <w:sz w:val="20"/>
              </w:rPr>
              <w:t>Indien mogelijk hang deze tekeningen op in het lokaal zodat je er altijd weer naar kan verwijzen. Op het einde van de cursus kan</w:t>
            </w:r>
            <w:r>
              <w:rPr>
                <w:spacing w:val="-24"/>
                <w:sz w:val="20"/>
              </w:rPr>
              <w:t> </w:t>
            </w:r>
            <w:r>
              <w:rPr>
                <w:sz w:val="20"/>
              </w:rPr>
              <w:t>je de tekeningen opnieuw</w:t>
            </w:r>
            <w:r>
              <w:rPr>
                <w:spacing w:val="-4"/>
                <w:sz w:val="20"/>
              </w:rPr>
              <w:t> </w:t>
            </w:r>
            <w:r>
              <w:rPr>
                <w:sz w:val="20"/>
              </w:rPr>
              <w:t>bespreken.</w:t>
            </w:r>
          </w:p>
        </w:tc>
        <w:tc>
          <w:tcPr>
            <w:tcW w:w="6422" w:type="dxa"/>
            <w:tcBorders>
              <w:top w:val="single" w:sz="4" w:space="0" w:color="000000"/>
              <w:bottom w:val="single" w:sz="4" w:space="0" w:color="000000"/>
            </w:tcBorders>
          </w:tcPr>
          <w:p>
            <w:pPr>
              <w:pStyle w:val="TableParagraph"/>
              <w:rPr>
                <w:rFonts w:ascii="Times New Roman"/>
                <w:sz w:val="20"/>
              </w:rPr>
            </w:pPr>
          </w:p>
        </w:tc>
        <w:tc>
          <w:tcPr>
            <w:tcW w:w="1715" w:type="dxa"/>
            <w:tcBorders>
              <w:top w:val="single" w:sz="4" w:space="0" w:color="000000"/>
              <w:bottom w:val="single" w:sz="4" w:space="0" w:color="000000"/>
            </w:tcBorders>
          </w:tcPr>
          <w:p>
            <w:pPr>
              <w:pStyle w:val="TableParagraph"/>
              <w:rPr>
                <w:rFonts w:ascii="Times New Roman"/>
                <w:sz w:val="20"/>
              </w:rPr>
            </w:pPr>
          </w:p>
        </w:tc>
      </w:tr>
      <w:tr>
        <w:trPr>
          <w:trHeight w:val="918" w:hRule="atLeast"/>
        </w:trPr>
        <w:tc>
          <w:tcPr>
            <w:tcW w:w="6011" w:type="dxa"/>
            <w:tcBorders>
              <w:top w:val="single" w:sz="4" w:space="0" w:color="000000"/>
              <w:bottom w:val="single" w:sz="4" w:space="0" w:color="000000"/>
            </w:tcBorders>
          </w:tcPr>
          <w:p>
            <w:pPr>
              <w:pStyle w:val="TableParagraph"/>
              <w:spacing w:line="242" w:lineRule="auto"/>
              <w:ind w:left="108" w:right="447"/>
              <w:rPr>
                <w:sz w:val="20"/>
              </w:rPr>
            </w:pPr>
            <w:r>
              <w:rPr>
                <w:sz w:val="20"/>
              </w:rPr>
              <w:t>Het verschil zoeken tussen </w:t>
            </w:r>
            <w:r>
              <w:rPr>
                <w:b/>
                <w:sz w:val="20"/>
              </w:rPr>
              <w:t>waarnemen en interpreteren </w:t>
            </w:r>
            <w:r>
              <w:rPr>
                <w:sz w:val="20"/>
              </w:rPr>
              <w:t>via visuele illusies</w:t>
            </w:r>
          </w:p>
          <w:p>
            <w:pPr>
              <w:pStyle w:val="TableParagraph"/>
              <w:spacing w:line="230" w:lineRule="exact"/>
              <w:ind w:left="816" w:right="124"/>
              <w:rPr>
                <w:sz w:val="20"/>
              </w:rPr>
            </w:pPr>
            <w:r>
              <w:rPr>
                <w:sz w:val="20"/>
              </w:rPr>
              <w:t>+ aantonen dat je waarneming altijd onvolledig is aan de hand van ‘awareness test’ op You Tube</w:t>
            </w:r>
          </w:p>
        </w:tc>
        <w:tc>
          <w:tcPr>
            <w:tcW w:w="6422" w:type="dxa"/>
            <w:tcBorders>
              <w:top w:val="single" w:sz="4" w:space="0" w:color="000000"/>
              <w:bottom w:val="single" w:sz="4" w:space="0" w:color="000000"/>
            </w:tcBorders>
          </w:tcPr>
          <w:p>
            <w:pPr>
              <w:pStyle w:val="TableParagraph"/>
              <w:ind w:left="146" w:right="1086"/>
              <w:rPr>
                <w:sz w:val="20"/>
              </w:rPr>
            </w:pPr>
            <w:r>
              <w:rPr>
                <w:sz w:val="20"/>
              </w:rPr>
              <w:t>De cursist illustreert verbale en non-verbale communicatie De cursist illustreert het objectief en subjectief waarnemen</w:t>
            </w:r>
          </w:p>
        </w:tc>
        <w:tc>
          <w:tcPr>
            <w:tcW w:w="1715" w:type="dxa"/>
            <w:tcBorders>
              <w:top w:val="single" w:sz="4" w:space="0" w:color="000000"/>
              <w:bottom w:val="single" w:sz="4" w:space="0" w:color="000000"/>
            </w:tcBorders>
          </w:tcPr>
          <w:p>
            <w:pPr>
              <w:pStyle w:val="TableParagraph"/>
              <w:spacing w:line="227" w:lineRule="exact"/>
              <w:ind w:left="564"/>
              <w:rPr>
                <w:sz w:val="20"/>
              </w:rPr>
            </w:pPr>
            <w:r>
              <w:rPr>
                <w:sz w:val="20"/>
              </w:rPr>
              <w:t>001</w:t>
            </w:r>
          </w:p>
          <w:p>
            <w:pPr>
              <w:pStyle w:val="TableParagraph"/>
              <w:ind w:left="564"/>
              <w:rPr>
                <w:sz w:val="20"/>
              </w:rPr>
            </w:pPr>
            <w:r>
              <w:rPr>
                <w:sz w:val="20"/>
              </w:rPr>
              <w:t>002</w:t>
            </w:r>
          </w:p>
        </w:tc>
      </w:tr>
      <w:tr>
        <w:trPr>
          <w:trHeight w:val="915" w:hRule="atLeast"/>
        </w:trPr>
        <w:tc>
          <w:tcPr>
            <w:tcW w:w="6011" w:type="dxa"/>
            <w:tcBorders>
              <w:top w:val="single" w:sz="4" w:space="0" w:color="000000"/>
              <w:bottom w:val="single" w:sz="4" w:space="0" w:color="000000"/>
            </w:tcBorders>
          </w:tcPr>
          <w:p>
            <w:pPr>
              <w:pStyle w:val="TableParagraph"/>
              <w:spacing w:line="237" w:lineRule="auto"/>
              <w:ind w:left="108" w:right="124"/>
              <w:rPr>
                <w:sz w:val="20"/>
              </w:rPr>
            </w:pPr>
            <w:r>
              <w:rPr>
                <w:sz w:val="20"/>
              </w:rPr>
              <w:t>Beschrijven van foto’s van verschillende mensen (werkmannen, bruidspaar, zakenvrouwen, …) en daarbij aanduiden wat een </w:t>
            </w:r>
            <w:r>
              <w:rPr>
                <w:b/>
                <w:sz w:val="20"/>
              </w:rPr>
              <w:t>feit </w:t>
            </w:r>
            <w:r>
              <w:rPr>
                <w:sz w:val="20"/>
              </w:rPr>
              <w:t>en wat </w:t>
            </w:r>
            <w:r>
              <w:rPr>
                <w:b/>
                <w:sz w:val="20"/>
              </w:rPr>
              <w:t>interpretatie </w:t>
            </w:r>
            <w:r>
              <w:rPr>
                <w:sz w:val="20"/>
              </w:rPr>
              <w:t>is.</w:t>
            </w:r>
          </w:p>
          <w:p>
            <w:pPr>
              <w:pStyle w:val="TableParagraph"/>
              <w:spacing w:line="213" w:lineRule="exact"/>
              <w:ind w:left="816"/>
              <w:rPr>
                <w:sz w:val="20"/>
              </w:rPr>
            </w:pPr>
            <w:r>
              <w:rPr>
                <w:sz w:val="20"/>
              </w:rPr>
              <w:t>+ hoe kan je nagaan of je interpretatie klopt?</w:t>
            </w:r>
          </w:p>
        </w:tc>
        <w:tc>
          <w:tcPr>
            <w:tcW w:w="6422" w:type="dxa"/>
            <w:tcBorders>
              <w:top w:val="single" w:sz="4" w:space="0" w:color="000000"/>
              <w:bottom w:val="single" w:sz="4" w:space="0" w:color="000000"/>
            </w:tcBorders>
          </w:tcPr>
          <w:p>
            <w:pPr>
              <w:pStyle w:val="TableParagraph"/>
              <w:ind w:left="146" w:right="1106"/>
              <w:jc w:val="both"/>
              <w:rPr>
                <w:sz w:val="20"/>
              </w:rPr>
            </w:pPr>
            <w:r>
              <w:rPr>
                <w:sz w:val="20"/>
              </w:rPr>
              <w:t>De cursist illustreert verbale en non-verbale communicatie De cursist illustreert het objectief en subjectief waarnemen De cursist toetst eigen interpretaties aan die van anderen</w:t>
            </w:r>
          </w:p>
        </w:tc>
        <w:tc>
          <w:tcPr>
            <w:tcW w:w="1715" w:type="dxa"/>
            <w:tcBorders>
              <w:top w:val="single" w:sz="4" w:space="0" w:color="000000"/>
              <w:bottom w:val="single" w:sz="4" w:space="0" w:color="000000"/>
            </w:tcBorders>
          </w:tcPr>
          <w:p>
            <w:pPr>
              <w:pStyle w:val="TableParagraph"/>
              <w:spacing w:line="223" w:lineRule="exact"/>
              <w:ind w:left="564"/>
              <w:rPr>
                <w:sz w:val="20"/>
              </w:rPr>
            </w:pPr>
            <w:r>
              <w:rPr>
                <w:sz w:val="20"/>
              </w:rPr>
              <w:t>001</w:t>
            </w:r>
          </w:p>
          <w:p>
            <w:pPr>
              <w:pStyle w:val="TableParagraph"/>
              <w:spacing w:line="229" w:lineRule="exact"/>
              <w:ind w:left="564"/>
              <w:rPr>
                <w:sz w:val="20"/>
              </w:rPr>
            </w:pPr>
            <w:r>
              <w:rPr>
                <w:sz w:val="20"/>
              </w:rPr>
              <w:t>002</w:t>
            </w:r>
          </w:p>
          <w:p>
            <w:pPr>
              <w:pStyle w:val="TableParagraph"/>
              <w:spacing w:before="1"/>
              <w:ind w:left="564"/>
              <w:rPr>
                <w:sz w:val="20"/>
              </w:rPr>
            </w:pPr>
            <w:r>
              <w:rPr>
                <w:sz w:val="20"/>
              </w:rPr>
              <w:t>003</w:t>
            </w:r>
          </w:p>
        </w:tc>
      </w:tr>
      <w:tr>
        <w:trPr>
          <w:trHeight w:val="918" w:hRule="atLeast"/>
        </w:trPr>
        <w:tc>
          <w:tcPr>
            <w:tcW w:w="6011" w:type="dxa"/>
            <w:tcBorders>
              <w:top w:val="single" w:sz="4" w:space="0" w:color="000000"/>
              <w:bottom w:val="single" w:sz="4" w:space="0" w:color="000000"/>
            </w:tcBorders>
          </w:tcPr>
          <w:p>
            <w:pPr>
              <w:pStyle w:val="TableParagraph"/>
              <w:ind w:left="108" w:right="124"/>
              <w:rPr>
                <w:sz w:val="20"/>
              </w:rPr>
            </w:pPr>
            <w:r>
              <w:rPr>
                <w:sz w:val="20"/>
              </w:rPr>
              <w:t>Na de eerste scène van een filmpje oplijsten wat cursisten verwachten. Dan naar het filmpje kijken en nagaan wat </w:t>
            </w:r>
            <w:r>
              <w:rPr>
                <w:b/>
                <w:sz w:val="20"/>
              </w:rPr>
              <w:t>vooroordelen </w:t>
            </w:r>
            <w:r>
              <w:rPr>
                <w:sz w:val="20"/>
              </w:rPr>
              <w:t>waren en wat niet.</w:t>
            </w:r>
          </w:p>
          <w:p>
            <w:pPr>
              <w:pStyle w:val="TableParagraph"/>
              <w:spacing w:line="211" w:lineRule="exact"/>
              <w:ind w:left="816"/>
              <w:rPr>
                <w:sz w:val="20"/>
              </w:rPr>
            </w:pPr>
            <w:r>
              <w:rPr>
                <w:sz w:val="20"/>
              </w:rPr>
              <w:t>+ hoe laat je je niet leiden door vooroordelen?</w:t>
            </w:r>
          </w:p>
        </w:tc>
        <w:tc>
          <w:tcPr>
            <w:tcW w:w="6422" w:type="dxa"/>
            <w:tcBorders>
              <w:top w:val="single" w:sz="4" w:space="0" w:color="000000"/>
              <w:bottom w:val="single" w:sz="4" w:space="0" w:color="000000"/>
            </w:tcBorders>
          </w:tcPr>
          <w:p>
            <w:pPr>
              <w:pStyle w:val="TableParagraph"/>
              <w:ind w:left="146" w:right="1086"/>
              <w:rPr>
                <w:sz w:val="20"/>
              </w:rPr>
            </w:pPr>
            <w:r>
              <w:rPr>
                <w:sz w:val="20"/>
              </w:rPr>
              <w:t>De cursist illustreert verbale en non-verbale communicatie De cursist illustreert het objectief en subjectief waarnemen</w:t>
            </w:r>
          </w:p>
          <w:p>
            <w:pPr>
              <w:pStyle w:val="TableParagraph"/>
              <w:spacing w:line="230" w:lineRule="atLeast"/>
              <w:ind w:left="146" w:right="542"/>
              <w:rPr>
                <w:sz w:val="20"/>
              </w:rPr>
            </w:pPr>
            <w:r>
              <w:rPr>
                <w:sz w:val="20"/>
              </w:rPr>
              <w:t>De cursist gaat respectvol om met verschillen tussen mensen en levensopvattingen</w:t>
            </w:r>
          </w:p>
        </w:tc>
        <w:tc>
          <w:tcPr>
            <w:tcW w:w="1715" w:type="dxa"/>
            <w:tcBorders>
              <w:top w:val="single" w:sz="4" w:space="0" w:color="000000"/>
              <w:bottom w:val="single" w:sz="4" w:space="0" w:color="000000"/>
            </w:tcBorders>
          </w:tcPr>
          <w:p>
            <w:pPr>
              <w:pStyle w:val="TableParagraph"/>
              <w:spacing w:line="227" w:lineRule="exact"/>
              <w:ind w:left="564"/>
              <w:rPr>
                <w:sz w:val="20"/>
              </w:rPr>
            </w:pPr>
            <w:r>
              <w:rPr>
                <w:sz w:val="20"/>
              </w:rPr>
              <w:t>001</w:t>
            </w:r>
          </w:p>
          <w:p>
            <w:pPr>
              <w:pStyle w:val="TableParagraph"/>
              <w:ind w:left="564"/>
              <w:rPr>
                <w:sz w:val="20"/>
              </w:rPr>
            </w:pPr>
            <w:r>
              <w:rPr>
                <w:sz w:val="20"/>
              </w:rPr>
              <w:t>002</w:t>
            </w:r>
          </w:p>
          <w:p>
            <w:pPr>
              <w:pStyle w:val="TableParagraph"/>
              <w:spacing w:before="1"/>
              <w:ind w:left="564"/>
              <w:rPr>
                <w:sz w:val="20"/>
              </w:rPr>
            </w:pPr>
            <w:r>
              <w:rPr>
                <w:sz w:val="20"/>
              </w:rPr>
              <w:t>048</w:t>
            </w:r>
          </w:p>
        </w:tc>
      </w:tr>
      <w:tr>
        <w:trPr>
          <w:trHeight w:val="689" w:hRule="atLeast"/>
        </w:trPr>
        <w:tc>
          <w:tcPr>
            <w:tcW w:w="6011" w:type="dxa"/>
            <w:tcBorders>
              <w:top w:val="single" w:sz="4" w:space="0" w:color="000000"/>
              <w:bottom w:val="single" w:sz="4" w:space="0" w:color="000000"/>
            </w:tcBorders>
          </w:tcPr>
          <w:p>
            <w:pPr>
              <w:pStyle w:val="TableParagraph"/>
              <w:ind w:left="108" w:right="124"/>
              <w:rPr>
                <w:sz w:val="20"/>
              </w:rPr>
            </w:pPr>
            <w:r>
              <w:rPr>
                <w:sz w:val="20"/>
              </w:rPr>
              <w:t>Bij een filmfragment zonder klank (uit een soap) een gesprek bedenken.</w:t>
            </w:r>
          </w:p>
          <w:p>
            <w:pPr>
              <w:pStyle w:val="TableParagraph"/>
              <w:spacing w:line="211" w:lineRule="exact"/>
              <w:ind w:left="816"/>
              <w:rPr>
                <w:sz w:val="20"/>
              </w:rPr>
            </w:pPr>
            <w:r>
              <w:rPr>
                <w:sz w:val="20"/>
              </w:rPr>
              <w:t>+ aandacht vestigen op </w:t>
            </w:r>
            <w:r>
              <w:rPr>
                <w:b/>
                <w:sz w:val="20"/>
              </w:rPr>
              <w:t>non-verbale </w:t>
            </w:r>
            <w:r>
              <w:rPr>
                <w:sz w:val="20"/>
              </w:rPr>
              <w:t>signalen</w:t>
            </w:r>
          </w:p>
        </w:tc>
        <w:tc>
          <w:tcPr>
            <w:tcW w:w="6422" w:type="dxa"/>
            <w:tcBorders>
              <w:top w:val="single" w:sz="4" w:space="0" w:color="000000"/>
              <w:bottom w:val="single" w:sz="4" w:space="0" w:color="000000"/>
            </w:tcBorders>
          </w:tcPr>
          <w:p>
            <w:pPr>
              <w:pStyle w:val="TableParagraph"/>
              <w:ind w:left="146" w:right="1086"/>
              <w:rPr>
                <w:sz w:val="20"/>
              </w:rPr>
            </w:pPr>
            <w:r>
              <w:rPr>
                <w:sz w:val="20"/>
              </w:rPr>
              <w:t>De cursist illustreert verbale en non-verbale communicatie De cursist illustreert het objectief en subjectief waarnemen</w:t>
            </w:r>
          </w:p>
          <w:p>
            <w:pPr>
              <w:pStyle w:val="TableParagraph"/>
              <w:spacing w:line="211" w:lineRule="exact"/>
              <w:ind w:left="146"/>
              <w:rPr>
                <w:sz w:val="20"/>
              </w:rPr>
            </w:pPr>
            <w:r>
              <w:rPr>
                <w:sz w:val="20"/>
              </w:rPr>
              <w:t>De cursist toetst eigen interpretaties aan die van anderen</w:t>
            </w:r>
          </w:p>
        </w:tc>
        <w:tc>
          <w:tcPr>
            <w:tcW w:w="1715" w:type="dxa"/>
            <w:tcBorders>
              <w:top w:val="single" w:sz="4" w:space="0" w:color="000000"/>
              <w:bottom w:val="single" w:sz="4" w:space="0" w:color="000000"/>
            </w:tcBorders>
          </w:tcPr>
          <w:p>
            <w:pPr>
              <w:pStyle w:val="TableParagraph"/>
              <w:spacing w:line="227" w:lineRule="exact"/>
              <w:ind w:left="564"/>
              <w:rPr>
                <w:sz w:val="20"/>
              </w:rPr>
            </w:pPr>
            <w:r>
              <w:rPr>
                <w:sz w:val="20"/>
              </w:rPr>
              <w:t>001</w:t>
            </w:r>
          </w:p>
          <w:p>
            <w:pPr>
              <w:pStyle w:val="TableParagraph"/>
              <w:spacing w:line="229" w:lineRule="exact"/>
              <w:ind w:left="564"/>
              <w:rPr>
                <w:sz w:val="20"/>
              </w:rPr>
            </w:pPr>
            <w:r>
              <w:rPr>
                <w:sz w:val="20"/>
              </w:rPr>
              <w:t>002</w:t>
            </w:r>
          </w:p>
          <w:p>
            <w:pPr>
              <w:pStyle w:val="TableParagraph"/>
              <w:spacing w:line="213" w:lineRule="exact"/>
              <w:ind w:left="564"/>
              <w:rPr>
                <w:sz w:val="20"/>
              </w:rPr>
            </w:pPr>
            <w:r>
              <w:rPr>
                <w:sz w:val="20"/>
              </w:rPr>
              <w:t>003</w:t>
            </w:r>
          </w:p>
        </w:tc>
      </w:tr>
      <w:tr>
        <w:trPr>
          <w:trHeight w:val="1840" w:hRule="atLeast"/>
        </w:trPr>
        <w:tc>
          <w:tcPr>
            <w:tcW w:w="6011" w:type="dxa"/>
            <w:tcBorders>
              <w:top w:val="single" w:sz="4" w:space="0" w:color="000000"/>
              <w:bottom w:val="single" w:sz="4" w:space="0" w:color="000000"/>
            </w:tcBorders>
          </w:tcPr>
          <w:p>
            <w:pPr>
              <w:pStyle w:val="TableParagraph"/>
              <w:spacing w:line="242" w:lineRule="auto"/>
              <w:ind w:left="108" w:right="191"/>
              <w:rPr>
                <w:sz w:val="20"/>
              </w:rPr>
            </w:pPr>
            <w:r>
              <w:rPr>
                <w:sz w:val="20"/>
              </w:rPr>
              <w:t>Tijdens de eerste les formuleren de cursisten hun </w:t>
            </w:r>
            <w:r>
              <w:rPr>
                <w:b/>
                <w:sz w:val="20"/>
              </w:rPr>
              <w:t>eerste indruk </w:t>
            </w:r>
            <w:r>
              <w:rPr>
                <w:sz w:val="20"/>
              </w:rPr>
              <w:t>over elkaar. Deze indrukken verdwijnen in een envelop. Op het einde van de eerste les of tijdens de laatste les bespreken:</w:t>
            </w:r>
          </w:p>
          <w:p>
            <w:pPr>
              <w:pStyle w:val="TableParagraph"/>
              <w:numPr>
                <w:ilvl w:val="0"/>
                <w:numId w:val="16"/>
              </w:numPr>
              <w:tabs>
                <w:tab w:pos="231" w:val="left" w:leader="none"/>
              </w:tabs>
              <w:spacing w:line="226" w:lineRule="exact" w:before="0" w:after="0"/>
              <w:ind w:left="230" w:right="0" w:hanging="122"/>
              <w:jc w:val="left"/>
              <w:rPr>
                <w:sz w:val="20"/>
              </w:rPr>
            </w:pPr>
            <w:r>
              <w:rPr>
                <w:sz w:val="20"/>
              </w:rPr>
              <w:t>klopt je eerste</w:t>
            </w:r>
            <w:r>
              <w:rPr>
                <w:spacing w:val="-4"/>
                <w:sz w:val="20"/>
              </w:rPr>
              <w:t> </w:t>
            </w:r>
            <w:r>
              <w:rPr>
                <w:sz w:val="20"/>
              </w:rPr>
              <w:t>indruk?</w:t>
            </w:r>
          </w:p>
          <w:p>
            <w:pPr>
              <w:pStyle w:val="TableParagraph"/>
              <w:numPr>
                <w:ilvl w:val="0"/>
                <w:numId w:val="16"/>
              </w:numPr>
              <w:tabs>
                <w:tab w:pos="231" w:val="left" w:leader="none"/>
              </w:tabs>
              <w:spacing w:line="229" w:lineRule="exact" w:before="0" w:after="0"/>
              <w:ind w:left="230" w:right="0" w:hanging="122"/>
              <w:jc w:val="left"/>
              <w:rPr>
                <w:sz w:val="20"/>
              </w:rPr>
            </w:pPr>
            <w:r>
              <w:rPr>
                <w:sz w:val="20"/>
              </w:rPr>
              <w:t>is deze veranderd?</w:t>
            </w:r>
          </w:p>
          <w:p>
            <w:pPr>
              <w:pStyle w:val="TableParagraph"/>
              <w:spacing w:before="6"/>
              <w:rPr>
                <w:rFonts w:ascii="Times New Roman"/>
                <w:sz w:val="19"/>
              </w:rPr>
            </w:pPr>
          </w:p>
          <w:p>
            <w:pPr>
              <w:pStyle w:val="TableParagraph"/>
              <w:spacing w:line="230" w:lineRule="atLeast" w:before="1"/>
              <w:ind w:left="108" w:right="124"/>
              <w:rPr>
                <w:sz w:val="20"/>
              </w:rPr>
            </w:pPr>
            <w:r>
              <w:rPr>
                <w:sz w:val="20"/>
              </w:rPr>
              <w:t>Werk met voorbeeldzinnen op kaartjes voor de moeilijke schrijvers.</w:t>
            </w:r>
          </w:p>
        </w:tc>
        <w:tc>
          <w:tcPr>
            <w:tcW w:w="6422" w:type="dxa"/>
            <w:tcBorders>
              <w:top w:val="single" w:sz="4" w:space="0" w:color="000000"/>
              <w:bottom w:val="single" w:sz="4" w:space="0" w:color="000000"/>
            </w:tcBorders>
          </w:tcPr>
          <w:p>
            <w:pPr>
              <w:pStyle w:val="TableParagraph"/>
              <w:ind w:left="146" w:right="1103"/>
              <w:jc w:val="both"/>
              <w:rPr>
                <w:sz w:val="20"/>
              </w:rPr>
            </w:pPr>
            <w:r>
              <w:rPr>
                <w:sz w:val="20"/>
              </w:rPr>
              <w:t>De cursist illustreert verbale en non-verbale communicatie De cursist illustreert het objectief en subjectief waarnemen De cursist toetst eigen interpretaties aan die van anderen</w:t>
            </w:r>
          </w:p>
        </w:tc>
        <w:tc>
          <w:tcPr>
            <w:tcW w:w="1715" w:type="dxa"/>
            <w:tcBorders>
              <w:top w:val="single" w:sz="4" w:space="0" w:color="000000"/>
              <w:bottom w:val="single" w:sz="4" w:space="0" w:color="000000"/>
            </w:tcBorders>
          </w:tcPr>
          <w:p>
            <w:pPr>
              <w:pStyle w:val="TableParagraph"/>
              <w:spacing w:line="227" w:lineRule="exact"/>
              <w:ind w:left="564"/>
              <w:rPr>
                <w:sz w:val="20"/>
              </w:rPr>
            </w:pPr>
            <w:r>
              <w:rPr>
                <w:sz w:val="20"/>
              </w:rPr>
              <w:t>001</w:t>
            </w:r>
          </w:p>
          <w:p>
            <w:pPr>
              <w:pStyle w:val="TableParagraph"/>
              <w:ind w:left="564"/>
              <w:rPr>
                <w:sz w:val="20"/>
              </w:rPr>
            </w:pPr>
            <w:r>
              <w:rPr>
                <w:sz w:val="20"/>
              </w:rPr>
              <w:t>002</w:t>
            </w:r>
          </w:p>
          <w:p>
            <w:pPr>
              <w:pStyle w:val="TableParagraph"/>
              <w:spacing w:before="1"/>
              <w:ind w:left="564"/>
              <w:rPr>
                <w:sz w:val="20"/>
              </w:rPr>
            </w:pPr>
            <w:r>
              <w:rPr>
                <w:sz w:val="20"/>
              </w:rPr>
              <w:t>003</w:t>
            </w:r>
          </w:p>
        </w:tc>
      </w:tr>
      <w:tr>
        <w:trPr>
          <w:trHeight w:val="226" w:hRule="atLeast"/>
        </w:trPr>
        <w:tc>
          <w:tcPr>
            <w:tcW w:w="6011" w:type="dxa"/>
            <w:tcBorders>
              <w:top w:val="single" w:sz="4" w:space="0" w:color="000000"/>
            </w:tcBorders>
          </w:tcPr>
          <w:p>
            <w:pPr>
              <w:pStyle w:val="TableParagraph"/>
              <w:spacing w:line="207" w:lineRule="exact"/>
              <w:ind w:left="108"/>
              <w:rPr>
                <w:b/>
                <w:sz w:val="20"/>
              </w:rPr>
            </w:pPr>
            <w:r>
              <w:rPr>
                <w:sz w:val="20"/>
              </w:rPr>
              <w:t>Rondstappen in een grote ruimte en </w:t>
            </w:r>
            <w:r>
              <w:rPr>
                <w:b/>
                <w:sz w:val="20"/>
              </w:rPr>
              <w:t>via lichaamstaal</w:t>
            </w:r>
          </w:p>
        </w:tc>
        <w:tc>
          <w:tcPr>
            <w:tcW w:w="6422" w:type="dxa"/>
            <w:tcBorders>
              <w:top w:val="single" w:sz="4" w:space="0" w:color="000000"/>
            </w:tcBorders>
          </w:tcPr>
          <w:p>
            <w:pPr>
              <w:pStyle w:val="TableParagraph"/>
              <w:spacing w:line="207" w:lineRule="exact"/>
              <w:ind w:left="146"/>
              <w:rPr>
                <w:sz w:val="20"/>
              </w:rPr>
            </w:pPr>
            <w:r>
              <w:rPr>
                <w:sz w:val="20"/>
              </w:rPr>
              <w:t>De cursist illustreert verbale en non-verbale communicatie</w:t>
            </w:r>
          </w:p>
        </w:tc>
        <w:tc>
          <w:tcPr>
            <w:tcW w:w="1715" w:type="dxa"/>
            <w:tcBorders>
              <w:top w:val="single" w:sz="4" w:space="0" w:color="000000"/>
            </w:tcBorders>
          </w:tcPr>
          <w:p>
            <w:pPr>
              <w:pStyle w:val="TableParagraph"/>
              <w:spacing w:line="207" w:lineRule="exact"/>
              <w:ind w:left="564"/>
              <w:rPr>
                <w:sz w:val="20"/>
              </w:rPr>
            </w:pPr>
            <w:r>
              <w:rPr>
                <w:sz w:val="20"/>
              </w:rPr>
              <w:t>001</w:t>
            </w:r>
          </w:p>
        </w:tc>
      </w:tr>
    </w:tbl>
    <w:p>
      <w:pPr>
        <w:spacing w:after="0" w:line="207" w:lineRule="exact"/>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199.130005pt;width:.5pt;height:323.95pt;mso-position-horizontal-relative:page;mso-position-vertical-relative:page;z-index:-273160" coordorigin="14196,3983" coordsize="10,6479">
            <v:shape style="position:absolute;left:14195;top:3982;width:10;height:1390" type="#_x0000_t75" stroked="false">
              <v:imagedata r:id="rId58" o:title=""/>
            </v:shape>
            <v:shape style="position:absolute;left:14195;top:5372;width:10;height:929" type="#_x0000_t75" stroked="false">
              <v:imagedata r:id="rId48" o:title=""/>
            </v:shape>
            <v:shape style="position:absolute;left:14195;top:6301;width:10;height:2771" type="#_x0000_t75" stroked="false">
              <v:imagedata r:id="rId59" o:title=""/>
            </v:shape>
            <v:shape style="position:absolute;left:14195;top:9071;width:10;height:1390" type="#_x0000_t75" stroked="false">
              <v:imagedata r:id="rId60" o:title=""/>
            </v:shape>
            <w10:wrap type="none"/>
          </v:group>
        </w:pict>
      </w:r>
      <w:r>
        <w:rPr/>
        <w:pict>
          <v:group style="position:absolute;margin-left:367.730011pt;margin-top:269.089996pt;width:.5pt;height:254pt;mso-position-horizontal-relative:page;mso-position-vertical-relative:page;z-index:-273136" coordorigin="7355,5382" coordsize="10,5080">
            <v:shape style="position:absolute;left:7354;top:5381;width:10;height:929" type="#_x0000_t75" stroked="false">
              <v:imagedata r:id="rId54" o:title=""/>
            </v:shape>
            <v:shape style="position:absolute;left:7354;top:6310;width:10;height:2771" type="#_x0000_t75" stroked="false">
              <v:imagedata r:id="rId61" o:title=""/>
            </v:shape>
            <v:shape style="position:absolute;left:7354;top:9081;width:10;height:1380" type="#_x0000_t75" stroked="false">
              <v:imagedata r:id="rId62"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35"/>
        <w:gridCol w:w="6521"/>
        <w:gridCol w:w="1594"/>
      </w:tblGrid>
      <w:tr>
        <w:trPr>
          <w:trHeight w:val="251" w:hRule="atLeast"/>
        </w:trPr>
        <w:tc>
          <w:tcPr>
            <w:tcW w:w="6035" w:type="dxa"/>
            <w:tcBorders>
              <w:bottom w:val="single" w:sz="4" w:space="0" w:color="000000"/>
            </w:tcBorders>
            <w:shd w:val="clear" w:color="auto" w:fill="D9D9D9"/>
          </w:tcPr>
          <w:p>
            <w:pPr>
              <w:pStyle w:val="TableParagraph"/>
              <w:spacing w:line="232" w:lineRule="exact"/>
              <w:ind w:left="795" w:right="781"/>
              <w:jc w:val="center"/>
              <w:rPr>
                <w:b/>
                <w:sz w:val="22"/>
              </w:rPr>
            </w:pPr>
            <w:r>
              <w:rPr>
                <w:b/>
                <w:sz w:val="22"/>
              </w:rPr>
              <w:t>Leeractiviteit</w:t>
            </w:r>
          </w:p>
        </w:tc>
        <w:tc>
          <w:tcPr>
            <w:tcW w:w="6521" w:type="dxa"/>
            <w:tcBorders>
              <w:bottom w:val="single" w:sz="4" w:space="0" w:color="000000"/>
            </w:tcBorders>
            <w:shd w:val="clear" w:color="auto" w:fill="D9D9D9"/>
          </w:tcPr>
          <w:p>
            <w:pPr>
              <w:pStyle w:val="TableParagraph"/>
              <w:spacing w:line="232" w:lineRule="exact"/>
              <w:ind w:left="2728" w:right="2382"/>
              <w:jc w:val="center"/>
              <w:rPr>
                <w:b/>
                <w:sz w:val="22"/>
              </w:rPr>
            </w:pPr>
            <w:r>
              <w:rPr>
                <w:b/>
                <w:sz w:val="22"/>
              </w:rPr>
              <w:t>Leerplandoel</w:t>
            </w:r>
          </w:p>
        </w:tc>
        <w:tc>
          <w:tcPr>
            <w:tcW w:w="1594" w:type="dxa"/>
            <w:tcBorders>
              <w:bottom w:val="single" w:sz="4" w:space="0" w:color="000000"/>
            </w:tcBorders>
            <w:shd w:val="clear" w:color="auto" w:fill="D9D9D9"/>
          </w:tcPr>
          <w:p>
            <w:pPr>
              <w:pStyle w:val="TableParagraph"/>
              <w:spacing w:line="232" w:lineRule="exact"/>
              <w:ind w:left="442"/>
              <w:rPr>
                <w:b/>
                <w:sz w:val="22"/>
              </w:rPr>
            </w:pPr>
            <w:r>
              <w:rPr>
                <w:b/>
                <w:sz w:val="22"/>
              </w:rPr>
              <w:t>Eindterm</w:t>
            </w:r>
          </w:p>
        </w:tc>
      </w:tr>
      <w:tr>
        <w:trPr>
          <w:trHeight w:val="2301" w:hRule="atLeast"/>
        </w:trPr>
        <w:tc>
          <w:tcPr>
            <w:tcW w:w="6035" w:type="dxa"/>
            <w:tcBorders>
              <w:top w:val="single" w:sz="4" w:space="0" w:color="000000"/>
              <w:bottom w:val="single" w:sz="4" w:space="0" w:color="000000"/>
            </w:tcBorders>
          </w:tcPr>
          <w:p>
            <w:pPr>
              <w:pStyle w:val="TableParagraph"/>
              <w:ind w:left="108" w:right="181"/>
              <w:rPr>
                <w:sz w:val="20"/>
              </w:rPr>
            </w:pPr>
            <w:r>
              <w:rPr>
                <w:b/>
                <w:sz w:val="20"/>
              </w:rPr>
              <w:t>uitdrukken hoe je je voelt </w:t>
            </w:r>
            <w:r>
              <w:rPr>
                <w:sz w:val="20"/>
              </w:rPr>
              <w:t>(de lesgever geeft instructies om afwisselend zelfzeker en onzeker uit te drukken: “Denk aan een situatie waarin je je zelfzeker voelde – stap nu zo rond – let op je schouders/rug/nek/ogen/benen – Je kan de hele wereld aan! …” Daarna bespreken:</w:t>
            </w:r>
          </w:p>
          <w:p>
            <w:pPr>
              <w:pStyle w:val="TableParagraph"/>
              <w:numPr>
                <w:ilvl w:val="0"/>
                <w:numId w:val="17"/>
              </w:numPr>
              <w:tabs>
                <w:tab w:pos="231" w:val="left" w:leader="none"/>
              </w:tabs>
              <w:spacing w:line="229" w:lineRule="exact" w:before="0" w:after="0"/>
              <w:ind w:left="230" w:right="0" w:hanging="122"/>
              <w:jc w:val="left"/>
              <w:rPr>
                <w:sz w:val="20"/>
              </w:rPr>
            </w:pPr>
            <w:r>
              <w:rPr>
                <w:sz w:val="20"/>
              </w:rPr>
              <w:t>hoe voelde het om zelfbewustzijn te</w:t>
            </w:r>
            <w:r>
              <w:rPr>
                <w:spacing w:val="-3"/>
                <w:sz w:val="20"/>
              </w:rPr>
              <w:t> </w:t>
            </w:r>
            <w:r>
              <w:rPr>
                <w:sz w:val="20"/>
              </w:rPr>
              <w:t>tonen?</w:t>
            </w:r>
          </w:p>
          <w:p>
            <w:pPr>
              <w:pStyle w:val="TableParagraph"/>
              <w:numPr>
                <w:ilvl w:val="0"/>
                <w:numId w:val="17"/>
              </w:numPr>
              <w:tabs>
                <w:tab w:pos="231" w:val="left" w:leader="none"/>
              </w:tabs>
              <w:spacing w:line="229" w:lineRule="exact" w:before="0" w:after="0"/>
              <w:ind w:left="230" w:right="0" w:hanging="122"/>
              <w:jc w:val="left"/>
              <w:rPr>
                <w:sz w:val="20"/>
              </w:rPr>
            </w:pPr>
            <w:r>
              <w:rPr>
                <w:sz w:val="20"/>
              </w:rPr>
              <w:t>wie kwam er zelfzeker</w:t>
            </w:r>
            <w:r>
              <w:rPr>
                <w:spacing w:val="2"/>
                <w:sz w:val="20"/>
              </w:rPr>
              <w:t> </w:t>
            </w:r>
            <w:r>
              <w:rPr>
                <w:sz w:val="20"/>
              </w:rPr>
              <w:t>over?</w:t>
            </w:r>
          </w:p>
          <w:p>
            <w:pPr>
              <w:pStyle w:val="TableParagraph"/>
              <w:numPr>
                <w:ilvl w:val="0"/>
                <w:numId w:val="17"/>
              </w:numPr>
              <w:tabs>
                <w:tab w:pos="231" w:val="left" w:leader="none"/>
              </w:tabs>
              <w:spacing w:line="240" w:lineRule="auto" w:before="0" w:after="0"/>
              <w:ind w:left="230" w:right="0" w:hanging="122"/>
              <w:jc w:val="left"/>
              <w:rPr>
                <w:sz w:val="20"/>
              </w:rPr>
            </w:pPr>
            <w:r>
              <w:rPr>
                <w:sz w:val="20"/>
              </w:rPr>
              <w:t>wanneer voel je je</w:t>
            </w:r>
            <w:r>
              <w:rPr>
                <w:spacing w:val="-6"/>
                <w:sz w:val="20"/>
              </w:rPr>
              <w:t> </w:t>
            </w:r>
            <w:r>
              <w:rPr>
                <w:sz w:val="20"/>
              </w:rPr>
              <w:t>sterk?</w:t>
            </w:r>
          </w:p>
          <w:p>
            <w:pPr>
              <w:pStyle w:val="TableParagraph"/>
              <w:rPr>
                <w:rFonts w:ascii="Times New Roman"/>
                <w:sz w:val="20"/>
              </w:rPr>
            </w:pPr>
          </w:p>
          <w:p>
            <w:pPr>
              <w:pStyle w:val="TableParagraph"/>
              <w:spacing w:line="213" w:lineRule="exact" w:before="1"/>
              <w:ind w:left="108"/>
              <w:rPr>
                <w:sz w:val="20"/>
              </w:rPr>
            </w:pPr>
            <w:r>
              <w:rPr>
                <w:sz w:val="20"/>
              </w:rPr>
              <w:t>Film de oefening.</w:t>
            </w:r>
          </w:p>
        </w:tc>
        <w:tc>
          <w:tcPr>
            <w:tcW w:w="6521" w:type="dxa"/>
            <w:tcBorders>
              <w:top w:val="single" w:sz="4" w:space="0" w:color="000000"/>
              <w:bottom w:val="single" w:sz="4" w:space="0" w:color="000000"/>
            </w:tcBorders>
          </w:tcPr>
          <w:p>
            <w:pPr>
              <w:pStyle w:val="TableParagraph"/>
              <w:spacing w:line="227" w:lineRule="exact"/>
              <w:ind w:left="122"/>
              <w:rPr>
                <w:sz w:val="20"/>
              </w:rPr>
            </w:pPr>
            <w:r>
              <w:rPr>
                <w:sz w:val="20"/>
              </w:rPr>
              <w:t>De cursist toetst eigen interpretaties aan die van anderen</w:t>
            </w:r>
          </w:p>
        </w:tc>
        <w:tc>
          <w:tcPr>
            <w:tcW w:w="1594" w:type="dxa"/>
            <w:tcBorders>
              <w:top w:val="single" w:sz="4" w:space="0" w:color="000000"/>
              <w:bottom w:val="single" w:sz="4" w:space="0" w:color="000000"/>
            </w:tcBorders>
          </w:tcPr>
          <w:p>
            <w:pPr>
              <w:pStyle w:val="TableParagraph"/>
              <w:spacing w:line="227" w:lineRule="exact"/>
              <w:ind w:left="442"/>
              <w:rPr>
                <w:sz w:val="20"/>
              </w:rPr>
            </w:pPr>
            <w:r>
              <w:rPr>
                <w:sz w:val="20"/>
              </w:rPr>
              <w:t>003</w:t>
            </w:r>
          </w:p>
        </w:tc>
      </w:tr>
      <w:tr>
        <w:trPr>
          <w:trHeight w:val="1379" w:hRule="atLeast"/>
        </w:trPr>
        <w:tc>
          <w:tcPr>
            <w:tcW w:w="6035" w:type="dxa"/>
            <w:tcBorders>
              <w:top w:val="single" w:sz="4" w:space="0" w:color="000000"/>
              <w:bottom w:val="single" w:sz="4" w:space="0" w:color="000000"/>
            </w:tcBorders>
          </w:tcPr>
          <w:p>
            <w:pPr>
              <w:pStyle w:val="TableParagraph"/>
              <w:ind w:left="108" w:right="226"/>
              <w:rPr>
                <w:sz w:val="20"/>
              </w:rPr>
            </w:pPr>
            <w:r>
              <w:rPr>
                <w:sz w:val="20"/>
              </w:rPr>
              <w:t>De deelnemers delen acties van de lesgever in </w:t>
            </w:r>
            <w:r>
              <w:rPr>
                <w:b/>
                <w:sz w:val="20"/>
              </w:rPr>
              <w:t>verbaal </w:t>
            </w:r>
            <w:r>
              <w:rPr>
                <w:sz w:val="20"/>
              </w:rPr>
              <w:t>en </w:t>
            </w:r>
            <w:r>
              <w:rPr>
                <w:b/>
                <w:sz w:val="20"/>
              </w:rPr>
              <w:t>non- verbaal </w:t>
            </w:r>
            <w:r>
              <w:rPr>
                <w:sz w:val="20"/>
              </w:rPr>
              <w:t>gedrag in:</w:t>
            </w:r>
          </w:p>
          <w:p>
            <w:pPr>
              <w:pStyle w:val="TableParagraph"/>
              <w:numPr>
                <w:ilvl w:val="0"/>
                <w:numId w:val="18"/>
              </w:numPr>
              <w:tabs>
                <w:tab w:pos="231" w:val="left" w:leader="none"/>
              </w:tabs>
              <w:spacing w:line="240" w:lineRule="auto" w:before="0" w:after="0"/>
              <w:ind w:left="230" w:right="0" w:hanging="122"/>
              <w:jc w:val="left"/>
              <w:rPr>
                <w:sz w:val="20"/>
              </w:rPr>
            </w:pPr>
            <w:r>
              <w:rPr>
                <w:sz w:val="20"/>
              </w:rPr>
              <w:t>op tafel</w:t>
            </w:r>
            <w:r>
              <w:rPr>
                <w:spacing w:val="-4"/>
                <w:sz w:val="20"/>
              </w:rPr>
              <w:t> </w:t>
            </w:r>
            <w:r>
              <w:rPr>
                <w:sz w:val="20"/>
              </w:rPr>
              <w:t>slaan</w:t>
            </w:r>
          </w:p>
          <w:p>
            <w:pPr>
              <w:pStyle w:val="TableParagraph"/>
              <w:numPr>
                <w:ilvl w:val="0"/>
                <w:numId w:val="18"/>
              </w:numPr>
              <w:tabs>
                <w:tab w:pos="231" w:val="left" w:leader="none"/>
              </w:tabs>
              <w:spacing w:line="240" w:lineRule="auto" w:before="0" w:after="0"/>
              <w:ind w:left="230" w:right="0" w:hanging="122"/>
              <w:jc w:val="left"/>
              <w:rPr>
                <w:sz w:val="20"/>
              </w:rPr>
            </w:pPr>
            <w:r>
              <w:rPr>
                <w:sz w:val="20"/>
              </w:rPr>
              <w:t>iets</w:t>
            </w:r>
            <w:r>
              <w:rPr>
                <w:spacing w:val="-1"/>
                <w:sz w:val="20"/>
              </w:rPr>
              <w:t> </w:t>
            </w:r>
            <w:r>
              <w:rPr>
                <w:sz w:val="20"/>
              </w:rPr>
              <w:t>roepen</w:t>
            </w:r>
          </w:p>
          <w:p>
            <w:pPr>
              <w:pStyle w:val="TableParagraph"/>
              <w:numPr>
                <w:ilvl w:val="0"/>
                <w:numId w:val="18"/>
              </w:numPr>
              <w:tabs>
                <w:tab w:pos="231" w:val="left" w:leader="none"/>
              </w:tabs>
              <w:spacing w:line="240" w:lineRule="auto" w:before="0" w:after="0"/>
              <w:ind w:left="230" w:right="0" w:hanging="122"/>
              <w:jc w:val="left"/>
              <w:rPr>
                <w:sz w:val="20"/>
              </w:rPr>
            </w:pPr>
            <w:r>
              <w:rPr>
                <w:sz w:val="20"/>
              </w:rPr>
              <w:t>iets</w:t>
            </w:r>
            <w:r>
              <w:rPr>
                <w:spacing w:val="-1"/>
                <w:sz w:val="20"/>
              </w:rPr>
              <w:t> </w:t>
            </w:r>
            <w:r>
              <w:rPr>
                <w:sz w:val="20"/>
              </w:rPr>
              <w:t>vertellen</w:t>
            </w:r>
          </w:p>
          <w:p>
            <w:pPr>
              <w:pStyle w:val="TableParagraph"/>
              <w:numPr>
                <w:ilvl w:val="0"/>
                <w:numId w:val="18"/>
              </w:numPr>
              <w:tabs>
                <w:tab w:pos="228" w:val="left" w:leader="none"/>
              </w:tabs>
              <w:spacing w:line="213" w:lineRule="exact" w:before="0" w:after="0"/>
              <w:ind w:left="228" w:right="0" w:hanging="120"/>
              <w:jc w:val="left"/>
              <w:rPr>
                <w:sz w:val="20"/>
              </w:rPr>
            </w:pPr>
            <w:r>
              <w:rPr>
                <w:sz w:val="20"/>
              </w:rPr>
              <w:t>met de ogen</w:t>
            </w:r>
            <w:r>
              <w:rPr>
                <w:spacing w:val="-2"/>
                <w:sz w:val="20"/>
              </w:rPr>
              <w:t> </w:t>
            </w:r>
            <w:r>
              <w:rPr>
                <w:sz w:val="20"/>
              </w:rPr>
              <w:t>draaien</w:t>
            </w:r>
          </w:p>
        </w:tc>
        <w:tc>
          <w:tcPr>
            <w:tcW w:w="6521" w:type="dxa"/>
            <w:tcBorders>
              <w:top w:val="single" w:sz="4" w:space="0" w:color="000000"/>
              <w:bottom w:val="single" w:sz="4" w:space="0" w:color="000000"/>
            </w:tcBorders>
          </w:tcPr>
          <w:p>
            <w:pPr>
              <w:pStyle w:val="TableParagraph"/>
              <w:spacing w:line="227" w:lineRule="exact"/>
              <w:ind w:left="122"/>
              <w:rPr>
                <w:sz w:val="20"/>
              </w:rPr>
            </w:pPr>
            <w:r>
              <w:rPr>
                <w:sz w:val="20"/>
              </w:rPr>
              <w:t>De cursist illustreert verbale en non-verbale communicatie</w:t>
            </w:r>
          </w:p>
        </w:tc>
        <w:tc>
          <w:tcPr>
            <w:tcW w:w="1594" w:type="dxa"/>
            <w:tcBorders>
              <w:top w:val="single" w:sz="4" w:space="0" w:color="000000"/>
              <w:bottom w:val="single" w:sz="4" w:space="0" w:color="000000"/>
            </w:tcBorders>
          </w:tcPr>
          <w:p>
            <w:pPr>
              <w:pStyle w:val="TableParagraph"/>
              <w:spacing w:line="227" w:lineRule="exact"/>
              <w:ind w:left="442"/>
              <w:rPr>
                <w:sz w:val="20"/>
              </w:rPr>
            </w:pPr>
            <w:r>
              <w:rPr>
                <w:sz w:val="20"/>
              </w:rPr>
              <w:t>001</w:t>
            </w:r>
          </w:p>
        </w:tc>
      </w:tr>
      <w:tr>
        <w:trPr>
          <w:trHeight w:val="918" w:hRule="atLeast"/>
        </w:trPr>
        <w:tc>
          <w:tcPr>
            <w:tcW w:w="6035" w:type="dxa"/>
            <w:tcBorders>
              <w:top w:val="single" w:sz="4" w:space="0" w:color="000000"/>
              <w:bottom w:val="single" w:sz="4" w:space="0" w:color="000000"/>
            </w:tcBorders>
          </w:tcPr>
          <w:p>
            <w:pPr>
              <w:pStyle w:val="TableParagraph"/>
              <w:spacing w:line="242" w:lineRule="auto"/>
              <w:ind w:left="108" w:right="103"/>
              <w:rPr>
                <w:sz w:val="20"/>
              </w:rPr>
            </w:pPr>
            <w:r>
              <w:rPr>
                <w:sz w:val="20"/>
              </w:rPr>
              <w:t>Cursisten beelden elk om beurt een </w:t>
            </w:r>
            <w:r>
              <w:rPr>
                <w:b/>
                <w:sz w:val="20"/>
              </w:rPr>
              <w:t>emotie </w:t>
            </w:r>
            <w:r>
              <w:rPr>
                <w:sz w:val="20"/>
              </w:rPr>
              <w:t>uit. De anderen noteren welke emotie het is en waarom ze dat denken, bv. angst, verbazing, woede, verveling, blijdschap, minachting, …</w:t>
            </w:r>
          </w:p>
          <w:p>
            <w:pPr>
              <w:pStyle w:val="TableParagraph"/>
              <w:spacing w:line="207" w:lineRule="exact"/>
              <w:ind w:left="816"/>
              <w:rPr>
                <w:sz w:val="20"/>
              </w:rPr>
            </w:pPr>
            <w:r>
              <w:rPr>
                <w:sz w:val="20"/>
              </w:rPr>
              <w:t>+ aandacht vestigen op belang van lichaamstaal</w:t>
            </w:r>
          </w:p>
        </w:tc>
        <w:tc>
          <w:tcPr>
            <w:tcW w:w="6521" w:type="dxa"/>
            <w:tcBorders>
              <w:top w:val="single" w:sz="4" w:space="0" w:color="000000"/>
              <w:bottom w:val="single" w:sz="4" w:space="0" w:color="000000"/>
            </w:tcBorders>
          </w:tcPr>
          <w:p>
            <w:pPr>
              <w:pStyle w:val="TableParagraph"/>
              <w:spacing w:line="227" w:lineRule="exact"/>
              <w:ind w:left="122"/>
              <w:rPr>
                <w:sz w:val="20"/>
              </w:rPr>
            </w:pPr>
            <w:r>
              <w:rPr>
                <w:sz w:val="20"/>
              </w:rPr>
              <w:t>De cursist illustreert verbale en non-verbale communicatie</w:t>
            </w:r>
          </w:p>
        </w:tc>
        <w:tc>
          <w:tcPr>
            <w:tcW w:w="1594" w:type="dxa"/>
            <w:tcBorders>
              <w:top w:val="single" w:sz="4" w:space="0" w:color="000000"/>
              <w:bottom w:val="single" w:sz="4" w:space="0" w:color="000000"/>
            </w:tcBorders>
          </w:tcPr>
          <w:p>
            <w:pPr>
              <w:pStyle w:val="TableParagraph"/>
              <w:spacing w:line="227" w:lineRule="exact"/>
              <w:ind w:left="442"/>
              <w:rPr>
                <w:sz w:val="20"/>
              </w:rPr>
            </w:pPr>
            <w:r>
              <w:rPr>
                <w:sz w:val="20"/>
              </w:rPr>
              <w:t>001</w:t>
            </w:r>
          </w:p>
        </w:tc>
      </w:tr>
      <w:tr>
        <w:trPr>
          <w:trHeight w:val="2760" w:hRule="atLeast"/>
        </w:trPr>
        <w:tc>
          <w:tcPr>
            <w:tcW w:w="6035" w:type="dxa"/>
            <w:tcBorders>
              <w:top w:val="single" w:sz="4" w:space="0" w:color="000000"/>
              <w:bottom w:val="single" w:sz="4" w:space="0" w:color="000000"/>
            </w:tcBorders>
          </w:tcPr>
          <w:p>
            <w:pPr>
              <w:pStyle w:val="TableParagraph"/>
              <w:ind w:left="108" w:right="103"/>
              <w:rPr>
                <w:sz w:val="20"/>
              </w:rPr>
            </w:pPr>
            <w:r>
              <w:rPr>
                <w:sz w:val="20"/>
              </w:rPr>
              <w:t>Cursisten vormen duo's. De helft van de cursisten vertelt (na een korte voorbereiding) iets persoonlijk aan de andere helft van de cursisten. De tweede groep krijgt de opdracht ‘</w:t>
            </w:r>
            <w:r>
              <w:rPr>
                <w:b/>
                <w:sz w:val="20"/>
              </w:rPr>
              <w:t>niet te luisteren</w:t>
            </w:r>
            <w:r>
              <w:rPr>
                <w:sz w:val="20"/>
              </w:rPr>
              <w:t>’.</w:t>
            </w:r>
          </w:p>
          <w:p>
            <w:pPr>
              <w:pStyle w:val="TableParagraph"/>
              <w:numPr>
                <w:ilvl w:val="0"/>
                <w:numId w:val="19"/>
              </w:numPr>
              <w:tabs>
                <w:tab w:pos="231" w:val="left" w:leader="none"/>
              </w:tabs>
              <w:spacing w:line="240" w:lineRule="auto" w:before="0" w:after="0"/>
              <w:ind w:left="108" w:right="0" w:firstLine="0"/>
              <w:jc w:val="left"/>
              <w:rPr>
                <w:sz w:val="20"/>
              </w:rPr>
            </w:pPr>
            <w:r>
              <w:rPr>
                <w:sz w:val="20"/>
              </w:rPr>
              <w:t>Hoe merk je dat de ander niet luistert? Hoe voelt</w:t>
            </w:r>
            <w:r>
              <w:rPr>
                <w:spacing w:val="-4"/>
                <w:sz w:val="20"/>
              </w:rPr>
              <w:t> </w:t>
            </w:r>
            <w:r>
              <w:rPr>
                <w:sz w:val="20"/>
              </w:rPr>
              <w:t>dat?</w:t>
            </w:r>
          </w:p>
          <w:p>
            <w:pPr>
              <w:pStyle w:val="TableParagraph"/>
              <w:numPr>
                <w:ilvl w:val="0"/>
                <w:numId w:val="19"/>
              </w:numPr>
              <w:tabs>
                <w:tab w:pos="231" w:val="left" w:leader="none"/>
              </w:tabs>
              <w:spacing w:line="240" w:lineRule="auto" w:before="0" w:after="0"/>
              <w:ind w:left="108" w:right="0" w:firstLine="0"/>
              <w:jc w:val="left"/>
              <w:rPr>
                <w:sz w:val="20"/>
              </w:rPr>
            </w:pPr>
            <w:r>
              <w:rPr>
                <w:sz w:val="20"/>
              </w:rPr>
              <w:t>Is het moeilijk om niet te luisteren? Hoe heb je dat</w:t>
            </w:r>
            <w:r>
              <w:rPr>
                <w:spacing w:val="-6"/>
                <w:sz w:val="20"/>
              </w:rPr>
              <w:t> </w:t>
            </w:r>
            <w:r>
              <w:rPr>
                <w:sz w:val="20"/>
              </w:rPr>
              <w:t>gedaan?</w:t>
            </w:r>
          </w:p>
          <w:p>
            <w:pPr>
              <w:pStyle w:val="TableParagraph"/>
              <w:numPr>
                <w:ilvl w:val="0"/>
                <w:numId w:val="19"/>
              </w:numPr>
              <w:tabs>
                <w:tab w:pos="226" w:val="left" w:leader="none"/>
              </w:tabs>
              <w:spacing w:line="240" w:lineRule="auto" w:before="0" w:after="0"/>
              <w:ind w:left="108" w:right="459" w:firstLine="0"/>
              <w:jc w:val="left"/>
              <w:rPr>
                <w:sz w:val="20"/>
              </w:rPr>
            </w:pPr>
            <w:r>
              <w:rPr>
                <w:spacing w:val="2"/>
                <w:sz w:val="20"/>
              </w:rPr>
              <w:t>Wat </w:t>
            </w:r>
            <w:r>
              <w:rPr>
                <w:sz w:val="20"/>
              </w:rPr>
              <w:t>is actief luisteren? (houding, oogcontact, vragen</w:t>
            </w:r>
            <w:r>
              <w:rPr>
                <w:spacing w:val="-23"/>
                <w:sz w:val="20"/>
              </w:rPr>
              <w:t> </w:t>
            </w:r>
            <w:r>
              <w:rPr>
                <w:sz w:val="20"/>
              </w:rPr>
              <w:t>stellen, interesse tonen, nagaan of je het goed begrijpt,</w:t>
            </w:r>
            <w:r>
              <w:rPr>
                <w:spacing w:val="-11"/>
                <w:sz w:val="20"/>
              </w:rPr>
              <w:t> </w:t>
            </w:r>
            <w:r>
              <w:rPr>
                <w:sz w:val="20"/>
              </w:rPr>
              <w:t>…)</w:t>
            </w:r>
          </w:p>
          <w:p>
            <w:pPr>
              <w:pStyle w:val="TableParagraph"/>
              <w:numPr>
                <w:ilvl w:val="0"/>
                <w:numId w:val="19"/>
              </w:numPr>
              <w:tabs>
                <w:tab w:pos="226" w:val="left" w:leader="none"/>
              </w:tabs>
              <w:spacing w:line="228" w:lineRule="exact" w:before="0" w:after="0"/>
              <w:ind w:left="225" w:right="0" w:hanging="117"/>
              <w:jc w:val="left"/>
              <w:rPr>
                <w:sz w:val="20"/>
              </w:rPr>
            </w:pPr>
            <w:r>
              <w:rPr>
                <w:spacing w:val="2"/>
                <w:sz w:val="20"/>
              </w:rPr>
              <w:t>Wat </w:t>
            </w:r>
            <w:r>
              <w:rPr>
                <w:sz w:val="20"/>
              </w:rPr>
              <w:t>zijn de voordelen van actief</w:t>
            </w:r>
            <w:r>
              <w:rPr>
                <w:spacing w:val="-1"/>
                <w:sz w:val="20"/>
              </w:rPr>
              <w:t> </w:t>
            </w:r>
            <w:r>
              <w:rPr>
                <w:sz w:val="20"/>
              </w:rPr>
              <w:t>luisteren?</w:t>
            </w:r>
          </w:p>
          <w:p>
            <w:pPr>
              <w:pStyle w:val="TableParagraph"/>
              <w:rPr>
                <w:rFonts w:ascii="Times New Roman"/>
                <w:sz w:val="20"/>
              </w:rPr>
            </w:pPr>
          </w:p>
          <w:p>
            <w:pPr>
              <w:pStyle w:val="TableParagraph"/>
              <w:ind w:left="108"/>
              <w:rPr>
                <w:sz w:val="20"/>
              </w:rPr>
            </w:pPr>
            <w:r>
              <w:rPr>
                <w:sz w:val="20"/>
              </w:rPr>
              <w:t>Actief luisteren (op vlak van houding) gaat als vanzelf als je echt</w:t>
            </w:r>
          </w:p>
          <w:p>
            <w:pPr>
              <w:pStyle w:val="TableParagraph"/>
              <w:spacing w:line="228" w:lineRule="exact" w:before="6"/>
              <w:ind w:left="108" w:right="102"/>
              <w:rPr>
                <w:sz w:val="20"/>
              </w:rPr>
            </w:pPr>
            <w:r>
              <w:rPr>
                <w:sz w:val="20"/>
              </w:rPr>
              <w:t>geïnteresseerd bent en je eigen behoeften of zorgen even aan de kant kan schuiven.</w:t>
            </w:r>
          </w:p>
        </w:tc>
        <w:tc>
          <w:tcPr>
            <w:tcW w:w="6521" w:type="dxa"/>
            <w:tcBorders>
              <w:top w:val="single" w:sz="4" w:space="0" w:color="000000"/>
              <w:bottom w:val="single" w:sz="4" w:space="0" w:color="000000"/>
            </w:tcBorders>
          </w:tcPr>
          <w:p>
            <w:pPr>
              <w:pStyle w:val="TableParagraph"/>
              <w:ind w:left="122" w:right="1232"/>
              <w:rPr>
                <w:sz w:val="20"/>
              </w:rPr>
            </w:pPr>
            <w:r>
              <w:rPr>
                <w:sz w:val="20"/>
              </w:rPr>
              <w:t>De cursist illustreert verbale en non-verbale communicatie De cursist drukt zich uit in de ik-vorm</w:t>
            </w:r>
          </w:p>
          <w:p>
            <w:pPr>
              <w:pStyle w:val="TableParagraph"/>
              <w:ind w:left="122"/>
              <w:rPr>
                <w:sz w:val="20"/>
              </w:rPr>
            </w:pPr>
            <w:r>
              <w:rPr>
                <w:sz w:val="20"/>
              </w:rPr>
              <w:t>De cursist luistert actief</w:t>
            </w:r>
          </w:p>
          <w:p>
            <w:pPr>
              <w:pStyle w:val="TableParagraph"/>
              <w:ind w:left="122"/>
              <w:rPr>
                <w:sz w:val="20"/>
              </w:rPr>
            </w:pPr>
            <w:r>
              <w:rPr>
                <w:sz w:val="20"/>
              </w:rPr>
              <w:t>De cursist leeft de onuitgesproken regels na die de interacties in de samenleving typeren</w:t>
            </w:r>
          </w:p>
        </w:tc>
        <w:tc>
          <w:tcPr>
            <w:tcW w:w="1594" w:type="dxa"/>
            <w:tcBorders>
              <w:top w:val="single" w:sz="4" w:space="0" w:color="000000"/>
              <w:bottom w:val="single" w:sz="4" w:space="0" w:color="000000"/>
            </w:tcBorders>
          </w:tcPr>
          <w:p>
            <w:pPr>
              <w:pStyle w:val="TableParagraph"/>
              <w:spacing w:line="227" w:lineRule="exact"/>
              <w:ind w:left="442"/>
              <w:rPr>
                <w:sz w:val="20"/>
              </w:rPr>
            </w:pPr>
            <w:r>
              <w:rPr>
                <w:sz w:val="20"/>
              </w:rPr>
              <w:t>001</w:t>
            </w:r>
          </w:p>
          <w:p>
            <w:pPr>
              <w:pStyle w:val="TableParagraph"/>
              <w:ind w:left="442"/>
              <w:rPr>
                <w:sz w:val="20"/>
              </w:rPr>
            </w:pPr>
            <w:r>
              <w:rPr>
                <w:sz w:val="20"/>
              </w:rPr>
              <w:t>004</w:t>
            </w:r>
          </w:p>
          <w:p>
            <w:pPr>
              <w:pStyle w:val="TableParagraph"/>
              <w:spacing w:before="1"/>
              <w:ind w:left="442"/>
              <w:rPr>
                <w:sz w:val="20"/>
              </w:rPr>
            </w:pPr>
            <w:r>
              <w:rPr>
                <w:sz w:val="20"/>
              </w:rPr>
              <w:t>005</w:t>
            </w:r>
          </w:p>
          <w:p>
            <w:pPr>
              <w:pStyle w:val="TableParagraph"/>
              <w:ind w:left="442"/>
              <w:rPr>
                <w:sz w:val="20"/>
              </w:rPr>
            </w:pPr>
            <w:r>
              <w:rPr>
                <w:sz w:val="20"/>
              </w:rPr>
              <w:t>018</w:t>
            </w:r>
          </w:p>
        </w:tc>
      </w:tr>
      <w:tr>
        <w:trPr>
          <w:trHeight w:val="1378" w:hRule="atLeast"/>
        </w:trPr>
        <w:tc>
          <w:tcPr>
            <w:tcW w:w="6035" w:type="dxa"/>
            <w:tcBorders>
              <w:top w:val="single" w:sz="4" w:space="0" w:color="000000"/>
            </w:tcBorders>
          </w:tcPr>
          <w:p>
            <w:pPr>
              <w:pStyle w:val="TableParagraph"/>
              <w:ind w:left="108" w:right="103"/>
              <w:rPr>
                <w:sz w:val="20"/>
              </w:rPr>
            </w:pPr>
            <w:r>
              <w:rPr>
                <w:sz w:val="20"/>
              </w:rPr>
              <w:t>In sprekende dialogen aanduiden waar de gesprekspartner actief luistert, bv.:</w:t>
            </w:r>
          </w:p>
          <w:p>
            <w:pPr>
              <w:pStyle w:val="TableParagraph"/>
              <w:numPr>
                <w:ilvl w:val="0"/>
                <w:numId w:val="20"/>
              </w:numPr>
              <w:tabs>
                <w:tab w:pos="231" w:val="left" w:leader="none"/>
              </w:tabs>
              <w:spacing w:line="240" w:lineRule="auto" w:before="0" w:after="0"/>
              <w:ind w:left="230" w:right="0" w:hanging="122"/>
              <w:jc w:val="left"/>
              <w:rPr>
                <w:sz w:val="20"/>
              </w:rPr>
            </w:pPr>
            <w:r>
              <w:rPr>
                <w:sz w:val="20"/>
              </w:rPr>
              <w:t>doorvragen</w:t>
            </w:r>
          </w:p>
          <w:p>
            <w:pPr>
              <w:pStyle w:val="TableParagraph"/>
              <w:numPr>
                <w:ilvl w:val="0"/>
                <w:numId w:val="20"/>
              </w:numPr>
              <w:tabs>
                <w:tab w:pos="231" w:val="left" w:leader="none"/>
              </w:tabs>
              <w:spacing w:line="240" w:lineRule="auto" w:before="0" w:after="0"/>
              <w:ind w:left="230" w:right="0" w:hanging="122"/>
              <w:jc w:val="left"/>
              <w:rPr>
                <w:sz w:val="20"/>
              </w:rPr>
            </w:pPr>
            <w:r>
              <w:rPr>
                <w:sz w:val="20"/>
              </w:rPr>
              <w:t>goed begrip</w:t>
            </w:r>
            <w:r>
              <w:rPr>
                <w:spacing w:val="1"/>
                <w:sz w:val="20"/>
              </w:rPr>
              <w:t> </w:t>
            </w:r>
            <w:r>
              <w:rPr>
                <w:sz w:val="20"/>
              </w:rPr>
              <w:t>nagaan</w:t>
            </w:r>
          </w:p>
          <w:p>
            <w:pPr>
              <w:pStyle w:val="TableParagraph"/>
              <w:numPr>
                <w:ilvl w:val="0"/>
                <w:numId w:val="20"/>
              </w:numPr>
              <w:tabs>
                <w:tab w:pos="231" w:val="left" w:leader="none"/>
              </w:tabs>
              <w:spacing w:line="240" w:lineRule="auto" w:before="0" w:after="0"/>
              <w:ind w:left="230" w:right="0" w:hanging="122"/>
              <w:jc w:val="left"/>
              <w:rPr>
                <w:sz w:val="20"/>
              </w:rPr>
            </w:pPr>
            <w:r>
              <w:rPr>
                <w:sz w:val="20"/>
              </w:rPr>
              <w:t>aanmoedigen om meer te vertellen</w:t>
            </w:r>
          </w:p>
          <w:p>
            <w:pPr>
              <w:pStyle w:val="TableParagraph"/>
              <w:spacing w:line="210" w:lineRule="exact"/>
              <w:ind w:left="816"/>
              <w:rPr>
                <w:sz w:val="20"/>
              </w:rPr>
            </w:pPr>
            <w:r>
              <w:rPr>
                <w:sz w:val="20"/>
              </w:rPr>
              <w:t>+ tegenvoorbeelden geven: bv. te snel over je eigen</w:t>
            </w:r>
          </w:p>
        </w:tc>
        <w:tc>
          <w:tcPr>
            <w:tcW w:w="6521" w:type="dxa"/>
            <w:tcBorders>
              <w:top w:val="single" w:sz="4" w:space="0" w:color="000000"/>
            </w:tcBorders>
          </w:tcPr>
          <w:p>
            <w:pPr>
              <w:pStyle w:val="TableParagraph"/>
              <w:ind w:left="122" w:right="1232"/>
              <w:rPr>
                <w:sz w:val="20"/>
              </w:rPr>
            </w:pPr>
            <w:r>
              <w:rPr>
                <w:sz w:val="20"/>
              </w:rPr>
              <w:t>De cursist illustreert verbale en non-verbale communicatie De cursist luistert actief</w:t>
            </w:r>
          </w:p>
          <w:p>
            <w:pPr>
              <w:pStyle w:val="TableParagraph"/>
              <w:ind w:left="122"/>
              <w:rPr>
                <w:sz w:val="20"/>
              </w:rPr>
            </w:pPr>
            <w:r>
              <w:rPr>
                <w:sz w:val="20"/>
              </w:rPr>
              <w:t>De cursist uit feedback</w:t>
            </w:r>
          </w:p>
          <w:p>
            <w:pPr>
              <w:pStyle w:val="TableParagraph"/>
              <w:ind w:left="122"/>
              <w:rPr>
                <w:sz w:val="20"/>
              </w:rPr>
            </w:pPr>
            <w:r>
              <w:rPr>
                <w:sz w:val="20"/>
              </w:rPr>
              <w:t>De cursist leeft de onuitgesproken regels na die de interacties in de samenleving typeren</w:t>
            </w:r>
          </w:p>
        </w:tc>
        <w:tc>
          <w:tcPr>
            <w:tcW w:w="1594" w:type="dxa"/>
            <w:tcBorders>
              <w:top w:val="single" w:sz="4" w:space="0" w:color="000000"/>
            </w:tcBorders>
          </w:tcPr>
          <w:p>
            <w:pPr>
              <w:pStyle w:val="TableParagraph"/>
              <w:spacing w:line="227" w:lineRule="exact"/>
              <w:ind w:left="442"/>
              <w:rPr>
                <w:sz w:val="20"/>
              </w:rPr>
            </w:pPr>
            <w:r>
              <w:rPr>
                <w:sz w:val="20"/>
              </w:rPr>
              <w:t>001</w:t>
            </w:r>
          </w:p>
          <w:p>
            <w:pPr>
              <w:pStyle w:val="TableParagraph"/>
              <w:ind w:left="442"/>
              <w:rPr>
                <w:sz w:val="20"/>
              </w:rPr>
            </w:pPr>
            <w:r>
              <w:rPr>
                <w:sz w:val="20"/>
              </w:rPr>
              <w:t>005</w:t>
            </w:r>
          </w:p>
          <w:p>
            <w:pPr>
              <w:pStyle w:val="TableParagraph"/>
              <w:spacing w:before="1"/>
              <w:ind w:left="442"/>
              <w:rPr>
                <w:sz w:val="20"/>
              </w:rPr>
            </w:pPr>
            <w:r>
              <w:rPr>
                <w:sz w:val="20"/>
              </w:rPr>
              <w:t>006</w:t>
            </w:r>
          </w:p>
          <w:p>
            <w:pPr>
              <w:pStyle w:val="TableParagraph"/>
              <w:ind w:left="442"/>
              <w:rPr>
                <w:sz w:val="20"/>
              </w:rPr>
            </w:pPr>
            <w:r>
              <w:rPr>
                <w:sz w:val="20"/>
              </w:rPr>
              <w:t>018</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83.540024pt;width:.5pt;height:429.7pt;mso-position-horizontal-relative:page;mso-position-vertical-relative:page;z-index:-273112" coordorigin="14196,1671" coordsize="10,8594">
            <v:shape style="position:absolute;left:14195;top:1670;width:10;height:944" type="#_x0000_t75" stroked="false">
              <v:imagedata r:id="rId63" o:title=""/>
            </v:shape>
            <v:shape style="position:absolute;left:14195;top:2614;width:10;height:1391" type="#_x0000_t75" stroked="false">
              <v:imagedata r:id="rId64" o:title=""/>
            </v:shape>
            <v:shape style="position:absolute;left:14195;top:4004;width:10;height:3702" type="#_x0000_t75" stroked="false">
              <v:imagedata r:id="rId65" o:title=""/>
            </v:shape>
            <v:shape style="position:absolute;left:14195;top:7705;width:10;height:1861" type="#_x0000_t75" stroked="false">
              <v:imagedata r:id="rId66" o:title=""/>
            </v:shape>
            <v:shape style="position:absolute;left:14195;top:9566;width:10;height:699" type="#_x0000_t75" stroked="false">
              <v:imagedata r:id="rId67" o:title=""/>
            </v:shape>
            <w10:wrap type="none"/>
          </v:group>
        </w:pict>
      </w:r>
      <w:r>
        <w:rPr/>
        <w:pict>
          <v:group style="position:absolute;margin-left:367.730011pt;margin-top:84.020004pt;width:.5pt;height:232.15pt;mso-position-horizontal-relative:page;mso-position-vertical-relative:page;z-index:-273088" coordorigin="7355,1680" coordsize="10,4643">
            <v:shape style="position:absolute;left:7354;top:1680;width:10;height:944" type="#_x0000_t75" stroked="false">
              <v:imagedata r:id="rId68" o:title=""/>
            </v:shape>
            <v:shape style="position:absolute;left:7354;top:2623;width:10;height:1391" type="#_x0000_t75" stroked="false">
              <v:imagedata r:id="rId69" o:title=""/>
            </v:shape>
            <v:shape style="position:absolute;left:7354;top:4013;width:10;height:2309" type="#_x0000_t75" stroked="false">
              <v:imagedata r:id="rId70" o:title=""/>
            </v:shape>
            <w10:wrap type="none"/>
          </v:group>
        </w:pict>
      </w:r>
      <w:r>
        <w:rPr/>
        <w:pict>
          <v:group style="position:absolute;margin-left:367.730011pt;margin-top:386.151398pt;width:.5pt;height:127.1pt;mso-position-horizontal-relative:page;mso-position-vertical-relative:page;z-index:-273064" coordorigin="7355,7723" coordsize="10,2542">
            <v:shape style="position:absolute;left:7354;top:7723;width:10;height:691" type="#_x0000_t75" stroked="false">
              <v:imagedata r:id="rId71" o:title=""/>
            </v:shape>
            <v:shape style="position:absolute;left:7354;top:8413;width:10;height:1163" type="#_x0000_t75" stroked="false">
              <v:imagedata r:id="rId72" o:title=""/>
            </v:shape>
            <v:shape style="position:absolute;left:7354;top:9575;width:10;height:689" type="#_x0000_t75" stroked="false">
              <v:imagedata r:id="rId73"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8"/>
        <w:gridCol w:w="6562"/>
        <w:gridCol w:w="1568"/>
      </w:tblGrid>
      <w:tr>
        <w:trPr>
          <w:trHeight w:val="251" w:hRule="atLeast"/>
        </w:trPr>
        <w:tc>
          <w:tcPr>
            <w:tcW w:w="6018" w:type="dxa"/>
            <w:tcBorders>
              <w:bottom w:val="single" w:sz="4" w:space="0" w:color="000000"/>
            </w:tcBorders>
            <w:shd w:val="clear" w:color="auto" w:fill="D9D9D9"/>
          </w:tcPr>
          <w:p>
            <w:pPr>
              <w:pStyle w:val="TableParagraph"/>
              <w:spacing w:line="232" w:lineRule="exact"/>
              <w:ind w:left="2325" w:right="2294"/>
              <w:jc w:val="center"/>
              <w:rPr>
                <w:b/>
                <w:sz w:val="22"/>
              </w:rPr>
            </w:pPr>
            <w:r>
              <w:rPr>
                <w:b/>
                <w:sz w:val="22"/>
              </w:rPr>
              <w:t>Leeractiviteit</w:t>
            </w:r>
          </w:p>
        </w:tc>
        <w:tc>
          <w:tcPr>
            <w:tcW w:w="6562" w:type="dxa"/>
            <w:tcBorders>
              <w:bottom w:val="single" w:sz="4" w:space="0" w:color="000000"/>
            </w:tcBorders>
            <w:shd w:val="clear" w:color="auto" w:fill="D9D9D9"/>
          </w:tcPr>
          <w:p>
            <w:pPr>
              <w:pStyle w:val="TableParagraph"/>
              <w:spacing w:line="232" w:lineRule="exact"/>
              <w:ind w:left="2745" w:right="2406"/>
              <w:jc w:val="center"/>
              <w:rPr>
                <w:b/>
                <w:sz w:val="22"/>
              </w:rPr>
            </w:pPr>
            <w:r>
              <w:rPr>
                <w:b/>
                <w:sz w:val="22"/>
              </w:rPr>
              <w:t>Leerplandoel</w:t>
            </w:r>
          </w:p>
        </w:tc>
        <w:tc>
          <w:tcPr>
            <w:tcW w:w="1568" w:type="dxa"/>
            <w:tcBorders>
              <w:bottom w:val="single" w:sz="4" w:space="0" w:color="000000"/>
            </w:tcBorders>
            <w:shd w:val="clear" w:color="auto" w:fill="D9D9D9"/>
          </w:tcPr>
          <w:p>
            <w:pPr>
              <w:pStyle w:val="TableParagraph"/>
              <w:spacing w:line="232" w:lineRule="exact"/>
              <w:ind w:left="417"/>
              <w:rPr>
                <w:b/>
                <w:sz w:val="22"/>
              </w:rPr>
            </w:pPr>
            <w:r>
              <w:rPr>
                <w:b/>
                <w:sz w:val="22"/>
              </w:rPr>
              <w:t>Eindterm</w:t>
            </w:r>
          </w:p>
        </w:tc>
      </w:tr>
      <w:tr>
        <w:trPr>
          <w:trHeight w:val="933" w:hRule="atLeast"/>
        </w:trPr>
        <w:tc>
          <w:tcPr>
            <w:tcW w:w="6018" w:type="dxa"/>
            <w:tcBorders>
              <w:top w:val="single" w:sz="4" w:space="0" w:color="000000"/>
              <w:bottom w:val="single" w:sz="4" w:space="0" w:color="000000"/>
            </w:tcBorders>
          </w:tcPr>
          <w:p>
            <w:pPr>
              <w:pStyle w:val="TableParagraph"/>
              <w:ind w:left="816" w:right="467"/>
              <w:rPr>
                <w:sz w:val="20"/>
              </w:rPr>
            </w:pPr>
            <w:r>
              <w:rPr>
                <w:sz w:val="20"/>
              </w:rPr>
              <w:t>situatie beginnen (herkennen), sussen, ontkennen, te snel met adviezen komen, ...</w:t>
            </w:r>
          </w:p>
          <w:p>
            <w:pPr>
              <w:pStyle w:val="TableParagraph"/>
              <w:spacing w:line="440" w:lineRule="exact" w:before="13"/>
              <w:ind w:left="105"/>
              <w:rPr>
                <w:sz w:val="20"/>
              </w:rPr>
            </w:pPr>
            <w:r>
              <w:rPr/>
              <w:drawing>
                <wp:inline distT="0" distB="0" distL="0" distR="0">
                  <wp:extent cx="344584" cy="263282"/>
                  <wp:effectExtent l="0" t="0" r="0" b="0"/>
                  <wp:docPr id="17" name="image47.png" descr=""/>
                  <wp:cNvGraphicFramePr>
                    <a:graphicFrameLocks noChangeAspect="1"/>
                  </wp:cNvGraphicFramePr>
                  <a:graphic>
                    <a:graphicData uri="http://schemas.openxmlformats.org/drawingml/2006/picture">
                      <pic:pic>
                        <pic:nvPicPr>
                          <pic:cNvPr id="18" name="image47.png"/>
                          <pic:cNvPicPr/>
                        </pic:nvPicPr>
                        <pic:blipFill>
                          <a:blip r:embed="rId74" cstate="print"/>
                          <a:stretch>
                            <a:fillRect/>
                          </a:stretch>
                        </pic:blipFill>
                        <pic:spPr>
                          <a:xfrm>
                            <a:off x="0" y="0"/>
                            <a:ext cx="344584" cy="263282"/>
                          </a:xfrm>
                          <a:prstGeom prst="rect">
                            <a:avLst/>
                          </a:prstGeom>
                        </pic:spPr>
                      </pic:pic>
                    </a:graphicData>
                  </a:graphic>
                </wp:inline>
              </w:drawing>
            </w:r>
            <w:r>
              <w:rPr/>
            </w:r>
            <w:r>
              <w:rPr>
                <w:sz w:val="20"/>
              </w:rPr>
              <w:t>(02) Laat cursisten verschillende soorten vragen</w:t>
            </w:r>
            <w:r>
              <w:rPr>
                <w:spacing w:val="-15"/>
                <w:sz w:val="20"/>
              </w:rPr>
              <w:t> </w:t>
            </w:r>
            <w:r>
              <w:rPr>
                <w:sz w:val="20"/>
              </w:rPr>
              <w:t>verzinnen</w:t>
            </w:r>
          </w:p>
        </w:tc>
        <w:tc>
          <w:tcPr>
            <w:tcW w:w="6562" w:type="dxa"/>
            <w:tcBorders>
              <w:top w:val="single" w:sz="4" w:space="0" w:color="000000"/>
              <w:bottom w:val="single" w:sz="4" w:space="0" w:color="000000"/>
            </w:tcBorders>
          </w:tcPr>
          <w:p>
            <w:pPr>
              <w:pStyle w:val="TableParagraph"/>
              <w:rPr>
                <w:rFonts w:ascii="Times New Roman"/>
                <w:sz w:val="20"/>
              </w:rPr>
            </w:pPr>
          </w:p>
        </w:tc>
        <w:tc>
          <w:tcPr>
            <w:tcW w:w="1568" w:type="dxa"/>
            <w:tcBorders>
              <w:top w:val="single" w:sz="4" w:space="0" w:color="000000"/>
              <w:bottom w:val="single" w:sz="4" w:space="0" w:color="000000"/>
            </w:tcBorders>
          </w:tcPr>
          <w:p>
            <w:pPr>
              <w:pStyle w:val="TableParagraph"/>
              <w:rPr>
                <w:rFonts w:ascii="Times New Roman"/>
                <w:sz w:val="20"/>
              </w:rPr>
            </w:pPr>
          </w:p>
        </w:tc>
      </w:tr>
      <w:tr>
        <w:trPr>
          <w:trHeight w:val="1380" w:hRule="atLeast"/>
        </w:trPr>
        <w:tc>
          <w:tcPr>
            <w:tcW w:w="6018" w:type="dxa"/>
            <w:tcBorders>
              <w:top w:val="single" w:sz="4" w:space="0" w:color="000000"/>
              <w:bottom w:val="single" w:sz="4" w:space="0" w:color="000000"/>
            </w:tcBorders>
          </w:tcPr>
          <w:p>
            <w:pPr>
              <w:pStyle w:val="TableParagraph"/>
              <w:ind w:left="108" w:right="82"/>
              <w:rPr>
                <w:sz w:val="20"/>
              </w:rPr>
            </w:pPr>
            <w:r>
              <w:rPr>
                <w:sz w:val="20"/>
              </w:rPr>
              <w:t>Cursisten oefenen actief luisteren per drie: om de beurt is er iemand </w:t>
            </w:r>
            <w:r>
              <w:rPr>
                <w:b/>
                <w:sz w:val="20"/>
              </w:rPr>
              <w:t>verteller, luisteraar en observator</w:t>
            </w:r>
            <w:r>
              <w:rPr>
                <w:sz w:val="20"/>
              </w:rPr>
              <w:t>. De verteller vertelt wat hij zou doen als hij eerste minister was. Na het gesprek herhaalt de luisteraar de verteller. De verteller en de observator geven de luisteraar feedback over of de samenvatting juist is en</w:t>
            </w:r>
          </w:p>
          <w:p>
            <w:pPr>
              <w:pStyle w:val="TableParagraph"/>
              <w:spacing w:line="213" w:lineRule="exact"/>
              <w:ind w:left="108"/>
              <w:rPr>
                <w:sz w:val="20"/>
              </w:rPr>
            </w:pPr>
            <w:r>
              <w:rPr>
                <w:sz w:val="20"/>
              </w:rPr>
              <w:t>hoe de luisteraar luisterde.</w:t>
            </w:r>
          </w:p>
        </w:tc>
        <w:tc>
          <w:tcPr>
            <w:tcW w:w="6562" w:type="dxa"/>
            <w:tcBorders>
              <w:top w:val="single" w:sz="4" w:space="0" w:color="000000"/>
              <w:bottom w:val="single" w:sz="4" w:space="0" w:color="000000"/>
            </w:tcBorders>
          </w:tcPr>
          <w:p>
            <w:pPr>
              <w:pStyle w:val="TableParagraph"/>
              <w:ind w:left="139" w:right="1233"/>
              <w:rPr>
                <w:sz w:val="20"/>
              </w:rPr>
            </w:pPr>
            <w:r>
              <w:rPr>
                <w:sz w:val="20"/>
              </w:rPr>
              <w:t>De cursist toetst eigen interpretaties aan die van anderen De cursist drukt zich uit in de ik-vorm</w:t>
            </w:r>
          </w:p>
          <w:p>
            <w:pPr>
              <w:pStyle w:val="TableParagraph"/>
              <w:ind w:left="139" w:right="4120"/>
              <w:rPr>
                <w:sz w:val="20"/>
              </w:rPr>
            </w:pPr>
            <w:r>
              <w:rPr>
                <w:sz w:val="20"/>
              </w:rPr>
              <w:t>De cursist luistert actief De cursist uit feedback</w:t>
            </w:r>
          </w:p>
          <w:p>
            <w:pPr>
              <w:pStyle w:val="TableParagraph"/>
              <w:spacing w:line="230" w:lineRule="exact"/>
              <w:ind w:left="139" w:right="1507"/>
              <w:rPr>
                <w:sz w:val="20"/>
              </w:rPr>
            </w:pPr>
            <w:r>
              <w:rPr>
                <w:sz w:val="20"/>
              </w:rPr>
              <w:t>De cursist gebruikt een geschikte communicatievorm De cursist stelt open vragen</w:t>
            </w:r>
          </w:p>
        </w:tc>
        <w:tc>
          <w:tcPr>
            <w:tcW w:w="1568" w:type="dxa"/>
            <w:tcBorders>
              <w:top w:val="single" w:sz="4" w:space="0" w:color="000000"/>
              <w:bottom w:val="single" w:sz="4" w:space="0" w:color="000000"/>
            </w:tcBorders>
          </w:tcPr>
          <w:p>
            <w:pPr>
              <w:pStyle w:val="TableParagraph"/>
              <w:spacing w:line="227" w:lineRule="exact"/>
              <w:ind w:left="417"/>
              <w:rPr>
                <w:sz w:val="20"/>
              </w:rPr>
            </w:pPr>
            <w:r>
              <w:rPr>
                <w:sz w:val="20"/>
              </w:rPr>
              <w:t>003</w:t>
            </w:r>
          </w:p>
          <w:p>
            <w:pPr>
              <w:pStyle w:val="TableParagraph"/>
              <w:ind w:left="417"/>
              <w:rPr>
                <w:sz w:val="20"/>
              </w:rPr>
            </w:pPr>
            <w:r>
              <w:rPr>
                <w:sz w:val="20"/>
              </w:rPr>
              <w:t>004</w:t>
            </w:r>
          </w:p>
          <w:p>
            <w:pPr>
              <w:pStyle w:val="TableParagraph"/>
              <w:spacing w:before="1"/>
              <w:ind w:left="417"/>
              <w:rPr>
                <w:sz w:val="20"/>
              </w:rPr>
            </w:pPr>
            <w:r>
              <w:rPr>
                <w:sz w:val="20"/>
              </w:rPr>
              <w:t>005</w:t>
            </w:r>
          </w:p>
          <w:p>
            <w:pPr>
              <w:pStyle w:val="TableParagraph"/>
              <w:spacing w:line="229" w:lineRule="exact"/>
              <w:ind w:left="417"/>
              <w:rPr>
                <w:sz w:val="20"/>
              </w:rPr>
            </w:pPr>
            <w:r>
              <w:rPr>
                <w:sz w:val="20"/>
              </w:rPr>
              <w:t>006</w:t>
            </w:r>
          </w:p>
          <w:p>
            <w:pPr>
              <w:pStyle w:val="TableParagraph"/>
              <w:spacing w:line="229" w:lineRule="exact"/>
              <w:ind w:left="417"/>
              <w:rPr>
                <w:sz w:val="20"/>
              </w:rPr>
            </w:pPr>
            <w:r>
              <w:rPr>
                <w:sz w:val="20"/>
              </w:rPr>
              <w:t>008</w:t>
            </w:r>
          </w:p>
          <w:p>
            <w:pPr>
              <w:pStyle w:val="TableParagraph"/>
              <w:spacing w:line="213" w:lineRule="exact" w:before="1"/>
              <w:ind w:left="417"/>
              <w:rPr>
                <w:sz w:val="20"/>
              </w:rPr>
            </w:pPr>
            <w:r>
              <w:rPr>
                <w:sz w:val="20"/>
              </w:rPr>
              <w:t>009</w:t>
            </w:r>
          </w:p>
        </w:tc>
      </w:tr>
      <w:tr>
        <w:trPr>
          <w:trHeight w:val="2298" w:hRule="atLeast"/>
        </w:trPr>
        <w:tc>
          <w:tcPr>
            <w:tcW w:w="6018" w:type="dxa"/>
            <w:tcBorders>
              <w:top w:val="single" w:sz="4" w:space="0" w:color="000000"/>
              <w:bottom w:val="single" w:sz="4" w:space="0" w:color="000000"/>
            </w:tcBorders>
          </w:tcPr>
          <w:p>
            <w:pPr>
              <w:pStyle w:val="TableParagraph"/>
              <w:spacing w:line="237" w:lineRule="auto"/>
              <w:ind w:left="108" w:right="82"/>
              <w:rPr>
                <w:sz w:val="20"/>
              </w:rPr>
            </w:pPr>
            <w:r>
              <w:rPr>
                <w:sz w:val="20"/>
              </w:rPr>
              <w:t>Bespreken hoe een verhaal verandert als het doorverteld wordt via een ‘</w:t>
            </w:r>
            <w:r>
              <w:rPr>
                <w:b/>
                <w:sz w:val="20"/>
              </w:rPr>
              <w:t>levend verhaal</w:t>
            </w:r>
            <w:r>
              <w:rPr>
                <w:sz w:val="20"/>
              </w:rPr>
              <w:t>’:</w:t>
            </w:r>
          </w:p>
          <w:p>
            <w:pPr>
              <w:pStyle w:val="TableParagraph"/>
              <w:numPr>
                <w:ilvl w:val="0"/>
                <w:numId w:val="21"/>
              </w:numPr>
              <w:tabs>
                <w:tab w:pos="231" w:val="left" w:leader="none"/>
              </w:tabs>
              <w:spacing w:line="240" w:lineRule="auto" w:before="2" w:after="0"/>
              <w:ind w:left="108" w:right="0" w:firstLine="0"/>
              <w:jc w:val="left"/>
              <w:rPr>
                <w:sz w:val="20"/>
              </w:rPr>
            </w:pPr>
            <w:r>
              <w:rPr>
                <w:sz w:val="20"/>
              </w:rPr>
              <w:t>drie cursisten verlaten de</w:t>
            </w:r>
            <w:r>
              <w:rPr>
                <w:spacing w:val="-1"/>
                <w:sz w:val="20"/>
              </w:rPr>
              <w:t> </w:t>
            </w:r>
            <w:r>
              <w:rPr>
                <w:sz w:val="20"/>
              </w:rPr>
              <w:t>groep</w:t>
            </w:r>
          </w:p>
          <w:p>
            <w:pPr>
              <w:pStyle w:val="TableParagraph"/>
              <w:numPr>
                <w:ilvl w:val="0"/>
                <w:numId w:val="21"/>
              </w:numPr>
              <w:tabs>
                <w:tab w:pos="231" w:val="left" w:leader="none"/>
              </w:tabs>
              <w:spacing w:line="240" w:lineRule="auto" w:before="1" w:after="0"/>
              <w:ind w:left="108" w:right="0" w:firstLine="0"/>
              <w:jc w:val="left"/>
              <w:rPr>
                <w:sz w:val="20"/>
              </w:rPr>
            </w:pPr>
            <w:r>
              <w:rPr>
                <w:sz w:val="20"/>
              </w:rPr>
              <w:t>de lesgever vertelt een verhaal aan de</w:t>
            </w:r>
            <w:r>
              <w:rPr>
                <w:spacing w:val="-2"/>
                <w:sz w:val="20"/>
              </w:rPr>
              <w:t> </w:t>
            </w:r>
            <w:r>
              <w:rPr>
                <w:sz w:val="20"/>
              </w:rPr>
              <w:t>groep</w:t>
            </w:r>
          </w:p>
          <w:p>
            <w:pPr>
              <w:pStyle w:val="TableParagraph"/>
              <w:numPr>
                <w:ilvl w:val="0"/>
                <w:numId w:val="21"/>
              </w:numPr>
              <w:tabs>
                <w:tab w:pos="231" w:val="left" w:leader="none"/>
              </w:tabs>
              <w:spacing w:line="240" w:lineRule="auto" w:before="0" w:after="0"/>
              <w:ind w:left="108" w:right="222" w:firstLine="0"/>
              <w:jc w:val="left"/>
              <w:rPr>
                <w:sz w:val="20"/>
              </w:rPr>
            </w:pPr>
            <w:r>
              <w:rPr>
                <w:sz w:val="20"/>
              </w:rPr>
              <w:t>cursist één komt terug en luistert naar het verhaal (verteld</w:t>
            </w:r>
            <w:r>
              <w:rPr>
                <w:spacing w:val="-20"/>
                <w:sz w:val="20"/>
              </w:rPr>
              <w:t> </w:t>
            </w:r>
            <w:r>
              <w:rPr>
                <w:sz w:val="20"/>
              </w:rPr>
              <w:t>door iemand van de</w:t>
            </w:r>
            <w:r>
              <w:rPr>
                <w:spacing w:val="-4"/>
                <w:sz w:val="20"/>
              </w:rPr>
              <w:t> </w:t>
            </w:r>
            <w:r>
              <w:rPr>
                <w:sz w:val="20"/>
              </w:rPr>
              <w:t>groep)</w:t>
            </w:r>
          </w:p>
          <w:p>
            <w:pPr>
              <w:pStyle w:val="TableParagraph"/>
              <w:numPr>
                <w:ilvl w:val="0"/>
                <w:numId w:val="21"/>
              </w:numPr>
              <w:tabs>
                <w:tab w:pos="231" w:val="left" w:leader="none"/>
              </w:tabs>
              <w:spacing w:line="240" w:lineRule="auto" w:before="0" w:after="0"/>
              <w:ind w:left="108" w:right="136" w:firstLine="0"/>
              <w:jc w:val="left"/>
              <w:rPr>
                <w:sz w:val="20"/>
              </w:rPr>
            </w:pPr>
            <w:r>
              <w:rPr>
                <w:sz w:val="20"/>
              </w:rPr>
              <w:t>cursist twee komt terug en luistert naar het verhaal (verteld</w:t>
            </w:r>
            <w:r>
              <w:rPr>
                <w:spacing w:val="-23"/>
                <w:sz w:val="20"/>
              </w:rPr>
              <w:t> </w:t>
            </w:r>
            <w:r>
              <w:rPr>
                <w:sz w:val="20"/>
              </w:rPr>
              <w:t>door cursist</w:t>
            </w:r>
            <w:r>
              <w:rPr>
                <w:spacing w:val="-2"/>
                <w:sz w:val="20"/>
              </w:rPr>
              <w:t> </w:t>
            </w:r>
            <w:r>
              <w:rPr>
                <w:sz w:val="20"/>
              </w:rPr>
              <w:t>één)</w:t>
            </w:r>
          </w:p>
          <w:p>
            <w:pPr>
              <w:pStyle w:val="TableParagraph"/>
              <w:numPr>
                <w:ilvl w:val="0"/>
                <w:numId w:val="21"/>
              </w:numPr>
              <w:tabs>
                <w:tab w:pos="231" w:val="left" w:leader="none"/>
              </w:tabs>
              <w:spacing w:line="230" w:lineRule="atLeast" w:before="0" w:after="0"/>
              <w:ind w:left="108" w:right="223" w:firstLine="0"/>
              <w:jc w:val="left"/>
              <w:rPr>
                <w:sz w:val="20"/>
              </w:rPr>
            </w:pPr>
            <w:r>
              <w:rPr>
                <w:sz w:val="20"/>
              </w:rPr>
              <w:t>cursist drie komt terug en luistert naar het verhaal (verteld</w:t>
            </w:r>
            <w:r>
              <w:rPr>
                <w:spacing w:val="-23"/>
                <w:sz w:val="20"/>
              </w:rPr>
              <w:t> </w:t>
            </w:r>
            <w:r>
              <w:rPr>
                <w:sz w:val="20"/>
              </w:rPr>
              <w:t>door cursist</w:t>
            </w:r>
            <w:r>
              <w:rPr>
                <w:spacing w:val="-2"/>
                <w:sz w:val="20"/>
              </w:rPr>
              <w:t> </w:t>
            </w:r>
            <w:r>
              <w:rPr>
                <w:sz w:val="20"/>
              </w:rPr>
              <w:t>twee)</w:t>
            </w:r>
          </w:p>
        </w:tc>
        <w:tc>
          <w:tcPr>
            <w:tcW w:w="6562" w:type="dxa"/>
            <w:tcBorders>
              <w:top w:val="single" w:sz="4" w:space="0" w:color="000000"/>
              <w:bottom w:val="single" w:sz="4" w:space="0" w:color="000000"/>
            </w:tcBorders>
          </w:tcPr>
          <w:p>
            <w:pPr>
              <w:pStyle w:val="TableParagraph"/>
              <w:ind w:left="139" w:right="1233"/>
              <w:rPr>
                <w:sz w:val="20"/>
              </w:rPr>
            </w:pPr>
            <w:r>
              <w:rPr>
                <w:sz w:val="20"/>
              </w:rPr>
              <w:t>De cursist illustreert het objectief en subjectief waarnemen De cursist toetst eigen interpretaties aan die van anderen De cursist luistert actief</w:t>
            </w:r>
          </w:p>
        </w:tc>
        <w:tc>
          <w:tcPr>
            <w:tcW w:w="1568" w:type="dxa"/>
            <w:tcBorders>
              <w:top w:val="single" w:sz="4" w:space="0" w:color="000000"/>
              <w:bottom w:val="single" w:sz="4" w:space="0" w:color="000000"/>
            </w:tcBorders>
          </w:tcPr>
          <w:p>
            <w:pPr>
              <w:pStyle w:val="TableParagraph"/>
              <w:spacing w:line="227" w:lineRule="exact"/>
              <w:ind w:left="417"/>
              <w:rPr>
                <w:sz w:val="20"/>
              </w:rPr>
            </w:pPr>
            <w:r>
              <w:rPr>
                <w:sz w:val="20"/>
              </w:rPr>
              <w:t>002</w:t>
            </w:r>
          </w:p>
          <w:p>
            <w:pPr>
              <w:pStyle w:val="TableParagraph"/>
              <w:ind w:left="417"/>
              <w:rPr>
                <w:sz w:val="20"/>
              </w:rPr>
            </w:pPr>
            <w:r>
              <w:rPr>
                <w:sz w:val="20"/>
              </w:rPr>
              <w:t>003</w:t>
            </w:r>
          </w:p>
          <w:p>
            <w:pPr>
              <w:pStyle w:val="TableParagraph"/>
              <w:spacing w:before="1"/>
              <w:ind w:left="417"/>
              <w:rPr>
                <w:sz w:val="20"/>
              </w:rPr>
            </w:pPr>
            <w:r>
              <w:rPr>
                <w:sz w:val="20"/>
              </w:rPr>
              <w:t>005</w:t>
            </w:r>
          </w:p>
        </w:tc>
      </w:tr>
      <w:tr>
        <w:trPr>
          <w:trHeight w:val="1382" w:hRule="atLeast"/>
        </w:trPr>
        <w:tc>
          <w:tcPr>
            <w:tcW w:w="6018" w:type="dxa"/>
            <w:tcBorders>
              <w:top w:val="single" w:sz="4" w:space="0" w:color="000000"/>
              <w:bottom w:val="single" w:sz="4" w:space="0" w:color="000000"/>
            </w:tcBorders>
          </w:tcPr>
          <w:p>
            <w:pPr>
              <w:pStyle w:val="TableParagraph"/>
              <w:ind w:left="108" w:right="82"/>
              <w:rPr>
                <w:sz w:val="20"/>
              </w:rPr>
            </w:pPr>
            <w:r>
              <w:rPr>
                <w:sz w:val="20"/>
              </w:rPr>
              <w:t>Een cursist </w:t>
            </w:r>
            <w:r>
              <w:rPr>
                <w:b/>
                <w:sz w:val="20"/>
              </w:rPr>
              <w:t>herhaalt de reactie </w:t>
            </w:r>
            <w:r>
              <w:rPr>
                <w:sz w:val="20"/>
              </w:rPr>
              <w:t>van een eerste cursist op een stelling en gaat na of hij dit correct navertelde. Daarna geeft hij zijn eigen mening die dan weer door een derde cursist herhaald wordt…</w:t>
            </w:r>
          </w:p>
        </w:tc>
        <w:tc>
          <w:tcPr>
            <w:tcW w:w="6562" w:type="dxa"/>
            <w:tcBorders>
              <w:top w:val="single" w:sz="4" w:space="0" w:color="000000"/>
              <w:bottom w:val="single" w:sz="4" w:space="0" w:color="000000"/>
            </w:tcBorders>
          </w:tcPr>
          <w:p>
            <w:pPr>
              <w:pStyle w:val="TableParagraph"/>
              <w:ind w:left="139" w:right="1233"/>
              <w:rPr>
                <w:sz w:val="20"/>
              </w:rPr>
            </w:pPr>
            <w:r>
              <w:rPr>
                <w:sz w:val="20"/>
              </w:rPr>
              <w:t>De cursist toetst eigen interpretaties aan die van anderen De cursist drukt zich uit in de ik-vorm</w:t>
            </w:r>
          </w:p>
          <w:p>
            <w:pPr>
              <w:pStyle w:val="TableParagraph"/>
              <w:ind w:left="139" w:right="4120"/>
              <w:rPr>
                <w:sz w:val="20"/>
              </w:rPr>
            </w:pPr>
            <w:r>
              <w:rPr>
                <w:sz w:val="20"/>
              </w:rPr>
              <w:t>De cursist luistert actief De cursist uit feedback</w:t>
            </w:r>
          </w:p>
          <w:p>
            <w:pPr>
              <w:pStyle w:val="TableParagraph"/>
              <w:spacing w:line="230" w:lineRule="atLeast"/>
              <w:ind w:left="139"/>
              <w:rPr>
                <w:sz w:val="20"/>
              </w:rPr>
            </w:pPr>
            <w:r>
              <w:rPr>
                <w:sz w:val="20"/>
              </w:rPr>
              <w:t>De cursist gaat respectvol om met verschillen tussen mensen en levensopvattingen</w:t>
            </w:r>
          </w:p>
        </w:tc>
        <w:tc>
          <w:tcPr>
            <w:tcW w:w="1568" w:type="dxa"/>
            <w:tcBorders>
              <w:top w:val="single" w:sz="4" w:space="0" w:color="000000"/>
              <w:bottom w:val="single" w:sz="4" w:space="0" w:color="000000"/>
            </w:tcBorders>
          </w:tcPr>
          <w:p>
            <w:pPr>
              <w:pStyle w:val="TableParagraph"/>
              <w:spacing w:line="229" w:lineRule="exact"/>
              <w:ind w:left="417"/>
              <w:rPr>
                <w:sz w:val="20"/>
              </w:rPr>
            </w:pPr>
            <w:r>
              <w:rPr>
                <w:sz w:val="20"/>
              </w:rPr>
              <w:t>003</w:t>
            </w:r>
          </w:p>
          <w:p>
            <w:pPr>
              <w:pStyle w:val="TableParagraph"/>
              <w:spacing w:line="229" w:lineRule="exact"/>
              <w:ind w:left="417"/>
              <w:rPr>
                <w:sz w:val="20"/>
              </w:rPr>
            </w:pPr>
            <w:r>
              <w:rPr>
                <w:sz w:val="20"/>
              </w:rPr>
              <w:t>004</w:t>
            </w:r>
          </w:p>
          <w:p>
            <w:pPr>
              <w:pStyle w:val="TableParagraph"/>
              <w:ind w:left="417"/>
              <w:rPr>
                <w:sz w:val="20"/>
              </w:rPr>
            </w:pPr>
            <w:r>
              <w:rPr>
                <w:sz w:val="20"/>
              </w:rPr>
              <w:t>005</w:t>
            </w:r>
          </w:p>
          <w:p>
            <w:pPr>
              <w:pStyle w:val="TableParagraph"/>
              <w:spacing w:before="1"/>
              <w:ind w:left="417"/>
              <w:rPr>
                <w:sz w:val="20"/>
              </w:rPr>
            </w:pPr>
            <w:r>
              <w:rPr>
                <w:sz w:val="20"/>
              </w:rPr>
              <w:t>006</w:t>
            </w:r>
          </w:p>
          <w:p>
            <w:pPr>
              <w:pStyle w:val="TableParagraph"/>
              <w:ind w:left="417"/>
              <w:rPr>
                <w:sz w:val="20"/>
              </w:rPr>
            </w:pPr>
            <w:r>
              <w:rPr>
                <w:sz w:val="20"/>
              </w:rPr>
              <w:t>048</w:t>
            </w:r>
          </w:p>
        </w:tc>
      </w:tr>
      <w:tr>
        <w:trPr>
          <w:trHeight w:val="688" w:hRule="atLeast"/>
        </w:trPr>
        <w:tc>
          <w:tcPr>
            <w:tcW w:w="6018" w:type="dxa"/>
            <w:tcBorders>
              <w:top w:val="single" w:sz="4" w:space="0" w:color="000000"/>
              <w:bottom w:val="single" w:sz="4" w:space="0" w:color="000000"/>
            </w:tcBorders>
          </w:tcPr>
          <w:p>
            <w:pPr>
              <w:pStyle w:val="TableParagraph"/>
              <w:spacing w:line="225" w:lineRule="exact"/>
              <w:ind w:left="108"/>
              <w:rPr>
                <w:sz w:val="20"/>
              </w:rPr>
            </w:pPr>
            <w:r>
              <w:rPr>
                <w:b/>
                <w:sz w:val="20"/>
              </w:rPr>
              <w:t>Gevoelens </w:t>
            </w:r>
            <w:r>
              <w:rPr>
                <w:sz w:val="20"/>
              </w:rPr>
              <w:t>uiten bij een krantenartikel of een youtubefilmpje.</w:t>
            </w:r>
          </w:p>
        </w:tc>
        <w:tc>
          <w:tcPr>
            <w:tcW w:w="6562" w:type="dxa"/>
            <w:tcBorders>
              <w:top w:val="single" w:sz="4" w:space="0" w:color="000000"/>
              <w:bottom w:val="single" w:sz="4" w:space="0" w:color="000000"/>
            </w:tcBorders>
          </w:tcPr>
          <w:p>
            <w:pPr>
              <w:pStyle w:val="TableParagraph"/>
              <w:ind w:left="139" w:right="3135"/>
              <w:rPr>
                <w:sz w:val="20"/>
              </w:rPr>
            </w:pPr>
            <w:r>
              <w:rPr>
                <w:sz w:val="20"/>
              </w:rPr>
              <w:t>De cursist drukt zich uit in de ik-vorm De cursist uit feedback</w:t>
            </w:r>
          </w:p>
          <w:p>
            <w:pPr>
              <w:pStyle w:val="TableParagraph"/>
              <w:spacing w:line="211" w:lineRule="exact"/>
              <w:ind w:left="139"/>
              <w:rPr>
                <w:sz w:val="20"/>
              </w:rPr>
            </w:pPr>
            <w:r>
              <w:rPr>
                <w:sz w:val="20"/>
              </w:rPr>
              <w:t>De cursist gebruikt een geschikte communicatievorm</w:t>
            </w:r>
          </w:p>
        </w:tc>
        <w:tc>
          <w:tcPr>
            <w:tcW w:w="1568" w:type="dxa"/>
            <w:tcBorders>
              <w:top w:val="single" w:sz="4" w:space="0" w:color="000000"/>
              <w:bottom w:val="single" w:sz="4" w:space="0" w:color="000000"/>
            </w:tcBorders>
          </w:tcPr>
          <w:p>
            <w:pPr>
              <w:pStyle w:val="TableParagraph"/>
              <w:spacing w:line="227" w:lineRule="exact"/>
              <w:ind w:left="417"/>
              <w:rPr>
                <w:sz w:val="20"/>
              </w:rPr>
            </w:pPr>
            <w:r>
              <w:rPr>
                <w:sz w:val="20"/>
              </w:rPr>
              <w:t>004</w:t>
            </w:r>
          </w:p>
          <w:p>
            <w:pPr>
              <w:pStyle w:val="TableParagraph"/>
              <w:spacing w:line="229" w:lineRule="exact"/>
              <w:ind w:left="417"/>
              <w:rPr>
                <w:sz w:val="20"/>
              </w:rPr>
            </w:pPr>
            <w:r>
              <w:rPr>
                <w:sz w:val="20"/>
              </w:rPr>
              <w:t>006</w:t>
            </w:r>
          </w:p>
          <w:p>
            <w:pPr>
              <w:pStyle w:val="TableParagraph"/>
              <w:spacing w:line="212" w:lineRule="exact"/>
              <w:ind w:left="417"/>
              <w:rPr>
                <w:sz w:val="20"/>
              </w:rPr>
            </w:pPr>
            <w:r>
              <w:rPr>
                <w:sz w:val="20"/>
              </w:rPr>
              <w:t>008</w:t>
            </w:r>
          </w:p>
        </w:tc>
      </w:tr>
      <w:tr>
        <w:trPr>
          <w:trHeight w:val="1152" w:hRule="atLeast"/>
        </w:trPr>
        <w:tc>
          <w:tcPr>
            <w:tcW w:w="6018" w:type="dxa"/>
            <w:tcBorders>
              <w:top w:val="single" w:sz="4" w:space="0" w:color="000000"/>
              <w:bottom w:val="single" w:sz="4" w:space="0" w:color="000000"/>
            </w:tcBorders>
          </w:tcPr>
          <w:p>
            <w:pPr>
              <w:pStyle w:val="TableParagraph"/>
              <w:spacing w:line="242" w:lineRule="auto"/>
              <w:ind w:left="108" w:right="467"/>
              <w:rPr>
                <w:sz w:val="20"/>
              </w:rPr>
            </w:pPr>
            <w:r>
              <w:rPr>
                <w:sz w:val="20"/>
              </w:rPr>
              <w:t>Het </w:t>
            </w:r>
            <w:r>
              <w:rPr>
                <w:b/>
                <w:sz w:val="20"/>
              </w:rPr>
              <w:t>gevoelswereldspel </w:t>
            </w:r>
            <w:r>
              <w:rPr>
                <w:sz w:val="20"/>
              </w:rPr>
              <w:t>spelen (Centrum voor Informatieve Spelen)</w:t>
            </w:r>
          </w:p>
          <w:p>
            <w:pPr>
              <w:pStyle w:val="TableParagraph"/>
              <w:spacing w:line="230" w:lineRule="exact"/>
              <w:ind w:left="108"/>
              <w:rPr>
                <w:sz w:val="20"/>
              </w:rPr>
            </w:pPr>
            <w:r>
              <w:rPr>
                <w:sz w:val="20"/>
              </w:rPr>
              <w:t>Werkvorm 3 is positieve gevoelens bij zichzelf herkennen en koppelen aan eigen situaties, werkvorm 5 is het bespreken van (on)aangename gevoelens en daarmee omgaan.</w:t>
            </w:r>
          </w:p>
        </w:tc>
        <w:tc>
          <w:tcPr>
            <w:tcW w:w="6562" w:type="dxa"/>
            <w:tcBorders>
              <w:top w:val="single" w:sz="4" w:space="0" w:color="000000"/>
              <w:bottom w:val="single" w:sz="4" w:space="0" w:color="000000"/>
            </w:tcBorders>
          </w:tcPr>
          <w:p>
            <w:pPr>
              <w:pStyle w:val="TableParagraph"/>
              <w:spacing w:line="227" w:lineRule="exact"/>
              <w:ind w:left="139"/>
              <w:rPr>
                <w:sz w:val="20"/>
              </w:rPr>
            </w:pPr>
            <w:r>
              <w:rPr>
                <w:sz w:val="20"/>
              </w:rPr>
              <w:t>De cursist luistert actief</w:t>
            </w:r>
          </w:p>
          <w:p>
            <w:pPr>
              <w:pStyle w:val="TableParagraph"/>
              <w:ind w:left="139"/>
              <w:rPr>
                <w:sz w:val="20"/>
              </w:rPr>
            </w:pPr>
            <w:r>
              <w:rPr>
                <w:sz w:val="20"/>
              </w:rPr>
              <w:t>De cursist uit onbevangen en constructief zijn wensen en gevoelens binnen relaties en stelt en aanvaardt hierin grenzen</w:t>
            </w:r>
          </w:p>
          <w:p>
            <w:pPr>
              <w:pStyle w:val="TableParagraph"/>
              <w:spacing w:line="230" w:lineRule="atLeast" w:before="2"/>
              <w:ind w:left="139"/>
              <w:rPr>
                <w:sz w:val="20"/>
              </w:rPr>
            </w:pPr>
            <w:r>
              <w:rPr>
                <w:sz w:val="20"/>
              </w:rPr>
              <w:t>De cursist gaat respectvol om met verschillen tussen mensen en levensopvattingen</w:t>
            </w:r>
          </w:p>
        </w:tc>
        <w:tc>
          <w:tcPr>
            <w:tcW w:w="1568" w:type="dxa"/>
            <w:tcBorders>
              <w:top w:val="single" w:sz="4" w:space="0" w:color="000000"/>
              <w:bottom w:val="single" w:sz="4" w:space="0" w:color="000000"/>
            </w:tcBorders>
          </w:tcPr>
          <w:p>
            <w:pPr>
              <w:pStyle w:val="TableParagraph"/>
              <w:spacing w:line="227" w:lineRule="exact"/>
              <w:ind w:left="417"/>
              <w:rPr>
                <w:sz w:val="20"/>
              </w:rPr>
            </w:pPr>
            <w:r>
              <w:rPr>
                <w:sz w:val="20"/>
              </w:rPr>
              <w:t>005</w:t>
            </w:r>
          </w:p>
          <w:p>
            <w:pPr>
              <w:pStyle w:val="TableParagraph"/>
              <w:ind w:left="417"/>
              <w:rPr>
                <w:sz w:val="20"/>
              </w:rPr>
            </w:pPr>
            <w:r>
              <w:rPr>
                <w:sz w:val="20"/>
              </w:rPr>
              <w:t>014</w:t>
            </w:r>
          </w:p>
          <w:p>
            <w:pPr>
              <w:pStyle w:val="TableParagraph"/>
              <w:spacing w:before="1"/>
              <w:rPr>
                <w:rFonts w:ascii="Times New Roman"/>
                <w:sz w:val="20"/>
              </w:rPr>
            </w:pPr>
          </w:p>
          <w:p>
            <w:pPr>
              <w:pStyle w:val="TableParagraph"/>
              <w:spacing w:before="1"/>
              <w:ind w:left="417"/>
              <w:rPr>
                <w:sz w:val="20"/>
              </w:rPr>
            </w:pPr>
            <w:r>
              <w:rPr>
                <w:sz w:val="20"/>
              </w:rPr>
              <w:t>048</w:t>
            </w:r>
          </w:p>
        </w:tc>
      </w:tr>
      <w:tr>
        <w:trPr>
          <w:trHeight w:val="683" w:hRule="atLeast"/>
        </w:trPr>
        <w:tc>
          <w:tcPr>
            <w:tcW w:w="6018" w:type="dxa"/>
            <w:tcBorders>
              <w:top w:val="single" w:sz="4" w:space="0" w:color="000000"/>
            </w:tcBorders>
          </w:tcPr>
          <w:p>
            <w:pPr>
              <w:pStyle w:val="TableParagraph"/>
              <w:spacing w:line="242" w:lineRule="auto"/>
              <w:ind w:left="108" w:right="776"/>
              <w:rPr>
                <w:sz w:val="20"/>
              </w:rPr>
            </w:pPr>
            <w:r>
              <w:rPr>
                <w:sz w:val="20"/>
              </w:rPr>
              <w:t>Cursisten zoeken in tijdschriften ‘</w:t>
            </w:r>
            <w:r>
              <w:rPr>
                <w:b/>
                <w:sz w:val="20"/>
              </w:rPr>
              <w:t>vriendelijke</w:t>
            </w:r>
            <w:r>
              <w:rPr>
                <w:sz w:val="20"/>
              </w:rPr>
              <w:t>’ mensen en vertellen waarom ze vinden dat die vriendelijk zijn.</w:t>
            </w:r>
          </w:p>
        </w:tc>
        <w:tc>
          <w:tcPr>
            <w:tcW w:w="6562" w:type="dxa"/>
            <w:tcBorders>
              <w:top w:val="single" w:sz="4" w:space="0" w:color="000000"/>
            </w:tcBorders>
          </w:tcPr>
          <w:p>
            <w:pPr>
              <w:pStyle w:val="TableParagraph"/>
              <w:spacing w:line="225" w:lineRule="exact"/>
              <w:ind w:left="139"/>
              <w:rPr>
                <w:sz w:val="20"/>
              </w:rPr>
            </w:pPr>
            <w:r>
              <w:rPr>
                <w:sz w:val="20"/>
              </w:rPr>
              <w:t>De cursist illustreert verbale en non-verbale communicatie</w:t>
            </w:r>
          </w:p>
          <w:p>
            <w:pPr>
              <w:pStyle w:val="TableParagraph"/>
              <w:spacing w:line="228" w:lineRule="exact" w:before="5"/>
              <w:ind w:left="139"/>
              <w:rPr>
                <w:sz w:val="20"/>
              </w:rPr>
            </w:pPr>
            <w:r>
              <w:rPr>
                <w:sz w:val="20"/>
              </w:rPr>
              <w:t>De cursist leeft de onuitgesproken regels na die de interacties in de samenleving typeren</w:t>
            </w:r>
          </w:p>
        </w:tc>
        <w:tc>
          <w:tcPr>
            <w:tcW w:w="1568" w:type="dxa"/>
            <w:tcBorders>
              <w:top w:val="single" w:sz="4" w:space="0" w:color="000000"/>
            </w:tcBorders>
          </w:tcPr>
          <w:p>
            <w:pPr>
              <w:pStyle w:val="TableParagraph"/>
              <w:spacing w:line="225" w:lineRule="exact"/>
              <w:ind w:left="417"/>
              <w:rPr>
                <w:sz w:val="20"/>
              </w:rPr>
            </w:pPr>
            <w:r>
              <w:rPr>
                <w:sz w:val="20"/>
              </w:rPr>
              <w:t>001</w:t>
            </w:r>
          </w:p>
          <w:p>
            <w:pPr>
              <w:pStyle w:val="TableParagraph"/>
              <w:ind w:left="417"/>
              <w:rPr>
                <w:sz w:val="20"/>
              </w:rPr>
            </w:pPr>
            <w:r>
              <w:rPr>
                <w:sz w:val="20"/>
              </w:rPr>
              <w:t>018</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367.730011pt;margin-top:70.94001pt;width:.5pt;height:453pt;mso-position-horizontal-relative:page;mso-position-vertical-relative:page;z-index:-273040" coordorigin="7355,1419" coordsize="10,9060">
            <v:shape style="position:absolute;left:7354;top:1418;width:10;height:262" type="#_x0000_t75" stroked="false">
              <v:imagedata r:id="rId75" o:title=""/>
            </v:shape>
            <v:shape style="position:absolute;left:7354;top:1680;width:10;height:471" type="#_x0000_t75" stroked="false">
              <v:imagedata r:id="rId76" o:title=""/>
            </v:shape>
            <v:shape style="position:absolute;left:7354;top:2158;width:10;height:4386" type="#_x0000_t75" stroked="false">
              <v:imagedata r:id="rId77" o:title=""/>
            </v:shape>
            <v:shape style="position:absolute;left:7354;top:6543;width:10;height:2555" type="#_x0000_t75" stroked="false">
              <v:imagedata r:id="rId78" o:title=""/>
            </v:shape>
            <v:shape style="position:absolute;left:7354;top:9098;width:10;height:1380" type="#_x0000_t75" stroked="false">
              <v:imagedata r:id="rId79" o:title=""/>
            </v:shape>
            <w10:wrap type="none"/>
          </v:group>
        </w:pict>
      </w:r>
      <w:r>
        <w:rPr/>
        <w:pict>
          <v:group style="position:absolute;margin-left:709.780029pt;margin-top:83.540024pt;width:.5pt;height:440.4pt;mso-position-horizontal-relative:page;mso-position-vertical-relative:page;z-index:-273016" coordorigin="14196,1671" coordsize="10,8808">
            <v:shape style="position:absolute;left:14195;top:1670;width:10;height:471" type="#_x0000_t75" stroked="false">
              <v:imagedata r:id="rId80" o:title=""/>
            </v:shape>
            <v:shape style="position:absolute;left:14195;top:2141;width:10;height:4379" type="#_x0000_t75" stroked="false">
              <v:imagedata r:id="rId81" o:title=""/>
            </v:shape>
            <v:shape style="position:absolute;left:14195;top:6534;width:10;height:3944" type="#_x0000_t75" stroked="false">
              <v:imagedata r:id="rId82"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05"/>
        <w:gridCol w:w="6577"/>
        <w:gridCol w:w="1570"/>
      </w:tblGrid>
      <w:tr>
        <w:trPr>
          <w:trHeight w:val="251" w:hRule="atLeast"/>
        </w:trPr>
        <w:tc>
          <w:tcPr>
            <w:tcW w:w="6005" w:type="dxa"/>
            <w:tcBorders>
              <w:bottom w:val="single" w:sz="4" w:space="0" w:color="000000"/>
            </w:tcBorders>
            <w:shd w:val="clear" w:color="auto" w:fill="D9D9D9"/>
          </w:tcPr>
          <w:p>
            <w:pPr>
              <w:pStyle w:val="TableParagraph"/>
              <w:spacing w:line="232" w:lineRule="exact"/>
              <w:ind w:left="2325" w:right="2281"/>
              <w:jc w:val="center"/>
              <w:rPr>
                <w:b/>
                <w:sz w:val="22"/>
              </w:rPr>
            </w:pPr>
            <w:r>
              <w:rPr>
                <w:b/>
                <w:sz w:val="22"/>
              </w:rPr>
              <w:t>Leeractiviteit</w:t>
            </w:r>
          </w:p>
        </w:tc>
        <w:tc>
          <w:tcPr>
            <w:tcW w:w="6577" w:type="dxa"/>
            <w:tcBorders>
              <w:bottom w:val="single" w:sz="4" w:space="0" w:color="000000"/>
            </w:tcBorders>
            <w:shd w:val="clear" w:color="auto" w:fill="D9D9D9"/>
          </w:tcPr>
          <w:p>
            <w:pPr>
              <w:pStyle w:val="TableParagraph"/>
              <w:spacing w:line="232" w:lineRule="exact"/>
              <w:ind w:left="2758" w:right="2408"/>
              <w:jc w:val="center"/>
              <w:rPr>
                <w:b/>
                <w:sz w:val="22"/>
              </w:rPr>
            </w:pPr>
            <w:r>
              <w:rPr>
                <w:b/>
                <w:sz w:val="22"/>
              </w:rPr>
              <w:t>Leerplandoel</w:t>
            </w:r>
          </w:p>
        </w:tc>
        <w:tc>
          <w:tcPr>
            <w:tcW w:w="1570" w:type="dxa"/>
            <w:tcBorders>
              <w:bottom w:val="single" w:sz="4" w:space="0" w:color="000000"/>
            </w:tcBorders>
            <w:shd w:val="clear" w:color="auto" w:fill="D9D9D9"/>
          </w:tcPr>
          <w:p>
            <w:pPr>
              <w:pStyle w:val="TableParagraph"/>
              <w:spacing w:line="232" w:lineRule="exact"/>
              <w:ind w:left="415"/>
              <w:rPr>
                <w:b/>
                <w:sz w:val="22"/>
              </w:rPr>
            </w:pPr>
            <w:r>
              <w:rPr>
                <w:b/>
                <w:sz w:val="22"/>
              </w:rPr>
              <w:t>Eindterm</w:t>
            </w:r>
          </w:p>
        </w:tc>
      </w:tr>
      <w:tr>
        <w:trPr>
          <w:trHeight w:val="460" w:hRule="atLeast"/>
        </w:trPr>
        <w:tc>
          <w:tcPr>
            <w:tcW w:w="6005" w:type="dxa"/>
            <w:tcBorders>
              <w:top w:val="single" w:sz="4" w:space="0" w:color="000000"/>
              <w:bottom w:val="single" w:sz="4" w:space="0" w:color="000000"/>
            </w:tcBorders>
          </w:tcPr>
          <w:p>
            <w:pPr>
              <w:pStyle w:val="TableParagraph"/>
              <w:spacing w:line="230" w:lineRule="exact"/>
              <w:ind w:left="108" w:right="740"/>
              <w:rPr>
                <w:sz w:val="20"/>
              </w:rPr>
            </w:pPr>
            <w:r>
              <w:rPr>
                <w:sz w:val="20"/>
              </w:rPr>
              <w:t>Benadruk dat een vriendelijke houding belangrijk is bij alle contacten.</w:t>
            </w:r>
          </w:p>
        </w:tc>
        <w:tc>
          <w:tcPr>
            <w:tcW w:w="6577" w:type="dxa"/>
            <w:tcBorders>
              <w:top w:val="single" w:sz="4" w:space="0" w:color="000000"/>
              <w:bottom w:val="single" w:sz="4" w:space="0" w:color="000000"/>
            </w:tcBorders>
          </w:tcPr>
          <w:p>
            <w:pPr>
              <w:pStyle w:val="TableParagraph"/>
              <w:rPr>
                <w:rFonts w:ascii="Times New Roman"/>
                <w:sz w:val="20"/>
              </w:rPr>
            </w:pPr>
          </w:p>
        </w:tc>
        <w:tc>
          <w:tcPr>
            <w:tcW w:w="1570" w:type="dxa"/>
            <w:tcBorders>
              <w:top w:val="single" w:sz="4" w:space="0" w:color="000000"/>
              <w:bottom w:val="single" w:sz="4" w:space="0" w:color="000000"/>
            </w:tcBorders>
          </w:tcPr>
          <w:p>
            <w:pPr>
              <w:pStyle w:val="TableParagraph"/>
              <w:rPr>
                <w:rFonts w:ascii="Times New Roman"/>
                <w:sz w:val="20"/>
              </w:rPr>
            </w:pPr>
          </w:p>
        </w:tc>
      </w:tr>
      <w:tr>
        <w:trPr>
          <w:trHeight w:val="229" w:hRule="atLeast"/>
        </w:trPr>
        <w:tc>
          <w:tcPr>
            <w:tcW w:w="6005" w:type="dxa"/>
            <w:tcBorders>
              <w:top w:val="single" w:sz="4" w:space="0" w:color="000000"/>
            </w:tcBorders>
          </w:tcPr>
          <w:p>
            <w:pPr>
              <w:pStyle w:val="TableParagraph"/>
              <w:spacing w:line="210" w:lineRule="exact"/>
              <w:ind w:left="108"/>
              <w:rPr>
                <w:sz w:val="20"/>
              </w:rPr>
            </w:pPr>
            <w:r>
              <w:rPr>
                <w:sz w:val="20"/>
              </w:rPr>
              <w:t>Op eenzelfde situatie (bv. in een rollenspel) op drie manieren</w:t>
            </w:r>
          </w:p>
        </w:tc>
        <w:tc>
          <w:tcPr>
            <w:tcW w:w="6577" w:type="dxa"/>
            <w:tcBorders>
              <w:top w:val="single" w:sz="4" w:space="0" w:color="000000"/>
            </w:tcBorders>
          </w:tcPr>
          <w:p>
            <w:pPr>
              <w:pStyle w:val="TableParagraph"/>
              <w:spacing w:line="210" w:lineRule="exact"/>
              <w:ind w:left="152"/>
              <w:rPr>
                <w:sz w:val="20"/>
              </w:rPr>
            </w:pPr>
            <w:r>
              <w:rPr>
                <w:sz w:val="20"/>
              </w:rPr>
              <w:t>De cursist drukt zich uit in de ik-vorm</w:t>
            </w:r>
          </w:p>
        </w:tc>
        <w:tc>
          <w:tcPr>
            <w:tcW w:w="1570" w:type="dxa"/>
            <w:tcBorders>
              <w:top w:val="single" w:sz="4" w:space="0" w:color="000000"/>
            </w:tcBorders>
          </w:tcPr>
          <w:p>
            <w:pPr>
              <w:pStyle w:val="TableParagraph"/>
              <w:spacing w:line="210" w:lineRule="exact"/>
              <w:ind w:left="415"/>
              <w:rPr>
                <w:sz w:val="20"/>
              </w:rPr>
            </w:pPr>
            <w:r>
              <w:rPr>
                <w:sz w:val="20"/>
              </w:rPr>
              <w:t>004</w:t>
            </w:r>
          </w:p>
        </w:tc>
      </w:tr>
      <w:tr>
        <w:trPr>
          <w:trHeight w:val="231" w:hRule="atLeast"/>
        </w:trPr>
        <w:tc>
          <w:tcPr>
            <w:tcW w:w="6005" w:type="dxa"/>
          </w:tcPr>
          <w:p>
            <w:pPr>
              <w:pStyle w:val="TableParagraph"/>
              <w:spacing w:line="212" w:lineRule="exact"/>
              <w:ind w:left="108"/>
              <w:rPr>
                <w:b/>
                <w:sz w:val="20"/>
              </w:rPr>
            </w:pPr>
            <w:r>
              <w:rPr>
                <w:sz w:val="20"/>
              </w:rPr>
              <w:t>reageren: </w:t>
            </w:r>
            <w:r>
              <w:rPr>
                <w:b/>
                <w:sz w:val="20"/>
              </w:rPr>
              <w:t>passief, assertief en agressief</w:t>
            </w:r>
          </w:p>
        </w:tc>
        <w:tc>
          <w:tcPr>
            <w:tcW w:w="6577" w:type="dxa"/>
          </w:tcPr>
          <w:p>
            <w:pPr>
              <w:pStyle w:val="TableParagraph"/>
              <w:spacing w:line="212" w:lineRule="exact"/>
              <w:ind w:left="152"/>
              <w:rPr>
                <w:sz w:val="20"/>
              </w:rPr>
            </w:pPr>
            <w:r>
              <w:rPr>
                <w:sz w:val="20"/>
              </w:rPr>
              <w:t>De cursist gebruikt een geschikte communicatievorm</w:t>
            </w:r>
          </w:p>
        </w:tc>
        <w:tc>
          <w:tcPr>
            <w:tcW w:w="1570" w:type="dxa"/>
          </w:tcPr>
          <w:p>
            <w:pPr>
              <w:pStyle w:val="TableParagraph"/>
              <w:spacing w:line="212" w:lineRule="exact"/>
              <w:ind w:left="415"/>
              <w:rPr>
                <w:sz w:val="20"/>
              </w:rPr>
            </w:pPr>
            <w:r>
              <w:rPr>
                <w:sz w:val="20"/>
              </w:rPr>
              <w:t>008</w:t>
            </w:r>
          </w:p>
        </w:tc>
      </w:tr>
      <w:tr>
        <w:trPr>
          <w:trHeight w:val="230" w:hRule="atLeast"/>
        </w:trPr>
        <w:tc>
          <w:tcPr>
            <w:tcW w:w="6005" w:type="dxa"/>
          </w:tcPr>
          <w:p>
            <w:pPr>
              <w:pStyle w:val="TableParagraph"/>
              <w:spacing w:line="210" w:lineRule="exact"/>
              <w:ind w:left="108"/>
              <w:rPr>
                <w:sz w:val="20"/>
              </w:rPr>
            </w:pPr>
            <w:r>
              <w:rPr>
                <w:sz w:val="20"/>
              </w:rPr>
              <w:t>- welke manier heeft welke voordelen?</w:t>
            </w:r>
          </w:p>
        </w:tc>
        <w:tc>
          <w:tcPr>
            <w:tcW w:w="6577" w:type="dxa"/>
          </w:tcPr>
          <w:p>
            <w:pPr>
              <w:pStyle w:val="TableParagraph"/>
              <w:spacing w:line="210" w:lineRule="exact"/>
              <w:ind w:left="152"/>
              <w:rPr>
                <w:sz w:val="20"/>
              </w:rPr>
            </w:pPr>
            <w:r>
              <w:rPr>
                <w:sz w:val="20"/>
              </w:rPr>
              <w:t>De cursist uit onbevangen en constructief zijn wensen en gevoelens</w:t>
            </w:r>
          </w:p>
        </w:tc>
        <w:tc>
          <w:tcPr>
            <w:tcW w:w="1570" w:type="dxa"/>
          </w:tcPr>
          <w:p>
            <w:pPr>
              <w:pStyle w:val="TableParagraph"/>
              <w:spacing w:line="210" w:lineRule="exact"/>
              <w:ind w:left="415"/>
              <w:rPr>
                <w:sz w:val="20"/>
              </w:rPr>
            </w:pPr>
            <w:r>
              <w:rPr>
                <w:sz w:val="20"/>
              </w:rPr>
              <w:t>014</w:t>
            </w:r>
          </w:p>
        </w:tc>
      </w:tr>
      <w:tr>
        <w:trPr>
          <w:trHeight w:val="230" w:hRule="atLeast"/>
        </w:trPr>
        <w:tc>
          <w:tcPr>
            <w:tcW w:w="6005" w:type="dxa"/>
          </w:tcPr>
          <w:p>
            <w:pPr>
              <w:pStyle w:val="TableParagraph"/>
              <w:spacing w:line="210" w:lineRule="exact"/>
              <w:ind w:left="108"/>
              <w:rPr>
                <w:sz w:val="20"/>
              </w:rPr>
            </w:pPr>
            <w:r>
              <w:rPr>
                <w:sz w:val="20"/>
              </w:rPr>
              <w:t>- bij welke manier voel je je het best?</w:t>
            </w:r>
          </w:p>
        </w:tc>
        <w:tc>
          <w:tcPr>
            <w:tcW w:w="6577" w:type="dxa"/>
          </w:tcPr>
          <w:p>
            <w:pPr>
              <w:pStyle w:val="TableParagraph"/>
              <w:spacing w:line="210" w:lineRule="exact"/>
              <w:ind w:left="152"/>
              <w:rPr>
                <w:sz w:val="20"/>
              </w:rPr>
            </w:pPr>
            <w:r>
              <w:rPr>
                <w:sz w:val="20"/>
              </w:rPr>
              <w:t>binnen relaties en stelt en aanvaardt hierin grenzen</w:t>
            </w:r>
          </w:p>
        </w:tc>
        <w:tc>
          <w:tcPr>
            <w:tcW w:w="1570" w:type="dxa"/>
          </w:tcPr>
          <w:p>
            <w:pPr>
              <w:pStyle w:val="TableParagraph"/>
              <w:rPr>
                <w:rFonts w:ascii="Times New Roman"/>
                <w:sz w:val="16"/>
              </w:rPr>
            </w:pPr>
          </w:p>
        </w:tc>
      </w:tr>
      <w:tr>
        <w:trPr>
          <w:trHeight w:val="229" w:hRule="atLeast"/>
        </w:trPr>
        <w:tc>
          <w:tcPr>
            <w:tcW w:w="6005" w:type="dxa"/>
          </w:tcPr>
          <w:p>
            <w:pPr>
              <w:pStyle w:val="TableParagraph"/>
              <w:spacing w:line="209" w:lineRule="exact"/>
              <w:ind w:left="108"/>
              <w:rPr>
                <w:sz w:val="20"/>
              </w:rPr>
            </w:pPr>
            <w:r>
              <w:rPr>
                <w:sz w:val="20"/>
              </w:rPr>
              <w:t>- welke manier zou je vermijden?</w:t>
            </w:r>
          </w:p>
        </w:tc>
        <w:tc>
          <w:tcPr>
            <w:tcW w:w="6577" w:type="dxa"/>
          </w:tcPr>
          <w:p>
            <w:pPr>
              <w:pStyle w:val="TableParagraph"/>
              <w:spacing w:line="209" w:lineRule="exact"/>
              <w:ind w:left="152"/>
              <w:rPr>
                <w:sz w:val="20"/>
              </w:rPr>
            </w:pPr>
            <w:r>
              <w:rPr>
                <w:sz w:val="20"/>
              </w:rPr>
              <w:t>De cursist leeft de onuitgesproken regels na die de interacties in de</w:t>
            </w:r>
          </w:p>
        </w:tc>
        <w:tc>
          <w:tcPr>
            <w:tcW w:w="1570" w:type="dxa"/>
          </w:tcPr>
          <w:p>
            <w:pPr>
              <w:pStyle w:val="TableParagraph"/>
              <w:spacing w:line="209" w:lineRule="exact"/>
              <w:ind w:left="415"/>
              <w:rPr>
                <w:sz w:val="20"/>
              </w:rPr>
            </w:pPr>
            <w:r>
              <w:rPr>
                <w:sz w:val="20"/>
              </w:rPr>
              <w:t>018</w:t>
            </w:r>
          </w:p>
        </w:tc>
      </w:tr>
      <w:tr>
        <w:trPr>
          <w:trHeight w:val="229" w:hRule="atLeast"/>
        </w:trPr>
        <w:tc>
          <w:tcPr>
            <w:tcW w:w="6005" w:type="dxa"/>
          </w:tcPr>
          <w:p>
            <w:pPr>
              <w:pStyle w:val="TableParagraph"/>
              <w:spacing w:line="209" w:lineRule="exact"/>
              <w:ind w:left="108"/>
              <w:rPr>
                <w:sz w:val="20"/>
              </w:rPr>
            </w:pPr>
            <w:r>
              <w:rPr>
                <w:sz w:val="20"/>
              </w:rPr>
              <w:t>- zijn er situaties waar je nu anders zou op reageren?</w:t>
            </w:r>
          </w:p>
        </w:tc>
        <w:tc>
          <w:tcPr>
            <w:tcW w:w="6577" w:type="dxa"/>
          </w:tcPr>
          <w:p>
            <w:pPr>
              <w:pStyle w:val="TableParagraph"/>
              <w:spacing w:line="209" w:lineRule="exact"/>
              <w:ind w:left="152"/>
              <w:rPr>
                <w:sz w:val="20"/>
              </w:rPr>
            </w:pPr>
            <w:r>
              <w:rPr>
                <w:sz w:val="20"/>
              </w:rPr>
              <w:t>samenleving typeren</w:t>
            </w:r>
          </w:p>
        </w:tc>
        <w:tc>
          <w:tcPr>
            <w:tcW w:w="1570" w:type="dxa"/>
          </w:tcPr>
          <w:p>
            <w:pPr>
              <w:pStyle w:val="TableParagraph"/>
              <w:rPr>
                <w:rFonts w:ascii="Times New Roman"/>
                <w:sz w:val="16"/>
              </w:rPr>
            </w:pPr>
          </w:p>
        </w:tc>
      </w:tr>
      <w:tr>
        <w:trPr>
          <w:trHeight w:val="230" w:hRule="atLeast"/>
        </w:trPr>
        <w:tc>
          <w:tcPr>
            <w:tcW w:w="6005" w:type="dxa"/>
          </w:tcPr>
          <w:p>
            <w:pPr>
              <w:pStyle w:val="TableParagraph"/>
              <w:rPr>
                <w:rFonts w:ascii="Times New Roman"/>
                <w:sz w:val="16"/>
              </w:rPr>
            </w:pPr>
          </w:p>
        </w:tc>
        <w:tc>
          <w:tcPr>
            <w:tcW w:w="6577" w:type="dxa"/>
          </w:tcPr>
          <w:p>
            <w:pPr>
              <w:pStyle w:val="TableParagraph"/>
              <w:spacing w:line="211" w:lineRule="exact"/>
              <w:ind w:left="152"/>
              <w:rPr>
                <w:sz w:val="20"/>
              </w:rPr>
            </w:pPr>
            <w:r>
              <w:rPr>
                <w:sz w:val="20"/>
              </w:rPr>
              <w:t>De cursist gaat respectvol om met verschillen tussen mensen en</w:t>
            </w:r>
          </w:p>
        </w:tc>
        <w:tc>
          <w:tcPr>
            <w:tcW w:w="1570" w:type="dxa"/>
          </w:tcPr>
          <w:p>
            <w:pPr>
              <w:pStyle w:val="TableParagraph"/>
              <w:spacing w:line="211" w:lineRule="exact"/>
              <w:ind w:left="415"/>
              <w:rPr>
                <w:sz w:val="20"/>
              </w:rPr>
            </w:pPr>
            <w:r>
              <w:rPr>
                <w:sz w:val="20"/>
              </w:rPr>
              <w:t>048</w:t>
            </w:r>
          </w:p>
        </w:tc>
      </w:tr>
      <w:tr>
        <w:trPr>
          <w:trHeight w:val="230" w:hRule="atLeast"/>
        </w:trPr>
        <w:tc>
          <w:tcPr>
            <w:tcW w:w="6005" w:type="dxa"/>
          </w:tcPr>
          <w:p>
            <w:pPr>
              <w:pStyle w:val="TableParagraph"/>
              <w:spacing w:line="211" w:lineRule="exact"/>
              <w:ind w:left="108"/>
              <w:rPr>
                <w:sz w:val="20"/>
              </w:rPr>
            </w:pPr>
            <w:r>
              <w:rPr>
                <w:sz w:val="20"/>
              </w:rPr>
              <w:t>Vertrek van situaties die de cursisten zelf aanbrengen en maak</w:t>
            </w:r>
          </w:p>
        </w:tc>
        <w:tc>
          <w:tcPr>
            <w:tcW w:w="6577" w:type="dxa"/>
          </w:tcPr>
          <w:p>
            <w:pPr>
              <w:pStyle w:val="TableParagraph"/>
              <w:spacing w:line="211" w:lineRule="exact"/>
              <w:ind w:left="152"/>
              <w:rPr>
                <w:sz w:val="20"/>
              </w:rPr>
            </w:pPr>
            <w:r>
              <w:rPr>
                <w:sz w:val="20"/>
              </w:rPr>
              <w:t>levensopvattingen</w:t>
            </w:r>
          </w:p>
        </w:tc>
        <w:tc>
          <w:tcPr>
            <w:tcW w:w="1570" w:type="dxa"/>
          </w:tcPr>
          <w:p>
            <w:pPr>
              <w:pStyle w:val="TableParagraph"/>
              <w:rPr>
                <w:rFonts w:ascii="Times New Roman"/>
                <w:sz w:val="16"/>
              </w:rPr>
            </w:pPr>
          </w:p>
        </w:tc>
      </w:tr>
      <w:tr>
        <w:trPr>
          <w:trHeight w:val="230" w:hRule="atLeast"/>
        </w:trPr>
        <w:tc>
          <w:tcPr>
            <w:tcW w:w="6005" w:type="dxa"/>
          </w:tcPr>
          <w:p>
            <w:pPr>
              <w:pStyle w:val="TableParagraph"/>
              <w:spacing w:line="210" w:lineRule="exact"/>
              <w:ind w:left="108"/>
              <w:rPr>
                <w:sz w:val="20"/>
              </w:rPr>
            </w:pPr>
            <w:r>
              <w:rPr>
                <w:sz w:val="20"/>
              </w:rPr>
              <w:t>die cursist regisseur: de regisseur geeft aan wie welke rol speelt</w:t>
            </w:r>
          </w:p>
        </w:tc>
        <w:tc>
          <w:tcPr>
            <w:tcW w:w="6577" w:type="dxa"/>
          </w:tcPr>
          <w:p>
            <w:pPr>
              <w:pStyle w:val="TableParagraph"/>
              <w:rPr>
                <w:rFonts w:ascii="Times New Roman"/>
                <w:sz w:val="16"/>
              </w:rPr>
            </w:pPr>
          </w:p>
        </w:tc>
        <w:tc>
          <w:tcPr>
            <w:tcW w:w="1570" w:type="dxa"/>
          </w:tcPr>
          <w:p>
            <w:pPr>
              <w:pStyle w:val="TableParagraph"/>
              <w:rPr>
                <w:rFonts w:ascii="Times New Roman"/>
                <w:sz w:val="16"/>
              </w:rPr>
            </w:pPr>
          </w:p>
        </w:tc>
      </w:tr>
      <w:tr>
        <w:trPr>
          <w:trHeight w:val="229" w:hRule="atLeast"/>
        </w:trPr>
        <w:tc>
          <w:tcPr>
            <w:tcW w:w="6005" w:type="dxa"/>
          </w:tcPr>
          <w:p>
            <w:pPr>
              <w:pStyle w:val="TableParagraph"/>
              <w:spacing w:line="209" w:lineRule="exact"/>
              <w:ind w:left="108"/>
              <w:rPr>
                <w:sz w:val="20"/>
              </w:rPr>
            </w:pPr>
            <w:r>
              <w:rPr>
                <w:sz w:val="20"/>
              </w:rPr>
              <w:t>en geef aanwijzingen tot de situaties zo goed mogelijk op de</w:t>
            </w:r>
          </w:p>
        </w:tc>
        <w:tc>
          <w:tcPr>
            <w:tcW w:w="6577" w:type="dxa"/>
          </w:tcPr>
          <w:p>
            <w:pPr>
              <w:pStyle w:val="TableParagraph"/>
              <w:rPr>
                <w:rFonts w:ascii="Times New Roman"/>
                <w:sz w:val="16"/>
              </w:rPr>
            </w:pPr>
          </w:p>
        </w:tc>
        <w:tc>
          <w:tcPr>
            <w:tcW w:w="1570" w:type="dxa"/>
          </w:tcPr>
          <w:p>
            <w:pPr>
              <w:pStyle w:val="TableParagraph"/>
              <w:rPr>
                <w:rFonts w:ascii="Times New Roman"/>
                <w:sz w:val="16"/>
              </w:rPr>
            </w:pPr>
          </w:p>
        </w:tc>
      </w:tr>
      <w:tr>
        <w:trPr>
          <w:trHeight w:val="229" w:hRule="atLeast"/>
        </w:trPr>
        <w:tc>
          <w:tcPr>
            <w:tcW w:w="6005" w:type="dxa"/>
          </w:tcPr>
          <w:p>
            <w:pPr>
              <w:pStyle w:val="TableParagraph"/>
              <w:spacing w:line="209" w:lineRule="exact"/>
              <w:ind w:left="108"/>
              <w:rPr>
                <w:sz w:val="20"/>
              </w:rPr>
            </w:pPr>
            <w:r>
              <w:rPr>
                <w:sz w:val="20"/>
              </w:rPr>
              <w:t>echte situatie lijken. Wanneer er een goede manier van reageren</w:t>
            </w:r>
          </w:p>
        </w:tc>
        <w:tc>
          <w:tcPr>
            <w:tcW w:w="6577" w:type="dxa"/>
          </w:tcPr>
          <w:p>
            <w:pPr>
              <w:pStyle w:val="TableParagraph"/>
              <w:rPr>
                <w:rFonts w:ascii="Times New Roman"/>
                <w:sz w:val="16"/>
              </w:rPr>
            </w:pPr>
          </w:p>
        </w:tc>
        <w:tc>
          <w:tcPr>
            <w:tcW w:w="1570" w:type="dxa"/>
          </w:tcPr>
          <w:p>
            <w:pPr>
              <w:pStyle w:val="TableParagraph"/>
              <w:rPr>
                <w:rFonts w:ascii="Times New Roman"/>
                <w:sz w:val="16"/>
              </w:rPr>
            </w:pPr>
          </w:p>
        </w:tc>
      </w:tr>
      <w:tr>
        <w:trPr>
          <w:trHeight w:val="230" w:hRule="atLeast"/>
        </w:trPr>
        <w:tc>
          <w:tcPr>
            <w:tcW w:w="6005" w:type="dxa"/>
          </w:tcPr>
          <w:p>
            <w:pPr>
              <w:pStyle w:val="TableParagraph"/>
              <w:spacing w:line="210" w:lineRule="exact"/>
              <w:ind w:left="108"/>
              <w:rPr>
                <w:sz w:val="20"/>
              </w:rPr>
            </w:pPr>
            <w:r>
              <w:rPr>
                <w:sz w:val="20"/>
              </w:rPr>
              <w:t>is gevonden (wanneer de regisseur tevreden is) neemt de</w:t>
            </w:r>
          </w:p>
        </w:tc>
        <w:tc>
          <w:tcPr>
            <w:tcW w:w="6577" w:type="dxa"/>
          </w:tcPr>
          <w:p>
            <w:pPr>
              <w:pStyle w:val="TableParagraph"/>
              <w:rPr>
                <w:rFonts w:ascii="Times New Roman"/>
                <w:sz w:val="16"/>
              </w:rPr>
            </w:pPr>
          </w:p>
        </w:tc>
        <w:tc>
          <w:tcPr>
            <w:tcW w:w="1570" w:type="dxa"/>
          </w:tcPr>
          <w:p>
            <w:pPr>
              <w:pStyle w:val="TableParagraph"/>
              <w:rPr>
                <w:rFonts w:ascii="Times New Roman"/>
                <w:sz w:val="16"/>
              </w:rPr>
            </w:pPr>
          </w:p>
        </w:tc>
      </w:tr>
      <w:tr>
        <w:trPr>
          <w:trHeight w:val="345" w:hRule="atLeast"/>
        </w:trPr>
        <w:tc>
          <w:tcPr>
            <w:tcW w:w="6005" w:type="dxa"/>
          </w:tcPr>
          <w:p>
            <w:pPr>
              <w:pStyle w:val="TableParagraph"/>
              <w:spacing w:line="227" w:lineRule="exact"/>
              <w:ind w:left="108"/>
              <w:rPr>
                <w:sz w:val="20"/>
              </w:rPr>
            </w:pPr>
            <w:r>
              <w:rPr>
                <w:sz w:val="20"/>
              </w:rPr>
              <w:t>regisseur de eigen rol op en speelt zichzelf in de situatie.</w:t>
            </w:r>
          </w:p>
        </w:tc>
        <w:tc>
          <w:tcPr>
            <w:tcW w:w="6577" w:type="dxa"/>
          </w:tcPr>
          <w:p>
            <w:pPr>
              <w:pStyle w:val="TableParagraph"/>
              <w:rPr>
                <w:rFonts w:ascii="Times New Roman"/>
                <w:sz w:val="20"/>
              </w:rPr>
            </w:pPr>
          </w:p>
        </w:tc>
        <w:tc>
          <w:tcPr>
            <w:tcW w:w="1570" w:type="dxa"/>
          </w:tcPr>
          <w:p>
            <w:pPr>
              <w:pStyle w:val="TableParagraph"/>
              <w:rPr>
                <w:rFonts w:ascii="Times New Roman"/>
                <w:sz w:val="20"/>
              </w:rPr>
            </w:pPr>
          </w:p>
        </w:tc>
      </w:tr>
      <w:tr>
        <w:trPr>
          <w:trHeight w:val="345" w:hRule="atLeast"/>
        </w:trPr>
        <w:tc>
          <w:tcPr>
            <w:tcW w:w="6005" w:type="dxa"/>
          </w:tcPr>
          <w:p>
            <w:pPr>
              <w:pStyle w:val="TableParagraph"/>
              <w:spacing w:line="214" w:lineRule="exact" w:before="112"/>
              <w:ind w:left="108"/>
              <w:rPr>
                <w:sz w:val="20"/>
              </w:rPr>
            </w:pPr>
            <w:r>
              <w:rPr>
                <w:sz w:val="20"/>
              </w:rPr>
              <w:t>Om de drempel te verlagen, kan eerst een situatie (bv. van</w:t>
            </w:r>
          </w:p>
        </w:tc>
        <w:tc>
          <w:tcPr>
            <w:tcW w:w="6577" w:type="dxa"/>
          </w:tcPr>
          <w:p>
            <w:pPr>
              <w:pStyle w:val="TableParagraph"/>
              <w:rPr>
                <w:rFonts w:ascii="Times New Roman"/>
                <w:sz w:val="20"/>
              </w:rPr>
            </w:pPr>
          </w:p>
        </w:tc>
        <w:tc>
          <w:tcPr>
            <w:tcW w:w="1570" w:type="dxa"/>
          </w:tcPr>
          <w:p>
            <w:pPr>
              <w:pStyle w:val="TableParagraph"/>
              <w:rPr>
                <w:rFonts w:ascii="Times New Roman"/>
                <w:sz w:val="20"/>
              </w:rPr>
            </w:pPr>
          </w:p>
        </w:tc>
      </w:tr>
      <w:tr>
        <w:trPr>
          <w:trHeight w:val="232" w:hRule="atLeast"/>
        </w:trPr>
        <w:tc>
          <w:tcPr>
            <w:tcW w:w="6005" w:type="dxa"/>
          </w:tcPr>
          <w:p>
            <w:pPr>
              <w:pStyle w:val="TableParagraph"/>
              <w:spacing w:line="213" w:lineRule="exact"/>
              <w:ind w:left="108"/>
              <w:rPr>
                <w:sz w:val="20"/>
              </w:rPr>
            </w:pPr>
            <w:r>
              <w:rPr>
                <w:sz w:val="20"/>
              </w:rPr>
              <w:t>Goldstein video) nagespeeld worden.</w:t>
            </w:r>
          </w:p>
        </w:tc>
        <w:tc>
          <w:tcPr>
            <w:tcW w:w="6577" w:type="dxa"/>
          </w:tcPr>
          <w:p>
            <w:pPr>
              <w:pStyle w:val="TableParagraph"/>
              <w:rPr>
                <w:rFonts w:ascii="Times New Roman"/>
                <w:sz w:val="16"/>
              </w:rPr>
            </w:pPr>
          </w:p>
        </w:tc>
        <w:tc>
          <w:tcPr>
            <w:tcW w:w="1570" w:type="dxa"/>
          </w:tcPr>
          <w:p>
            <w:pPr>
              <w:pStyle w:val="TableParagraph"/>
              <w:rPr>
                <w:rFonts w:ascii="Times New Roman"/>
                <w:sz w:val="16"/>
              </w:rPr>
            </w:pPr>
          </w:p>
        </w:tc>
      </w:tr>
      <w:tr>
        <w:trPr>
          <w:trHeight w:val="468" w:hRule="atLeast"/>
        </w:trPr>
        <w:tc>
          <w:tcPr>
            <w:tcW w:w="6005" w:type="dxa"/>
          </w:tcPr>
          <w:p>
            <w:pPr>
              <w:pStyle w:val="TableParagraph"/>
              <w:spacing w:line="442" w:lineRule="exact" w:before="6"/>
              <w:ind w:left="105"/>
              <w:rPr>
                <w:sz w:val="20"/>
              </w:rPr>
            </w:pPr>
            <w:r>
              <w:rPr/>
              <w:drawing>
                <wp:inline distT="0" distB="0" distL="0" distR="0">
                  <wp:extent cx="344584" cy="263282"/>
                  <wp:effectExtent l="0" t="0" r="0" b="0"/>
                  <wp:docPr id="19" name="image56.png" descr=""/>
                  <wp:cNvGraphicFramePr>
                    <a:graphicFrameLocks noChangeAspect="1"/>
                  </wp:cNvGraphicFramePr>
                  <a:graphic>
                    <a:graphicData uri="http://schemas.openxmlformats.org/drawingml/2006/picture">
                      <pic:pic>
                        <pic:nvPicPr>
                          <pic:cNvPr id="20" name="image56.png"/>
                          <pic:cNvPicPr/>
                        </pic:nvPicPr>
                        <pic:blipFill>
                          <a:blip r:embed="rId83" cstate="print"/>
                          <a:stretch>
                            <a:fillRect/>
                          </a:stretch>
                        </pic:blipFill>
                        <pic:spPr>
                          <a:xfrm>
                            <a:off x="0" y="0"/>
                            <a:ext cx="344584" cy="263282"/>
                          </a:xfrm>
                          <a:prstGeom prst="rect">
                            <a:avLst/>
                          </a:prstGeom>
                        </pic:spPr>
                      </pic:pic>
                    </a:graphicData>
                  </a:graphic>
                </wp:inline>
              </w:drawing>
            </w:r>
            <w:r>
              <w:rPr/>
            </w:r>
            <w:r>
              <w:rPr>
                <w:sz w:val="20"/>
              </w:rPr>
              <w:t>(06) Laat cursisten verschillende</w:t>
            </w:r>
            <w:r>
              <w:rPr>
                <w:spacing w:val="-6"/>
                <w:sz w:val="20"/>
              </w:rPr>
              <w:t> </w:t>
            </w:r>
            <w:r>
              <w:rPr>
                <w:sz w:val="20"/>
              </w:rPr>
              <w:t>communicatiemethodes</w:t>
            </w:r>
          </w:p>
        </w:tc>
        <w:tc>
          <w:tcPr>
            <w:tcW w:w="6577" w:type="dxa"/>
          </w:tcPr>
          <w:p>
            <w:pPr>
              <w:pStyle w:val="TableParagraph"/>
              <w:rPr>
                <w:rFonts w:ascii="Times New Roman"/>
                <w:sz w:val="20"/>
              </w:rPr>
            </w:pPr>
          </w:p>
        </w:tc>
        <w:tc>
          <w:tcPr>
            <w:tcW w:w="1570" w:type="dxa"/>
          </w:tcPr>
          <w:p>
            <w:pPr>
              <w:pStyle w:val="TableParagraph"/>
              <w:rPr>
                <w:rFonts w:ascii="Times New Roman"/>
                <w:sz w:val="20"/>
              </w:rPr>
            </w:pPr>
          </w:p>
        </w:tc>
      </w:tr>
      <w:tr>
        <w:trPr>
          <w:trHeight w:val="229" w:hRule="atLeast"/>
        </w:trPr>
        <w:tc>
          <w:tcPr>
            <w:tcW w:w="6005" w:type="dxa"/>
            <w:tcBorders>
              <w:bottom w:val="single" w:sz="4" w:space="0" w:color="000000"/>
            </w:tcBorders>
          </w:tcPr>
          <w:p>
            <w:pPr>
              <w:pStyle w:val="TableParagraph"/>
              <w:spacing w:line="210" w:lineRule="exact"/>
              <w:ind w:left="108"/>
              <w:rPr>
                <w:sz w:val="20"/>
              </w:rPr>
            </w:pPr>
            <w:r>
              <w:rPr>
                <w:sz w:val="20"/>
              </w:rPr>
              <w:t>uitproberen</w:t>
            </w:r>
          </w:p>
        </w:tc>
        <w:tc>
          <w:tcPr>
            <w:tcW w:w="6577" w:type="dxa"/>
            <w:tcBorders>
              <w:bottom w:val="single" w:sz="4" w:space="0" w:color="000000"/>
            </w:tcBorders>
          </w:tcPr>
          <w:p>
            <w:pPr>
              <w:pStyle w:val="TableParagraph"/>
              <w:rPr>
                <w:rFonts w:ascii="Times New Roman"/>
                <w:sz w:val="16"/>
              </w:rPr>
            </w:pPr>
          </w:p>
        </w:tc>
        <w:tc>
          <w:tcPr>
            <w:tcW w:w="1570" w:type="dxa"/>
            <w:tcBorders>
              <w:bottom w:val="single" w:sz="4" w:space="0" w:color="000000"/>
            </w:tcBorders>
          </w:tcPr>
          <w:p>
            <w:pPr>
              <w:pStyle w:val="TableParagraph"/>
              <w:rPr>
                <w:rFonts w:ascii="Times New Roman"/>
                <w:sz w:val="16"/>
              </w:rPr>
            </w:pPr>
          </w:p>
        </w:tc>
      </w:tr>
      <w:tr>
        <w:trPr>
          <w:trHeight w:val="230" w:hRule="atLeast"/>
        </w:trPr>
        <w:tc>
          <w:tcPr>
            <w:tcW w:w="6005" w:type="dxa"/>
            <w:tcBorders>
              <w:top w:val="single" w:sz="4" w:space="0" w:color="000000"/>
            </w:tcBorders>
          </w:tcPr>
          <w:p>
            <w:pPr>
              <w:pStyle w:val="TableParagraph"/>
              <w:spacing w:line="211" w:lineRule="exact"/>
              <w:ind w:left="108"/>
              <w:rPr>
                <w:sz w:val="20"/>
              </w:rPr>
            </w:pPr>
            <w:r>
              <w:rPr>
                <w:b/>
                <w:sz w:val="20"/>
              </w:rPr>
              <w:t>Complimentjes </w:t>
            </w:r>
            <w:r>
              <w:rPr>
                <w:sz w:val="20"/>
              </w:rPr>
              <w:t>geven en krijgen op verschillende manieren:</w:t>
            </w:r>
          </w:p>
        </w:tc>
        <w:tc>
          <w:tcPr>
            <w:tcW w:w="6577" w:type="dxa"/>
            <w:tcBorders>
              <w:top w:val="single" w:sz="4" w:space="0" w:color="000000"/>
            </w:tcBorders>
          </w:tcPr>
          <w:p>
            <w:pPr>
              <w:pStyle w:val="TableParagraph"/>
              <w:spacing w:line="211" w:lineRule="exact"/>
              <w:ind w:left="152"/>
              <w:rPr>
                <w:sz w:val="20"/>
              </w:rPr>
            </w:pPr>
            <w:r>
              <w:rPr>
                <w:sz w:val="20"/>
              </w:rPr>
              <w:t>De cursist toetst eigen interpretaties aan die van anderen</w:t>
            </w:r>
          </w:p>
        </w:tc>
        <w:tc>
          <w:tcPr>
            <w:tcW w:w="1570" w:type="dxa"/>
            <w:tcBorders>
              <w:top w:val="single" w:sz="4" w:space="0" w:color="000000"/>
            </w:tcBorders>
          </w:tcPr>
          <w:p>
            <w:pPr>
              <w:pStyle w:val="TableParagraph"/>
              <w:spacing w:line="211" w:lineRule="exact"/>
              <w:ind w:left="415"/>
              <w:rPr>
                <w:sz w:val="20"/>
              </w:rPr>
            </w:pPr>
            <w:r>
              <w:rPr>
                <w:sz w:val="20"/>
              </w:rPr>
              <w:t>003</w:t>
            </w:r>
          </w:p>
        </w:tc>
      </w:tr>
      <w:tr>
        <w:trPr>
          <w:trHeight w:val="230" w:hRule="atLeast"/>
        </w:trPr>
        <w:tc>
          <w:tcPr>
            <w:tcW w:w="6005" w:type="dxa"/>
          </w:tcPr>
          <w:p>
            <w:pPr>
              <w:pStyle w:val="TableParagraph"/>
              <w:spacing w:line="210" w:lineRule="exact"/>
              <w:ind w:left="108"/>
              <w:rPr>
                <w:sz w:val="20"/>
              </w:rPr>
            </w:pPr>
            <w:r>
              <w:rPr>
                <w:sz w:val="20"/>
              </w:rPr>
              <w:t>- non-verbaal</w:t>
            </w:r>
          </w:p>
        </w:tc>
        <w:tc>
          <w:tcPr>
            <w:tcW w:w="6577" w:type="dxa"/>
          </w:tcPr>
          <w:p>
            <w:pPr>
              <w:pStyle w:val="TableParagraph"/>
              <w:spacing w:line="210" w:lineRule="exact"/>
              <w:ind w:left="152"/>
              <w:rPr>
                <w:sz w:val="20"/>
              </w:rPr>
            </w:pPr>
            <w:r>
              <w:rPr>
                <w:sz w:val="20"/>
              </w:rPr>
              <w:t>De cursist drukt zich uit in de ik-vorm</w:t>
            </w:r>
          </w:p>
        </w:tc>
        <w:tc>
          <w:tcPr>
            <w:tcW w:w="1570" w:type="dxa"/>
          </w:tcPr>
          <w:p>
            <w:pPr>
              <w:pStyle w:val="TableParagraph"/>
              <w:spacing w:line="210" w:lineRule="exact"/>
              <w:ind w:left="415"/>
              <w:rPr>
                <w:sz w:val="20"/>
              </w:rPr>
            </w:pPr>
            <w:r>
              <w:rPr>
                <w:sz w:val="20"/>
              </w:rPr>
              <w:t>004</w:t>
            </w:r>
          </w:p>
        </w:tc>
      </w:tr>
      <w:tr>
        <w:trPr>
          <w:trHeight w:val="230" w:hRule="atLeast"/>
        </w:trPr>
        <w:tc>
          <w:tcPr>
            <w:tcW w:w="6005" w:type="dxa"/>
          </w:tcPr>
          <w:p>
            <w:pPr>
              <w:pStyle w:val="TableParagraph"/>
              <w:spacing w:line="210" w:lineRule="exact"/>
              <w:ind w:left="108"/>
              <w:rPr>
                <w:sz w:val="20"/>
              </w:rPr>
            </w:pPr>
            <w:r>
              <w:rPr>
                <w:sz w:val="20"/>
              </w:rPr>
              <w:t>- verbaal</w:t>
            </w:r>
          </w:p>
        </w:tc>
        <w:tc>
          <w:tcPr>
            <w:tcW w:w="6577" w:type="dxa"/>
          </w:tcPr>
          <w:p>
            <w:pPr>
              <w:pStyle w:val="TableParagraph"/>
              <w:spacing w:line="210" w:lineRule="exact"/>
              <w:ind w:left="152"/>
              <w:rPr>
                <w:sz w:val="20"/>
              </w:rPr>
            </w:pPr>
            <w:r>
              <w:rPr>
                <w:sz w:val="20"/>
              </w:rPr>
              <w:t>De cursist uit feedback</w:t>
            </w:r>
          </w:p>
        </w:tc>
        <w:tc>
          <w:tcPr>
            <w:tcW w:w="1570" w:type="dxa"/>
          </w:tcPr>
          <w:p>
            <w:pPr>
              <w:pStyle w:val="TableParagraph"/>
              <w:spacing w:line="210" w:lineRule="exact"/>
              <w:ind w:left="415"/>
              <w:rPr>
                <w:sz w:val="20"/>
              </w:rPr>
            </w:pPr>
            <w:r>
              <w:rPr>
                <w:sz w:val="20"/>
              </w:rPr>
              <w:t>006</w:t>
            </w:r>
          </w:p>
        </w:tc>
      </w:tr>
      <w:tr>
        <w:trPr>
          <w:trHeight w:val="230" w:hRule="atLeast"/>
        </w:trPr>
        <w:tc>
          <w:tcPr>
            <w:tcW w:w="6005" w:type="dxa"/>
          </w:tcPr>
          <w:p>
            <w:pPr>
              <w:pStyle w:val="TableParagraph"/>
              <w:spacing w:line="210" w:lineRule="exact"/>
              <w:ind w:left="108"/>
              <w:rPr>
                <w:sz w:val="20"/>
              </w:rPr>
            </w:pPr>
            <w:r>
              <w:rPr>
                <w:sz w:val="20"/>
              </w:rPr>
              <w:t>- schriftelijk</w:t>
            </w:r>
          </w:p>
        </w:tc>
        <w:tc>
          <w:tcPr>
            <w:tcW w:w="6577" w:type="dxa"/>
          </w:tcPr>
          <w:p>
            <w:pPr>
              <w:pStyle w:val="TableParagraph"/>
              <w:spacing w:line="210" w:lineRule="exact"/>
              <w:ind w:left="152"/>
              <w:rPr>
                <w:sz w:val="20"/>
              </w:rPr>
            </w:pPr>
            <w:r>
              <w:rPr>
                <w:sz w:val="20"/>
              </w:rPr>
              <w:t>De cursist gebruikt een geschikte communicatievorm</w:t>
            </w:r>
          </w:p>
        </w:tc>
        <w:tc>
          <w:tcPr>
            <w:tcW w:w="1570" w:type="dxa"/>
          </w:tcPr>
          <w:p>
            <w:pPr>
              <w:pStyle w:val="TableParagraph"/>
              <w:spacing w:line="210" w:lineRule="exact"/>
              <w:ind w:left="415"/>
              <w:rPr>
                <w:sz w:val="20"/>
              </w:rPr>
            </w:pPr>
            <w:r>
              <w:rPr>
                <w:sz w:val="20"/>
              </w:rPr>
              <w:t>008</w:t>
            </w:r>
          </w:p>
        </w:tc>
      </w:tr>
      <w:tr>
        <w:trPr>
          <w:trHeight w:val="229" w:hRule="atLeast"/>
        </w:trPr>
        <w:tc>
          <w:tcPr>
            <w:tcW w:w="6005" w:type="dxa"/>
          </w:tcPr>
          <w:p>
            <w:pPr>
              <w:pStyle w:val="TableParagraph"/>
              <w:rPr>
                <w:rFonts w:ascii="Times New Roman"/>
                <w:sz w:val="16"/>
              </w:rPr>
            </w:pPr>
          </w:p>
        </w:tc>
        <w:tc>
          <w:tcPr>
            <w:tcW w:w="6577" w:type="dxa"/>
          </w:tcPr>
          <w:p>
            <w:pPr>
              <w:pStyle w:val="TableParagraph"/>
              <w:spacing w:line="209" w:lineRule="exact"/>
              <w:ind w:left="152"/>
              <w:rPr>
                <w:sz w:val="20"/>
              </w:rPr>
            </w:pPr>
            <w:r>
              <w:rPr>
                <w:sz w:val="20"/>
              </w:rPr>
              <w:t>De cursist uit onbevangen en constructief zijn wensen en gevoelens</w:t>
            </w:r>
          </w:p>
        </w:tc>
        <w:tc>
          <w:tcPr>
            <w:tcW w:w="1570" w:type="dxa"/>
          </w:tcPr>
          <w:p>
            <w:pPr>
              <w:pStyle w:val="TableParagraph"/>
              <w:spacing w:line="209" w:lineRule="exact"/>
              <w:ind w:left="415"/>
              <w:rPr>
                <w:sz w:val="20"/>
              </w:rPr>
            </w:pPr>
            <w:r>
              <w:rPr>
                <w:sz w:val="20"/>
              </w:rPr>
              <w:t>014</w:t>
            </w:r>
          </w:p>
        </w:tc>
      </w:tr>
      <w:tr>
        <w:trPr>
          <w:trHeight w:val="229" w:hRule="atLeast"/>
        </w:trPr>
        <w:tc>
          <w:tcPr>
            <w:tcW w:w="6005" w:type="dxa"/>
          </w:tcPr>
          <w:p>
            <w:pPr>
              <w:pStyle w:val="TableParagraph"/>
              <w:spacing w:line="209" w:lineRule="exact"/>
              <w:ind w:left="108"/>
              <w:rPr>
                <w:sz w:val="20"/>
              </w:rPr>
            </w:pPr>
            <w:r>
              <w:rPr>
                <w:sz w:val="20"/>
              </w:rPr>
              <w:t>Als huiswerk geven de cursisten een complimentje aan iemand</w:t>
            </w:r>
          </w:p>
        </w:tc>
        <w:tc>
          <w:tcPr>
            <w:tcW w:w="6577" w:type="dxa"/>
          </w:tcPr>
          <w:p>
            <w:pPr>
              <w:pStyle w:val="TableParagraph"/>
              <w:spacing w:line="209" w:lineRule="exact"/>
              <w:ind w:left="152"/>
              <w:rPr>
                <w:sz w:val="20"/>
              </w:rPr>
            </w:pPr>
            <w:r>
              <w:rPr>
                <w:sz w:val="20"/>
              </w:rPr>
              <w:t>binnen relaties en stelt en aanvaardt hierin grenzen</w:t>
            </w:r>
          </w:p>
        </w:tc>
        <w:tc>
          <w:tcPr>
            <w:tcW w:w="1570" w:type="dxa"/>
          </w:tcPr>
          <w:p>
            <w:pPr>
              <w:pStyle w:val="TableParagraph"/>
              <w:rPr>
                <w:rFonts w:ascii="Times New Roman"/>
                <w:sz w:val="16"/>
              </w:rPr>
            </w:pPr>
          </w:p>
        </w:tc>
      </w:tr>
      <w:tr>
        <w:trPr>
          <w:trHeight w:val="230" w:hRule="atLeast"/>
        </w:trPr>
        <w:tc>
          <w:tcPr>
            <w:tcW w:w="6005" w:type="dxa"/>
          </w:tcPr>
          <w:p>
            <w:pPr>
              <w:pStyle w:val="TableParagraph"/>
              <w:spacing w:line="210" w:lineRule="exact"/>
              <w:ind w:left="108"/>
              <w:rPr>
                <w:sz w:val="20"/>
              </w:rPr>
            </w:pPr>
            <w:r>
              <w:rPr>
                <w:sz w:val="20"/>
              </w:rPr>
              <w:t>uit hun omgeving. Daarbij schrijven ze op wat ze gezegd hebben</w:t>
            </w:r>
          </w:p>
        </w:tc>
        <w:tc>
          <w:tcPr>
            <w:tcW w:w="6577" w:type="dxa"/>
          </w:tcPr>
          <w:p>
            <w:pPr>
              <w:pStyle w:val="TableParagraph"/>
              <w:spacing w:line="210" w:lineRule="exact"/>
              <w:ind w:left="152"/>
              <w:rPr>
                <w:sz w:val="20"/>
              </w:rPr>
            </w:pPr>
            <w:r>
              <w:rPr>
                <w:sz w:val="20"/>
              </w:rPr>
              <w:t>De cursist leeft de onuitgesproken regels na die de interacties in de</w:t>
            </w:r>
          </w:p>
        </w:tc>
        <w:tc>
          <w:tcPr>
            <w:tcW w:w="1570" w:type="dxa"/>
          </w:tcPr>
          <w:p>
            <w:pPr>
              <w:pStyle w:val="TableParagraph"/>
              <w:spacing w:line="210" w:lineRule="exact"/>
              <w:ind w:left="415"/>
              <w:rPr>
                <w:sz w:val="20"/>
              </w:rPr>
            </w:pPr>
            <w:r>
              <w:rPr>
                <w:sz w:val="20"/>
              </w:rPr>
              <w:t>018</w:t>
            </w:r>
          </w:p>
        </w:tc>
      </w:tr>
      <w:tr>
        <w:trPr>
          <w:trHeight w:val="234" w:hRule="atLeast"/>
        </w:trPr>
        <w:tc>
          <w:tcPr>
            <w:tcW w:w="6005" w:type="dxa"/>
          </w:tcPr>
          <w:p>
            <w:pPr>
              <w:pStyle w:val="TableParagraph"/>
              <w:spacing w:line="214" w:lineRule="exact"/>
              <w:ind w:left="108"/>
              <w:rPr>
                <w:sz w:val="20"/>
              </w:rPr>
            </w:pPr>
            <w:r>
              <w:rPr>
                <w:sz w:val="20"/>
              </w:rPr>
              <w:t>en welke reactie ze kregen.</w:t>
            </w:r>
          </w:p>
        </w:tc>
        <w:tc>
          <w:tcPr>
            <w:tcW w:w="6577" w:type="dxa"/>
          </w:tcPr>
          <w:p>
            <w:pPr>
              <w:pStyle w:val="TableParagraph"/>
              <w:spacing w:line="214" w:lineRule="exact"/>
              <w:ind w:left="152"/>
              <w:rPr>
                <w:sz w:val="20"/>
              </w:rPr>
            </w:pPr>
            <w:r>
              <w:rPr>
                <w:sz w:val="20"/>
              </w:rPr>
              <w:t>samenleving typeren</w:t>
            </w:r>
          </w:p>
        </w:tc>
        <w:tc>
          <w:tcPr>
            <w:tcW w:w="1570" w:type="dxa"/>
          </w:tcPr>
          <w:p>
            <w:pPr>
              <w:pStyle w:val="TableParagraph"/>
              <w:rPr>
                <w:rFonts w:ascii="Times New Roman"/>
                <w:sz w:val="16"/>
              </w:rPr>
            </w:pPr>
          </w:p>
        </w:tc>
      </w:tr>
      <w:tr>
        <w:trPr>
          <w:trHeight w:val="469" w:hRule="atLeast"/>
        </w:trPr>
        <w:tc>
          <w:tcPr>
            <w:tcW w:w="6005" w:type="dxa"/>
          </w:tcPr>
          <w:p>
            <w:pPr>
              <w:pStyle w:val="TableParagraph"/>
              <w:spacing w:line="442" w:lineRule="exact" w:before="7"/>
              <w:ind w:left="105"/>
              <w:rPr>
                <w:sz w:val="20"/>
              </w:rPr>
            </w:pPr>
            <w:r>
              <w:rPr/>
              <w:drawing>
                <wp:inline distT="0" distB="0" distL="0" distR="0">
                  <wp:extent cx="344584" cy="262673"/>
                  <wp:effectExtent l="0" t="0" r="0" b="0"/>
                  <wp:docPr id="21" name="image57.png" descr=""/>
                  <wp:cNvGraphicFramePr>
                    <a:graphicFrameLocks noChangeAspect="1"/>
                  </wp:cNvGraphicFramePr>
                  <a:graphic>
                    <a:graphicData uri="http://schemas.openxmlformats.org/drawingml/2006/picture">
                      <pic:pic>
                        <pic:nvPicPr>
                          <pic:cNvPr id="22" name="image57.png"/>
                          <pic:cNvPicPr/>
                        </pic:nvPicPr>
                        <pic:blipFill>
                          <a:blip r:embed="rId84" cstate="print"/>
                          <a:stretch>
                            <a:fillRect/>
                          </a:stretch>
                        </pic:blipFill>
                        <pic:spPr>
                          <a:xfrm>
                            <a:off x="0" y="0"/>
                            <a:ext cx="344584" cy="262673"/>
                          </a:xfrm>
                          <a:prstGeom prst="rect">
                            <a:avLst/>
                          </a:prstGeom>
                        </pic:spPr>
                      </pic:pic>
                    </a:graphicData>
                  </a:graphic>
                </wp:inline>
              </w:drawing>
            </w:r>
            <w:r>
              <w:rPr/>
            </w:r>
            <w:r>
              <w:rPr>
                <w:sz w:val="20"/>
              </w:rPr>
              <w:t>(04) Sta erbij stil dat mensen verschillen, ook in</w:t>
            </w:r>
            <w:r>
              <w:rPr>
                <w:spacing w:val="-5"/>
                <w:sz w:val="20"/>
              </w:rPr>
              <w:t> </w:t>
            </w:r>
            <w:r>
              <w:rPr>
                <w:sz w:val="20"/>
              </w:rPr>
              <w:t>het</w:t>
            </w:r>
          </w:p>
        </w:tc>
        <w:tc>
          <w:tcPr>
            <w:tcW w:w="6577" w:type="dxa"/>
          </w:tcPr>
          <w:p>
            <w:pPr>
              <w:pStyle w:val="TableParagraph"/>
              <w:rPr>
                <w:rFonts w:ascii="Times New Roman"/>
                <w:sz w:val="20"/>
              </w:rPr>
            </w:pPr>
          </w:p>
        </w:tc>
        <w:tc>
          <w:tcPr>
            <w:tcW w:w="1570" w:type="dxa"/>
          </w:tcPr>
          <w:p>
            <w:pPr>
              <w:pStyle w:val="TableParagraph"/>
              <w:rPr>
                <w:rFonts w:ascii="Times New Roman"/>
                <w:sz w:val="20"/>
              </w:rPr>
            </w:pPr>
          </w:p>
        </w:tc>
      </w:tr>
      <w:tr>
        <w:trPr>
          <w:trHeight w:val="229" w:hRule="atLeast"/>
        </w:trPr>
        <w:tc>
          <w:tcPr>
            <w:tcW w:w="6005" w:type="dxa"/>
            <w:tcBorders>
              <w:bottom w:val="single" w:sz="4" w:space="0" w:color="000000"/>
            </w:tcBorders>
          </w:tcPr>
          <w:p>
            <w:pPr>
              <w:pStyle w:val="TableParagraph"/>
              <w:spacing w:line="210" w:lineRule="exact"/>
              <w:ind w:left="108"/>
              <w:rPr>
                <w:sz w:val="20"/>
              </w:rPr>
            </w:pPr>
            <w:r>
              <w:rPr>
                <w:sz w:val="20"/>
              </w:rPr>
              <w:t>appreciëren van complimentjes</w:t>
            </w:r>
          </w:p>
        </w:tc>
        <w:tc>
          <w:tcPr>
            <w:tcW w:w="6577" w:type="dxa"/>
            <w:tcBorders>
              <w:bottom w:val="single" w:sz="4" w:space="0" w:color="000000"/>
            </w:tcBorders>
          </w:tcPr>
          <w:p>
            <w:pPr>
              <w:pStyle w:val="TableParagraph"/>
              <w:rPr>
                <w:rFonts w:ascii="Times New Roman"/>
                <w:sz w:val="16"/>
              </w:rPr>
            </w:pPr>
          </w:p>
        </w:tc>
        <w:tc>
          <w:tcPr>
            <w:tcW w:w="1570" w:type="dxa"/>
            <w:tcBorders>
              <w:bottom w:val="single" w:sz="4" w:space="0" w:color="000000"/>
            </w:tcBorders>
          </w:tcPr>
          <w:p>
            <w:pPr>
              <w:pStyle w:val="TableParagraph"/>
              <w:rPr>
                <w:rFonts w:ascii="Times New Roman"/>
                <w:sz w:val="16"/>
              </w:rPr>
            </w:pPr>
          </w:p>
        </w:tc>
      </w:tr>
      <w:tr>
        <w:trPr>
          <w:trHeight w:val="230" w:hRule="atLeast"/>
        </w:trPr>
        <w:tc>
          <w:tcPr>
            <w:tcW w:w="6005" w:type="dxa"/>
            <w:tcBorders>
              <w:top w:val="single" w:sz="4" w:space="0" w:color="000000"/>
            </w:tcBorders>
          </w:tcPr>
          <w:p>
            <w:pPr>
              <w:pStyle w:val="TableParagraph"/>
              <w:spacing w:line="211" w:lineRule="exact"/>
              <w:ind w:left="108"/>
              <w:rPr>
                <w:sz w:val="20"/>
              </w:rPr>
            </w:pPr>
            <w:r>
              <w:rPr>
                <w:sz w:val="20"/>
              </w:rPr>
              <w:t>Aan de hand van een vragenlijst nagaan welk </w:t>
            </w:r>
            <w:r>
              <w:rPr>
                <w:b/>
                <w:sz w:val="20"/>
              </w:rPr>
              <w:t>Axenroosdier </w:t>
            </w:r>
            <w:r>
              <w:rPr>
                <w:sz w:val="20"/>
              </w:rPr>
              <w:t>het</w:t>
            </w:r>
          </w:p>
        </w:tc>
        <w:tc>
          <w:tcPr>
            <w:tcW w:w="6577" w:type="dxa"/>
            <w:tcBorders>
              <w:top w:val="single" w:sz="4" w:space="0" w:color="000000"/>
            </w:tcBorders>
          </w:tcPr>
          <w:p>
            <w:pPr>
              <w:pStyle w:val="TableParagraph"/>
              <w:spacing w:line="211" w:lineRule="exact"/>
              <w:ind w:left="152"/>
              <w:rPr>
                <w:sz w:val="20"/>
              </w:rPr>
            </w:pPr>
            <w:r>
              <w:rPr>
                <w:sz w:val="20"/>
              </w:rPr>
              <w:t>De cursist toetst eigen interpretaties aan die van anderen</w:t>
            </w:r>
          </w:p>
        </w:tc>
        <w:tc>
          <w:tcPr>
            <w:tcW w:w="1570" w:type="dxa"/>
            <w:tcBorders>
              <w:top w:val="single" w:sz="4" w:space="0" w:color="000000"/>
            </w:tcBorders>
          </w:tcPr>
          <w:p>
            <w:pPr>
              <w:pStyle w:val="TableParagraph"/>
              <w:spacing w:line="211" w:lineRule="exact"/>
              <w:ind w:left="415"/>
              <w:rPr>
                <w:sz w:val="20"/>
              </w:rPr>
            </w:pPr>
            <w:r>
              <w:rPr>
                <w:sz w:val="20"/>
              </w:rPr>
              <w:t>003</w:t>
            </w:r>
          </w:p>
        </w:tc>
      </w:tr>
      <w:tr>
        <w:trPr>
          <w:trHeight w:val="229" w:hRule="atLeast"/>
        </w:trPr>
        <w:tc>
          <w:tcPr>
            <w:tcW w:w="6005" w:type="dxa"/>
          </w:tcPr>
          <w:p>
            <w:pPr>
              <w:pStyle w:val="TableParagraph"/>
              <w:spacing w:line="209" w:lineRule="exact"/>
              <w:ind w:left="108"/>
              <w:rPr>
                <w:sz w:val="20"/>
              </w:rPr>
            </w:pPr>
            <w:r>
              <w:rPr>
                <w:sz w:val="20"/>
              </w:rPr>
              <w:t>vaakst bij je aansluit.</w:t>
            </w:r>
          </w:p>
        </w:tc>
        <w:tc>
          <w:tcPr>
            <w:tcW w:w="6577" w:type="dxa"/>
          </w:tcPr>
          <w:p>
            <w:pPr>
              <w:pStyle w:val="TableParagraph"/>
              <w:spacing w:line="209" w:lineRule="exact"/>
              <w:ind w:left="152"/>
              <w:rPr>
                <w:sz w:val="20"/>
              </w:rPr>
            </w:pPr>
            <w:r>
              <w:rPr>
                <w:sz w:val="20"/>
              </w:rPr>
              <w:t>De cursist drukt zich uit in de ik-vorm</w:t>
            </w:r>
          </w:p>
        </w:tc>
        <w:tc>
          <w:tcPr>
            <w:tcW w:w="1570" w:type="dxa"/>
          </w:tcPr>
          <w:p>
            <w:pPr>
              <w:pStyle w:val="TableParagraph"/>
              <w:spacing w:line="209" w:lineRule="exact"/>
              <w:ind w:left="415"/>
              <w:rPr>
                <w:sz w:val="20"/>
              </w:rPr>
            </w:pPr>
            <w:r>
              <w:rPr>
                <w:sz w:val="20"/>
              </w:rPr>
              <w:t>004</w:t>
            </w:r>
          </w:p>
        </w:tc>
      </w:tr>
      <w:tr>
        <w:trPr>
          <w:trHeight w:val="229" w:hRule="atLeast"/>
        </w:trPr>
        <w:tc>
          <w:tcPr>
            <w:tcW w:w="6005" w:type="dxa"/>
          </w:tcPr>
          <w:p>
            <w:pPr>
              <w:pStyle w:val="TableParagraph"/>
              <w:rPr>
                <w:rFonts w:ascii="Times New Roman"/>
                <w:sz w:val="16"/>
              </w:rPr>
            </w:pPr>
          </w:p>
        </w:tc>
        <w:tc>
          <w:tcPr>
            <w:tcW w:w="6577" w:type="dxa"/>
          </w:tcPr>
          <w:p>
            <w:pPr>
              <w:pStyle w:val="TableParagraph"/>
              <w:spacing w:line="209" w:lineRule="exact"/>
              <w:ind w:left="152"/>
              <w:rPr>
                <w:sz w:val="20"/>
              </w:rPr>
            </w:pPr>
            <w:r>
              <w:rPr>
                <w:sz w:val="20"/>
              </w:rPr>
              <w:t>De cursist gebruikt een geschikte communicatievorm</w:t>
            </w:r>
          </w:p>
        </w:tc>
        <w:tc>
          <w:tcPr>
            <w:tcW w:w="1570" w:type="dxa"/>
          </w:tcPr>
          <w:p>
            <w:pPr>
              <w:pStyle w:val="TableParagraph"/>
              <w:spacing w:line="209" w:lineRule="exact"/>
              <w:ind w:left="415"/>
              <w:rPr>
                <w:sz w:val="20"/>
              </w:rPr>
            </w:pPr>
            <w:r>
              <w:rPr>
                <w:sz w:val="20"/>
              </w:rPr>
              <w:t>008</w:t>
            </w:r>
          </w:p>
        </w:tc>
      </w:tr>
      <w:tr>
        <w:trPr>
          <w:trHeight w:val="230" w:hRule="atLeast"/>
        </w:trPr>
        <w:tc>
          <w:tcPr>
            <w:tcW w:w="6005" w:type="dxa"/>
          </w:tcPr>
          <w:p>
            <w:pPr>
              <w:pStyle w:val="TableParagraph"/>
              <w:rPr>
                <w:rFonts w:ascii="Times New Roman"/>
                <w:sz w:val="16"/>
              </w:rPr>
            </w:pPr>
          </w:p>
        </w:tc>
        <w:tc>
          <w:tcPr>
            <w:tcW w:w="6577" w:type="dxa"/>
          </w:tcPr>
          <w:p>
            <w:pPr>
              <w:pStyle w:val="TableParagraph"/>
              <w:spacing w:line="210" w:lineRule="exact"/>
              <w:ind w:left="152"/>
              <w:rPr>
                <w:sz w:val="20"/>
              </w:rPr>
            </w:pPr>
            <w:r>
              <w:rPr>
                <w:sz w:val="20"/>
              </w:rPr>
              <w:t>De cursist uit onbevangen en constructief zijn wensen en gevoelens</w:t>
            </w:r>
          </w:p>
        </w:tc>
        <w:tc>
          <w:tcPr>
            <w:tcW w:w="1570" w:type="dxa"/>
          </w:tcPr>
          <w:p>
            <w:pPr>
              <w:pStyle w:val="TableParagraph"/>
              <w:spacing w:line="210" w:lineRule="exact"/>
              <w:ind w:left="415"/>
              <w:rPr>
                <w:sz w:val="20"/>
              </w:rPr>
            </w:pPr>
            <w:r>
              <w:rPr>
                <w:sz w:val="20"/>
              </w:rPr>
              <w:t>014</w:t>
            </w:r>
          </w:p>
        </w:tc>
      </w:tr>
      <w:tr>
        <w:trPr>
          <w:trHeight w:val="230" w:hRule="atLeast"/>
        </w:trPr>
        <w:tc>
          <w:tcPr>
            <w:tcW w:w="6005" w:type="dxa"/>
          </w:tcPr>
          <w:p>
            <w:pPr>
              <w:pStyle w:val="TableParagraph"/>
              <w:rPr>
                <w:rFonts w:ascii="Times New Roman"/>
                <w:sz w:val="16"/>
              </w:rPr>
            </w:pPr>
          </w:p>
        </w:tc>
        <w:tc>
          <w:tcPr>
            <w:tcW w:w="6577" w:type="dxa"/>
          </w:tcPr>
          <w:p>
            <w:pPr>
              <w:pStyle w:val="TableParagraph"/>
              <w:spacing w:line="210" w:lineRule="exact"/>
              <w:ind w:left="152"/>
              <w:rPr>
                <w:sz w:val="20"/>
              </w:rPr>
            </w:pPr>
            <w:r>
              <w:rPr>
                <w:sz w:val="20"/>
              </w:rPr>
              <w:t>binnen relaties en stelt en aanvaardt hierin grenzen</w:t>
            </w:r>
          </w:p>
        </w:tc>
        <w:tc>
          <w:tcPr>
            <w:tcW w:w="1570" w:type="dxa"/>
          </w:tcPr>
          <w:p>
            <w:pPr>
              <w:pStyle w:val="TableParagraph"/>
              <w:rPr>
                <w:rFonts w:ascii="Times New Roman"/>
                <w:sz w:val="16"/>
              </w:rPr>
            </w:pPr>
          </w:p>
        </w:tc>
      </w:tr>
      <w:tr>
        <w:trPr>
          <w:trHeight w:val="226" w:hRule="atLeast"/>
        </w:trPr>
        <w:tc>
          <w:tcPr>
            <w:tcW w:w="6005" w:type="dxa"/>
          </w:tcPr>
          <w:p>
            <w:pPr>
              <w:pStyle w:val="TableParagraph"/>
              <w:rPr>
                <w:rFonts w:ascii="Times New Roman"/>
                <w:sz w:val="16"/>
              </w:rPr>
            </w:pPr>
          </w:p>
        </w:tc>
        <w:tc>
          <w:tcPr>
            <w:tcW w:w="6577" w:type="dxa"/>
          </w:tcPr>
          <w:p>
            <w:pPr>
              <w:pStyle w:val="TableParagraph"/>
              <w:spacing w:line="206" w:lineRule="exact"/>
              <w:ind w:left="152"/>
              <w:rPr>
                <w:sz w:val="20"/>
              </w:rPr>
            </w:pPr>
            <w:r>
              <w:rPr>
                <w:sz w:val="20"/>
              </w:rPr>
              <w:t>De cursist leeft de onuitgesproken regels na die de interacties in de</w:t>
            </w:r>
          </w:p>
        </w:tc>
        <w:tc>
          <w:tcPr>
            <w:tcW w:w="1570" w:type="dxa"/>
          </w:tcPr>
          <w:p>
            <w:pPr>
              <w:pStyle w:val="TableParagraph"/>
              <w:spacing w:line="206" w:lineRule="exact"/>
              <w:ind w:left="415"/>
              <w:rPr>
                <w:sz w:val="20"/>
              </w:rPr>
            </w:pPr>
            <w:r>
              <w:rPr>
                <w:sz w:val="20"/>
              </w:rPr>
              <w:t>018</w:t>
            </w:r>
          </w:p>
        </w:tc>
      </w:tr>
    </w:tbl>
    <w:p>
      <w:pPr>
        <w:spacing w:after="0" w:line="206" w:lineRule="exact"/>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83.540024pt;width:.5pt;height:139pt;mso-position-horizontal-relative:page;mso-position-vertical-relative:page;z-index:-272992" coordorigin="14196,1671" coordsize="10,2780">
            <v:shape style="position:absolute;left:14195;top:1670;width:10;height:701" type="#_x0000_t75" stroked="false">
              <v:imagedata r:id="rId85" o:title=""/>
            </v:shape>
            <v:shape style="position:absolute;left:14195;top:2371;width:10;height:2079" type="#_x0000_t75" stroked="false">
              <v:imagedata r:id="rId86" o:title=""/>
            </v:shape>
            <w10:wrap type="none"/>
          </v:group>
        </w:pict>
      </w:r>
      <w:r>
        <w:rPr/>
        <w:pict>
          <v:group style="position:absolute;margin-left:367.730011pt;margin-top:84.020004pt;width:.5pt;height:266.1pt;mso-position-horizontal-relative:page;mso-position-vertical-relative:page;z-index:-272968" coordorigin="7355,1680" coordsize="10,5322">
            <v:shape style="position:absolute;left:7354;top:1680;width:10;height:701" type="#_x0000_t75" stroked="false">
              <v:imagedata r:id="rId87" o:title=""/>
            </v:shape>
            <v:shape style="position:absolute;left:7354;top:2381;width:10;height:2079" type="#_x0000_t75" stroked="false">
              <v:imagedata r:id="rId88" o:title=""/>
            </v:shape>
            <v:shape style="position:absolute;left:7354;top:4460;width:10;height:2542" type="#_x0000_t75" stroked="false">
              <v:imagedata r:id="rId89" o:title=""/>
            </v:shape>
            <w10:wrap type="none"/>
          </v:group>
        </w:pict>
      </w:r>
      <w:r>
        <w:rPr/>
        <w:pict>
          <v:group style="position:absolute;margin-left:709.780029pt;margin-top:222.530029pt;width:.5pt;height:242.6pt;mso-position-horizontal-relative:page;mso-position-vertical-relative:page;z-index:-272944" coordorigin="14196,4451" coordsize="10,4852">
            <v:shape style="position:absolute;left:14195;top:4450;width:10;height:2542" type="#_x0000_t75" stroked="false">
              <v:imagedata r:id="rId89" o:title=""/>
            </v:shape>
            <v:shape style="position:absolute;left:14195;top:6992;width:10;height:2310" type="#_x0000_t75" stroked="false">
              <v:imagedata r:id="rId90" o:title=""/>
            </v:shape>
            <w10:wrap type="none"/>
          </v:group>
        </w:pict>
      </w:r>
      <w:r>
        <w:rPr/>
        <w:pict>
          <v:group style="position:absolute;margin-left:367.730011pt;margin-top:350.469727pt;width:.5pt;height:172.6pt;mso-position-horizontal-relative:page;mso-position-vertical-relative:page;z-index:-272920" coordorigin="7355,7009" coordsize="10,3452">
            <v:shape style="position:absolute;left:7354;top:7009;width:10;height:2303" type="#_x0000_t75" stroked="false">
              <v:imagedata r:id="rId91" o:title=""/>
            </v:shape>
            <v:shape style="position:absolute;left:7354;top:9311;width:10;height:1150" type="#_x0000_t75" stroked="false">
              <v:imagedata r:id="rId92" o:title=""/>
            </v:shape>
            <w10:wrap type="none"/>
          </v:group>
        </w:pict>
      </w:r>
      <w:r>
        <w:rPr/>
        <w:drawing>
          <wp:anchor distT="0" distB="0" distL="0" distR="0" allowOverlap="1" layoutInCell="1" locked="0" behindDoc="1" simplePos="0" relativeHeight="268162559">
            <wp:simplePos x="0" y="0"/>
            <wp:positionH relativeFrom="page">
              <wp:posOffset>9014206</wp:posOffset>
            </wp:positionH>
            <wp:positionV relativeFrom="page">
              <wp:posOffset>5906770</wp:posOffset>
            </wp:positionV>
            <wp:extent cx="6095" cy="736040"/>
            <wp:effectExtent l="0" t="0" r="0" b="0"/>
            <wp:wrapNone/>
            <wp:docPr id="23" name="image66.png" descr=""/>
            <wp:cNvGraphicFramePr>
              <a:graphicFrameLocks noChangeAspect="1"/>
            </wp:cNvGraphicFramePr>
            <a:graphic>
              <a:graphicData uri="http://schemas.openxmlformats.org/drawingml/2006/picture">
                <pic:pic>
                  <pic:nvPicPr>
                    <pic:cNvPr id="24" name="image66.png"/>
                    <pic:cNvPicPr/>
                  </pic:nvPicPr>
                  <pic:blipFill>
                    <a:blip r:embed="rId93" cstate="print"/>
                    <a:stretch>
                      <a:fillRect/>
                    </a:stretch>
                  </pic:blipFill>
                  <pic:spPr>
                    <a:xfrm>
                      <a:off x="0" y="0"/>
                      <a:ext cx="6095" cy="736040"/>
                    </a:xfrm>
                    <a:prstGeom prst="rect">
                      <a:avLst/>
                    </a:prstGeom>
                  </pic:spPr>
                </pic:pic>
              </a:graphicData>
            </a:graphic>
          </wp:anchor>
        </w:drawing>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38"/>
        <w:gridCol w:w="6543"/>
        <w:gridCol w:w="1568"/>
      </w:tblGrid>
      <w:tr>
        <w:trPr>
          <w:trHeight w:val="251" w:hRule="atLeast"/>
        </w:trPr>
        <w:tc>
          <w:tcPr>
            <w:tcW w:w="6038" w:type="dxa"/>
            <w:tcBorders>
              <w:bottom w:val="single" w:sz="4" w:space="0" w:color="000000"/>
            </w:tcBorders>
            <w:shd w:val="clear" w:color="auto" w:fill="D9D9D9"/>
          </w:tcPr>
          <w:p>
            <w:pPr>
              <w:pStyle w:val="TableParagraph"/>
              <w:spacing w:line="232" w:lineRule="exact"/>
              <w:ind w:left="795" w:right="784"/>
              <w:jc w:val="center"/>
              <w:rPr>
                <w:b/>
                <w:sz w:val="22"/>
              </w:rPr>
            </w:pPr>
            <w:r>
              <w:rPr>
                <w:b/>
                <w:sz w:val="22"/>
              </w:rPr>
              <w:t>Leeractiviteit</w:t>
            </w:r>
          </w:p>
        </w:tc>
        <w:tc>
          <w:tcPr>
            <w:tcW w:w="6543" w:type="dxa"/>
            <w:tcBorders>
              <w:bottom w:val="single" w:sz="4" w:space="0" w:color="000000"/>
            </w:tcBorders>
            <w:shd w:val="clear" w:color="auto" w:fill="D9D9D9"/>
          </w:tcPr>
          <w:p>
            <w:pPr>
              <w:pStyle w:val="TableParagraph"/>
              <w:spacing w:line="232" w:lineRule="exact"/>
              <w:ind w:left="2725" w:right="2407"/>
              <w:jc w:val="center"/>
              <w:rPr>
                <w:b/>
                <w:sz w:val="22"/>
              </w:rPr>
            </w:pPr>
            <w:r>
              <w:rPr>
                <w:b/>
                <w:sz w:val="22"/>
              </w:rPr>
              <w:t>Leerplandoel</w:t>
            </w:r>
          </w:p>
        </w:tc>
        <w:tc>
          <w:tcPr>
            <w:tcW w:w="1568" w:type="dxa"/>
            <w:tcBorders>
              <w:bottom w:val="single" w:sz="4" w:space="0" w:color="000000"/>
            </w:tcBorders>
            <w:shd w:val="clear" w:color="auto" w:fill="D9D9D9"/>
          </w:tcPr>
          <w:p>
            <w:pPr>
              <w:pStyle w:val="TableParagraph"/>
              <w:spacing w:line="232" w:lineRule="exact"/>
              <w:ind w:left="417"/>
              <w:rPr>
                <w:b/>
                <w:sz w:val="22"/>
              </w:rPr>
            </w:pPr>
            <w:r>
              <w:rPr>
                <w:b/>
                <w:sz w:val="22"/>
              </w:rPr>
              <w:t>Eindterm</w:t>
            </w:r>
          </w:p>
        </w:tc>
      </w:tr>
      <w:tr>
        <w:trPr>
          <w:trHeight w:val="690" w:hRule="atLeast"/>
        </w:trPr>
        <w:tc>
          <w:tcPr>
            <w:tcW w:w="6038" w:type="dxa"/>
            <w:tcBorders>
              <w:top w:val="single" w:sz="4" w:space="0" w:color="000000"/>
              <w:bottom w:val="single" w:sz="4" w:space="0" w:color="000000"/>
            </w:tcBorders>
          </w:tcPr>
          <w:p>
            <w:pPr>
              <w:pStyle w:val="TableParagraph"/>
              <w:rPr>
                <w:rFonts w:ascii="Times New Roman"/>
                <w:sz w:val="20"/>
              </w:rPr>
            </w:pPr>
          </w:p>
        </w:tc>
        <w:tc>
          <w:tcPr>
            <w:tcW w:w="6543" w:type="dxa"/>
            <w:tcBorders>
              <w:top w:val="single" w:sz="4" w:space="0" w:color="000000"/>
              <w:bottom w:val="single" w:sz="4" w:space="0" w:color="000000"/>
            </w:tcBorders>
          </w:tcPr>
          <w:p>
            <w:pPr>
              <w:pStyle w:val="TableParagraph"/>
              <w:spacing w:line="227" w:lineRule="exact"/>
              <w:ind w:left="119"/>
              <w:rPr>
                <w:sz w:val="20"/>
              </w:rPr>
            </w:pPr>
            <w:r>
              <w:rPr>
                <w:sz w:val="20"/>
              </w:rPr>
              <w:t>samenleving typeren</w:t>
            </w:r>
          </w:p>
          <w:p>
            <w:pPr>
              <w:pStyle w:val="TableParagraph"/>
              <w:spacing w:line="230" w:lineRule="atLeast"/>
              <w:ind w:left="119"/>
              <w:rPr>
                <w:sz w:val="20"/>
              </w:rPr>
            </w:pPr>
            <w:r>
              <w:rPr>
                <w:sz w:val="20"/>
              </w:rPr>
              <w:t>De cursist gaat respectvol om met verschillen tussen mensen en levensopvattingen</w:t>
            </w:r>
          </w:p>
        </w:tc>
        <w:tc>
          <w:tcPr>
            <w:tcW w:w="1568" w:type="dxa"/>
            <w:tcBorders>
              <w:top w:val="single" w:sz="4" w:space="0" w:color="000000"/>
              <w:bottom w:val="single" w:sz="4" w:space="0" w:color="000000"/>
            </w:tcBorders>
          </w:tcPr>
          <w:p>
            <w:pPr>
              <w:pStyle w:val="TableParagraph"/>
              <w:spacing w:before="8"/>
              <w:rPr>
                <w:rFonts w:ascii="Times New Roman"/>
                <w:sz w:val="19"/>
              </w:rPr>
            </w:pPr>
          </w:p>
          <w:p>
            <w:pPr>
              <w:pStyle w:val="TableParagraph"/>
              <w:spacing w:before="1"/>
              <w:ind w:left="417"/>
              <w:rPr>
                <w:sz w:val="20"/>
              </w:rPr>
            </w:pPr>
            <w:r>
              <w:rPr>
                <w:sz w:val="20"/>
              </w:rPr>
              <w:t>048</w:t>
            </w:r>
          </w:p>
        </w:tc>
      </w:tr>
      <w:tr>
        <w:trPr>
          <w:trHeight w:val="2069" w:hRule="atLeast"/>
        </w:trPr>
        <w:tc>
          <w:tcPr>
            <w:tcW w:w="6038" w:type="dxa"/>
            <w:tcBorders>
              <w:top w:val="single" w:sz="4" w:space="0" w:color="000000"/>
              <w:bottom w:val="single" w:sz="4" w:space="0" w:color="000000"/>
            </w:tcBorders>
          </w:tcPr>
          <w:p>
            <w:pPr>
              <w:pStyle w:val="TableParagraph"/>
              <w:spacing w:line="242" w:lineRule="auto"/>
              <w:ind w:left="108"/>
              <w:rPr>
                <w:sz w:val="20"/>
              </w:rPr>
            </w:pPr>
            <w:r>
              <w:rPr>
                <w:b/>
                <w:sz w:val="20"/>
              </w:rPr>
              <w:t>Elke week een dier </w:t>
            </w:r>
            <w:r>
              <w:rPr>
                <w:sz w:val="20"/>
              </w:rPr>
              <w:t>uit de Axenroos voorstellen met telkens een positief en een negatief element</w:t>
            </w:r>
          </w:p>
          <w:p>
            <w:pPr>
              <w:pStyle w:val="TableParagraph"/>
              <w:ind w:left="108" w:firstLine="708"/>
              <w:rPr>
                <w:sz w:val="20"/>
              </w:rPr>
            </w:pPr>
            <w:r>
              <w:rPr>
                <w:sz w:val="20"/>
              </w:rPr>
              <w:t>+ cursisten hebben die week oog voor dat positief en negatief element in hun gedrag</w:t>
            </w:r>
          </w:p>
        </w:tc>
        <w:tc>
          <w:tcPr>
            <w:tcW w:w="6543" w:type="dxa"/>
            <w:tcBorders>
              <w:top w:val="single" w:sz="4" w:space="0" w:color="000000"/>
              <w:bottom w:val="single" w:sz="4" w:space="0" w:color="000000"/>
            </w:tcBorders>
          </w:tcPr>
          <w:p>
            <w:pPr>
              <w:pStyle w:val="TableParagraph"/>
              <w:ind w:left="119" w:right="1257"/>
              <w:rPr>
                <w:sz w:val="20"/>
              </w:rPr>
            </w:pPr>
            <w:r>
              <w:rPr>
                <w:sz w:val="20"/>
              </w:rPr>
              <w:t>De cursist toetst eigen interpretaties aan die van anderen De cursist drukt zich uit in de ik-vorm</w:t>
            </w:r>
          </w:p>
          <w:p>
            <w:pPr>
              <w:pStyle w:val="TableParagraph"/>
              <w:ind w:left="119"/>
              <w:rPr>
                <w:sz w:val="20"/>
              </w:rPr>
            </w:pPr>
            <w:r>
              <w:rPr>
                <w:sz w:val="20"/>
              </w:rPr>
              <w:t>De cursist gebruikt een geschikte communicatievorm</w:t>
            </w:r>
          </w:p>
          <w:p>
            <w:pPr>
              <w:pStyle w:val="TableParagraph"/>
              <w:ind w:left="119"/>
              <w:rPr>
                <w:sz w:val="20"/>
              </w:rPr>
            </w:pPr>
            <w:r>
              <w:rPr>
                <w:sz w:val="20"/>
              </w:rPr>
              <w:t>De cursist uit onbevangen en constructief zijn wensen en gevoelens binnen relaties en stelt en aanvaardt hierin grenzen</w:t>
            </w:r>
          </w:p>
          <w:p>
            <w:pPr>
              <w:pStyle w:val="TableParagraph"/>
              <w:ind w:left="119"/>
              <w:rPr>
                <w:sz w:val="20"/>
              </w:rPr>
            </w:pPr>
            <w:r>
              <w:rPr>
                <w:sz w:val="20"/>
              </w:rPr>
              <w:t>De cursist leeft de onuitgesproken regels na die de interacties in de samenleving typeren</w:t>
            </w:r>
          </w:p>
          <w:p>
            <w:pPr>
              <w:pStyle w:val="TableParagraph"/>
              <w:spacing w:line="230" w:lineRule="atLeast"/>
              <w:ind w:left="119" w:right="690"/>
              <w:rPr>
                <w:sz w:val="20"/>
              </w:rPr>
            </w:pPr>
            <w:r>
              <w:rPr>
                <w:sz w:val="20"/>
              </w:rPr>
              <w:t>De cursist gaat respectvol om met verschillen tussen mensen en levensopvattingen</w:t>
            </w:r>
          </w:p>
        </w:tc>
        <w:tc>
          <w:tcPr>
            <w:tcW w:w="1568" w:type="dxa"/>
            <w:tcBorders>
              <w:top w:val="single" w:sz="4" w:space="0" w:color="000000"/>
              <w:bottom w:val="single" w:sz="4" w:space="0" w:color="000000"/>
            </w:tcBorders>
          </w:tcPr>
          <w:p>
            <w:pPr>
              <w:pStyle w:val="TableParagraph"/>
              <w:spacing w:line="227" w:lineRule="exact"/>
              <w:ind w:left="417"/>
              <w:rPr>
                <w:sz w:val="20"/>
              </w:rPr>
            </w:pPr>
            <w:r>
              <w:rPr>
                <w:sz w:val="20"/>
              </w:rPr>
              <w:t>003</w:t>
            </w:r>
          </w:p>
          <w:p>
            <w:pPr>
              <w:pStyle w:val="TableParagraph"/>
              <w:ind w:left="417"/>
              <w:rPr>
                <w:sz w:val="20"/>
              </w:rPr>
            </w:pPr>
            <w:r>
              <w:rPr>
                <w:sz w:val="20"/>
              </w:rPr>
              <w:t>004</w:t>
            </w:r>
          </w:p>
          <w:p>
            <w:pPr>
              <w:pStyle w:val="TableParagraph"/>
              <w:spacing w:before="1"/>
              <w:ind w:left="417"/>
              <w:rPr>
                <w:sz w:val="20"/>
              </w:rPr>
            </w:pPr>
            <w:r>
              <w:rPr>
                <w:sz w:val="20"/>
              </w:rPr>
              <w:t>008</w:t>
            </w:r>
          </w:p>
          <w:p>
            <w:pPr>
              <w:pStyle w:val="TableParagraph"/>
              <w:ind w:left="417"/>
              <w:rPr>
                <w:sz w:val="20"/>
              </w:rPr>
            </w:pPr>
            <w:r>
              <w:rPr>
                <w:sz w:val="20"/>
              </w:rPr>
              <w:t>014</w:t>
            </w:r>
          </w:p>
          <w:p>
            <w:pPr>
              <w:pStyle w:val="TableParagraph"/>
              <w:spacing w:before="10"/>
              <w:rPr>
                <w:rFonts w:ascii="Times New Roman"/>
                <w:sz w:val="19"/>
              </w:rPr>
            </w:pPr>
          </w:p>
          <w:p>
            <w:pPr>
              <w:pStyle w:val="TableParagraph"/>
              <w:ind w:left="417"/>
              <w:rPr>
                <w:sz w:val="20"/>
              </w:rPr>
            </w:pPr>
            <w:r>
              <w:rPr>
                <w:sz w:val="20"/>
              </w:rPr>
              <w:t>018</w:t>
            </w:r>
          </w:p>
          <w:p>
            <w:pPr>
              <w:pStyle w:val="TableParagraph"/>
              <w:spacing w:before="1"/>
              <w:rPr>
                <w:rFonts w:ascii="Times New Roman"/>
                <w:sz w:val="20"/>
              </w:rPr>
            </w:pPr>
          </w:p>
          <w:p>
            <w:pPr>
              <w:pStyle w:val="TableParagraph"/>
              <w:ind w:left="417"/>
              <w:rPr>
                <w:sz w:val="20"/>
              </w:rPr>
            </w:pPr>
            <w:r>
              <w:rPr>
                <w:sz w:val="20"/>
              </w:rPr>
              <w:t>048</w:t>
            </w:r>
          </w:p>
        </w:tc>
      </w:tr>
      <w:tr>
        <w:trPr>
          <w:trHeight w:val="2530" w:hRule="atLeast"/>
        </w:trPr>
        <w:tc>
          <w:tcPr>
            <w:tcW w:w="6038" w:type="dxa"/>
            <w:tcBorders>
              <w:top w:val="single" w:sz="4" w:space="0" w:color="000000"/>
              <w:bottom w:val="single" w:sz="4" w:space="0" w:color="000000"/>
            </w:tcBorders>
          </w:tcPr>
          <w:p>
            <w:pPr>
              <w:pStyle w:val="TableParagraph"/>
              <w:ind w:left="108"/>
              <w:rPr>
                <w:sz w:val="20"/>
              </w:rPr>
            </w:pPr>
            <w:r>
              <w:rPr>
                <w:b/>
                <w:sz w:val="20"/>
              </w:rPr>
              <w:t>Informele gesprekken </w:t>
            </w:r>
            <w:r>
              <w:rPr>
                <w:sz w:val="20"/>
              </w:rPr>
              <w:t>voeren in de groep of in groepjes (ev. op gang trekken met themakaartjes) over:</w:t>
            </w:r>
          </w:p>
          <w:p>
            <w:pPr>
              <w:pStyle w:val="TableParagraph"/>
              <w:numPr>
                <w:ilvl w:val="0"/>
                <w:numId w:val="22"/>
              </w:numPr>
              <w:tabs>
                <w:tab w:pos="231" w:val="left" w:leader="none"/>
              </w:tabs>
              <w:spacing w:line="240" w:lineRule="auto" w:before="0" w:after="0"/>
              <w:ind w:left="230" w:right="0" w:hanging="122"/>
              <w:jc w:val="left"/>
              <w:rPr>
                <w:sz w:val="20"/>
              </w:rPr>
            </w:pPr>
            <w:r>
              <w:rPr>
                <w:sz w:val="20"/>
              </w:rPr>
              <w:t>het weer</w:t>
            </w:r>
          </w:p>
          <w:p>
            <w:pPr>
              <w:pStyle w:val="TableParagraph"/>
              <w:numPr>
                <w:ilvl w:val="0"/>
                <w:numId w:val="22"/>
              </w:numPr>
              <w:tabs>
                <w:tab w:pos="231" w:val="left" w:leader="none"/>
              </w:tabs>
              <w:spacing w:line="240" w:lineRule="auto" w:before="0" w:after="0"/>
              <w:ind w:left="230" w:right="0" w:hanging="122"/>
              <w:jc w:val="left"/>
              <w:rPr>
                <w:sz w:val="20"/>
              </w:rPr>
            </w:pPr>
            <w:r>
              <w:rPr>
                <w:sz w:val="20"/>
              </w:rPr>
              <w:t>de</w:t>
            </w:r>
            <w:r>
              <w:rPr>
                <w:spacing w:val="-2"/>
                <w:sz w:val="20"/>
              </w:rPr>
              <w:t> </w:t>
            </w:r>
            <w:r>
              <w:rPr>
                <w:sz w:val="20"/>
              </w:rPr>
              <w:t>kinderen</w:t>
            </w:r>
          </w:p>
          <w:p>
            <w:pPr>
              <w:pStyle w:val="TableParagraph"/>
              <w:numPr>
                <w:ilvl w:val="0"/>
                <w:numId w:val="22"/>
              </w:numPr>
              <w:tabs>
                <w:tab w:pos="231" w:val="left" w:leader="none"/>
              </w:tabs>
              <w:spacing w:line="240" w:lineRule="auto" w:before="0" w:after="0"/>
              <w:ind w:left="230" w:right="0" w:hanging="122"/>
              <w:jc w:val="left"/>
              <w:rPr>
                <w:sz w:val="20"/>
              </w:rPr>
            </w:pPr>
            <w:r>
              <w:rPr>
                <w:sz w:val="20"/>
              </w:rPr>
              <w:t>plannen voor de</w:t>
            </w:r>
            <w:r>
              <w:rPr>
                <w:spacing w:val="-3"/>
                <w:sz w:val="20"/>
              </w:rPr>
              <w:t> </w:t>
            </w:r>
            <w:r>
              <w:rPr>
                <w:sz w:val="20"/>
              </w:rPr>
              <w:t>vakantie</w:t>
            </w:r>
          </w:p>
          <w:p>
            <w:pPr>
              <w:pStyle w:val="TableParagraph"/>
              <w:numPr>
                <w:ilvl w:val="0"/>
                <w:numId w:val="22"/>
              </w:numPr>
              <w:tabs>
                <w:tab w:pos="231" w:val="left" w:leader="none"/>
              </w:tabs>
              <w:spacing w:line="240" w:lineRule="auto" w:before="0" w:after="0"/>
              <w:ind w:left="230" w:right="0" w:hanging="122"/>
              <w:jc w:val="left"/>
              <w:rPr>
                <w:sz w:val="20"/>
              </w:rPr>
            </w:pPr>
            <w:r>
              <w:rPr>
                <w:sz w:val="20"/>
              </w:rPr>
              <w:t>tv-programma’s</w:t>
            </w:r>
          </w:p>
          <w:p>
            <w:pPr>
              <w:pStyle w:val="TableParagraph"/>
              <w:numPr>
                <w:ilvl w:val="0"/>
                <w:numId w:val="22"/>
              </w:numPr>
              <w:tabs>
                <w:tab w:pos="231" w:val="left" w:leader="none"/>
              </w:tabs>
              <w:spacing w:line="229" w:lineRule="exact" w:before="0" w:after="0"/>
              <w:ind w:left="230" w:right="0" w:hanging="122"/>
              <w:jc w:val="left"/>
              <w:rPr>
                <w:sz w:val="20"/>
              </w:rPr>
            </w:pPr>
            <w:r>
              <w:rPr>
                <w:sz w:val="20"/>
              </w:rPr>
              <w:t>je</w:t>
            </w:r>
            <w:r>
              <w:rPr>
                <w:spacing w:val="-2"/>
                <w:sz w:val="20"/>
              </w:rPr>
              <w:t> </w:t>
            </w:r>
            <w:r>
              <w:rPr>
                <w:sz w:val="20"/>
              </w:rPr>
              <w:t>gezondheid</w:t>
            </w:r>
          </w:p>
          <w:p>
            <w:pPr>
              <w:pStyle w:val="TableParagraph"/>
              <w:numPr>
                <w:ilvl w:val="0"/>
                <w:numId w:val="22"/>
              </w:numPr>
              <w:tabs>
                <w:tab w:pos="231" w:val="left" w:leader="none"/>
              </w:tabs>
              <w:spacing w:line="229" w:lineRule="exact" w:before="0" w:after="0"/>
              <w:ind w:left="230" w:right="0" w:hanging="122"/>
              <w:jc w:val="left"/>
              <w:rPr>
                <w:sz w:val="20"/>
              </w:rPr>
            </w:pPr>
            <w:r>
              <w:rPr>
                <w:sz w:val="20"/>
              </w:rPr>
              <w:t>het</w:t>
            </w:r>
            <w:r>
              <w:rPr>
                <w:spacing w:val="-2"/>
                <w:sz w:val="20"/>
              </w:rPr>
              <w:t> </w:t>
            </w:r>
            <w:r>
              <w:rPr>
                <w:sz w:val="20"/>
              </w:rPr>
              <w:t>schoolfeest</w:t>
            </w:r>
          </w:p>
          <w:p>
            <w:pPr>
              <w:pStyle w:val="TableParagraph"/>
              <w:numPr>
                <w:ilvl w:val="0"/>
                <w:numId w:val="22"/>
              </w:numPr>
              <w:tabs>
                <w:tab w:pos="231" w:val="left" w:leader="none"/>
              </w:tabs>
              <w:spacing w:line="240" w:lineRule="auto" w:before="0" w:after="0"/>
              <w:ind w:left="230" w:right="0" w:hanging="122"/>
              <w:jc w:val="left"/>
              <w:rPr>
                <w:sz w:val="20"/>
              </w:rPr>
            </w:pPr>
            <w:r>
              <w:rPr>
                <w:sz w:val="20"/>
              </w:rPr>
              <w:t>feestdagen</w:t>
            </w:r>
          </w:p>
          <w:p>
            <w:pPr>
              <w:pStyle w:val="TableParagraph"/>
              <w:numPr>
                <w:ilvl w:val="0"/>
                <w:numId w:val="22"/>
              </w:numPr>
              <w:tabs>
                <w:tab w:pos="231" w:val="left" w:leader="none"/>
              </w:tabs>
              <w:spacing w:line="240" w:lineRule="auto" w:before="0" w:after="0"/>
              <w:ind w:left="230" w:right="0" w:hanging="122"/>
              <w:jc w:val="left"/>
              <w:rPr>
                <w:sz w:val="20"/>
              </w:rPr>
            </w:pPr>
            <w:r>
              <w:rPr>
                <w:sz w:val="20"/>
              </w:rPr>
              <w:t>kledij</w:t>
            </w:r>
          </w:p>
          <w:p>
            <w:pPr>
              <w:pStyle w:val="TableParagraph"/>
              <w:numPr>
                <w:ilvl w:val="0"/>
                <w:numId w:val="22"/>
              </w:numPr>
              <w:tabs>
                <w:tab w:pos="231" w:val="left" w:leader="none"/>
              </w:tabs>
              <w:spacing w:line="213" w:lineRule="exact" w:before="0" w:after="0"/>
              <w:ind w:left="230" w:right="0" w:hanging="122"/>
              <w:jc w:val="left"/>
              <w:rPr>
                <w:sz w:val="20"/>
              </w:rPr>
            </w:pPr>
            <w:r>
              <w:rPr>
                <w:sz w:val="20"/>
              </w:rPr>
              <w:t>hobby’s</w:t>
            </w:r>
          </w:p>
        </w:tc>
        <w:tc>
          <w:tcPr>
            <w:tcW w:w="6543" w:type="dxa"/>
            <w:tcBorders>
              <w:top w:val="single" w:sz="4" w:space="0" w:color="000000"/>
              <w:bottom w:val="single" w:sz="4" w:space="0" w:color="000000"/>
            </w:tcBorders>
          </w:tcPr>
          <w:p>
            <w:pPr>
              <w:pStyle w:val="TableParagraph"/>
              <w:ind w:left="119" w:right="3136"/>
              <w:rPr>
                <w:sz w:val="20"/>
              </w:rPr>
            </w:pPr>
            <w:r>
              <w:rPr>
                <w:sz w:val="20"/>
              </w:rPr>
              <w:t>De cursist drukt zich uit in de ik-vorm De cursist luistert actief</w:t>
            </w:r>
          </w:p>
          <w:p>
            <w:pPr>
              <w:pStyle w:val="TableParagraph"/>
              <w:spacing w:line="228" w:lineRule="exact"/>
              <w:ind w:left="119"/>
              <w:rPr>
                <w:sz w:val="20"/>
              </w:rPr>
            </w:pPr>
            <w:r>
              <w:rPr>
                <w:sz w:val="20"/>
              </w:rPr>
              <w:t>De cursist uit feedback</w:t>
            </w:r>
          </w:p>
          <w:p>
            <w:pPr>
              <w:pStyle w:val="TableParagraph"/>
              <w:ind w:left="119"/>
              <w:rPr>
                <w:sz w:val="20"/>
              </w:rPr>
            </w:pPr>
            <w:r>
              <w:rPr>
                <w:sz w:val="20"/>
              </w:rPr>
              <w:t>De cursist stelt open vragen</w:t>
            </w:r>
          </w:p>
          <w:p>
            <w:pPr>
              <w:pStyle w:val="TableParagraph"/>
              <w:ind w:left="119"/>
              <w:rPr>
                <w:sz w:val="20"/>
              </w:rPr>
            </w:pPr>
            <w:r>
              <w:rPr>
                <w:sz w:val="20"/>
              </w:rPr>
              <w:t>De cursist gaat respectvol om met verschillen tussen mensen en levensopvattingen</w:t>
            </w:r>
          </w:p>
        </w:tc>
        <w:tc>
          <w:tcPr>
            <w:tcW w:w="1568" w:type="dxa"/>
            <w:tcBorders>
              <w:top w:val="single" w:sz="4" w:space="0" w:color="000000"/>
              <w:bottom w:val="single" w:sz="4" w:space="0" w:color="000000"/>
            </w:tcBorders>
          </w:tcPr>
          <w:p>
            <w:pPr>
              <w:pStyle w:val="TableParagraph"/>
              <w:spacing w:line="228" w:lineRule="exact"/>
              <w:ind w:left="417"/>
              <w:rPr>
                <w:sz w:val="20"/>
              </w:rPr>
            </w:pPr>
            <w:r>
              <w:rPr>
                <w:sz w:val="20"/>
              </w:rPr>
              <w:t>004</w:t>
            </w:r>
          </w:p>
          <w:p>
            <w:pPr>
              <w:pStyle w:val="TableParagraph"/>
              <w:spacing w:line="229" w:lineRule="exact"/>
              <w:ind w:left="417"/>
              <w:rPr>
                <w:sz w:val="20"/>
              </w:rPr>
            </w:pPr>
            <w:r>
              <w:rPr>
                <w:sz w:val="20"/>
              </w:rPr>
              <w:t>005</w:t>
            </w:r>
          </w:p>
          <w:p>
            <w:pPr>
              <w:pStyle w:val="TableParagraph"/>
              <w:ind w:left="417"/>
              <w:rPr>
                <w:sz w:val="20"/>
              </w:rPr>
            </w:pPr>
            <w:r>
              <w:rPr>
                <w:sz w:val="20"/>
              </w:rPr>
              <w:t>006</w:t>
            </w:r>
          </w:p>
          <w:p>
            <w:pPr>
              <w:pStyle w:val="TableParagraph"/>
              <w:spacing w:before="1"/>
              <w:ind w:left="417"/>
              <w:rPr>
                <w:sz w:val="20"/>
              </w:rPr>
            </w:pPr>
            <w:r>
              <w:rPr>
                <w:sz w:val="20"/>
              </w:rPr>
              <w:t>009</w:t>
            </w:r>
          </w:p>
          <w:p>
            <w:pPr>
              <w:pStyle w:val="TableParagraph"/>
              <w:ind w:left="417"/>
              <w:rPr>
                <w:sz w:val="20"/>
              </w:rPr>
            </w:pPr>
            <w:r>
              <w:rPr>
                <w:sz w:val="20"/>
              </w:rPr>
              <w:t>048</w:t>
            </w:r>
          </w:p>
        </w:tc>
      </w:tr>
      <w:tr>
        <w:trPr>
          <w:trHeight w:val="2299" w:hRule="atLeast"/>
        </w:trPr>
        <w:tc>
          <w:tcPr>
            <w:tcW w:w="6038" w:type="dxa"/>
            <w:tcBorders>
              <w:top w:val="single" w:sz="4" w:space="0" w:color="000000"/>
              <w:bottom w:val="single" w:sz="4" w:space="0" w:color="000000"/>
            </w:tcBorders>
          </w:tcPr>
          <w:p>
            <w:pPr>
              <w:pStyle w:val="TableParagraph"/>
              <w:spacing w:line="242" w:lineRule="auto"/>
              <w:ind w:left="108"/>
              <w:rPr>
                <w:sz w:val="20"/>
              </w:rPr>
            </w:pPr>
            <w:r>
              <w:rPr>
                <w:sz w:val="20"/>
              </w:rPr>
              <w:t>Nadenken met </w:t>
            </w:r>
            <w:r>
              <w:rPr>
                <w:b/>
                <w:sz w:val="20"/>
              </w:rPr>
              <w:t>wie </w:t>
            </w:r>
            <w:r>
              <w:rPr>
                <w:sz w:val="20"/>
              </w:rPr>
              <w:t>en </w:t>
            </w:r>
            <w:r>
              <w:rPr>
                <w:b/>
                <w:sz w:val="20"/>
              </w:rPr>
              <w:t>waarover </w:t>
            </w:r>
            <w:r>
              <w:rPr>
                <w:sz w:val="20"/>
              </w:rPr>
              <w:t>je wil praten (bijvoorbeeld in een brainstorm).</w:t>
            </w:r>
          </w:p>
          <w:p>
            <w:pPr>
              <w:pStyle w:val="TableParagraph"/>
              <w:numPr>
                <w:ilvl w:val="0"/>
                <w:numId w:val="23"/>
              </w:numPr>
              <w:tabs>
                <w:tab w:pos="231" w:val="left" w:leader="none"/>
              </w:tabs>
              <w:spacing w:line="228" w:lineRule="exact" w:before="0" w:after="0"/>
              <w:ind w:left="230" w:right="0" w:hanging="122"/>
              <w:jc w:val="left"/>
              <w:rPr>
                <w:sz w:val="20"/>
              </w:rPr>
            </w:pPr>
            <w:r>
              <w:rPr>
                <w:sz w:val="20"/>
              </w:rPr>
              <w:t>Met wie zou je willen</w:t>
            </w:r>
            <w:r>
              <w:rPr>
                <w:spacing w:val="1"/>
                <w:sz w:val="20"/>
              </w:rPr>
              <w:t> </w:t>
            </w:r>
            <w:r>
              <w:rPr>
                <w:sz w:val="20"/>
              </w:rPr>
              <w:t>praten?</w:t>
            </w:r>
          </w:p>
          <w:p>
            <w:pPr>
              <w:pStyle w:val="TableParagraph"/>
              <w:numPr>
                <w:ilvl w:val="0"/>
                <w:numId w:val="23"/>
              </w:numPr>
              <w:tabs>
                <w:tab w:pos="231" w:val="left" w:leader="none"/>
              </w:tabs>
              <w:spacing w:line="229" w:lineRule="exact" w:before="0" w:after="0"/>
              <w:ind w:left="230" w:right="0" w:hanging="122"/>
              <w:jc w:val="left"/>
              <w:rPr>
                <w:sz w:val="20"/>
              </w:rPr>
            </w:pPr>
            <w:r>
              <w:rPr>
                <w:sz w:val="20"/>
              </w:rPr>
              <w:t>Hoe begin je een gesprek met een</w:t>
            </w:r>
            <w:r>
              <w:rPr>
                <w:spacing w:val="-4"/>
                <w:sz w:val="20"/>
              </w:rPr>
              <w:t> </w:t>
            </w:r>
            <w:r>
              <w:rPr>
                <w:sz w:val="20"/>
              </w:rPr>
              <w:t>onbekende?</w:t>
            </w:r>
          </w:p>
          <w:p>
            <w:pPr>
              <w:pStyle w:val="TableParagraph"/>
              <w:numPr>
                <w:ilvl w:val="0"/>
                <w:numId w:val="23"/>
              </w:numPr>
              <w:tabs>
                <w:tab w:pos="226" w:val="left" w:leader="none"/>
              </w:tabs>
              <w:spacing w:line="240" w:lineRule="auto" w:before="0" w:after="0"/>
              <w:ind w:left="225" w:right="0" w:hanging="117"/>
              <w:jc w:val="left"/>
              <w:rPr>
                <w:sz w:val="20"/>
              </w:rPr>
            </w:pPr>
            <w:r>
              <w:rPr>
                <w:sz w:val="20"/>
              </w:rPr>
              <w:t>Waarover praat je</w:t>
            </w:r>
            <w:r>
              <w:rPr>
                <w:spacing w:val="-2"/>
                <w:sz w:val="20"/>
              </w:rPr>
              <w:t> </w:t>
            </w:r>
            <w:r>
              <w:rPr>
                <w:sz w:val="20"/>
              </w:rPr>
              <w:t>graag?</w:t>
            </w:r>
          </w:p>
          <w:p>
            <w:pPr>
              <w:pStyle w:val="TableParagraph"/>
              <w:numPr>
                <w:ilvl w:val="0"/>
                <w:numId w:val="23"/>
              </w:numPr>
              <w:tabs>
                <w:tab w:pos="231" w:val="left" w:leader="none"/>
              </w:tabs>
              <w:spacing w:line="240" w:lineRule="auto" w:before="0" w:after="0"/>
              <w:ind w:left="230" w:right="0" w:hanging="122"/>
              <w:jc w:val="left"/>
              <w:rPr>
                <w:sz w:val="20"/>
              </w:rPr>
            </w:pPr>
            <w:r>
              <w:rPr>
                <w:sz w:val="20"/>
              </w:rPr>
              <w:t>Vind je deze gesprekjes</w:t>
            </w:r>
            <w:r>
              <w:rPr>
                <w:spacing w:val="-4"/>
                <w:sz w:val="20"/>
              </w:rPr>
              <w:t> </w:t>
            </w:r>
            <w:r>
              <w:rPr>
                <w:sz w:val="20"/>
              </w:rPr>
              <w:t>belangrijk?</w:t>
            </w:r>
          </w:p>
          <w:p>
            <w:pPr>
              <w:pStyle w:val="TableParagraph"/>
              <w:numPr>
                <w:ilvl w:val="0"/>
                <w:numId w:val="23"/>
              </w:numPr>
              <w:tabs>
                <w:tab w:pos="226" w:val="left" w:leader="none"/>
              </w:tabs>
              <w:spacing w:line="240" w:lineRule="auto" w:before="0" w:after="0"/>
              <w:ind w:left="225" w:right="0" w:hanging="117"/>
              <w:jc w:val="left"/>
              <w:rPr>
                <w:sz w:val="20"/>
              </w:rPr>
            </w:pPr>
            <w:r>
              <w:rPr>
                <w:sz w:val="20"/>
              </w:rPr>
              <w:t>Wanneer kan je een praatje</w:t>
            </w:r>
            <w:r>
              <w:rPr>
                <w:spacing w:val="-4"/>
                <w:sz w:val="20"/>
              </w:rPr>
              <w:t> </w:t>
            </w:r>
            <w:r>
              <w:rPr>
                <w:sz w:val="20"/>
              </w:rPr>
              <w:t>slaan?</w:t>
            </w:r>
          </w:p>
          <w:p>
            <w:pPr>
              <w:pStyle w:val="TableParagraph"/>
              <w:numPr>
                <w:ilvl w:val="0"/>
                <w:numId w:val="23"/>
              </w:numPr>
              <w:tabs>
                <w:tab w:pos="226" w:val="left" w:leader="none"/>
              </w:tabs>
              <w:spacing w:line="229" w:lineRule="exact" w:before="0" w:after="0"/>
              <w:ind w:left="225" w:right="0" w:hanging="117"/>
              <w:jc w:val="left"/>
              <w:rPr>
                <w:sz w:val="20"/>
              </w:rPr>
            </w:pPr>
            <w:r>
              <w:rPr>
                <w:sz w:val="20"/>
              </w:rPr>
              <w:t>Waarover praat je beter</w:t>
            </w:r>
            <w:r>
              <w:rPr>
                <w:spacing w:val="-3"/>
                <w:sz w:val="20"/>
              </w:rPr>
              <w:t> </w:t>
            </w:r>
            <w:r>
              <w:rPr>
                <w:sz w:val="20"/>
              </w:rPr>
              <w:t>niet?</w:t>
            </w:r>
          </w:p>
          <w:p>
            <w:pPr>
              <w:pStyle w:val="TableParagraph"/>
              <w:numPr>
                <w:ilvl w:val="0"/>
                <w:numId w:val="23"/>
              </w:numPr>
              <w:tabs>
                <w:tab w:pos="226" w:val="left" w:leader="none"/>
              </w:tabs>
              <w:spacing w:line="229" w:lineRule="exact" w:before="0" w:after="0"/>
              <w:ind w:left="225" w:right="0" w:hanging="117"/>
              <w:jc w:val="left"/>
              <w:rPr>
                <w:sz w:val="20"/>
              </w:rPr>
            </w:pPr>
            <w:r>
              <w:rPr>
                <w:spacing w:val="2"/>
                <w:sz w:val="20"/>
              </w:rPr>
              <w:t>Wat </w:t>
            </w:r>
            <w:r>
              <w:rPr>
                <w:sz w:val="20"/>
              </w:rPr>
              <w:t>kan je zeggen als je niet wil</w:t>
            </w:r>
            <w:r>
              <w:rPr>
                <w:spacing w:val="-9"/>
                <w:sz w:val="20"/>
              </w:rPr>
              <w:t> </w:t>
            </w:r>
            <w:r>
              <w:rPr>
                <w:sz w:val="20"/>
              </w:rPr>
              <w:t>antwoorden?</w:t>
            </w:r>
          </w:p>
          <w:p>
            <w:pPr>
              <w:pStyle w:val="TableParagraph"/>
              <w:numPr>
                <w:ilvl w:val="0"/>
                <w:numId w:val="23"/>
              </w:numPr>
              <w:tabs>
                <w:tab w:pos="226" w:val="left" w:leader="none"/>
              </w:tabs>
              <w:spacing w:line="213" w:lineRule="exact" w:before="0" w:after="0"/>
              <w:ind w:left="225" w:right="0" w:hanging="117"/>
              <w:jc w:val="left"/>
              <w:rPr>
                <w:sz w:val="20"/>
              </w:rPr>
            </w:pPr>
            <w:r>
              <w:rPr>
                <w:spacing w:val="2"/>
                <w:sz w:val="20"/>
              </w:rPr>
              <w:t>Wat </w:t>
            </w:r>
            <w:r>
              <w:rPr>
                <w:sz w:val="20"/>
              </w:rPr>
              <w:t>kan je zeggen als je niet akkoord</w:t>
            </w:r>
            <w:r>
              <w:rPr>
                <w:spacing w:val="-9"/>
                <w:sz w:val="20"/>
              </w:rPr>
              <w:t> </w:t>
            </w:r>
            <w:r>
              <w:rPr>
                <w:sz w:val="20"/>
              </w:rPr>
              <w:t>gaat?</w:t>
            </w:r>
          </w:p>
        </w:tc>
        <w:tc>
          <w:tcPr>
            <w:tcW w:w="6543" w:type="dxa"/>
            <w:tcBorders>
              <w:top w:val="single" w:sz="4" w:space="0" w:color="000000"/>
              <w:bottom w:val="single" w:sz="4" w:space="0" w:color="000000"/>
            </w:tcBorders>
          </w:tcPr>
          <w:p>
            <w:pPr>
              <w:pStyle w:val="TableParagraph"/>
              <w:ind w:left="119" w:right="1257"/>
              <w:rPr>
                <w:sz w:val="20"/>
              </w:rPr>
            </w:pPr>
            <w:r>
              <w:rPr>
                <w:sz w:val="20"/>
              </w:rPr>
              <w:t>De cursist toetst eigen interpretaties aan die van anderen De cursist luistert actief</w:t>
            </w:r>
          </w:p>
          <w:p>
            <w:pPr>
              <w:pStyle w:val="TableParagraph"/>
              <w:spacing w:line="229" w:lineRule="exact"/>
              <w:ind w:left="119"/>
              <w:rPr>
                <w:sz w:val="20"/>
              </w:rPr>
            </w:pPr>
            <w:r>
              <w:rPr>
                <w:sz w:val="20"/>
              </w:rPr>
              <w:t>De cursist gebruikt een geschikte communicatievorm</w:t>
            </w:r>
          </w:p>
          <w:p>
            <w:pPr>
              <w:pStyle w:val="TableParagraph"/>
              <w:ind w:left="119"/>
              <w:rPr>
                <w:sz w:val="20"/>
              </w:rPr>
            </w:pPr>
            <w:r>
              <w:rPr>
                <w:sz w:val="20"/>
              </w:rPr>
              <w:t>De cursist uit onbevangen en constructief zijn wensen en gevoelens binnen relaties en stelt en aanvaardt hierin grenzen</w:t>
            </w:r>
          </w:p>
          <w:p>
            <w:pPr>
              <w:pStyle w:val="TableParagraph"/>
              <w:ind w:left="119"/>
              <w:rPr>
                <w:sz w:val="20"/>
              </w:rPr>
            </w:pPr>
            <w:r>
              <w:rPr>
                <w:sz w:val="20"/>
              </w:rPr>
              <w:t>De cursist gaat respectvol om met verschillen tussen mensen en levensopvattingen</w:t>
            </w:r>
          </w:p>
        </w:tc>
        <w:tc>
          <w:tcPr>
            <w:tcW w:w="1568" w:type="dxa"/>
            <w:tcBorders>
              <w:top w:val="single" w:sz="4" w:space="0" w:color="000000"/>
              <w:bottom w:val="single" w:sz="4" w:space="0" w:color="000000"/>
            </w:tcBorders>
          </w:tcPr>
          <w:p>
            <w:pPr>
              <w:pStyle w:val="TableParagraph"/>
              <w:spacing w:line="227" w:lineRule="exact"/>
              <w:ind w:left="417"/>
              <w:rPr>
                <w:sz w:val="20"/>
              </w:rPr>
            </w:pPr>
            <w:r>
              <w:rPr>
                <w:sz w:val="20"/>
              </w:rPr>
              <w:t>003</w:t>
            </w:r>
          </w:p>
          <w:p>
            <w:pPr>
              <w:pStyle w:val="TableParagraph"/>
              <w:ind w:left="417"/>
              <w:rPr>
                <w:sz w:val="20"/>
              </w:rPr>
            </w:pPr>
            <w:r>
              <w:rPr>
                <w:sz w:val="20"/>
              </w:rPr>
              <w:t>005</w:t>
            </w:r>
          </w:p>
          <w:p>
            <w:pPr>
              <w:pStyle w:val="TableParagraph"/>
              <w:spacing w:line="229" w:lineRule="exact" w:before="1"/>
              <w:ind w:left="417"/>
              <w:rPr>
                <w:sz w:val="20"/>
              </w:rPr>
            </w:pPr>
            <w:r>
              <w:rPr>
                <w:sz w:val="20"/>
              </w:rPr>
              <w:t>008</w:t>
            </w:r>
          </w:p>
          <w:p>
            <w:pPr>
              <w:pStyle w:val="TableParagraph"/>
              <w:spacing w:line="229" w:lineRule="exact"/>
              <w:ind w:left="417"/>
              <w:rPr>
                <w:sz w:val="20"/>
              </w:rPr>
            </w:pPr>
            <w:r>
              <w:rPr>
                <w:sz w:val="20"/>
              </w:rPr>
              <w:t>014</w:t>
            </w:r>
          </w:p>
          <w:p>
            <w:pPr>
              <w:pStyle w:val="TableParagraph"/>
              <w:rPr>
                <w:rFonts w:ascii="Times New Roman"/>
                <w:sz w:val="20"/>
              </w:rPr>
            </w:pPr>
          </w:p>
          <w:p>
            <w:pPr>
              <w:pStyle w:val="TableParagraph"/>
              <w:ind w:left="417"/>
              <w:rPr>
                <w:sz w:val="20"/>
              </w:rPr>
            </w:pPr>
            <w:r>
              <w:rPr>
                <w:sz w:val="20"/>
              </w:rPr>
              <w:t>048</w:t>
            </w:r>
          </w:p>
        </w:tc>
      </w:tr>
      <w:tr>
        <w:trPr>
          <w:trHeight w:val="1148" w:hRule="atLeast"/>
        </w:trPr>
        <w:tc>
          <w:tcPr>
            <w:tcW w:w="6038" w:type="dxa"/>
            <w:tcBorders>
              <w:top w:val="single" w:sz="4" w:space="0" w:color="000000"/>
            </w:tcBorders>
          </w:tcPr>
          <w:p>
            <w:pPr>
              <w:pStyle w:val="TableParagraph"/>
              <w:spacing w:line="242" w:lineRule="auto"/>
              <w:ind w:left="108"/>
              <w:rPr>
                <w:sz w:val="20"/>
              </w:rPr>
            </w:pPr>
            <w:r>
              <w:rPr>
                <w:b/>
                <w:sz w:val="20"/>
              </w:rPr>
              <w:t>Afspraken maken, afzeggen en verplaatsen </w:t>
            </w:r>
            <w:r>
              <w:rPr>
                <w:sz w:val="20"/>
              </w:rPr>
              <w:t>oefenen (in rollenspellen; liefst ook eens met een “gast”, bv. een collega).</w:t>
            </w:r>
          </w:p>
          <w:p>
            <w:pPr>
              <w:pStyle w:val="TableParagraph"/>
              <w:numPr>
                <w:ilvl w:val="0"/>
                <w:numId w:val="24"/>
              </w:numPr>
              <w:tabs>
                <w:tab w:pos="231" w:val="left" w:leader="none"/>
              </w:tabs>
              <w:spacing w:line="229" w:lineRule="exact" w:before="0" w:after="0"/>
              <w:ind w:left="230" w:right="0" w:hanging="122"/>
              <w:jc w:val="left"/>
              <w:rPr>
                <w:sz w:val="20"/>
              </w:rPr>
            </w:pPr>
            <w:r>
              <w:rPr>
                <w:sz w:val="20"/>
              </w:rPr>
              <w:t>Een afspraak maken met de dokter, de tandarts,</w:t>
            </w:r>
            <w:r>
              <w:rPr>
                <w:spacing w:val="-17"/>
                <w:sz w:val="20"/>
              </w:rPr>
              <w:t> </w:t>
            </w:r>
            <w:r>
              <w:rPr>
                <w:sz w:val="20"/>
              </w:rPr>
              <w:t>…</w:t>
            </w:r>
          </w:p>
          <w:p>
            <w:pPr>
              <w:pStyle w:val="TableParagraph"/>
              <w:numPr>
                <w:ilvl w:val="0"/>
                <w:numId w:val="24"/>
              </w:numPr>
              <w:tabs>
                <w:tab w:pos="231" w:val="left" w:leader="none"/>
              </w:tabs>
              <w:spacing w:line="240" w:lineRule="auto" w:before="0" w:after="0"/>
              <w:ind w:left="230" w:right="0" w:hanging="122"/>
              <w:jc w:val="left"/>
              <w:rPr>
                <w:sz w:val="20"/>
              </w:rPr>
            </w:pPr>
            <w:r>
              <w:rPr>
                <w:sz w:val="20"/>
              </w:rPr>
              <w:t>Een afspraak maken via de</w:t>
            </w:r>
            <w:r>
              <w:rPr>
                <w:spacing w:val="-3"/>
                <w:sz w:val="20"/>
              </w:rPr>
              <w:t> </w:t>
            </w:r>
            <w:r>
              <w:rPr>
                <w:sz w:val="20"/>
              </w:rPr>
              <w:t>telefoon</w:t>
            </w:r>
          </w:p>
          <w:p>
            <w:pPr>
              <w:pStyle w:val="TableParagraph"/>
              <w:numPr>
                <w:ilvl w:val="0"/>
                <w:numId w:val="24"/>
              </w:numPr>
              <w:tabs>
                <w:tab w:pos="231" w:val="left" w:leader="none"/>
              </w:tabs>
              <w:spacing w:line="210" w:lineRule="exact" w:before="0" w:after="0"/>
              <w:ind w:left="230" w:right="0" w:hanging="122"/>
              <w:jc w:val="left"/>
              <w:rPr>
                <w:sz w:val="20"/>
              </w:rPr>
            </w:pPr>
            <w:r>
              <w:rPr>
                <w:sz w:val="20"/>
              </w:rPr>
              <w:t>Ingaan op een uitnodiging via een</w:t>
            </w:r>
            <w:r>
              <w:rPr>
                <w:spacing w:val="-7"/>
                <w:sz w:val="20"/>
              </w:rPr>
              <w:t> </w:t>
            </w:r>
            <w:r>
              <w:rPr>
                <w:sz w:val="20"/>
              </w:rPr>
              <w:t>antwoordstrookje</w:t>
            </w:r>
          </w:p>
        </w:tc>
        <w:tc>
          <w:tcPr>
            <w:tcW w:w="6543" w:type="dxa"/>
            <w:tcBorders>
              <w:top w:val="single" w:sz="4" w:space="0" w:color="000000"/>
            </w:tcBorders>
          </w:tcPr>
          <w:p>
            <w:pPr>
              <w:pStyle w:val="TableParagraph"/>
              <w:ind w:left="119" w:right="1257"/>
              <w:rPr>
                <w:sz w:val="20"/>
              </w:rPr>
            </w:pPr>
            <w:r>
              <w:rPr>
                <w:sz w:val="20"/>
              </w:rPr>
              <w:t>De cursist illustreert verbale en non-verbale communicatie De cursist drukt zich uit in de ik-vorm</w:t>
            </w:r>
          </w:p>
          <w:p>
            <w:pPr>
              <w:pStyle w:val="TableParagraph"/>
              <w:ind w:left="119" w:right="4121"/>
              <w:rPr>
                <w:sz w:val="20"/>
              </w:rPr>
            </w:pPr>
            <w:r>
              <w:rPr>
                <w:sz w:val="20"/>
              </w:rPr>
              <w:t>De cursist luistert actief De cursist uit feedback</w:t>
            </w:r>
          </w:p>
        </w:tc>
        <w:tc>
          <w:tcPr>
            <w:tcW w:w="1568" w:type="dxa"/>
            <w:tcBorders>
              <w:top w:val="single" w:sz="4" w:space="0" w:color="000000"/>
            </w:tcBorders>
          </w:tcPr>
          <w:p>
            <w:pPr>
              <w:pStyle w:val="TableParagraph"/>
              <w:spacing w:line="227" w:lineRule="exact"/>
              <w:ind w:left="417"/>
              <w:rPr>
                <w:sz w:val="20"/>
              </w:rPr>
            </w:pPr>
            <w:r>
              <w:rPr>
                <w:sz w:val="20"/>
              </w:rPr>
              <w:t>001</w:t>
            </w:r>
          </w:p>
          <w:p>
            <w:pPr>
              <w:pStyle w:val="TableParagraph"/>
              <w:ind w:left="417"/>
              <w:rPr>
                <w:sz w:val="20"/>
              </w:rPr>
            </w:pPr>
            <w:r>
              <w:rPr>
                <w:sz w:val="20"/>
              </w:rPr>
              <w:t>004</w:t>
            </w:r>
          </w:p>
          <w:p>
            <w:pPr>
              <w:pStyle w:val="TableParagraph"/>
              <w:ind w:left="417"/>
              <w:rPr>
                <w:sz w:val="20"/>
              </w:rPr>
            </w:pPr>
            <w:r>
              <w:rPr>
                <w:sz w:val="20"/>
              </w:rPr>
              <w:t>005</w:t>
            </w:r>
          </w:p>
          <w:p>
            <w:pPr>
              <w:pStyle w:val="TableParagraph"/>
              <w:spacing w:before="1"/>
              <w:ind w:left="417"/>
              <w:rPr>
                <w:sz w:val="20"/>
              </w:rPr>
            </w:pPr>
            <w:r>
              <w:rPr>
                <w:sz w:val="20"/>
              </w:rPr>
              <w:t>006</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drawing>
          <wp:anchor distT="0" distB="0" distL="0" distR="0" allowOverlap="1" layoutInCell="1" locked="0" behindDoc="1" simplePos="0" relativeHeight="268162583">
            <wp:simplePos x="0" y="0"/>
            <wp:positionH relativeFrom="page">
              <wp:posOffset>9014206</wp:posOffset>
            </wp:positionH>
            <wp:positionV relativeFrom="page">
              <wp:posOffset>1652270</wp:posOffset>
            </wp:positionV>
            <wp:extent cx="6095" cy="873628"/>
            <wp:effectExtent l="0" t="0" r="0" b="0"/>
            <wp:wrapNone/>
            <wp:docPr id="25" name="image67.png" descr=""/>
            <wp:cNvGraphicFramePr>
              <a:graphicFrameLocks noChangeAspect="1"/>
            </wp:cNvGraphicFramePr>
            <a:graphic>
              <a:graphicData uri="http://schemas.openxmlformats.org/drawingml/2006/picture">
                <pic:pic>
                  <pic:nvPicPr>
                    <pic:cNvPr id="26" name="image67.png"/>
                    <pic:cNvPicPr/>
                  </pic:nvPicPr>
                  <pic:blipFill>
                    <a:blip r:embed="rId94" cstate="print"/>
                    <a:stretch>
                      <a:fillRect/>
                    </a:stretch>
                  </pic:blipFill>
                  <pic:spPr>
                    <a:xfrm>
                      <a:off x="0" y="0"/>
                      <a:ext cx="6095" cy="873628"/>
                    </a:xfrm>
                    <a:prstGeom prst="rect">
                      <a:avLst/>
                    </a:prstGeom>
                  </pic:spPr>
                </pic:pic>
              </a:graphicData>
            </a:graphic>
          </wp:anchor>
        </w:drawing>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45"/>
        <w:gridCol w:w="6508"/>
        <w:gridCol w:w="1596"/>
      </w:tblGrid>
      <w:tr>
        <w:trPr>
          <w:trHeight w:val="251" w:hRule="atLeast"/>
        </w:trPr>
        <w:tc>
          <w:tcPr>
            <w:tcW w:w="6045" w:type="dxa"/>
            <w:tcBorders>
              <w:bottom w:val="single" w:sz="4" w:space="0" w:color="000000"/>
            </w:tcBorders>
            <w:shd w:val="clear" w:color="auto" w:fill="D9D9D9"/>
          </w:tcPr>
          <w:p>
            <w:pPr>
              <w:pStyle w:val="TableParagraph"/>
              <w:spacing w:line="232" w:lineRule="exact"/>
              <w:ind w:left="2325" w:right="2321"/>
              <w:jc w:val="center"/>
              <w:rPr>
                <w:b/>
                <w:sz w:val="22"/>
              </w:rPr>
            </w:pPr>
            <w:r>
              <w:rPr>
                <w:b/>
                <w:sz w:val="22"/>
              </w:rPr>
              <w:t>Leeractiviteit</w:t>
            </w:r>
          </w:p>
        </w:tc>
        <w:tc>
          <w:tcPr>
            <w:tcW w:w="6508" w:type="dxa"/>
            <w:tcBorders>
              <w:bottom w:val="single" w:sz="4" w:space="0" w:color="000000"/>
            </w:tcBorders>
            <w:shd w:val="clear" w:color="auto" w:fill="D9D9D9"/>
          </w:tcPr>
          <w:p>
            <w:pPr>
              <w:pStyle w:val="TableParagraph"/>
              <w:spacing w:line="232" w:lineRule="exact"/>
              <w:ind w:left="2718" w:right="2379"/>
              <w:jc w:val="center"/>
              <w:rPr>
                <w:b/>
                <w:sz w:val="22"/>
              </w:rPr>
            </w:pPr>
            <w:r>
              <w:rPr>
                <w:b/>
                <w:sz w:val="22"/>
              </w:rPr>
              <w:t>Leerplandoel</w:t>
            </w:r>
          </w:p>
        </w:tc>
        <w:tc>
          <w:tcPr>
            <w:tcW w:w="1596" w:type="dxa"/>
            <w:tcBorders>
              <w:bottom w:val="single" w:sz="4" w:space="0" w:color="000000"/>
            </w:tcBorders>
            <w:shd w:val="clear" w:color="auto" w:fill="D9D9D9"/>
          </w:tcPr>
          <w:p>
            <w:pPr>
              <w:pStyle w:val="TableParagraph"/>
              <w:spacing w:line="232" w:lineRule="exact"/>
              <w:ind w:left="445"/>
              <w:rPr>
                <w:b/>
                <w:sz w:val="22"/>
              </w:rPr>
            </w:pPr>
            <w:r>
              <w:rPr>
                <w:b/>
                <w:sz w:val="22"/>
              </w:rPr>
              <w:t>Eindterm</w:t>
            </w:r>
          </w:p>
        </w:tc>
      </w:tr>
      <w:tr>
        <w:trPr>
          <w:trHeight w:val="921" w:hRule="atLeast"/>
        </w:trPr>
        <w:tc>
          <w:tcPr>
            <w:tcW w:w="6045" w:type="dxa"/>
            <w:tcBorders>
              <w:top w:val="single" w:sz="4" w:space="0" w:color="000000"/>
              <w:bottom w:val="single" w:sz="4" w:space="0" w:color="000000"/>
            </w:tcBorders>
          </w:tcPr>
          <w:p>
            <w:pPr>
              <w:pStyle w:val="TableParagraph"/>
              <w:spacing w:line="225" w:lineRule="exact"/>
              <w:ind w:left="816"/>
              <w:rPr>
                <w:sz w:val="20"/>
              </w:rPr>
            </w:pPr>
            <w:r>
              <w:rPr>
                <w:sz w:val="20"/>
              </w:rPr>
              <w:t>+ Om welke redenen kan je een afspraak </w:t>
            </w:r>
            <w:r>
              <w:rPr>
                <w:b/>
                <w:sz w:val="20"/>
              </w:rPr>
              <w:t>afzeggen</w:t>
            </w:r>
            <w:r>
              <w:rPr>
                <w:sz w:val="20"/>
              </w:rPr>
              <w:t>?</w:t>
            </w:r>
          </w:p>
          <w:p>
            <w:pPr>
              <w:pStyle w:val="TableParagraph"/>
              <w:spacing w:before="3"/>
              <w:rPr>
                <w:rFonts w:ascii="Times New Roman"/>
                <w:sz w:val="20"/>
              </w:rPr>
            </w:pPr>
          </w:p>
          <w:p>
            <w:pPr>
              <w:pStyle w:val="TableParagraph"/>
              <w:spacing w:line="230" w:lineRule="atLeast"/>
              <w:ind w:left="108"/>
              <w:rPr>
                <w:sz w:val="20"/>
              </w:rPr>
            </w:pPr>
            <w:r>
              <w:rPr>
                <w:sz w:val="20"/>
              </w:rPr>
              <w:t>Eventueel even stilstaan bij het noteren van afspraken in een agenda.</w:t>
            </w:r>
          </w:p>
        </w:tc>
        <w:tc>
          <w:tcPr>
            <w:tcW w:w="6508" w:type="dxa"/>
            <w:tcBorders>
              <w:top w:val="single" w:sz="4" w:space="0" w:color="000000"/>
              <w:bottom w:val="single" w:sz="4" w:space="0" w:color="000000"/>
            </w:tcBorders>
          </w:tcPr>
          <w:p>
            <w:pPr>
              <w:pStyle w:val="TableParagraph"/>
              <w:ind w:left="-1"/>
              <w:rPr>
                <w:rFonts w:ascii="Times New Roman"/>
                <w:sz w:val="20"/>
              </w:rPr>
            </w:pPr>
            <w:r>
              <w:rPr>
                <w:rFonts w:ascii="Times New Roman"/>
                <w:sz w:val="20"/>
              </w:rPr>
              <w:drawing>
                <wp:inline distT="0" distB="0" distL="0" distR="0">
                  <wp:extent cx="6037" cy="585597"/>
                  <wp:effectExtent l="0" t="0" r="0" b="0"/>
                  <wp:docPr id="27" name="image68.png" descr=""/>
                  <wp:cNvGraphicFramePr>
                    <a:graphicFrameLocks noChangeAspect="1"/>
                  </wp:cNvGraphicFramePr>
                  <a:graphic>
                    <a:graphicData uri="http://schemas.openxmlformats.org/drawingml/2006/picture">
                      <pic:pic>
                        <pic:nvPicPr>
                          <pic:cNvPr id="28" name="image68.png"/>
                          <pic:cNvPicPr/>
                        </pic:nvPicPr>
                        <pic:blipFill>
                          <a:blip r:embed="rId95" cstate="print"/>
                          <a:stretch>
                            <a:fillRect/>
                          </a:stretch>
                        </pic:blipFill>
                        <pic:spPr>
                          <a:xfrm>
                            <a:off x="0" y="0"/>
                            <a:ext cx="6037" cy="585597"/>
                          </a:xfrm>
                          <a:prstGeom prst="rect">
                            <a:avLst/>
                          </a:prstGeom>
                        </pic:spPr>
                      </pic:pic>
                    </a:graphicData>
                  </a:graphic>
                </wp:inline>
              </w:drawing>
            </w:r>
            <w:r>
              <w:rPr>
                <w:rFonts w:ascii="Times New Roman"/>
                <w:sz w:val="20"/>
              </w:rPr>
            </w:r>
          </w:p>
        </w:tc>
        <w:tc>
          <w:tcPr>
            <w:tcW w:w="1596" w:type="dxa"/>
            <w:tcBorders>
              <w:top w:val="single" w:sz="4" w:space="0" w:color="000000"/>
              <w:bottom w:val="single" w:sz="4" w:space="0" w:color="000000"/>
            </w:tcBorders>
          </w:tcPr>
          <w:p>
            <w:pPr>
              <w:pStyle w:val="TableParagraph"/>
              <w:ind w:left="332"/>
              <w:rPr>
                <w:rFonts w:ascii="Times New Roman"/>
                <w:sz w:val="20"/>
              </w:rPr>
            </w:pPr>
            <w:r>
              <w:rPr>
                <w:rFonts w:ascii="Times New Roman"/>
                <w:sz w:val="20"/>
              </w:rPr>
              <w:drawing>
                <wp:inline distT="0" distB="0" distL="0" distR="0">
                  <wp:extent cx="6036" cy="585597"/>
                  <wp:effectExtent l="0" t="0" r="0" b="0"/>
                  <wp:docPr id="29" name="image69.png" descr=""/>
                  <wp:cNvGraphicFramePr>
                    <a:graphicFrameLocks noChangeAspect="1"/>
                  </wp:cNvGraphicFramePr>
                  <a:graphic>
                    <a:graphicData uri="http://schemas.openxmlformats.org/drawingml/2006/picture">
                      <pic:pic>
                        <pic:nvPicPr>
                          <pic:cNvPr id="30" name="image69.png"/>
                          <pic:cNvPicPr/>
                        </pic:nvPicPr>
                        <pic:blipFill>
                          <a:blip r:embed="rId96" cstate="print"/>
                          <a:stretch>
                            <a:fillRect/>
                          </a:stretch>
                        </pic:blipFill>
                        <pic:spPr>
                          <a:xfrm>
                            <a:off x="0" y="0"/>
                            <a:ext cx="6036" cy="585597"/>
                          </a:xfrm>
                          <a:prstGeom prst="rect">
                            <a:avLst/>
                          </a:prstGeom>
                        </pic:spPr>
                      </pic:pic>
                    </a:graphicData>
                  </a:graphic>
                </wp:inline>
              </w:drawing>
            </w:r>
            <w:r>
              <w:rPr>
                <w:rFonts w:ascii="Times New Roman"/>
                <w:sz w:val="20"/>
              </w:rPr>
            </w:r>
          </w:p>
        </w:tc>
      </w:tr>
      <w:tr>
        <w:trPr>
          <w:trHeight w:val="1375" w:hRule="atLeast"/>
        </w:trPr>
        <w:tc>
          <w:tcPr>
            <w:tcW w:w="6045" w:type="dxa"/>
            <w:tcBorders>
              <w:top w:val="single" w:sz="4" w:space="0" w:color="000000"/>
            </w:tcBorders>
          </w:tcPr>
          <w:p>
            <w:pPr>
              <w:pStyle w:val="TableParagraph"/>
              <w:spacing w:line="242" w:lineRule="auto"/>
              <w:ind w:left="108" w:right="92"/>
              <w:rPr>
                <w:sz w:val="20"/>
              </w:rPr>
            </w:pPr>
            <w:r>
              <w:rPr>
                <w:sz w:val="20"/>
              </w:rPr>
              <w:t>Notities formuleren in de </w:t>
            </w:r>
            <w:r>
              <w:rPr>
                <w:b/>
                <w:sz w:val="20"/>
              </w:rPr>
              <w:t>agenda van de kinderen</w:t>
            </w:r>
            <w:r>
              <w:rPr>
                <w:sz w:val="20"/>
              </w:rPr>
              <w:t>. Dit kan ook in een heen-en-weer-schriftje.</w:t>
            </w:r>
          </w:p>
          <w:p>
            <w:pPr>
              <w:pStyle w:val="TableParagraph"/>
              <w:numPr>
                <w:ilvl w:val="0"/>
                <w:numId w:val="25"/>
              </w:numPr>
              <w:tabs>
                <w:tab w:pos="231" w:val="left" w:leader="none"/>
              </w:tabs>
              <w:spacing w:line="228" w:lineRule="exact" w:before="0" w:after="0"/>
              <w:ind w:left="230" w:right="0" w:hanging="122"/>
              <w:jc w:val="left"/>
              <w:rPr>
                <w:sz w:val="20"/>
              </w:rPr>
            </w:pPr>
            <w:r>
              <w:rPr>
                <w:sz w:val="20"/>
              </w:rPr>
              <w:t>“Nora komt morgen wat</w:t>
            </w:r>
            <w:r>
              <w:rPr>
                <w:spacing w:val="-17"/>
                <w:sz w:val="20"/>
              </w:rPr>
              <w:t> </w:t>
            </w:r>
            <w:r>
              <w:rPr>
                <w:sz w:val="20"/>
              </w:rPr>
              <w:t>later.”</w:t>
            </w:r>
          </w:p>
          <w:p>
            <w:pPr>
              <w:pStyle w:val="TableParagraph"/>
              <w:numPr>
                <w:ilvl w:val="0"/>
                <w:numId w:val="25"/>
              </w:numPr>
              <w:tabs>
                <w:tab w:pos="231" w:val="left" w:leader="none"/>
              </w:tabs>
              <w:spacing w:line="229" w:lineRule="exact" w:before="0" w:after="0"/>
              <w:ind w:left="230" w:right="0" w:hanging="122"/>
              <w:jc w:val="left"/>
              <w:rPr>
                <w:sz w:val="20"/>
              </w:rPr>
            </w:pPr>
            <w:r>
              <w:rPr>
                <w:sz w:val="20"/>
              </w:rPr>
              <w:t>“Dries eet morgen op</w:t>
            </w:r>
            <w:r>
              <w:rPr>
                <w:spacing w:val="-22"/>
                <w:sz w:val="20"/>
              </w:rPr>
              <w:t> </w:t>
            </w:r>
            <w:r>
              <w:rPr>
                <w:sz w:val="20"/>
              </w:rPr>
              <w:t>school.”</w:t>
            </w:r>
          </w:p>
          <w:p>
            <w:pPr>
              <w:pStyle w:val="TableParagraph"/>
              <w:numPr>
                <w:ilvl w:val="0"/>
                <w:numId w:val="25"/>
              </w:numPr>
              <w:tabs>
                <w:tab w:pos="231" w:val="left" w:leader="none"/>
              </w:tabs>
              <w:spacing w:line="240" w:lineRule="auto" w:before="0" w:after="0"/>
              <w:ind w:left="230" w:right="0" w:hanging="122"/>
              <w:jc w:val="left"/>
              <w:rPr>
                <w:sz w:val="20"/>
              </w:rPr>
            </w:pPr>
            <w:r>
              <w:rPr>
                <w:sz w:val="20"/>
              </w:rPr>
              <w:t>“Jonas is zijn jas kwijt.”</w:t>
            </w:r>
          </w:p>
          <w:p>
            <w:pPr>
              <w:pStyle w:val="TableParagraph"/>
              <w:numPr>
                <w:ilvl w:val="0"/>
                <w:numId w:val="25"/>
              </w:numPr>
              <w:tabs>
                <w:tab w:pos="231" w:val="left" w:leader="none"/>
              </w:tabs>
              <w:spacing w:line="210" w:lineRule="exact" w:before="0" w:after="0"/>
              <w:ind w:left="230" w:right="0" w:hanging="122"/>
              <w:jc w:val="left"/>
              <w:rPr>
                <w:sz w:val="20"/>
              </w:rPr>
            </w:pPr>
            <w:r>
              <w:rPr>
                <w:sz w:val="20"/>
              </w:rPr>
              <w:t>“Fleur heeft het huiswerk niet begrepen.”</w:t>
            </w:r>
          </w:p>
        </w:tc>
        <w:tc>
          <w:tcPr>
            <w:tcW w:w="6508" w:type="dxa"/>
            <w:tcBorders>
              <w:top w:val="single" w:sz="4" w:space="0" w:color="000000"/>
            </w:tcBorders>
          </w:tcPr>
          <w:p>
            <w:pPr>
              <w:pStyle w:val="TableParagraph"/>
              <w:spacing w:line="225" w:lineRule="exact"/>
              <w:ind w:left="112"/>
              <w:rPr>
                <w:sz w:val="20"/>
              </w:rPr>
            </w:pPr>
            <w:r>
              <w:rPr>
                <w:sz w:val="20"/>
              </w:rPr>
              <w:t>De cursist gebruikt een geschikte communicatievorm</w:t>
            </w:r>
          </w:p>
          <w:p>
            <w:pPr>
              <w:pStyle w:val="TableParagraph"/>
              <w:ind w:left="112"/>
              <w:rPr>
                <w:sz w:val="20"/>
              </w:rPr>
            </w:pPr>
            <w:r>
              <w:rPr>
                <w:sz w:val="20"/>
              </w:rPr>
              <w:t>De cursist leeft de onuitgesproken regels na die de interacties in de samenleving typeren</w:t>
            </w:r>
          </w:p>
        </w:tc>
        <w:tc>
          <w:tcPr>
            <w:tcW w:w="1596" w:type="dxa"/>
            <w:tcBorders>
              <w:top w:val="single" w:sz="4" w:space="0" w:color="000000"/>
            </w:tcBorders>
          </w:tcPr>
          <w:p>
            <w:pPr>
              <w:pStyle w:val="TableParagraph"/>
              <w:spacing w:line="225" w:lineRule="exact"/>
              <w:ind w:left="445"/>
              <w:rPr>
                <w:sz w:val="20"/>
              </w:rPr>
            </w:pPr>
            <w:r>
              <w:rPr>
                <w:sz w:val="20"/>
              </w:rPr>
              <w:t>008</w:t>
            </w:r>
          </w:p>
          <w:p>
            <w:pPr>
              <w:pStyle w:val="TableParagraph"/>
              <w:ind w:left="445"/>
              <w:rPr>
                <w:sz w:val="20"/>
              </w:rPr>
            </w:pPr>
            <w:r>
              <w:rPr>
                <w:sz w:val="20"/>
              </w:rPr>
              <w:t>018</w:t>
            </w:r>
          </w:p>
        </w:tc>
      </w:tr>
    </w:tbl>
    <w:p>
      <w:pPr>
        <w:spacing w:after="0"/>
        <w:rPr>
          <w:sz w:val="20"/>
        </w:rPr>
        <w:sectPr>
          <w:pgSz w:w="16840" w:h="11910" w:orient="landscape"/>
          <w:pgMar w:header="712" w:footer="756" w:top="1180" w:bottom="940" w:left="1200" w:right="1260"/>
        </w:sectPr>
      </w:pPr>
    </w:p>
    <w:p>
      <w:pPr>
        <w:pStyle w:val="BodyText"/>
        <w:rPr>
          <w:rFonts w:ascii="Times New Roman"/>
          <w:sz w:val="20"/>
        </w:rPr>
      </w:pPr>
      <w:r>
        <w:rPr/>
        <w:drawing>
          <wp:anchor distT="0" distB="0" distL="0" distR="0" allowOverlap="1" layoutInCell="1" locked="0" behindDoc="1" simplePos="0" relativeHeight="268162655">
            <wp:simplePos x="0" y="0"/>
            <wp:positionH relativeFrom="page">
              <wp:posOffset>9014206</wp:posOffset>
            </wp:positionH>
            <wp:positionV relativeFrom="page">
              <wp:posOffset>3153791</wp:posOffset>
            </wp:positionV>
            <wp:extent cx="6095" cy="1897651"/>
            <wp:effectExtent l="0" t="0" r="0" b="0"/>
            <wp:wrapNone/>
            <wp:docPr id="31" name="image70.png" descr=""/>
            <wp:cNvGraphicFramePr>
              <a:graphicFrameLocks noChangeAspect="1"/>
            </wp:cNvGraphicFramePr>
            <a:graphic>
              <a:graphicData uri="http://schemas.openxmlformats.org/drawingml/2006/picture">
                <pic:pic>
                  <pic:nvPicPr>
                    <pic:cNvPr id="32" name="image70.png"/>
                    <pic:cNvPicPr/>
                  </pic:nvPicPr>
                  <pic:blipFill>
                    <a:blip r:embed="rId97" cstate="print"/>
                    <a:stretch>
                      <a:fillRect/>
                    </a:stretch>
                  </pic:blipFill>
                  <pic:spPr>
                    <a:xfrm>
                      <a:off x="0" y="0"/>
                      <a:ext cx="6095" cy="1897651"/>
                    </a:xfrm>
                    <a:prstGeom prst="rect">
                      <a:avLst/>
                    </a:prstGeom>
                  </pic:spPr>
                </pic:pic>
              </a:graphicData>
            </a:graphic>
          </wp:anchor>
        </w:drawing>
      </w:r>
      <w:r>
        <w:rPr/>
        <w:drawing>
          <wp:anchor distT="0" distB="0" distL="0" distR="0" allowOverlap="1" layoutInCell="1" locked="0" behindDoc="1" simplePos="0" relativeHeight="268162679">
            <wp:simplePos x="0" y="0"/>
            <wp:positionH relativeFrom="page">
              <wp:posOffset>9014206</wp:posOffset>
            </wp:positionH>
            <wp:positionV relativeFrom="page">
              <wp:posOffset>5066665</wp:posOffset>
            </wp:positionV>
            <wp:extent cx="6095" cy="1466418"/>
            <wp:effectExtent l="0" t="0" r="0" b="0"/>
            <wp:wrapNone/>
            <wp:docPr id="33" name="image71.png" descr=""/>
            <wp:cNvGraphicFramePr>
              <a:graphicFrameLocks noChangeAspect="1"/>
            </wp:cNvGraphicFramePr>
            <a:graphic>
              <a:graphicData uri="http://schemas.openxmlformats.org/drawingml/2006/picture">
                <pic:pic>
                  <pic:nvPicPr>
                    <pic:cNvPr id="34" name="image71.png"/>
                    <pic:cNvPicPr/>
                  </pic:nvPicPr>
                  <pic:blipFill>
                    <a:blip r:embed="rId98" cstate="print"/>
                    <a:stretch>
                      <a:fillRect/>
                    </a:stretch>
                  </pic:blipFill>
                  <pic:spPr>
                    <a:xfrm>
                      <a:off x="0" y="0"/>
                      <a:ext cx="6095" cy="1466418"/>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ListParagraph"/>
        <w:numPr>
          <w:ilvl w:val="1"/>
          <w:numId w:val="2"/>
        </w:numPr>
        <w:tabs>
          <w:tab w:pos="2215" w:val="left" w:leader="none"/>
          <w:tab w:pos="2216" w:val="left" w:leader="none"/>
        </w:tabs>
        <w:spacing w:line="240" w:lineRule="auto" w:before="91" w:after="0"/>
        <w:ind w:left="2215" w:right="0" w:hanging="720"/>
        <w:jc w:val="left"/>
        <w:rPr>
          <w:b/>
          <w:sz w:val="26"/>
        </w:rPr>
      </w:pPr>
      <w:r>
        <w:rPr/>
        <w:pict>
          <v:group style="position:absolute;margin-left:709.780029pt;margin-top:24.903849pt;width:.5pt;height:104.1pt;mso-position-horizontal-relative:page;mso-position-vertical-relative:paragraph;z-index:-272848" coordorigin="14196,498" coordsize="10,2082">
            <v:shape style="position:absolute;left:14195;top:498;width:10;height:231" type="#_x0000_t75" stroked="false">
              <v:imagedata r:id="rId99" o:title=""/>
            </v:shape>
            <v:shape style="position:absolute;left:14195;top:728;width:10;height:1851" type="#_x0000_t75" stroked="false">
              <v:imagedata r:id="rId100" o:title=""/>
            </v:shape>
            <w10:wrap type="none"/>
          </v:group>
        </w:pict>
      </w:r>
      <w:r>
        <w:rPr/>
        <w:pict>
          <v:group style="position:absolute;margin-left:367.730011pt;margin-top:24.903849pt;width:.5pt;height:370.2pt;mso-position-horizontal-relative:page;mso-position-vertical-relative:paragraph;z-index:-272824" coordorigin="7355,498" coordsize="10,7404">
            <v:shape style="position:absolute;left:7354;top:498;width:10;height:240" type="#_x0000_t75" stroked="false">
              <v:imagedata r:id="rId101" o:title=""/>
            </v:shape>
            <v:shape style="position:absolute;left:7354;top:738;width:10;height:1851" type="#_x0000_t75" stroked="false">
              <v:imagedata r:id="rId56" o:title=""/>
            </v:shape>
            <v:shape style="position:absolute;left:7354;top:2589;width:10;height:3013" type="#_x0000_t75" stroked="false">
              <v:imagedata r:id="rId102" o:title=""/>
            </v:shape>
            <v:shape style="position:absolute;left:7354;top:5601;width:10;height:2300" type="#_x0000_t75" stroked="false">
              <v:imagedata r:id="rId103" o:title=""/>
            </v:shape>
            <w10:wrap type="none"/>
          </v:group>
        </w:pict>
      </w:r>
      <w:bookmarkStart w:name="_bookmark34" w:id="67"/>
      <w:bookmarkEnd w:id="67"/>
      <w:r>
        <w:rPr/>
      </w:r>
      <w:bookmarkStart w:name="_bookmark34" w:id="68"/>
      <w:bookmarkEnd w:id="68"/>
      <w:r>
        <w:rPr>
          <w:b/>
          <w:sz w:val="26"/>
        </w:rPr>
        <w:t>Gezon</w:t>
      </w:r>
      <w:r>
        <w:rPr>
          <w:b/>
          <w:sz w:val="26"/>
        </w:rPr>
        <w:t>d leven (M BE</w:t>
      </w:r>
      <w:r>
        <w:rPr>
          <w:b/>
          <w:spacing w:val="1"/>
          <w:sz w:val="26"/>
        </w:rPr>
        <w:t> </w:t>
      </w:r>
      <w:r>
        <w:rPr>
          <w:b/>
          <w:sz w:val="26"/>
        </w:rPr>
        <w:t>090)</w:t>
      </w:r>
    </w:p>
    <w:p>
      <w:pPr>
        <w:pStyle w:val="BodyText"/>
        <w:spacing w:before="5"/>
        <w:rPr>
          <w:b/>
          <w:sz w:val="9"/>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4"/>
        <w:gridCol w:w="6820"/>
        <w:gridCol w:w="1336"/>
      </w:tblGrid>
      <w:tr>
        <w:trPr>
          <w:trHeight w:val="230" w:hRule="atLeast"/>
        </w:trPr>
        <w:tc>
          <w:tcPr>
            <w:tcW w:w="5994" w:type="dxa"/>
            <w:tcBorders>
              <w:bottom w:val="single" w:sz="4" w:space="0" w:color="000000"/>
            </w:tcBorders>
            <w:shd w:val="clear" w:color="auto" w:fill="D9D9D9"/>
          </w:tcPr>
          <w:p>
            <w:pPr>
              <w:pStyle w:val="TableParagraph"/>
              <w:spacing w:line="210" w:lineRule="exact"/>
              <w:ind w:left="2386" w:right="2333"/>
              <w:jc w:val="center"/>
              <w:rPr>
                <w:b/>
                <w:sz w:val="20"/>
              </w:rPr>
            </w:pPr>
            <w:r>
              <w:rPr>
                <w:b/>
                <w:sz w:val="20"/>
              </w:rPr>
              <w:t>Leeractiviteit</w:t>
            </w:r>
          </w:p>
        </w:tc>
        <w:tc>
          <w:tcPr>
            <w:tcW w:w="6820" w:type="dxa"/>
            <w:tcBorders>
              <w:bottom w:val="single" w:sz="4" w:space="0" w:color="000000"/>
            </w:tcBorders>
            <w:shd w:val="clear" w:color="auto" w:fill="D9D9D9"/>
          </w:tcPr>
          <w:p>
            <w:pPr>
              <w:pStyle w:val="TableParagraph"/>
              <w:spacing w:line="210" w:lineRule="exact"/>
              <w:ind w:left="3019" w:right="2894"/>
              <w:jc w:val="center"/>
              <w:rPr>
                <w:b/>
                <w:sz w:val="20"/>
              </w:rPr>
            </w:pPr>
            <w:r>
              <w:rPr>
                <w:b/>
                <w:sz w:val="20"/>
              </w:rPr>
              <w:t>Eindterm</w:t>
            </w:r>
          </w:p>
        </w:tc>
        <w:tc>
          <w:tcPr>
            <w:tcW w:w="1336" w:type="dxa"/>
            <w:tcBorders>
              <w:bottom w:val="single" w:sz="4" w:space="0" w:color="000000"/>
            </w:tcBorders>
            <w:shd w:val="clear" w:color="auto" w:fill="D9D9D9"/>
          </w:tcPr>
          <w:p>
            <w:pPr>
              <w:pStyle w:val="TableParagraph"/>
              <w:spacing w:line="210" w:lineRule="exact"/>
              <w:ind w:left="183"/>
              <w:rPr>
                <w:b/>
                <w:sz w:val="20"/>
              </w:rPr>
            </w:pPr>
            <w:r>
              <w:rPr>
                <w:b/>
                <w:sz w:val="20"/>
              </w:rPr>
              <w:t>Eindterm</w:t>
            </w:r>
          </w:p>
        </w:tc>
      </w:tr>
      <w:tr>
        <w:trPr>
          <w:trHeight w:val="1841" w:hRule="atLeast"/>
        </w:trPr>
        <w:tc>
          <w:tcPr>
            <w:tcW w:w="5994" w:type="dxa"/>
            <w:tcBorders>
              <w:top w:val="single" w:sz="4" w:space="0" w:color="000000"/>
              <w:bottom w:val="single" w:sz="4" w:space="0" w:color="000000"/>
            </w:tcBorders>
          </w:tcPr>
          <w:p>
            <w:pPr>
              <w:pStyle w:val="TableParagraph"/>
              <w:spacing w:line="242" w:lineRule="auto"/>
              <w:ind w:left="108" w:right="974"/>
              <w:rPr>
                <w:sz w:val="20"/>
              </w:rPr>
            </w:pPr>
            <w:r>
              <w:rPr>
                <w:sz w:val="20"/>
              </w:rPr>
              <w:t>Gezondheidsvoorzieningen en </w:t>
            </w:r>
            <w:r>
              <w:rPr>
                <w:b/>
                <w:sz w:val="20"/>
              </w:rPr>
              <w:t>- problemen </w:t>
            </w:r>
            <w:r>
              <w:rPr>
                <w:sz w:val="20"/>
              </w:rPr>
              <w:t>met elkaar verbinden, en de werking en het nut van gezondheidsvoorzieningen bespreken, bv.:</w:t>
            </w:r>
          </w:p>
          <w:p>
            <w:pPr>
              <w:pStyle w:val="TableParagraph"/>
              <w:numPr>
                <w:ilvl w:val="0"/>
                <w:numId w:val="26"/>
              </w:numPr>
              <w:tabs>
                <w:tab w:pos="231" w:val="left" w:leader="none"/>
              </w:tabs>
              <w:spacing w:line="227" w:lineRule="exact" w:before="0" w:after="0"/>
              <w:ind w:left="230" w:right="0" w:hanging="122"/>
              <w:jc w:val="left"/>
              <w:rPr>
                <w:sz w:val="20"/>
              </w:rPr>
            </w:pPr>
            <w:r>
              <w:rPr>
                <w:sz w:val="20"/>
              </w:rPr>
              <w:t>stoppen met</w:t>
            </w:r>
            <w:r>
              <w:rPr>
                <w:spacing w:val="-1"/>
                <w:sz w:val="20"/>
              </w:rPr>
              <w:t> </w:t>
            </w:r>
            <w:r>
              <w:rPr>
                <w:sz w:val="20"/>
              </w:rPr>
              <w:t>roken</w:t>
            </w:r>
          </w:p>
          <w:p>
            <w:pPr>
              <w:pStyle w:val="TableParagraph"/>
              <w:numPr>
                <w:ilvl w:val="0"/>
                <w:numId w:val="26"/>
              </w:numPr>
              <w:tabs>
                <w:tab w:pos="231" w:val="left" w:leader="none"/>
              </w:tabs>
              <w:spacing w:line="229" w:lineRule="exact" w:before="0" w:after="0"/>
              <w:ind w:left="230" w:right="0" w:hanging="122"/>
              <w:jc w:val="left"/>
              <w:rPr>
                <w:sz w:val="20"/>
              </w:rPr>
            </w:pPr>
            <w:r>
              <w:rPr>
                <w:sz w:val="20"/>
              </w:rPr>
              <w:t>gezelschap voor je demente vader</w:t>
            </w:r>
            <w:r>
              <w:rPr>
                <w:spacing w:val="-1"/>
                <w:sz w:val="20"/>
              </w:rPr>
              <w:t> </w:t>
            </w:r>
            <w:r>
              <w:rPr>
                <w:sz w:val="20"/>
              </w:rPr>
              <w:t>zoeken</w:t>
            </w:r>
          </w:p>
          <w:p>
            <w:pPr>
              <w:pStyle w:val="TableParagraph"/>
              <w:numPr>
                <w:ilvl w:val="0"/>
                <w:numId w:val="26"/>
              </w:numPr>
              <w:tabs>
                <w:tab w:pos="231" w:val="left" w:leader="none"/>
              </w:tabs>
              <w:spacing w:line="229" w:lineRule="exact" w:before="0" w:after="0"/>
              <w:ind w:left="230" w:right="0" w:hanging="122"/>
              <w:jc w:val="left"/>
              <w:rPr>
                <w:sz w:val="20"/>
              </w:rPr>
            </w:pPr>
            <w:r>
              <w:rPr>
                <w:sz w:val="20"/>
              </w:rPr>
              <w:t>hulp bij het verwerken van een</w:t>
            </w:r>
            <w:r>
              <w:rPr>
                <w:spacing w:val="1"/>
                <w:sz w:val="20"/>
              </w:rPr>
              <w:t> </w:t>
            </w:r>
            <w:r>
              <w:rPr>
                <w:sz w:val="20"/>
              </w:rPr>
              <w:t>scheiding</w:t>
            </w:r>
          </w:p>
          <w:p>
            <w:pPr>
              <w:pStyle w:val="TableParagraph"/>
              <w:spacing w:before="7"/>
              <w:rPr>
                <w:b/>
                <w:sz w:val="19"/>
              </w:rPr>
            </w:pPr>
          </w:p>
          <w:p>
            <w:pPr>
              <w:pStyle w:val="TableParagraph"/>
              <w:spacing w:line="213" w:lineRule="exact"/>
              <w:ind w:left="108"/>
              <w:rPr>
                <w:sz w:val="20"/>
              </w:rPr>
            </w:pPr>
            <w:r>
              <w:rPr>
                <w:sz w:val="20"/>
              </w:rPr>
              <w:t>Surf naar </w:t>
            </w:r>
            <w:hyperlink r:id="rId104">
              <w:r>
                <w:rPr>
                  <w:sz w:val="20"/>
                </w:rPr>
                <w:t>www.zorg-en-gezondheid.be.</w:t>
              </w:r>
            </w:hyperlink>
          </w:p>
        </w:tc>
        <w:tc>
          <w:tcPr>
            <w:tcW w:w="6820" w:type="dxa"/>
            <w:tcBorders>
              <w:top w:val="single" w:sz="4" w:space="0" w:color="000000"/>
              <w:bottom w:val="single" w:sz="4" w:space="0" w:color="000000"/>
            </w:tcBorders>
          </w:tcPr>
          <w:p>
            <w:pPr>
              <w:pStyle w:val="TableParagraph"/>
              <w:ind w:left="163" w:right="1974"/>
              <w:rPr>
                <w:sz w:val="20"/>
              </w:rPr>
            </w:pPr>
            <w:r>
              <w:rPr>
                <w:sz w:val="20"/>
              </w:rPr>
              <w:t>De cursist reageert adequaat op lichaamssignalen De cursist roept hulp in en past eerste hulp toe</w:t>
            </w:r>
          </w:p>
          <w:p>
            <w:pPr>
              <w:pStyle w:val="TableParagraph"/>
              <w:ind w:left="163"/>
              <w:rPr>
                <w:sz w:val="20"/>
              </w:rPr>
            </w:pPr>
            <w:r>
              <w:rPr>
                <w:sz w:val="20"/>
              </w:rPr>
              <w:t>De cursist maakt gebruik van een gezondheidsvoorziening</w:t>
            </w:r>
          </w:p>
        </w:tc>
        <w:tc>
          <w:tcPr>
            <w:tcW w:w="1336" w:type="dxa"/>
            <w:tcBorders>
              <w:top w:val="single" w:sz="4" w:space="0" w:color="000000"/>
              <w:bottom w:val="single" w:sz="4" w:space="0" w:color="000000"/>
            </w:tcBorders>
          </w:tcPr>
          <w:p>
            <w:pPr>
              <w:pStyle w:val="TableParagraph"/>
              <w:spacing w:line="227" w:lineRule="exact"/>
              <w:ind w:left="183"/>
              <w:rPr>
                <w:sz w:val="20"/>
              </w:rPr>
            </w:pPr>
            <w:r>
              <w:rPr>
                <w:sz w:val="20"/>
              </w:rPr>
              <w:t>131</w:t>
            </w:r>
          </w:p>
          <w:p>
            <w:pPr>
              <w:pStyle w:val="TableParagraph"/>
              <w:ind w:left="183"/>
              <w:rPr>
                <w:sz w:val="20"/>
              </w:rPr>
            </w:pPr>
            <w:r>
              <w:rPr>
                <w:sz w:val="20"/>
              </w:rPr>
              <w:t>140</w:t>
            </w:r>
          </w:p>
          <w:p>
            <w:pPr>
              <w:pStyle w:val="TableParagraph"/>
              <w:spacing w:before="1"/>
              <w:ind w:left="183"/>
              <w:rPr>
                <w:sz w:val="20"/>
              </w:rPr>
            </w:pPr>
            <w:r>
              <w:rPr>
                <w:sz w:val="20"/>
              </w:rPr>
              <w:t>146</w:t>
            </w:r>
          </w:p>
        </w:tc>
      </w:tr>
      <w:tr>
        <w:trPr>
          <w:trHeight w:val="3002" w:hRule="atLeast"/>
        </w:trPr>
        <w:tc>
          <w:tcPr>
            <w:tcW w:w="5994" w:type="dxa"/>
            <w:tcBorders>
              <w:top w:val="single" w:sz="4" w:space="0" w:color="000000"/>
              <w:bottom w:val="single" w:sz="4" w:space="0" w:color="000000"/>
            </w:tcBorders>
          </w:tcPr>
          <w:p>
            <w:pPr>
              <w:pStyle w:val="TableParagraph"/>
              <w:spacing w:line="242" w:lineRule="auto"/>
              <w:ind w:left="108" w:right="285"/>
              <w:rPr>
                <w:sz w:val="20"/>
              </w:rPr>
            </w:pPr>
            <w:r>
              <w:rPr>
                <w:sz w:val="20"/>
              </w:rPr>
              <w:t>Een bezoek brengen aan een </w:t>
            </w:r>
            <w:r>
              <w:rPr>
                <w:b/>
                <w:sz w:val="20"/>
              </w:rPr>
              <w:t>gezondheidsvoorziening </w:t>
            </w:r>
            <w:r>
              <w:rPr>
                <w:sz w:val="20"/>
              </w:rPr>
              <w:t>en de specifieke werking ervan bespreken, bv:</w:t>
            </w:r>
          </w:p>
          <w:p>
            <w:pPr>
              <w:pStyle w:val="TableParagraph"/>
              <w:numPr>
                <w:ilvl w:val="0"/>
                <w:numId w:val="27"/>
              </w:numPr>
              <w:tabs>
                <w:tab w:pos="228" w:val="left" w:leader="none"/>
              </w:tabs>
              <w:spacing w:line="229" w:lineRule="exact" w:before="0" w:after="0"/>
              <w:ind w:left="228" w:right="0" w:hanging="120"/>
              <w:jc w:val="left"/>
              <w:rPr>
                <w:sz w:val="20"/>
              </w:rPr>
            </w:pPr>
            <w:r>
              <w:rPr>
                <w:sz w:val="20"/>
              </w:rPr>
              <w:t>mutualiteit</w:t>
            </w:r>
          </w:p>
          <w:p>
            <w:pPr>
              <w:pStyle w:val="TableParagraph"/>
              <w:numPr>
                <w:ilvl w:val="0"/>
                <w:numId w:val="27"/>
              </w:numPr>
              <w:tabs>
                <w:tab w:pos="231" w:val="left" w:leader="none"/>
              </w:tabs>
              <w:spacing w:line="229" w:lineRule="exact" w:before="0" w:after="0"/>
              <w:ind w:left="230" w:right="0" w:hanging="122"/>
              <w:jc w:val="left"/>
              <w:rPr>
                <w:sz w:val="20"/>
              </w:rPr>
            </w:pPr>
            <w:r>
              <w:rPr>
                <w:sz w:val="20"/>
              </w:rPr>
              <w:t>CAW</w:t>
            </w:r>
          </w:p>
          <w:p>
            <w:pPr>
              <w:pStyle w:val="TableParagraph"/>
              <w:numPr>
                <w:ilvl w:val="0"/>
                <w:numId w:val="27"/>
              </w:numPr>
              <w:tabs>
                <w:tab w:pos="231" w:val="left" w:leader="none"/>
              </w:tabs>
              <w:spacing w:line="229" w:lineRule="exact" w:before="0" w:after="0"/>
              <w:ind w:left="230" w:right="0" w:hanging="122"/>
              <w:jc w:val="left"/>
              <w:rPr>
                <w:sz w:val="20"/>
              </w:rPr>
            </w:pPr>
            <w:r>
              <w:rPr>
                <w:sz w:val="20"/>
              </w:rPr>
              <w:t>CGGZ</w:t>
            </w:r>
          </w:p>
          <w:p>
            <w:pPr>
              <w:pStyle w:val="TableParagraph"/>
              <w:numPr>
                <w:ilvl w:val="0"/>
                <w:numId w:val="27"/>
              </w:numPr>
              <w:tabs>
                <w:tab w:pos="231" w:val="left" w:leader="none"/>
              </w:tabs>
              <w:spacing w:line="240" w:lineRule="auto" w:before="0" w:after="0"/>
              <w:ind w:left="230" w:right="0" w:hanging="122"/>
              <w:jc w:val="left"/>
              <w:rPr>
                <w:sz w:val="20"/>
              </w:rPr>
            </w:pPr>
            <w:r>
              <w:rPr>
                <w:sz w:val="20"/>
              </w:rPr>
              <w:t>wijkgezondheidscentrum</w:t>
            </w:r>
          </w:p>
          <w:p>
            <w:pPr>
              <w:pStyle w:val="TableParagraph"/>
              <w:numPr>
                <w:ilvl w:val="0"/>
                <w:numId w:val="27"/>
              </w:numPr>
              <w:tabs>
                <w:tab w:pos="231" w:val="left" w:leader="none"/>
              </w:tabs>
              <w:spacing w:line="240" w:lineRule="auto" w:before="0" w:after="0"/>
              <w:ind w:left="230" w:right="0" w:hanging="122"/>
              <w:jc w:val="left"/>
              <w:rPr>
                <w:sz w:val="20"/>
              </w:rPr>
            </w:pPr>
            <w:r>
              <w:rPr>
                <w:sz w:val="20"/>
              </w:rPr>
              <w:t>OCMW of sociaal</w:t>
            </w:r>
            <w:r>
              <w:rPr>
                <w:spacing w:val="5"/>
                <w:sz w:val="20"/>
              </w:rPr>
              <w:t> </w:t>
            </w:r>
            <w:r>
              <w:rPr>
                <w:sz w:val="20"/>
              </w:rPr>
              <w:t>huis</w:t>
            </w:r>
          </w:p>
          <w:p>
            <w:pPr>
              <w:pStyle w:val="TableParagraph"/>
              <w:numPr>
                <w:ilvl w:val="0"/>
                <w:numId w:val="27"/>
              </w:numPr>
              <w:tabs>
                <w:tab w:pos="233" w:val="left" w:leader="none"/>
              </w:tabs>
              <w:spacing w:line="240" w:lineRule="auto" w:before="0" w:after="0"/>
              <w:ind w:left="232" w:right="0" w:hanging="124"/>
              <w:jc w:val="left"/>
              <w:rPr>
                <w:sz w:val="20"/>
              </w:rPr>
            </w:pPr>
            <w:r>
              <w:rPr>
                <w:sz w:val="20"/>
              </w:rPr>
              <w:t>ziekenhuis</w:t>
            </w:r>
          </w:p>
          <w:p>
            <w:pPr>
              <w:pStyle w:val="TableParagraph"/>
              <w:numPr>
                <w:ilvl w:val="0"/>
                <w:numId w:val="27"/>
              </w:numPr>
              <w:tabs>
                <w:tab w:pos="231" w:val="left" w:leader="none"/>
              </w:tabs>
              <w:spacing w:line="240" w:lineRule="auto" w:before="0" w:after="0"/>
              <w:ind w:left="230" w:right="0" w:hanging="122"/>
              <w:jc w:val="left"/>
              <w:rPr>
                <w:sz w:val="20"/>
              </w:rPr>
            </w:pPr>
            <w:r>
              <w:rPr>
                <w:sz w:val="20"/>
              </w:rPr>
              <w:t>psychiatrische instelling</w:t>
            </w:r>
          </w:p>
          <w:p>
            <w:pPr>
              <w:pStyle w:val="TableParagraph"/>
              <w:numPr>
                <w:ilvl w:val="0"/>
                <w:numId w:val="27"/>
              </w:numPr>
              <w:tabs>
                <w:tab w:pos="231" w:val="left" w:leader="none"/>
              </w:tabs>
              <w:spacing w:line="240" w:lineRule="auto" w:before="0" w:after="0"/>
              <w:ind w:left="230" w:right="0" w:hanging="122"/>
              <w:jc w:val="left"/>
              <w:rPr>
                <w:sz w:val="20"/>
              </w:rPr>
            </w:pPr>
            <w:r>
              <w:rPr>
                <w:sz w:val="20"/>
              </w:rPr>
              <w:t>een</w:t>
            </w:r>
            <w:r>
              <w:rPr>
                <w:spacing w:val="-2"/>
                <w:sz w:val="20"/>
              </w:rPr>
              <w:t> </w:t>
            </w:r>
            <w:r>
              <w:rPr>
                <w:sz w:val="20"/>
              </w:rPr>
              <w:t>rugschool</w:t>
            </w:r>
          </w:p>
          <w:p>
            <w:pPr>
              <w:pStyle w:val="TableParagraph"/>
              <w:spacing w:before="10"/>
              <w:rPr>
                <w:b/>
                <w:sz w:val="20"/>
              </w:rPr>
            </w:pPr>
          </w:p>
          <w:p>
            <w:pPr>
              <w:pStyle w:val="TableParagraph"/>
              <w:spacing w:line="441" w:lineRule="exact"/>
              <w:ind w:left="105"/>
              <w:rPr>
                <w:sz w:val="20"/>
              </w:rPr>
            </w:pPr>
            <w:r>
              <w:rPr/>
              <w:drawing>
                <wp:inline distT="0" distB="0" distL="0" distR="0">
                  <wp:extent cx="344584" cy="263282"/>
                  <wp:effectExtent l="0" t="0" r="0" b="0"/>
                  <wp:docPr id="35" name="image77.png" descr=""/>
                  <wp:cNvGraphicFramePr>
                    <a:graphicFrameLocks noChangeAspect="1"/>
                  </wp:cNvGraphicFramePr>
                  <a:graphic>
                    <a:graphicData uri="http://schemas.openxmlformats.org/drawingml/2006/picture">
                      <pic:pic>
                        <pic:nvPicPr>
                          <pic:cNvPr id="36" name="image77.png"/>
                          <pic:cNvPicPr/>
                        </pic:nvPicPr>
                        <pic:blipFill>
                          <a:blip r:embed="rId105" cstate="print"/>
                          <a:stretch>
                            <a:fillRect/>
                          </a:stretch>
                        </pic:blipFill>
                        <pic:spPr>
                          <a:xfrm>
                            <a:off x="0" y="0"/>
                            <a:ext cx="344584" cy="263282"/>
                          </a:xfrm>
                          <a:prstGeom prst="rect">
                            <a:avLst/>
                          </a:prstGeom>
                        </pic:spPr>
                      </pic:pic>
                    </a:graphicData>
                  </a:graphic>
                </wp:inline>
              </w:drawing>
            </w:r>
            <w:r>
              <w:rPr/>
            </w:r>
            <w:r>
              <w:rPr>
                <w:sz w:val="20"/>
              </w:rPr>
              <w:t>(06) Laat cursisten zelf vragen</w:t>
            </w:r>
            <w:r>
              <w:rPr>
                <w:spacing w:val="-2"/>
                <w:sz w:val="20"/>
              </w:rPr>
              <w:t> </w:t>
            </w:r>
            <w:r>
              <w:rPr>
                <w:sz w:val="20"/>
              </w:rPr>
              <w:t>stellen</w:t>
            </w:r>
          </w:p>
        </w:tc>
        <w:tc>
          <w:tcPr>
            <w:tcW w:w="6820" w:type="dxa"/>
            <w:tcBorders>
              <w:top w:val="single" w:sz="4" w:space="0" w:color="000000"/>
              <w:bottom w:val="single" w:sz="4" w:space="0" w:color="000000"/>
            </w:tcBorders>
          </w:tcPr>
          <w:p>
            <w:pPr>
              <w:pStyle w:val="TableParagraph"/>
              <w:spacing w:line="227" w:lineRule="exact"/>
              <w:ind w:left="163"/>
              <w:rPr>
                <w:sz w:val="20"/>
              </w:rPr>
            </w:pPr>
            <w:r>
              <w:rPr>
                <w:sz w:val="20"/>
              </w:rPr>
              <w:t>De cursist roept hulp in en past eerste hulp toe</w:t>
            </w:r>
          </w:p>
          <w:p>
            <w:pPr>
              <w:pStyle w:val="TableParagraph"/>
              <w:ind w:left="163"/>
              <w:rPr>
                <w:sz w:val="20"/>
              </w:rPr>
            </w:pPr>
            <w:r>
              <w:rPr>
                <w:sz w:val="20"/>
              </w:rPr>
              <w:t>De cursist maakt gebruik van een gezondheidsvoorziening</w:t>
            </w:r>
          </w:p>
        </w:tc>
        <w:tc>
          <w:tcPr>
            <w:tcW w:w="1336" w:type="dxa"/>
            <w:tcBorders>
              <w:top w:val="single" w:sz="4" w:space="0" w:color="000000"/>
              <w:bottom w:val="single" w:sz="4" w:space="0" w:color="000000"/>
            </w:tcBorders>
          </w:tcPr>
          <w:p>
            <w:pPr>
              <w:pStyle w:val="TableParagraph"/>
              <w:spacing w:line="227" w:lineRule="exact"/>
              <w:ind w:left="183"/>
              <w:rPr>
                <w:sz w:val="20"/>
              </w:rPr>
            </w:pPr>
            <w:r>
              <w:rPr>
                <w:sz w:val="20"/>
              </w:rPr>
              <w:t>140</w:t>
            </w:r>
          </w:p>
          <w:p>
            <w:pPr>
              <w:pStyle w:val="TableParagraph"/>
              <w:ind w:left="183"/>
              <w:rPr>
                <w:sz w:val="20"/>
              </w:rPr>
            </w:pPr>
            <w:r>
              <w:rPr>
                <w:sz w:val="20"/>
              </w:rPr>
              <w:t>146</w:t>
            </w:r>
          </w:p>
        </w:tc>
      </w:tr>
      <w:tr>
        <w:trPr>
          <w:trHeight w:val="2298" w:hRule="atLeast"/>
        </w:trPr>
        <w:tc>
          <w:tcPr>
            <w:tcW w:w="5994" w:type="dxa"/>
            <w:tcBorders>
              <w:top w:val="single" w:sz="4" w:space="0" w:color="000000"/>
            </w:tcBorders>
          </w:tcPr>
          <w:p>
            <w:pPr>
              <w:pStyle w:val="TableParagraph"/>
              <w:ind w:left="108" w:right="58"/>
              <w:rPr>
                <w:sz w:val="20"/>
              </w:rPr>
            </w:pPr>
            <w:r>
              <w:rPr>
                <w:sz w:val="20"/>
              </w:rPr>
              <w:t>Een medecursist je silhouet laten tekenen en op het silhouet met een kruisje aanduiden waar je </w:t>
            </w:r>
            <w:r>
              <w:rPr>
                <w:b/>
                <w:sz w:val="20"/>
              </w:rPr>
              <w:t>ongemakken </w:t>
            </w:r>
            <w:r>
              <w:rPr>
                <w:sz w:val="20"/>
              </w:rPr>
              <w:t>hebt, bv.: pijn, kramp, blauwe plek, jeuk, tintelingen, ….</w:t>
            </w:r>
          </w:p>
          <w:p>
            <w:pPr>
              <w:pStyle w:val="TableParagraph"/>
              <w:ind w:left="108"/>
              <w:rPr>
                <w:sz w:val="20"/>
              </w:rPr>
            </w:pPr>
            <w:r>
              <w:rPr>
                <w:sz w:val="20"/>
              </w:rPr>
              <w:t>Mogelijke ongemakken op kaartjes zetten, die cursisten op de juiste plaats kunnen leggen:</w:t>
            </w:r>
          </w:p>
          <w:p>
            <w:pPr>
              <w:pStyle w:val="TableParagraph"/>
              <w:numPr>
                <w:ilvl w:val="0"/>
                <w:numId w:val="28"/>
              </w:numPr>
              <w:tabs>
                <w:tab w:pos="231" w:val="left" w:leader="none"/>
              </w:tabs>
              <w:spacing w:line="229" w:lineRule="exact" w:before="0" w:after="0"/>
              <w:ind w:left="230" w:right="0" w:hanging="122"/>
              <w:jc w:val="left"/>
              <w:rPr>
                <w:sz w:val="20"/>
              </w:rPr>
            </w:pPr>
            <w:r>
              <w:rPr>
                <w:sz w:val="20"/>
              </w:rPr>
              <w:t>wanneer heb je</w:t>
            </w:r>
            <w:r>
              <w:rPr>
                <w:spacing w:val="-4"/>
                <w:sz w:val="20"/>
              </w:rPr>
              <w:t> </w:t>
            </w:r>
            <w:r>
              <w:rPr>
                <w:sz w:val="20"/>
              </w:rPr>
              <w:t>last?</w:t>
            </w:r>
          </w:p>
          <w:p>
            <w:pPr>
              <w:pStyle w:val="TableParagraph"/>
              <w:numPr>
                <w:ilvl w:val="0"/>
                <w:numId w:val="28"/>
              </w:numPr>
              <w:tabs>
                <w:tab w:pos="231" w:val="left" w:leader="none"/>
              </w:tabs>
              <w:spacing w:line="240" w:lineRule="auto" w:before="0" w:after="0"/>
              <w:ind w:left="230" w:right="0" w:hanging="122"/>
              <w:jc w:val="left"/>
              <w:rPr>
                <w:sz w:val="20"/>
              </w:rPr>
            </w:pPr>
            <w:r>
              <w:rPr>
                <w:sz w:val="20"/>
              </w:rPr>
              <w:t>wat is de oorzaak van die</w:t>
            </w:r>
            <w:r>
              <w:rPr>
                <w:spacing w:val="-2"/>
                <w:sz w:val="20"/>
              </w:rPr>
              <w:t> </w:t>
            </w:r>
            <w:r>
              <w:rPr>
                <w:sz w:val="20"/>
              </w:rPr>
              <w:t>last?</w:t>
            </w:r>
          </w:p>
          <w:p>
            <w:pPr>
              <w:pStyle w:val="TableParagraph"/>
              <w:numPr>
                <w:ilvl w:val="0"/>
                <w:numId w:val="28"/>
              </w:numPr>
              <w:tabs>
                <w:tab w:pos="231" w:val="left" w:leader="none"/>
              </w:tabs>
              <w:spacing w:line="240" w:lineRule="auto" w:before="0" w:after="0"/>
              <w:ind w:left="230" w:right="0" w:hanging="122"/>
              <w:jc w:val="left"/>
              <w:rPr>
                <w:sz w:val="20"/>
              </w:rPr>
            </w:pPr>
            <w:r>
              <w:rPr>
                <w:sz w:val="20"/>
              </w:rPr>
              <w:t>wat kan je er aan</w:t>
            </w:r>
            <w:r>
              <w:rPr>
                <w:spacing w:val="-5"/>
                <w:sz w:val="20"/>
              </w:rPr>
              <w:t> </w:t>
            </w:r>
            <w:r>
              <w:rPr>
                <w:sz w:val="20"/>
              </w:rPr>
              <w:t>doen?</w:t>
            </w:r>
          </w:p>
          <w:p>
            <w:pPr>
              <w:pStyle w:val="TableParagraph"/>
              <w:numPr>
                <w:ilvl w:val="0"/>
                <w:numId w:val="28"/>
              </w:numPr>
              <w:tabs>
                <w:tab w:pos="231" w:val="left" w:leader="none"/>
              </w:tabs>
              <w:spacing w:line="240" w:lineRule="auto" w:before="0" w:after="0"/>
              <w:ind w:left="230" w:right="0" w:hanging="122"/>
              <w:jc w:val="left"/>
              <w:rPr>
                <w:sz w:val="20"/>
              </w:rPr>
            </w:pPr>
            <w:r>
              <w:rPr>
                <w:sz w:val="20"/>
              </w:rPr>
              <w:t>welke specialist kan dit</w:t>
            </w:r>
            <w:r>
              <w:rPr>
                <w:spacing w:val="-5"/>
                <w:sz w:val="20"/>
              </w:rPr>
              <w:t> </w:t>
            </w:r>
            <w:r>
              <w:rPr>
                <w:sz w:val="20"/>
              </w:rPr>
              <w:t>genezen?</w:t>
            </w:r>
          </w:p>
          <w:p>
            <w:pPr>
              <w:pStyle w:val="TableParagraph"/>
              <w:spacing w:line="210" w:lineRule="exact"/>
              <w:ind w:left="816"/>
              <w:rPr>
                <w:sz w:val="20"/>
              </w:rPr>
            </w:pPr>
            <w:r>
              <w:rPr>
                <w:sz w:val="20"/>
              </w:rPr>
              <w:t>+ combineren met een bezoek aan het ziekenhuis</w:t>
            </w:r>
          </w:p>
        </w:tc>
        <w:tc>
          <w:tcPr>
            <w:tcW w:w="6820" w:type="dxa"/>
            <w:tcBorders>
              <w:top w:val="single" w:sz="4" w:space="0" w:color="000000"/>
            </w:tcBorders>
          </w:tcPr>
          <w:p>
            <w:pPr>
              <w:pStyle w:val="TableParagraph"/>
              <w:spacing w:line="227" w:lineRule="exact"/>
              <w:ind w:left="163"/>
              <w:rPr>
                <w:sz w:val="20"/>
              </w:rPr>
            </w:pPr>
            <w:r>
              <w:rPr>
                <w:sz w:val="20"/>
              </w:rPr>
              <w:t>De cursist reageert adequaat op lichaamssignalen</w:t>
            </w:r>
          </w:p>
          <w:p>
            <w:pPr>
              <w:pStyle w:val="TableParagraph"/>
              <w:ind w:left="163" w:right="909"/>
              <w:rPr>
                <w:sz w:val="20"/>
              </w:rPr>
            </w:pPr>
            <w:r>
              <w:rPr>
                <w:sz w:val="20"/>
              </w:rPr>
              <w:t>De cursist neemt een ergonomische en gevarieerde houding</w:t>
            </w:r>
            <w:r>
              <w:rPr>
                <w:spacing w:val="-21"/>
                <w:sz w:val="20"/>
              </w:rPr>
              <w:t> </w:t>
            </w:r>
            <w:r>
              <w:rPr>
                <w:sz w:val="20"/>
              </w:rPr>
              <w:t>aan De cursist maakt gezonde keuzes in de dagelijkse</w:t>
            </w:r>
            <w:r>
              <w:rPr>
                <w:spacing w:val="-7"/>
                <w:sz w:val="20"/>
              </w:rPr>
              <w:t> </w:t>
            </w:r>
            <w:r>
              <w:rPr>
                <w:sz w:val="20"/>
              </w:rPr>
              <w:t>voeding</w:t>
            </w:r>
          </w:p>
          <w:p>
            <w:pPr>
              <w:pStyle w:val="TableParagraph"/>
              <w:spacing w:before="1"/>
              <w:ind w:left="163" w:right="176"/>
              <w:rPr>
                <w:sz w:val="20"/>
              </w:rPr>
            </w:pPr>
            <w:r>
              <w:rPr>
                <w:sz w:val="20"/>
              </w:rPr>
              <w:t>De cursist gaat verantwoord om met geneesmiddelen en</w:t>
            </w:r>
            <w:r>
              <w:rPr>
                <w:spacing w:val="-21"/>
                <w:sz w:val="20"/>
              </w:rPr>
              <w:t> </w:t>
            </w:r>
            <w:r>
              <w:rPr>
                <w:sz w:val="20"/>
              </w:rPr>
              <w:t>genotsmiddelen De cursist maakt gebruik van een</w:t>
            </w:r>
            <w:r>
              <w:rPr>
                <w:spacing w:val="-7"/>
                <w:sz w:val="20"/>
              </w:rPr>
              <w:t> </w:t>
            </w:r>
            <w:r>
              <w:rPr>
                <w:sz w:val="20"/>
              </w:rPr>
              <w:t>gezondheidsvoorziening</w:t>
            </w:r>
          </w:p>
        </w:tc>
        <w:tc>
          <w:tcPr>
            <w:tcW w:w="1336" w:type="dxa"/>
            <w:tcBorders>
              <w:top w:val="single" w:sz="4" w:space="0" w:color="000000"/>
            </w:tcBorders>
          </w:tcPr>
          <w:p>
            <w:pPr>
              <w:pStyle w:val="TableParagraph"/>
              <w:spacing w:line="227" w:lineRule="exact"/>
              <w:ind w:left="183"/>
              <w:rPr>
                <w:sz w:val="20"/>
              </w:rPr>
            </w:pPr>
            <w:r>
              <w:rPr>
                <w:sz w:val="20"/>
              </w:rPr>
              <w:t>131</w:t>
            </w:r>
          </w:p>
          <w:p>
            <w:pPr>
              <w:pStyle w:val="TableParagraph"/>
              <w:ind w:left="183"/>
              <w:rPr>
                <w:sz w:val="20"/>
              </w:rPr>
            </w:pPr>
            <w:r>
              <w:rPr>
                <w:sz w:val="20"/>
              </w:rPr>
              <w:t>133</w:t>
            </w:r>
          </w:p>
          <w:p>
            <w:pPr>
              <w:pStyle w:val="TableParagraph"/>
              <w:spacing w:before="1"/>
              <w:ind w:left="183"/>
              <w:rPr>
                <w:sz w:val="20"/>
              </w:rPr>
            </w:pPr>
            <w:r>
              <w:rPr>
                <w:sz w:val="20"/>
              </w:rPr>
              <w:t>134</w:t>
            </w:r>
          </w:p>
          <w:p>
            <w:pPr>
              <w:pStyle w:val="TableParagraph"/>
              <w:ind w:left="183"/>
              <w:rPr>
                <w:sz w:val="20"/>
              </w:rPr>
            </w:pPr>
            <w:r>
              <w:rPr>
                <w:sz w:val="20"/>
              </w:rPr>
              <w:t>136</w:t>
            </w:r>
          </w:p>
          <w:p>
            <w:pPr>
              <w:pStyle w:val="TableParagraph"/>
              <w:spacing w:before="1"/>
              <w:ind w:left="183"/>
              <w:rPr>
                <w:sz w:val="20"/>
              </w:rPr>
            </w:pPr>
            <w:r>
              <w:rPr>
                <w:sz w:val="20"/>
              </w:rPr>
              <w:t>146</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34.15pt;mso-position-horizontal-relative:page;mso-position-vertical-relative:page;z-index:-272752" coordorigin="14196,1419" coordsize="10,683">
            <v:shape style="position:absolute;left:14195;top:1418;width:10;height:231" type="#_x0000_t75" stroked="false">
              <v:imagedata r:id="rId57" o:title=""/>
            </v:shape>
            <v:shape style="position:absolute;left:14195;top:1649;width:10;height:453" type="#_x0000_t75" stroked="false">
              <v:imagedata r:id="rId106" o:title=""/>
            </v:shape>
            <w10:wrap type="none"/>
          </v:group>
        </w:pict>
      </w:r>
      <w:r>
        <w:rPr/>
        <w:pict>
          <v:group style="position:absolute;margin-left:367.730011pt;margin-top:70.94001pt;width:.5pt;height:35.4pt;mso-position-horizontal-relative:page;mso-position-vertical-relative:page;z-index:-272728" coordorigin="7355,1419" coordsize="10,708">
            <v:shape style="position:absolute;left:7354;top:1418;width:10;height:240" type="#_x0000_t75" stroked="false">
              <v:imagedata r:id="rId107" o:title=""/>
            </v:shape>
            <v:shape style="position:absolute;left:7354;top:1658;width:10;height:468" type="#_x0000_t75" stroked="false">
              <v:imagedata r:id="rId108" o:title=""/>
            </v:shape>
            <w10:wrap type="none"/>
          </v:group>
        </w:pict>
      </w:r>
      <w:r>
        <w:rPr/>
        <w:drawing>
          <wp:anchor distT="0" distB="0" distL="0" distR="0" allowOverlap="1" layoutInCell="1" locked="0" behindDoc="1" simplePos="0" relativeHeight="268162751">
            <wp:simplePos x="0" y="0"/>
            <wp:positionH relativeFrom="page">
              <wp:posOffset>9014206</wp:posOffset>
            </wp:positionH>
            <wp:positionV relativeFrom="page">
              <wp:posOffset>2089658</wp:posOffset>
            </wp:positionV>
            <wp:extent cx="6095" cy="435266"/>
            <wp:effectExtent l="0" t="0" r="0" b="0"/>
            <wp:wrapNone/>
            <wp:docPr id="37" name="image81.png" descr=""/>
            <wp:cNvGraphicFramePr>
              <a:graphicFrameLocks noChangeAspect="1"/>
            </wp:cNvGraphicFramePr>
            <a:graphic>
              <a:graphicData uri="http://schemas.openxmlformats.org/drawingml/2006/picture">
                <pic:pic>
                  <pic:nvPicPr>
                    <pic:cNvPr id="38" name="image81.png"/>
                    <pic:cNvPicPr/>
                  </pic:nvPicPr>
                  <pic:blipFill>
                    <a:blip r:embed="rId109" cstate="print"/>
                    <a:stretch>
                      <a:fillRect/>
                    </a:stretch>
                  </pic:blipFill>
                  <pic:spPr>
                    <a:xfrm>
                      <a:off x="0" y="0"/>
                      <a:ext cx="6095" cy="435266"/>
                    </a:xfrm>
                    <a:prstGeom prst="rect">
                      <a:avLst/>
                    </a:prstGeom>
                  </pic:spPr>
                </pic:pic>
              </a:graphicData>
            </a:graphic>
          </wp:anchor>
        </w:drawing>
      </w:r>
      <w:r>
        <w:rPr/>
        <w:drawing>
          <wp:anchor distT="0" distB="0" distL="0" distR="0" allowOverlap="1" layoutInCell="1" locked="0" behindDoc="1" simplePos="0" relativeHeight="268162775">
            <wp:simplePos x="0" y="0"/>
            <wp:positionH relativeFrom="page">
              <wp:posOffset>4670171</wp:posOffset>
            </wp:positionH>
            <wp:positionV relativeFrom="page">
              <wp:posOffset>2100815</wp:posOffset>
            </wp:positionV>
            <wp:extent cx="6096" cy="440327"/>
            <wp:effectExtent l="0" t="0" r="0" b="0"/>
            <wp:wrapNone/>
            <wp:docPr id="39" name="image82.png" descr=""/>
            <wp:cNvGraphicFramePr>
              <a:graphicFrameLocks noChangeAspect="1"/>
            </wp:cNvGraphicFramePr>
            <a:graphic>
              <a:graphicData uri="http://schemas.openxmlformats.org/drawingml/2006/picture">
                <pic:pic>
                  <pic:nvPicPr>
                    <pic:cNvPr id="40" name="image82.png"/>
                    <pic:cNvPicPr/>
                  </pic:nvPicPr>
                  <pic:blipFill>
                    <a:blip r:embed="rId110" cstate="print"/>
                    <a:stretch>
                      <a:fillRect/>
                    </a:stretch>
                  </pic:blipFill>
                  <pic:spPr>
                    <a:xfrm>
                      <a:off x="0" y="0"/>
                      <a:ext cx="6096" cy="440327"/>
                    </a:xfrm>
                    <a:prstGeom prst="rect">
                      <a:avLst/>
                    </a:prstGeom>
                  </pic:spPr>
                </pic:pic>
              </a:graphicData>
            </a:graphic>
          </wp:anchor>
        </w:drawing>
      </w:r>
      <w:r>
        <w:rPr/>
        <w:pict>
          <v:group style="position:absolute;margin-left:709.780029pt;margin-top:199.610001pt;width:.5pt;height:324.650pt;mso-position-horizontal-relative:page;mso-position-vertical-relative:page;z-index:-272656" coordorigin="14196,3992" coordsize="10,6493">
            <v:shape style="position:absolute;left:14195;top:3992;width:10;height:2770" type="#_x0000_t75" stroked="false">
              <v:imagedata r:id="rId111" o:title=""/>
            </v:shape>
            <v:shape style="position:absolute;left:14195;top:6762;width:10;height:2322" type="#_x0000_t75" stroked="false">
              <v:imagedata r:id="rId112" o:title=""/>
            </v:shape>
            <v:shape style="position:absolute;left:14195;top:9083;width:10;height:701" type="#_x0000_t75" stroked="false">
              <v:imagedata r:id="rId113" o:title=""/>
            </v:shape>
            <v:shape style="position:absolute;left:14195;top:9784;width:10;height:701" type="#_x0000_t75" stroked="false">
              <v:imagedata r:id="rId85" o:title=""/>
            </v:shape>
            <w10:wrap type="none"/>
          </v:group>
        </w:pict>
      </w:r>
      <w:r>
        <w:rPr/>
        <w:pict>
          <v:group style="position:absolute;margin-left:367.730011pt;margin-top:200.090012pt;width:.5pt;height:324.2pt;mso-position-horizontal-relative:page;mso-position-vertical-relative:page;z-index:-272632" coordorigin="7355,4002" coordsize="10,6484">
            <v:shape style="position:absolute;left:7354;top:4001;width:10;height:2770" type="#_x0000_t75" stroked="false">
              <v:imagedata r:id="rId114" o:title=""/>
            </v:shape>
            <v:shape style="position:absolute;left:7354;top:6771;width:10;height:2322" type="#_x0000_t75" stroked="false">
              <v:imagedata r:id="rId115" o:title=""/>
            </v:shape>
            <v:shape style="position:absolute;left:7354;top:9093;width:10;height:701" type="#_x0000_t75" stroked="false">
              <v:imagedata r:id="rId55" o:title=""/>
            </v:shape>
            <v:shape style="position:absolute;left:7354;top:9794;width:10;height:692" type="#_x0000_t75" stroked="false">
              <v:imagedata r:id="rId116"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8"/>
        <w:gridCol w:w="6449"/>
        <w:gridCol w:w="1703"/>
      </w:tblGrid>
      <w:tr>
        <w:trPr>
          <w:trHeight w:val="230" w:hRule="atLeast"/>
        </w:trPr>
        <w:tc>
          <w:tcPr>
            <w:tcW w:w="5998" w:type="dxa"/>
            <w:tcBorders>
              <w:bottom w:val="single" w:sz="4" w:space="0" w:color="000000"/>
            </w:tcBorders>
            <w:shd w:val="clear" w:color="auto" w:fill="D9D9D9"/>
          </w:tcPr>
          <w:p>
            <w:pPr>
              <w:pStyle w:val="TableParagraph"/>
              <w:spacing w:line="210" w:lineRule="exact"/>
              <w:ind w:left="2386" w:right="2337"/>
              <w:jc w:val="center"/>
              <w:rPr>
                <w:b/>
                <w:sz w:val="20"/>
              </w:rPr>
            </w:pPr>
            <w:r>
              <w:rPr>
                <w:b/>
                <w:sz w:val="20"/>
              </w:rPr>
              <w:t>Leeractiviteit</w:t>
            </w:r>
          </w:p>
        </w:tc>
        <w:tc>
          <w:tcPr>
            <w:tcW w:w="6449" w:type="dxa"/>
            <w:tcBorders>
              <w:bottom w:val="single" w:sz="4" w:space="0" w:color="000000"/>
            </w:tcBorders>
            <w:shd w:val="clear" w:color="auto" w:fill="D9D9D9"/>
          </w:tcPr>
          <w:p>
            <w:pPr>
              <w:pStyle w:val="TableParagraph"/>
              <w:spacing w:line="210" w:lineRule="exact"/>
              <w:ind w:left="3015" w:right="2527"/>
              <w:jc w:val="center"/>
              <w:rPr>
                <w:b/>
                <w:sz w:val="20"/>
              </w:rPr>
            </w:pPr>
            <w:r>
              <w:rPr>
                <w:b/>
                <w:sz w:val="20"/>
              </w:rPr>
              <w:t>Eindterm</w:t>
            </w:r>
          </w:p>
        </w:tc>
        <w:tc>
          <w:tcPr>
            <w:tcW w:w="1703" w:type="dxa"/>
            <w:tcBorders>
              <w:bottom w:val="single" w:sz="4" w:space="0" w:color="000000"/>
            </w:tcBorders>
            <w:shd w:val="clear" w:color="auto" w:fill="D9D9D9"/>
          </w:tcPr>
          <w:p>
            <w:pPr>
              <w:pStyle w:val="TableParagraph"/>
              <w:spacing w:line="210" w:lineRule="exact"/>
              <w:ind w:left="551"/>
              <w:rPr>
                <w:b/>
                <w:sz w:val="20"/>
              </w:rPr>
            </w:pPr>
            <w:r>
              <w:rPr>
                <w:b/>
                <w:sz w:val="20"/>
              </w:rPr>
              <w:t>Eindterm</w:t>
            </w:r>
          </w:p>
        </w:tc>
      </w:tr>
      <w:tr>
        <w:trPr>
          <w:trHeight w:val="457" w:hRule="atLeast"/>
        </w:trPr>
        <w:tc>
          <w:tcPr>
            <w:tcW w:w="5998" w:type="dxa"/>
            <w:tcBorders>
              <w:top w:val="single" w:sz="4" w:space="0" w:color="000000"/>
              <w:bottom w:val="single" w:sz="4" w:space="0" w:color="000000"/>
            </w:tcBorders>
          </w:tcPr>
          <w:p>
            <w:pPr>
              <w:pStyle w:val="TableParagraph"/>
              <w:spacing w:line="230" w:lineRule="exact"/>
              <w:ind w:left="994" w:right="654" w:hanging="178"/>
              <w:rPr>
                <w:sz w:val="20"/>
              </w:rPr>
            </w:pPr>
            <w:r>
              <w:rPr>
                <w:sz w:val="20"/>
              </w:rPr>
              <w:t>+ combineren met informatie over geneeskrachtige kruiden</w:t>
            </w:r>
          </w:p>
        </w:tc>
        <w:tc>
          <w:tcPr>
            <w:tcW w:w="6449" w:type="dxa"/>
            <w:tcBorders>
              <w:top w:val="single" w:sz="4" w:space="0" w:color="000000"/>
              <w:bottom w:val="single" w:sz="4" w:space="0" w:color="000000"/>
            </w:tcBorders>
          </w:tcPr>
          <w:p>
            <w:pPr>
              <w:pStyle w:val="TableParagraph"/>
              <w:rPr>
                <w:rFonts w:ascii="Times New Roman"/>
                <w:sz w:val="18"/>
              </w:rPr>
            </w:pPr>
          </w:p>
        </w:tc>
        <w:tc>
          <w:tcPr>
            <w:tcW w:w="1703" w:type="dxa"/>
            <w:tcBorders>
              <w:top w:val="single" w:sz="4" w:space="0" w:color="000000"/>
              <w:bottom w:val="single" w:sz="4" w:space="0" w:color="000000"/>
            </w:tcBorders>
          </w:tcPr>
          <w:p>
            <w:pPr>
              <w:pStyle w:val="TableParagraph"/>
              <w:rPr>
                <w:rFonts w:ascii="Times New Roman"/>
                <w:sz w:val="18"/>
              </w:rPr>
            </w:pPr>
          </w:p>
        </w:tc>
      </w:tr>
      <w:tr>
        <w:trPr>
          <w:trHeight w:val="1161" w:hRule="atLeast"/>
        </w:trPr>
        <w:tc>
          <w:tcPr>
            <w:tcW w:w="5998" w:type="dxa"/>
            <w:tcBorders>
              <w:top w:val="single" w:sz="4" w:space="0" w:color="000000"/>
              <w:bottom w:val="single" w:sz="4" w:space="0" w:color="000000"/>
            </w:tcBorders>
          </w:tcPr>
          <w:p>
            <w:pPr>
              <w:pStyle w:val="TableParagraph"/>
              <w:ind w:left="108" w:right="645"/>
              <w:rPr>
                <w:sz w:val="20"/>
              </w:rPr>
            </w:pPr>
            <w:r>
              <w:rPr>
                <w:sz w:val="20"/>
              </w:rPr>
              <w:t>Elkaars </w:t>
            </w:r>
            <w:r>
              <w:rPr>
                <w:b/>
                <w:sz w:val="20"/>
              </w:rPr>
              <w:t>lichaamshouding </w:t>
            </w:r>
            <w:r>
              <w:rPr>
                <w:sz w:val="20"/>
              </w:rPr>
              <w:t>bekijken en achterhalen wat die houding vertelt over die persoon.</w:t>
            </w:r>
          </w:p>
          <w:p>
            <w:pPr>
              <w:pStyle w:val="TableParagraph"/>
              <w:ind w:left="816"/>
              <w:rPr>
                <w:sz w:val="20"/>
              </w:rPr>
            </w:pPr>
            <w:r>
              <w:rPr>
                <w:sz w:val="20"/>
              </w:rPr>
              <w:t>+ je houding heeft een effect op ‘je goed voelen’</w:t>
            </w:r>
          </w:p>
          <w:p>
            <w:pPr>
              <w:pStyle w:val="TableParagraph"/>
              <w:spacing w:line="440" w:lineRule="exact" w:before="11"/>
              <w:ind w:left="105"/>
              <w:rPr>
                <w:sz w:val="20"/>
              </w:rPr>
            </w:pPr>
            <w:r>
              <w:rPr/>
              <w:drawing>
                <wp:inline distT="0" distB="0" distL="0" distR="0">
                  <wp:extent cx="344584" cy="263282"/>
                  <wp:effectExtent l="0" t="0" r="0" b="0"/>
                  <wp:docPr id="41" name="image89.png" descr=""/>
                  <wp:cNvGraphicFramePr>
                    <a:graphicFrameLocks noChangeAspect="1"/>
                  </wp:cNvGraphicFramePr>
                  <a:graphic>
                    <a:graphicData uri="http://schemas.openxmlformats.org/drawingml/2006/picture">
                      <pic:pic>
                        <pic:nvPicPr>
                          <pic:cNvPr id="42" name="image89.png"/>
                          <pic:cNvPicPr/>
                        </pic:nvPicPr>
                        <pic:blipFill>
                          <a:blip r:embed="rId117" cstate="print"/>
                          <a:stretch>
                            <a:fillRect/>
                          </a:stretch>
                        </pic:blipFill>
                        <pic:spPr>
                          <a:xfrm>
                            <a:off x="0" y="0"/>
                            <a:ext cx="344584" cy="263282"/>
                          </a:xfrm>
                          <a:prstGeom prst="rect">
                            <a:avLst/>
                          </a:prstGeom>
                        </pic:spPr>
                      </pic:pic>
                    </a:graphicData>
                  </a:graphic>
                </wp:inline>
              </w:drawing>
            </w:r>
            <w:r>
              <w:rPr/>
            </w:r>
            <w:r>
              <w:rPr>
                <w:sz w:val="20"/>
              </w:rPr>
              <w:t>(05) Lachen maakt je altijd</w:t>
            </w:r>
            <w:r>
              <w:rPr>
                <w:spacing w:val="-3"/>
                <w:sz w:val="20"/>
              </w:rPr>
              <w:t> </w:t>
            </w:r>
            <w:r>
              <w:rPr>
                <w:sz w:val="20"/>
              </w:rPr>
              <w:t>mooier</w:t>
            </w:r>
          </w:p>
        </w:tc>
        <w:tc>
          <w:tcPr>
            <w:tcW w:w="6449" w:type="dxa"/>
            <w:tcBorders>
              <w:top w:val="single" w:sz="4" w:space="0" w:color="000000"/>
              <w:bottom w:val="single" w:sz="4" w:space="0" w:color="000000"/>
            </w:tcBorders>
          </w:tcPr>
          <w:p>
            <w:pPr>
              <w:pStyle w:val="TableParagraph"/>
              <w:spacing w:line="226" w:lineRule="exact"/>
              <w:ind w:left="159"/>
              <w:rPr>
                <w:sz w:val="20"/>
              </w:rPr>
            </w:pPr>
            <w:r>
              <w:rPr>
                <w:sz w:val="20"/>
              </w:rPr>
              <w:t>De cursist reageert adequaat op lichaamssignalen</w:t>
            </w:r>
          </w:p>
          <w:p>
            <w:pPr>
              <w:pStyle w:val="TableParagraph"/>
              <w:spacing w:line="229" w:lineRule="exact"/>
              <w:ind w:left="159"/>
              <w:rPr>
                <w:sz w:val="20"/>
              </w:rPr>
            </w:pPr>
            <w:r>
              <w:rPr>
                <w:sz w:val="20"/>
              </w:rPr>
              <w:t>De cursist neemt een ergonomische en gevarieerde houding aan</w:t>
            </w:r>
          </w:p>
        </w:tc>
        <w:tc>
          <w:tcPr>
            <w:tcW w:w="1703" w:type="dxa"/>
            <w:tcBorders>
              <w:top w:val="single" w:sz="4" w:space="0" w:color="000000"/>
              <w:bottom w:val="single" w:sz="4" w:space="0" w:color="000000"/>
            </w:tcBorders>
          </w:tcPr>
          <w:p>
            <w:pPr>
              <w:pStyle w:val="TableParagraph"/>
              <w:spacing w:line="226" w:lineRule="exact"/>
              <w:ind w:left="551"/>
              <w:rPr>
                <w:sz w:val="20"/>
              </w:rPr>
            </w:pPr>
            <w:r>
              <w:rPr>
                <w:sz w:val="20"/>
              </w:rPr>
              <w:t>131</w:t>
            </w:r>
          </w:p>
          <w:p>
            <w:pPr>
              <w:pStyle w:val="TableParagraph"/>
              <w:spacing w:line="229" w:lineRule="exact"/>
              <w:ind w:left="551"/>
              <w:rPr>
                <w:sz w:val="20"/>
              </w:rPr>
            </w:pPr>
            <w:r>
              <w:rPr>
                <w:sz w:val="20"/>
              </w:rPr>
              <w:t>133</w:t>
            </w:r>
          </w:p>
        </w:tc>
      </w:tr>
      <w:tr>
        <w:trPr>
          <w:trHeight w:val="691" w:hRule="atLeast"/>
        </w:trPr>
        <w:tc>
          <w:tcPr>
            <w:tcW w:w="5998" w:type="dxa"/>
            <w:tcBorders>
              <w:top w:val="single" w:sz="4" w:space="0" w:color="000000"/>
              <w:bottom w:val="single" w:sz="4" w:space="0" w:color="000000"/>
            </w:tcBorders>
          </w:tcPr>
          <w:p>
            <w:pPr>
              <w:pStyle w:val="TableParagraph"/>
              <w:spacing w:line="242" w:lineRule="auto"/>
              <w:ind w:left="108"/>
              <w:rPr>
                <w:sz w:val="20"/>
              </w:rPr>
            </w:pPr>
            <w:r>
              <w:rPr>
                <w:sz w:val="20"/>
              </w:rPr>
              <w:t>Kennismaken met verschillende </w:t>
            </w:r>
            <w:r>
              <w:rPr>
                <w:b/>
                <w:sz w:val="20"/>
              </w:rPr>
              <w:t>ontspanningstechnieken, </w:t>
            </w:r>
            <w:r>
              <w:rPr>
                <w:sz w:val="20"/>
              </w:rPr>
              <w:t>bv. een les Yoga volgen.</w:t>
            </w:r>
          </w:p>
          <w:p>
            <w:pPr>
              <w:pStyle w:val="TableParagraph"/>
              <w:spacing w:line="212" w:lineRule="exact"/>
              <w:ind w:left="108"/>
              <w:rPr>
                <w:sz w:val="20"/>
              </w:rPr>
            </w:pPr>
            <w:r>
              <w:rPr>
                <w:sz w:val="20"/>
              </w:rPr>
              <w:t>Bespreken van de voorwaarden, voorkeuren en effecten.</w:t>
            </w:r>
          </w:p>
        </w:tc>
        <w:tc>
          <w:tcPr>
            <w:tcW w:w="6449" w:type="dxa"/>
            <w:tcBorders>
              <w:top w:val="single" w:sz="4" w:space="0" w:color="000000"/>
              <w:bottom w:val="single" w:sz="4" w:space="0" w:color="000000"/>
            </w:tcBorders>
          </w:tcPr>
          <w:p>
            <w:pPr>
              <w:pStyle w:val="TableParagraph"/>
              <w:spacing w:line="227" w:lineRule="exact"/>
              <w:ind w:left="159"/>
              <w:rPr>
                <w:sz w:val="20"/>
              </w:rPr>
            </w:pPr>
            <w:r>
              <w:rPr>
                <w:sz w:val="20"/>
              </w:rPr>
              <w:t>De cursist reageert adequaat op lichaamssignalen</w:t>
            </w:r>
          </w:p>
          <w:p>
            <w:pPr>
              <w:pStyle w:val="TableParagraph"/>
              <w:ind w:left="159"/>
              <w:rPr>
                <w:sz w:val="20"/>
              </w:rPr>
            </w:pPr>
            <w:r>
              <w:rPr>
                <w:sz w:val="20"/>
              </w:rPr>
              <w:t>De cursist neemt een ergonomische en gevarieerde houding aan</w:t>
            </w:r>
          </w:p>
        </w:tc>
        <w:tc>
          <w:tcPr>
            <w:tcW w:w="1703" w:type="dxa"/>
            <w:tcBorders>
              <w:top w:val="single" w:sz="4" w:space="0" w:color="000000"/>
              <w:bottom w:val="single" w:sz="4" w:space="0" w:color="000000"/>
            </w:tcBorders>
          </w:tcPr>
          <w:p>
            <w:pPr>
              <w:pStyle w:val="TableParagraph"/>
              <w:spacing w:line="227" w:lineRule="exact"/>
              <w:ind w:left="551"/>
              <w:rPr>
                <w:sz w:val="20"/>
              </w:rPr>
            </w:pPr>
            <w:r>
              <w:rPr>
                <w:sz w:val="20"/>
              </w:rPr>
              <w:t>131</w:t>
            </w:r>
          </w:p>
          <w:p>
            <w:pPr>
              <w:pStyle w:val="TableParagraph"/>
              <w:ind w:left="551"/>
              <w:rPr>
                <w:sz w:val="20"/>
              </w:rPr>
            </w:pPr>
            <w:r>
              <w:rPr>
                <w:sz w:val="20"/>
              </w:rPr>
              <w:t>133</w:t>
            </w:r>
          </w:p>
        </w:tc>
      </w:tr>
      <w:tr>
        <w:trPr>
          <w:trHeight w:val="224" w:hRule="atLeast"/>
        </w:trPr>
        <w:tc>
          <w:tcPr>
            <w:tcW w:w="5998" w:type="dxa"/>
            <w:tcBorders>
              <w:top w:val="single" w:sz="4" w:space="0" w:color="000000"/>
            </w:tcBorders>
          </w:tcPr>
          <w:p>
            <w:pPr>
              <w:pStyle w:val="TableParagraph"/>
              <w:spacing w:line="205" w:lineRule="exact"/>
              <w:ind w:left="108"/>
              <w:rPr>
                <w:b/>
                <w:sz w:val="20"/>
              </w:rPr>
            </w:pPr>
            <w:r>
              <w:rPr>
                <w:sz w:val="20"/>
              </w:rPr>
              <w:t>In een klasgesprek beslissen welke </w:t>
            </w:r>
            <w:r>
              <w:rPr>
                <w:b/>
                <w:sz w:val="20"/>
              </w:rPr>
              <w:t>specialist/gastspreker</w:t>
            </w:r>
          </w:p>
        </w:tc>
        <w:tc>
          <w:tcPr>
            <w:tcW w:w="6449" w:type="dxa"/>
            <w:vMerge w:val="restart"/>
            <w:tcBorders>
              <w:top w:val="single" w:sz="4" w:space="0" w:color="000000"/>
              <w:bottom w:val="single" w:sz="4" w:space="0" w:color="000000"/>
            </w:tcBorders>
          </w:tcPr>
          <w:p>
            <w:pPr>
              <w:pStyle w:val="TableParagraph"/>
              <w:spacing w:line="227" w:lineRule="exact"/>
              <w:ind w:left="159"/>
              <w:rPr>
                <w:sz w:val="20"/>
              </w:rPr>
            </w:pPr>
            <w:r>
              <w:rPr>
                <w:sz w:val="20"/>
              </w:rPr>
              <w:t>De cursist reageert adequaat op lichaamssignalen</w:t>
            </w:r>
          </w:p>
          <w:p>
            <w:pPr>
              <w:pStyle w:val="TableParagraph"/>
              <w:ind w:left="159" w:right="306"/>
              <w:rPr>
                <w:sz w:val="20"/>
              </w:rPr>
            </w:pPr>
            <w:r>
              <w:rPr>
                <w:sz w:val="20"/>
              </w:rPr>
              <w:t>De cursist neemt een ergonomische en gevarieerde houding aan De cursist roept hulp in en past eerste hulp toe</w:t>
            </w:r>
          </w:p>
          <w:p>
            <w:pPr>
              <w:pStyle w:val="TableParagraph"/>
              <w:spacing w:line="228" w:lineRule="exact"/>
              <w:ind w:left="159"/>
              <w:rPr>
                <w:sz w:val="20"/>
              </w:rPr>
            </w:pPr>
            <w:r>
              <w:rPr>
                <w:sz w:val="20"/>
              </w:rPr>
              <w:t>De cursist maakt gebruik van een gezondheidsvoorziening</w:t>
            </w:r>
          </w:p>
        </w:tc>
        <w:tc>
          <w:tcPr>
            <w:tcW w:w="1703" w:type="dxa"/>
            <w:vMerge w:val="restart"/>
            <w:tcBorders>
              <w:top w:val="single" w:sz="4" w:space="0" w:color="000000"/>
              <w:bottom w:val="single" w:sz="4" w:space="0" w:color="000000"/>
            </w:tcBorders>
          </w:tcPr>
          <w:p>
            <w:pPr>
              <w:pStyle w:val="TableParagraph"/>
              <w:spacing w:line="227" w:lineRule="exact"/>
              <w:ind w:left="551"/>
              <w:rPr>
                <w:sz w:val="20"/>
              </w:rPr>
            </w:pPr>
            <w:r>
              <w:rPr>
                <w:sz w:val="20"/>
              </w:rPr>
              <w:t>131</w:t>
            </w:r>
          </w:p>
          <w:p>
            <w:pPr>
              <w:pStyle w:val="TableParagraph"/>
              <w:spacing w:line="229" w:lineRule="exact"/>
              <w:ind w:left="551"/>
              <w:rPr>
                <w:sz w:val="20"/>
              </w:rPr>
            </w:pPr>
            <w:r>
              <w:rPr>
                <w:sz w:val="20"/>
              </w:rPr>
              <w:t>133</w:t>
            </w:r>
          </w:p>
          <w:p>
            <w:pPr>
              <w:pStyle w:val="TableParagraph"/>
              <w:spacing w:line="229" w:lineRule="exact"/>
              <w:ind w:left="551"/>
              <w:rPr>
                <w:sz w:val="20"/>
              </w:rPr>
            </w:pPr>
            <w:r>
              <w:rPr>
                <w:sz w:val="20"/>
              </w:rPr>
              <w:t>140</w:t>
            </w:r>
          </w:p>
          <w:p>
            <w:pPr>
              <w:pStyle w:val="TableParagraph"/>
              <w:spacing w:before="1"/>
              <w:ind w:left="551"/>
              <w:rPr>
                <w:sz w:val="20"/>
              </w:rPr>
            </w:pPr>
            <w:r>
              <w:rPr>
                <w:sz w:val="20"/>
              </w:rPr>
              <w:t>146</w:t>
            </w:r>
          </w:p>
        </w:tc>
      </w:tr>
      <w:tr>
        <w:trPr>
          <w:trHeight w:val="220" w:hRule="atLeast"/>
        </w:trPr>
        <w:tc>
          <w:tcPr>
            <w:tcW w:w="5998" w:type="dxa"/>
          </w:tcPr>
          <w:p>
            <w:pPr>
              <w:pStyle w:val="TableParagraph"/>
              <w:spacing w:line="200" w:lineRule="exact"/>
              <w:ind w:left="108"/>
              <w:rPr>
                <w:sz w:val="20"/>
              </w:rPr>
            </w:pPr>
            <w:r>
              <w:rPr>
                <w:sz w:val="20"/>
              </w:rPr>
              <w:t>uitgenodigd wordt in de groep, bv.:</w:t>
            </w:r>
          </w:p>
        </w:tc>
        <w:tc>
          <w:tcPr>
            <w:tcW w:w="6449" w:type="dxa"/>
            <w:vMerge/>
            <w:tcBorders>
              <w:top w:val="nil"/>
              <w:bottom w:val="single" w:sz="4" w:space="0" w:color="000000"/>
            </w:tcBorders>
          </w:tcPr>
          <w:p>
            <w:pPr>
              <w:rPr>
                <w:sz w:val="2"/>
                <w:szCs w:val="2"/>
              </w:rPr>
            </w:pPr>
          </w:p>
        </w:tc>
        <w:tc>
          <w:tcPr>
            <w:tcW w:w="1703" w:type="dxa"/>
            <w:vMerge/>
            <w:tcBorders>
              <w:top w:val="nil"/>
              <w:bottom w:val="single" w:sz="4" w:space="0" w:color="000000"/>
            </w:tcBorders>
          </w:tcPr>
          <w:p>
            <w:pPr>
              <w:rPr>
                <w:sz w:val="2"/>
                <w:szCs w:val="2"/>
              </w:rPr>
            </w:pPr>
          </w:p>
        </w:tc>
      </w:tr>
      <w:tr>
        <w:trPr>
          <w:trHeight w:val="219" w:hRule="atLeast"/>
        </w:trPr>
        <w:tc>
          <w:tcPr>
            <w:tcW w:w="5998" w:type="dxa"/>
          </w:tcPr>
          <w:p>
            <w:pPr>
              <w:pStyle w:val="TableParagraph"/>
              <w:spacing w:line="199" w:lineRule="exact"/>
              <w:ind w:left="108"/>
              <w:rPr>
                <w:sz w:val="20"/>
              </w:rPr>
            </w:pPr>
            <w:r>
              <w:rPr>
                <w:sz w:val="20"/>
              </w:rPr>
              <w:t>- een kinesist</w:t>
            </w:r>
          </w:p>
        </w:tc>
        <w:tc>
          <w:tcPr>
            <w:tcW w:w="6449" w:type="dxa"/>
            <w:vMerge/>
            <w:tcBorders>
              <w:top w:val="nil"/>
              <w:bottom w:val="single" w:sz="4" w:space="0" w:color="000000"/>
            </w:tcBorders>
          </w:tcPr>
          <w:p>
            <w:pPr>
              <w:rPr>
                <w:sz w:val="2"/>
                <w:szCs w:val="2"/>
              </w:rPr>
            </w:pPr>
          </w:p>
        </w:tc>
        <w:tc>
          <w:tcPr>
            <w:tcW w:w="1703" w:type="dxa"/>
            <w:vMerge/>
            <w:tcBorders>
              <w:top w:val="nil"/>
              <w:bottom w:val="single" w:sz="4" w:space="0" w:color="000000"/>
            </w:tcBorders>
          </w:tcPr>
          <w:p>
            <w:pPr>
              <w:rPr>
                <w:sz w:val="2"/>
                <w:szCs w:val="2"/>
              </w:rPr>
            </w:pPr>
          </w:p>
        </w:tc>
      </w:tr>
      <w:tr>
        <w:trPr>
          <w:trHeight w:val="220" w:hRule="atLeast"/>
        </w:trPr>
        <w:tc>
          <w:tcPr>
            <w:tcW w:w="5998" w:type="dxa"/>
          </w:tcPr>
          <w:p>
            <w:pPr>
              <w:pStyle w:val="TableParagraph"/>
              <w:spacing w:line="200" w:lineRule="exact"/>
              <w:ind w:left="108"/>
              <w:rPr>
                <w:sz w:val="20"/>
              </w:rPr>
            </w:pPr>
            <w:r>
              <w:rPr>
                <w:sz w:val="20"/>
              </w:rPr>
              <w:t>- een osteopaat</w:t>
            </w:r>
          </w:p>
        </w:tc>
        <w:tc>
          <w:tcPr>
            <w:tcW w:w="6449" w:type="dxa"/>
            <w:vMerge/>
            <w:tcBorders>
              <w:top w:val="nil"/>
              <w:bottom w:val="single" w:sz="4" w:space="0" w:color="000000"/>
            </w:tcBorders>
          </w:tcPr>
          <w:p>
            <w:pPr>
              <w:rPr>
                <w:sz w:val="2"/>
                <w:szCs w:val="2"/>
              </w:rPr>
            </w:pPr>
          </w:p>
        </w:tc>
        <w:tc>
          <w:tcPr>
            <w:tcW w:w="1703" w:type="dxa"/>
            <w:vMerge/>
            <w:tcBorders>
              <w:top w:val="nil"/>
              <w:bottom w:val="single" w:sz="4" w:space="0" w:color="000000"/>
            </w:tcBorders>
          </w:tcPr>
          <w:p>
            <w:pPr>
              <w:rPr>
                <w:sz w:val="2"/>
                <w:szCs w:val="2"/>
              </w:rPr>
            </w:pPr>
          </w:p>
        </w:tc>
      </w:tr>
      <w:tr>
        <w:trPr>
          <w:trHeight w:val="220" w:hRule="atLeast"/>
        </w:trPr>
        <w:tc>
          <w:tcPr>
            <w:tcW w:w="5998" w:type="dxa"/>
          </w:tcPr>
          <w:p>
            <w:pPr>
              <w:pStyle w:val="TableParagraph"/>
              <w:spacing w:line="200" w:lineRule="exact"/>
              <w:ind w:left="108"/>
              <w:rPr>
                <w:sz w:val="20"/>
              </w:rPr>
            </w:pPr>
            <w:r>
              <w:rPr>
                <w:sz w:val="20"/>
              </w:rPr>
              <w:t>- een chiropractor</w:t>
            </w:r>
          </w:p>
        </w:tc>
        <w:tc>
          <w:tcPr>
            <w:tcW w:w="6449" w:type="dxa"/>
            <w:vMerge/>
            <w:tcBorders>
              <w:top w:val="nil"/>
              <w:bottom w:val="single" w:sz="4" w:space="0" w:color="000000"/>
            </w:tcBorders>
          </w:tcPr>
          <w:p>
            <w:pPr>
              <w:rPr>
                <w:sz w:val="2"/>
                <w:szCs w:val="2"/>
              </w:rPr>
            </w:pPr>
          </w:p>
        </w:tc>
        <w:tc>
          <w:tcPr>
            <w:tcW w:w="1703" w:type="dxa"/>
            <w:vMerge/>
            <w:tcBorders>
              <w:top w:val="nil"/>
              <w:bottom w:val="single" w:sz="4" w:space="0" w:color="000000"/>
            </w:tcBorders>
          </w:tcPr>
          <w:p>
            <w:pPr>
              <w:rPr>
                <w:sz w:val="2"/>
                <w:szCs w:val="2"/>
              </w:rPr>
            </w:pPr>
          </w:p>
        </w:tc>
      </w:tr>
      <w:tr>
        <w:trPr>
          <w:trHeight w:val="220" w:hRule="atLeast"/>
        </w:trPr>
        <w:tc>
          <w:tcPr>
            <w:tcW w:w="5998" w:type="dxa"/>
          </w:tcPr>
          <w:p>
            <w:pPr>
              <w:pStyle w:val="TableParagraph"/>
              <w:spacing w:line="200" w:lineRule="exact"/>
              <w:ind w:left="108"/>
              <w:rPr>
                <w:sz w:val="20"/>
              </w:rPr>
            </w:pPr>
            <w:r>
              <w:rPr>
                <w:sz w:val="20"/>
              </w:rPr>
              <w:t>- een acupuncturist</w:t>
            </w:r>
          </w:p>
        </w:tc>
        <w:tc>
          <w:tcPr>
            <w:tcW w:w="6449" w:type="dxa"/>
            <w:vMerge/>
            <w:tcBorders>
              <w:top w:val="nil"/>
              <w:bottom w:val="single" w:sz="4" w:space="0" w:color="000000"/>
            </w:tcBorders>
          </w:tcPr>
          <w:p>
            <w:pPr>
              <w:rPr>
                <w:sz w:val="2"/>
                <w:szCs w:val="2"/>
              </w:rPr>
            </w:pPr>
          </w:p>
        </w:tc>
        <w:tc>
          <w:tcPr>
            <w:tcW w:w="1703" w:type="dxa"/>
            <w:vMerge/>
            <w:tcBorders>
              <w:top w:val="nil"/>
              <w:bottom w:val="single" w:sz="4" w:space="0" w:color="000000"/>
            </w:tcBorders>
          </w:tcPr>
          <w:p>
            <w:pPr>
              <w:rPr>
                <w:sz w:val="2"/>
                <w:szCs w:val="2"/>
              </w:rPr>
            </w:pPr>
          </w:p>
        </w:tc>
      </w:tr>
      <w:tr>
        <w:trPr>
          <w:trHeight w:val="220" w:hRule="atLeast"/>
        </w:trPr>
        <w:tc>
          <w:tcPr>
            <w:tcW w:w="5998" w:type="dxa"/>
          </w:tcPr>
          <w:p>
            <w:pPr>
              <w:pStyle w:val="TableParagraph"/>
              <w:spacing w:line="200" w:lineRule="exact"/>
              <w:ind w:left="108"/>
              <w:rPr>
                <w:sz w:val="20"/>
              </w:rPr>
            </w:pPr>
            <w:r>
              <w:rPr>
                <w:sz w:val="20"/>
              </w:rPr>
              <w:t>- een ambulancier</w:t>
            </w:r>
          </w:p>
        </w:tc>
        <w:tc>
          <w:tcPr>
            <w:tcW w:w="6449" w:type="dxa"/>
            <w:vMerge/>
            <w:tcBorders>
              <w:top w:val="nil"/>
              <w:bottom w:val="single" w:sz="4" w:space="0" w:color="000000"/>
            </w:tcBorders>
          </w:tcPr>
          <w:p>
            <w:pPr>
              <w:rPr>
                <w:sz w:val="2"/>
                <w:szCs w:val="2"/>
              </w:rPr>
            </w:pPr>
          </w:p>
        </w:tc>
        <w:tc>
          <w:tcPr>
            <w:tcW w:w="1703" w:type="dxa"/>
            <w:vMerge/>
            <w:tcBorders>
              <w:top w:val="nil"/>
              <w:bottom w:val="single" w:sz="4" w:space="0" w:color="000000"/>
            </w:tcBorders>
          </w:tcPr>
          <w:p>
            <w:pPr>
              <w:rPr>
                <w:sz w:val="2"/>
                <w:szCs w:val="2"/>
              </w:rPr>
            </w:pPr>
          </w:p>
        </w:tc>
      </w:tr>
      <w:tr>
        <w:trPr>
          <w:trHeight w:val="334" w:hRule="atLeast"/>
        </w:trPr>
        <w:tc>
          <w:tcPr>
            <w:tcW w:w="5998" w:type="dxa"/>
          </w:tcPr>
          <w:p>
            <w:pPr>
              <w:pStyle w:val="TableParagraph"/>
              <w:spacing w:line="222" w:lineRule="exact"/>
              <w:ind w:left="108"/>
              <w:rPr>
                <w:sz w:val="20"/>
              </w:rPr>
            </w:pPr>
            <w:r>
              <w:rPr>
                <w:sz w:val="20"/>
              </w:rPr>
              <w:t>- een diëtiste</w:t>
            </w:r>
          </w:p>
        </w:tc>
        <w:tc>
          <w:tcPr>
            <w:tcW w:w="6449" w:type="dxa"/>
            <w:vMerge/>
            <w:tcBorders>
              <w:top w:val="nil"/>
              <w:bottom w:val="single" w:sz="4" w:space="0" w:color="000000"/>
            </w:tcBorders>
          </w:tcPr>
          <w:p>
            <w:pPr>
              <w:rPr>
                <w:sz w:val="2"/>
                <w:szCs w:val="2"/>
              </w:rPr>
            </w:pPr>
          </w:p>
        </w:tc>
        <w:tc>
          <w:tcPr>
            <w:tcW w:w="1703" w:type="dxa"/>
            <w:vMerge/>
            <w:tcBorders>
              <w:top w:val="nil"/>
              <w:bottom w:val="single" w:sz="4" w:space="0" w:color="000000"/>
            </w:tcBorders>
          </w:tcPr>
          <w:p>
            <w:pPr>
              <w:rPr>
                <w:sz w:val="2"/>
                <w:szCs w:val="2"/>
              </w:rPr>
            </w:pPr>
          </w:p>
        </w:tc>
      </w:tr>
      <w:tr>
        <w:trPr>
          <w:trHeight w:val="334" w:hRule="atLeast"/>
        </w:trPr>
        <w:tc>
          <w:tcPr>
            <w:tcW w:w="5998" w:type="dxa"/>
          </w:tcPr>
          <w:p>
            <w:pPr>
              <w:pStyle w:val="TableParagraph"/>
              <w:spacing w:line="209" w:lineRule="exact" w:before="105"/>
              <w:ind w:left="108"/>
              <w:rPr>
                <w:sz w:val="20"/>
              </w:rPr>
            </w:pPr>
            <w:r>
              <w:rPr>
                <w:sz w:val="20"/>
              </w:rPr>
              <w:t>Kaartjes met benamingen van ziektes en specialisten met elkaar</w:t>
            </w:r>
          </w:p>
        </w:tc>
        <w:tc>
          <w:tcPr>
            <w:tcW w:w="6449" w:type="dxa"/>
            <w:vMerge/>
            <w:tcBorders>
              <w:top w:val="nil"/>
              <w:bottom w:val="single" w:sz="4" w:space="0" w:color="000000"/>
            </w:tcBorders>
          </w:tcPr>
          <w:p>
            <w:pPr>
              <w:rPr>
                <w:sz w:val="2"/>
                <w:szCs w:val="2"/>
              </w:rPr>
            </w:pPr>
          </w:p>
        </w:tc>
        <w:tc>
          <w:tcPr>
            <w:tcW w:w="1703" w:type="dxa"/>
            <w:vMerge/>
            <w:tcBorders>
              <w:top w:val="nil"/>
              <w:bottom w:val="single" w:sz="4" w:space="0" w:color="000000"/>
            </w:tcBorders>
          </w:tcPr>
          <w:p>
            <w:pPr>
              <w:rPr>
                <w:sz w:val="2"/>
                <w:szCs w:val="2"/>
              </w:rPr>
            </w:pPr>
          </w:p>
        </w:tc>
      </w:tr>
      <w:tr>
        <w:trPr>
          <w:trHeight w:val="220" w:hRule="atLeast"/>
        </w:trPr>
        <w:tc>
          <w:tcPr>
            <w:tcW w:w="5998" w:type="dxa"/>
          </w:tcPr>
          <w:p>
            <w:pPr>
              <w:pStyle w:val="TableParagraph"/>
              <w:spacing w:line="201" w:lineRule="exact"/>
              <w:ind w:left="108"/>
              <w:rPr>
                <w:sz w:val="20"/>
              </w:rPr>
            </w:pPr>
            <w:r>
              <w:rPr>
                <w:sz w:val="20"/>
              </w:rPr>
              <w:t>combineren: welke specialist kan welke ziekte genezen?</w:t>
            </w:r>
          </w:p>
        </w:tc>
        <w:tc>
          <w:tcPr>
            <w:tcW w:w="6449" w:type="dxa"/>
            <w:vMerge/>
            <w:tcBorders>
              <w:top w:val="nil"/>
              <w:bottom w:val="single" w:sz="4" w:space="0" w:color="000000"/>
            </w:tcBorders>
          </w:tcPr>
          <w:p>
            <w:pPr>
              <w:rPr>
                <w:sz w:val="2"/>
                <w:szCs w:val="2"/>
              </w:rPr>
            </w:pPr>
          </w:p>
        </w:tc>
        <w:tc>
          <w:tcPr>
            <w:tcW w:w="1703" w:type="dxa"/>
            <w:vMerge/>
            <w:tcBorders>
              <w:top w:val="nil"/>
              <w:bottom w:val="single" w:sz="4" w:space="0" w:color="000000"/>
            </w:tcBorders>
          </w:tcPr>
          <w:p>
            <w:pPr>
              <w:rPr>
                <w:sz w:val="2"/>
                <w:szCs w:val="2"/>
              </w:rPr>
            </w:pPr>
          </w:p>
        </w:tc>
      </w:tr>
      <w:tr>
        <w:trPr>
          <w:trHeight w:val="224" w:hRule="atLeast"/>
        </w:trPr>
        <w:tc>
          <w:tcPr>
            <w:tcW w:w="5998" w:type="dxa"/>
            <w:tcBorders>
              <w:bottom w:val="single" w:sz="4" w:space="0" w:color="000000"/>
            </w:tcBorders>
          </w:tcPr>
          <w:p>
            <w:pPr>
              <w:pStyle w:val="TableParagraph"/>
              <w:spacing w:line="205" w:lineRule="exact"/>
              <w:ind w:left="108"/>
              <w:rPr>
                <w:sz w:val="20"/>
              </w:rPr>
            </w:pPr>
            <w:r>
              <w:rPr>
                <w:sz w:val="20"/>
              </w:rPr>
              <w:t>Cursisten in een voorgaande les vragen laten voorbereiden.</w:t>
            </w:r>
          </w:p>
        </w:tc>
        <w:tc>
          <w:tcPr>
            <w:tcW w:w="6449" w:type="dxa"/>
            <w:vMerge/>
            <w:tcBorders>
              <w:top w:val="nil"/>
              <w:bottom w:val="single" w:sz="4" w:space="0" w:color="000000"/>
            </w:tcBorders>
          </w:tcPr>
          <w:p>
            <w:pPr>
              <w:rPr>
                <w:sz w:val="2"/>
                <w:szCs w:val="2"/>
              </w:rPr>
            </w:pPr>
          </w:p>
        </w:tc>
        <w:tc>
          <w:tcPr>
            <w:tcW w:w="1703" w:type="dxa"/>
            <w:vMerge/>
            <w:tcBorders>
              <w:top w:val="nil"/>
              <w:bottom w:val="single" w:sz="4" w:space="0" w:color="000000"/>
            </w:tcBorders>
          </w:tcPr>
          <w:p>
            <w:pPr>
              <w:rPr>
                <w:sz w:val="2"/>
                <w:szCs w:val="2"/>
              </w:rPr>
            </w:pPr>
          </w:p>
        </w:tc>
      </w:tr>
      <w:tr>
        <w:trPr>
          <w:trHeight w:val="2311" w:hRule="atLeast"/>
        </w:trPr>
        <w:tc>
          <w:tcPr>
            <w:tcW w:w="5998" w:type="dxa"/>
            <w:tcBorders>
              <w:top w:val="single" w:sz="4" w:space="0" w:color="000000"/>
              <w:bottom w:val="single" w:sz="4" w:space="0" w:color="000000"/>
            </w:tcBorders>
          </w:tcPr>
          <w:p>
            <w:pPr>
              <w:pStyle w:val="TableParagraph"/>
              <w:spacing w:line="242" w:lineRule="auto"/>
              <w:ind w:left="108"/>
              <w:rPr>
                <w:sz w:val="20"/>
              </w:rPr>
            </w:pPr>
            <w:r>
              <w:rPr>
                <w:b/>
                <w:sz w:val="20"/>
              </w:rPr>
              <w:t>Schatten </w:t>
            </w:r>
            <w:r>
              <w:rPr>
                <w:sz w:val="20"/>
              </w:rPr>
              <w:t>hoeveel een bezoek aan de huisdokter, tandarts, specialist en een verblijf in het ziekenhuis kost en opzoeken hoeveel het echt kost, bv. op de website van een mutualiteit.</w:t>
            </w:r>
          </w:p>
          <w:p>
            <w:pPr>
              <w:pStyle w:val="TableParagraph"/>
              <w:spacing w:line="224" w:lineRule="exact"/>
              <w:ind w:left="816"/>
              <w:rPr>
                <w:sz w:val="20"/>
              </w:rPr>
            </w:pPr>
            <w:r>
              <w:rPr>
                <w:sz w:val="20"/>
              </w:rPr>
              <w:t>+ vergelijken van terugbetalingsvoorwaarden</w:t>
            </w:r>
          </w:p>
          <w:p>
            <w:pPr>
              <w:pStyle w:val="TableParagraph"/>
              <w:ind w:left="816"/>
              <w:rPr>
                <w:sz w:val="20"/>
              </w:rPr>
            </w:pPr>
            <w:r>
              <w:rPr>
                <w:sz w:val="20"/>
              </w:rPr>
              <w:t>+ wat is het voordeel van welk ziekenfonds?</w:t>
            </w:r>
          </w:p>
          <w:p>
            <w:pPr>
              <w:pStyle w:val="TableParagraph"/>
              <w:ind w:left="816"/>
              <w:rPr>
                <w:sz w:val="20"/>
              </w:rPr>
            </w:pPr>
            <w:r>
              <w:rPr>
                <w:sz w:val="20"/>
              </w:rPr>
              <w:t>+ wat is het voordeel van een hospitalisatieverzekering?</w:t>
            </w:r>
          </w:p>
          <w:p>
            <w:pPr>
              <w:pStyle w:val="TableParagraph"/>
              <w:ind w:left="816" w:right="654"/>
              <w:rPr>
                <w:sz w:val="20"/>
              </w:rPr>
            </w:pPr>
            <w:r>
              <w:rPr>
                <w:sz w:val="20"/>
              </w:rPr>
              <w:t>+ hoe gaan we behoedzaam om met medische voorzieningen?</w:t>
            </w:r>
          </w:p>
          <w:p>
            <w:pPr>
              <w:pStyle w:val="TableParagraph"/>
              <w:spacing w:line="442" w:lineRule="exact" w:before="8"/>
              <w:ind w:left="105"/>
              <w:rPr>
                <w:sz w:val="20"/>
              </w:rPr>
            </w:pPr>
            <w:r>
              <w:rPr/>
              <w:drawing>
                <wp:inline distT="0" distB="0" distL="0" distR="0">
                  <wp:extent cx="344584" cy="263282"/>
                  <wp:effectExtent l="0" t="0" r="0" b="0"/>
                  <wp:docPr id="43" name="image89.png" descr=""/>
                  <wp:cNvGraphicFramePr>
                    <a:graphicFrameLocks noChangeAspect="1"/>
                  </wp:cNvGraphicFramePr>
                  <a:graphic>
                    <a:graphicData uri="http://schemas.openxmlformats.org/drawingml/2006/picture">
                      <pic:pic>
                        <pic:nvPicPr>
                          <pic:cNvPr id="44" name="image89.png"/>
                          <pic:cNvPicPr/>
                        </pic:nvPicPr>
                        <pic:blipFill>
                          <a:blip r:embed="rId117" cstate="print"/>
                          <a:stretch>
                            <a:fillRect/>
                          </a:stretch>
                        </pic:blipFill>
                        <pic:spPr>
                          <a:xfrm>
                            <a:off x="0" y="0"/>
                            <a:ext cx="344584" cy="263282"/>
                          </a:xfrm>
                          <a:prstGeom prst="rect">
                            <a:avLst/>
                          </a:prstGeom>
                        </pic:spPr>
                      </pic:pic>
                    </a:graphicData>
                  </a:graphic>
                </wp:inline>
              </w:drawing>
            </w:r>
            <w:r>
              <w:rPr/>
            </w:r>
            <w:r>
              <w:rPr>
                <w:sz w:val="20"/>
              </w:rPr>
              <w:t>(10) Sta stil bij de numerieke bekwaamheid van</w:t>
            </w:r>
            <w:r>
              <w:rPr>
                <w:spacing w:val="-11"/>
                <w:sz w:val="20"/>
              </w:rPr>
              <w:t> </w:t>
            </w:r>
            <w:r>
              <w:rPr>
                <w:sz w:val="20"/>
              </w:rPr>
              <w:t>cursisten</w:t>
            </w:r>
          </w:p>
        </w:tc>
        <w:tc>
          <w:tcPr>
            <w:tcW w:w="6449" w:type="dxa"/>
            <w:tcBorders>
              <w:top w:val="single" w:sz="4" w:space="0" w:color="000000"/>
              <w:bottom w:val="single" w:sz="4" w:space="0" w:color="000000"/>
            </w:tcBorders>
          </w:tcPr>
          <w:p>
            <w:pPr>
              <w:pStyle w:val="TableParagraph"/>
              <w:spacing w:line="227" w:lineRule="exact"/>
              <w:ind w:left="159"/>
              <w:rPr>
                <w:sz w:val="20"/>
              </w:rPr>
            </w:pPr>
            <w:r>
              <w:rPr>
                <w:sz w:val="20"/>
              </w:rPr>
              <w:t>De cursist roept hulp in en past eerste hulp toe</w:t>
            </w:r>
          </w:p>
          <w:p>
            <w:pPr>
              <w:pStyle w:val="TableParagraph"/>
              <w:ind w:left="159"/>
              <w:rPr>
                <w:sz w:val="20"/>
              </w:rPr>
            </w:pPr>
            <w:r>
              <w:rPr>
                <w:sz w:val="20"/>
              </w:rPr>
              <w:t>De cursist maakt gebruik van een gezondheidsvoorziening</w:t>
            </w:r>
          </w:p>
        </w:tc>
        <w:tc>
          <w:tcPr>
            <w:tcW w:w="1703" w:type="dxa"/>
            <w:tcBorders>
              <w:top w:val="single" w:sz="4" w:space="0" w:color="000000"/>
              <w:bottom w:val="single" w:sz="4" w:space="0" w:color="000000"/>
            </w:tcBorders>
          </w:tcPr>
          <w:p>
            <w:pPr>
              <w:pStyle w:val="TableParagraph"/>
              <w:spacing w:line="227" w:lineRule="exact"/>
              <w:ind w:left="551"/>
              <w:rPr>
                <w:sz w:val="20"/>
              </w:rPr>
            </w:pPr>
            <w:r>
              <w:rPr>
                <w:sz w:val="20"/>
              </w:rPr>
              <w:t>140</w:t>
            </w:r>
          </w:p>
          <w:p>
            <w:pPr>
              <w:pStyle w:val="TableParagraph"/>
              <w:ind w:left="551"/>
              <w:rPr>
                <w:sz w:val="20"/>
              </w:rPr>
            </w:pPr>
            <w:r>
              <w:rPr>
                <w:sz w:val="20"/>
              </w:rPr>
              <w:t>146</w:t>
            </w:r>
          </w:p>
        </w:tc>
      </w:tr>
      <w:tr>
        <w:trPr>
          <w:trHeight w:val="690" w:hRule="atLeast"/>
        </w:trPr>
        <w:tc>
          <w:tcPr>
            <w:tcW w:w="5998" w:type="dxa"/>
            <w:tcBorders>
              <w:top w:val="single" w:sz="4" w:space="0" w:color="000000"/>
              <w:bottom w:val="single" w:sz="4" w:space="0" w:color="000000"/>
            </w:tcBorders>
          </w:tcPr>
          <w:p>
            <w:pPr>
              <w:pStyle w:val="TableParagraph"/>
              <w:ind w:left="108"/>
              <w:rPr>
                <w:sz w:val="20"/>
              </w:rPr>
            </w:pPr>
            <w:r>
              <w:rPr>
                <w:sz w:val="20"/>
              </w:rPr>
              <w:t>De verschillende hulpdiensten leren kennen a.d.h.v. kaartjes met probleemsituaties, bv. antigifcentrum, teleonthaal, 112, …</w:t>
            </w:r>
          </w:p>
        </w:tc>
        <w:tc>
          <w:tcPr>
            <w:tcW w:w="6449" w:type="dxa"/>
            <w:tcBorders>
              <w:top w:val="single" w:sz="4" w:space="0" w:color="000000"/>
              <w:bottom w:val="single" w:sz="4" w:space="0" w:color="000000"/>
            </w:tcBorders>
          </w:tcPr>
          <w:p>
            <w:pPr>
              <w:pStyle w:val="TableParagraph"/>
              <w:ind w:left="159" w:right="1607"/>
              <w:rPr>
                <w:sz w:val="20"/>
              </w:rPr>
            </w:pPr>
            <w:r>
              <w:rPr>
                <w:sz w:val="20"/>
              </w:rPr>
              <w:t>De cursist reageert adequaat op lichaamssignalen De cursist roept hulp in en past eerste hulp toe</w:t>
            </w:r>
          </w:p>
          <w:p>
            <w:pPr>
              <w:pStyle w:val="TableParagraph"/>
              <w:spacing w:line="211" w:lineRule="exact"/>
              <w:ind w:left="159"/>
              <w:rPr>
                <w:sz w:val="20"/>
              </w:rPr>
            </w:pPr>
            <w:r>
              <w:rPr>
                <w:sz w:val="20"/>
              </w:rPr>
              <w:t>De cursist maakt gebruik van een gezondheidsvoorziening</w:t>
            </w:r>
          </w:p>
        </w:tc>
        <w:tc>
          <w:tcPr>
            <w:tcW w:w="1703" w:type="dxa"/>
            <w:tcBorders>
              <w:top w:val="single" w:sz="4" w:space="0" w:color="000000"/>
              <w:bottom w:val="single" w:sz="4" w:space="0" w:color="000000"/>
            </w:tcBorders>
          </w:tcPr>
          <w:p>
            <w:pPr>
              <w:pStyle w:val="TableParagraph"/>
              <w:spacing w:line="228" w:lineRule="exact"/>
              <w:ind w:left="551"/>
              <w:rPr>
                <w:sz w:val="20"/>
              </w:rPr>
            </w:pPr>
            <w:r>
              <w:rPr>
                <w:sz w:val="20"/>
              </w:rPr>
              <w:t>131</w:t>
            </w:r>
          </w:p>
          <w:p>
            <w:pPr>
              <w:pStyle w:val="TableParagraph"/>
              <w:spacing w:line="229" w:lineRule="exact"/>
              <w:ind w:left="551"/>
              <w:rPr>
                <w:sz w:val="20"/>
              </w:rPr>
            </w:pPr>
            <w:r>
              <w:rPr>
                <w:sz w:val="20"/>
              </w:rPr>
              <w:t>140</w:t>
            </w:r>
          </w:p>
          <w:p>
            <w:pPr>
              <w:pStyle w:val="TableParagraph"/>
              <w:spacing w:line="213" w:lineRule="exact"/>
              <w:ind w:left="551"/>
              <w:rPr>
                <w:sz w:val="20"/>
              </w:rPr>
            </w:pPr>
            <w:r>
              <w:rPr>
                <w:sz w:val="20"/>
              </w:rPr>
              <w:t>146</w:t>
            </w:r>
          </w:p>
        </w:tc>
      </w:tr>
      <w:tr>
        <w:trPr>
          <w:trHeight w:val="687" w:hRule="atLeast"/>
        </w:trPr>
        <w:tc>
          <w:tcPr>
            <w:tcW w:w="5998" w:type="dxa"/>
            <w:tcBorders>
              <w:top w:val="single" w:sz="4" w:space="0" w:color="000000"/>
            </w:tcBorders>
          </w:tcPr>
          <w:p>
            <w:pPr>
              <w:pStyle w:val="TableParagraph"/>
              <w:spacing w:line="225" w:lineRule="exact"/>
              <w:ind w:left="108"/>
              <w:rPr>
                <w:sz w:val="20"/>
              </w:rPr>
            </w:pPr>
            <w:r>
              <w:rPr>
                <w:sz w:val="20"/>
              </w:rPr>
              <w:t>In een rollenspel de </w:t>
            </w:r>
            <w:r>
              <w:rPr>
                <w:b/>
                <w:sz w:val="20"/>
              </w:rPr>
              <w:t>hulpdiensten </w:t>
            </w:r>
            <w:r>
              <w:rPr>
                <w:sz w:val="20"/>
              </w:rPr>
              <w:t>opbellen en vertellen:</w:t>
            </w:r>
          </w:p>
          <w:p>
            <w:pPr>
              <w:pStyle w:val="TableParagraph"/>
              <w:numPr>
                <w:ilvl w:val="0"/>
                <w:numId w:val="29"/>
              </w:numPr>
              <w:tabs>
                <w:tab w:pos="231" w:val="left" w:leader="none"/>
              </w:tabs>
              <w:spacing w:line="240" w:lineRule="auto" w:before="3" w:after="0"/>
              <w:ind w:left="230" w:right="0" w:hanging="122"/>
              <w:jc w:val="left"/>
              <w:rPr>
                <w:sz w:val="20"/>
              </w:rPr>
            </w:pPr>
            <w:r>
              <w:rPr>
                <w:sz w:val="20"/>
              </w:rPr>
              <w:t>wie je</w:t>
            </w:r>
            <w:r>
              <w:rPr>
                <w:spacing w:val="-3"/>
                <w:sz w:val="20"/>
              </w:rPr>
              <w:t> </w:t>
            </w:r>
            <w:r>
              <w:rPr>
                <w:sz w:val="20"/>
              </w:rPr>
              <w:t>bent</w:t>
            </w:r>
          </w:p>
          <w:p>
            <w:pPr>
              <w:pStyle w:val="TableParagraph"/>
              <w:numPr>
                <w:ilvl w:val="0"/>
                <w:numId w:val="29"/>
              </w:numPr>
              <w:tabs>
                <w:tab w:pos="231" w:val="left" w:leader="none"/>
              </w:tabs>
              <w:spacing w:line="210" w:lineRule="exact" w:before="0" w:after="0"/>
              <w:ind w:left="230" w:right="0" w:hanging="122"/>
              <w:jc w:val="left"/>
              <w:rPr>
                <w:sz w:val="20"/>
              </w:rPr>
            </w:pPr>
            <w:r>
              <w:rPr>
                <w:sz w:val="20"/>
              </w:rPr>
              <w:t>wat er gebeurd is</w:t>
            </w:r>
          </w:p>
        </w:tc>
        <w:tc>
          <w:tcPr>
            <w:tcW w:w="6449" w:type="dxa"/>
            <w:tcBorders>
              <w:top w:val="single" w:sz="4" w:space="0" w:color="000000"/>
            </w:tcBorders>
          </w:tcPr>
          <w:p>
            <w:pPr>
              <w:pStyle w:val="TableParagraph"/>
              <w:ind w:left="159" w:right="1607"/>
              <w:rPr>
                <w:sz w:val="20"/>
              </w:rPr>
            </w:pPr>
            <w:r>
              <w:rPr>
                <w:sz w:val="20"/>
              </w:rPr>
              <w:t>De cursist reageert adequaat op lichaamssignalen De cursist roept hulp in en past eerste hulp toe</w:t>
            </w:r>
          </w:p>
          <w:p>
            <w:pPr>
              <w:pStyle w:val="TableParagraph"/>
              <w:spacing w:line="210" w:lineRule="exact"/>
              <w:ind w:left="159"/>
              <w:rPr>
                <w:sz w:val="20"/>
              </w:rPr>
            </w:pPr>
            <w:r>
              <w:rPr>
                <w:sz w:val="20"/>
              </w:rPr>
              <w:t>De cursist maakt gebruik van een gezondheidsvoorziening</w:t>
            </w:r>
          </w:p>
        </w:tc>
        <w:tc>
          <w:tcPr>
            <w:tcW w:w="1703" w:type="dxa"/>
            <w:tcBorders>
              <w:top w:val="single" w:sz="4" w:space="0" w:color="000000"/>
            </w:tcBorders>
          </w:tcPr>
          <w:p>
            <w:pPr>
              <w:pStyle w:val="TableParagraph"/>
              <w:spacing w:line="227" w:lineRule="exact"/>
              <w:ind w:left="551"/>
              <w:rPr>
                <w:sz w:val="20"/>
              </w:rPr>
            </w:pPr>
            <w:r>
              <w:rPr>
                <w:sz w:val="20"/>
              </w:rPr>
              <w:t>131</w:t>
            </w:r>
          </w:p>
          <w:p>
            <w:pPr>
              <w:pStyle w:val="TableParagraph"/>
              <w:ind w:left="551"/>
              <w:rPr>
                <w:sz w:val="20"/>
              </w:rPr>
            </w:pPr>
            <w:r>
              <w:rPr>
                <w:sz w:val="20"/>
              </w:rPr>
              <w:t>140</w:t>
            </w:r>
          </w:p>
          <w:p>
            <w:pPr>
              <w:pStyle w:val="TableParagraph"/>
              <w:spacing w:line="210" w:lineRule="exact" w:before="1"/>
              <w:ind w:left="551"/>
              <w:rPr>
                <w:sz w:val="20"/>
              </w:rPr>
            </w:pPr>
            <w:r>
              <w:rPr>
                <w:sz w:val="20"/>
              </w:rPr>
              <w:t>146</w:t>
            </w:r>
          </w:p>
        </w:tc>
      </w:tr>
    </w:tbl>
    <w:p>
      <w:pPr>
        <w:spacing w:after="0" w:line="210" w:lineRule="exact"/>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58.6pt;mso-position-horizontal-relative:page;mso-position-vertical-relative:page;z-index:-272608" coordorigin="14196,1419" coordsize="10,1172">
            <v:shape style="position:absolute;left:14195;top:1418;width:10;height:231" type="#_x0000_t75" stroked="false">
              <v:imagedata r:id="rId57" o:title=""/>
            </v:shape>
            <v:shape style="position:absolute;left:14195;top:1649;width:10;height:941" type="#_x0000_t75" stroked="false">
              <v:imagedata r:id="rId118" o:title=""/>
            </v:shape>
            <w10:wrap type="none"/>
          </v:group>
        </w:pict>
      </w:r>
      <w:r>
        <w:rPr/>
        <w:pict>
          <v:group style="position:absolute;margin-left:367.730011pt;margin-top:70.94001pt;width:.5pt;height:406.2pt;mso-position-horizontal-relative:page;mso-position-vertical-relative:page;z-index:-272584" coordorigin="7355,1419" coordsize="10,8124">
            <v:shape style="position:absolute;left:7354;top:1418;width:10;height:240" type="#_x0000_t75" stroked="false">
              <v:imagedata r:id="rId107" o:title=""/>
            </v:shape>
            <v:shape style="position:absolute;left:7354;top:1658;width:10;height:941" type="#_x0000_t75" stroked="false">
              <v:imagedata r:id="rId119" o:title=""/>
            </v:shape>
            <v:shape style="position:absolute;left:7354;top:2599;width:10;height:2312" type="#_x0000_t75" stroked="false">
              <v:imagedata r:id="rId120" o:title=""/>
            </v:shape>
            <v:shape style="position:absolute;left:7354;top:4911;width:10;height:1851" type="#_x0000_t75" stroked="false">
              <v:imagedata r:id="rId121" o:title=""/>
            </v:shape>
            <v:shape style="position:absolute;left:7354;top:6762;width:10;height:1848" type="#_x0000_t75" stroked="false">
              <v:imagedata r:id="rId122" o:title=""/>
            </v:shape>
            <v:shape style="position:absolute;left:7354;top:8610;width:10;height:932" type="#_x0000_t75" stroked="false">
              <v:imagedata r:id="rId123" o:title=""/>
            </v:shape>
            <w10:wrap type="none"/>
          </v:group>
        </w:pict>
      </w:r>
      <w:r>
        <w:rPr/>
        <w:drawing>
          <wp:anchor distT="0" distB="0" distL="0" distR="0" allowOverlap="1" layoutInCell="1" locked="0" behindDoc="1" simplePos="0" relativeHeight="268162895">
            <wp:simplePos x="0" y="0"/>
            <wp:positionH relativeFrom="page">
              <wp:posOffset>9014206</wp:posOffset>
            </wp:positionH>
            <wp:positionV relativeFrom="page">
              <wp:posOffset>1649478</wp:posOffset>
            </wp:positionV>
            <wp:extent cx="6095" cy="1458335"/>
            <wp:effectExtent l="0" t="0" r="0" b="0"/>
            <wp:wrapNone/>
            <wp:docPr id="45" name="image96.png" descr=""/>
            <wp:cNvGraphicFramePr>
              <a:graphicFrameLocks noChangeAspect="1"/>
            </wp:cNvGraphicFramePr>
            <a:graphic>
              <a:graphicData uri="http://schemas.openxmlformats.org/drawingml/2006/picture">
                <pic:pic>
                  <pic:nvPicPr>
                    <pic:cNvPr id="46" name="image96.png"/>
                    <pic:cNvPicPr/>
                  </pic:nvPicPr>
                  <pic:blipFill>
                    <a:blip r:embed="rId124" cstate="print"/>
                    <a:stretch>
                      <a:fillRect/>
                    </a:stretch>
                  </pic:blipFill>
                  <pic:spPr>
                    <a:xfrm>
                      <a:off x="0" y="0"/>
                      <a:ext cx="6095" cy="1458335"/>
                    </a:xfrm>
                    <a:prstGeom prst="rect">
                      <a:avLst/>
                    </a:prstGeom>
                  </pic:spPr>
                </pic:pic>
              </a:graphicData>
            </a:graphic>
          </wp:anchor>
        </w:drawing>
      </w:r>
      <w:r>
        <w:rPr/>
        <w:pict>
          <v:group style="position:absolute;margin-left:709.780029pt;margin-top:245.090027pt;width:.5pt;height:265.650pt;mso-position-horizontal-relative:page;mso-position-vertical-relative:page;z-index:-272536" coordorigin="14196,4902" coordsize="10,5313">
            <v:shape style="position:absolute;left:14195;top:4901;width:10;height:1851" type="#_x0000_t75" stroked="false">
              <v:imagedata r:id="rId125" o:title=""/>
            </v:shape>
            <v:shape style="position:absolute;left:14195;top:6752;width:10;height:2780" type="#_x0000_t75" stroked="false">
              <v:imagedata r:id="rId126" o:title=""/>
            </v:shape>
            <v:shape style="position:absolute;left:14195;top:9532;width:10;height:683" type="#_x0000_t75" stroked="false">
              <v:imagedata r:id="rId127"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35"/>
        <w:gridCol w:w="6781"/>
        <w:gridCol w:w="1335"/>
      </w:tblGrid>
      <w:tr>
        <w:trPr>
          <w:trHeight w:val="230" w:hRule="atLeast"/>
        </w:trPr>
        <w:tc>
          <w:tcPr>
            <w:tcW w:w="6035" w:type="dxa"/>
            <w:tcBorders>
              <w:bottom w:val="single" w:sz="4" w:space="0" w:color="000000"/>
            </w:tcBorders>
            <w:shd w:val="clear" w:color="auto" w:fill="D9D9D9"/>
          </w:tcPr>
          <w:p>
            <w:pPr>
              <w:pStyle w:val="TableParagraph"/>
              <w:spacing w:line="210" w:lineRule="exact"/>
              <w:ind w:left="795" w:right="783"/>
              <w:jc w:val="center"/>
              <w:rPr>
                <w:b/>
                <w:sz w:val="20"/>
              </w:rPr>
            </w:pPr>
            <w:r>
              <w:rPr>
                <w:b/>
                <w:sz w:val="20"/>
              </w:rPr>
              <w:t>Leeractiviteit</w:t>
            </w:r>
          </w:p>
        </w:tc>
        <w:tc>
          <w:tcPr>
            <w:tcW w:w="6781" w:type="dxa"/>
            <w:tcBorders>
              <w:bottom w:val="single" w:sz="4" w:space="0" w:color="000000"/>
            </w:tcBorders>
            <w:shd w:val="clear" w:color="auto" w:fill="D9D9D9"/>
          </w:tcPr>
          <w:p>
            <w:pPr>
              <w:pStyle w:val="TableParagraph"/>
              <w:spacing w:line="210" w:lineRule="exact"/>
              <w:ind w:left="2978" w:right="2896"/>
              <w:jc w:val="center"/>
              <w:rPr>
                <w:b/>
                <w:sz w:val="20"/>
              </w:rPr>
            </w:pPr>
            <w:r>
              <w:rPr>
                <w:b/>
                <w:sz w:val="20"/>
              </w:rPr>
              <w:t>Eindterm</w:t>
            </w:r>
          </w:p>
        </w:tc>
        <w:tc>
          <w:tcPr>
            <w:tcW w:w="1335" w:type="dxa"/>
            <w:tcBorders>
              <w:bottom w:val="single" w:sz="4" w:space="0" w:color="000000"/>
            </w:tcBorders>
            <w:shd w:val="clear" w:color="auto" w:fill="D9D9D9"/>
          </w:tcPr>
          <w:p>
            <w:pPr>
              <w:pStyle w:val="TableParagraph"/>
              <w:spacing w:line="210" w:lineRule="exact"/>
              <w:ind w:left="182"/>
              <w:rPr>
                <w:b/>
                <w:sz w:val="20"/>
              </w:rPr>
            </w:pPr>
            <w:r>
              <w:rPr>
                <w:b/>
                <w:sz w:val="20"/>
              </w:rPr>
              <w:t>Eindterm</w:t>
            </w:r>
          </w:p>
        </w:tc>
      </w:tr>
      <w:tr>
        <w:trPr>
          <w:trHeight w:val="930" w:hRule="atLeast"/>
        </w:trPr>
        <w:tc>
          <w:tcPr>
            <w:tcW w:w="6035" w:type="dxa"/>
            <w:tcBorders>
              <w:top w:val="single" w:sz="4" w:space="0" w:color="000000"/>
              <w:bottom w:val="single" w:sz="4" w:space="0" w:color="000000"/>
            </w:tcBorders>
          </w:tcPr>
          <w:p>
            <w:pPr>
              <w:pStyle w:val="TableParagraph"/>
              <w:spacing w:line="227" w:lineRule="exact"/>
              <w:ind w:left="108"/>
              <w:rPr>
                <w:sz w:val="20"/>
              </w:rPr>
            </w:pPr>
            <w:r>
              <w:rPr>
                <w:sz w:val="20"/>
              </w:rPr>
              <w:t>- waar het gebeurd is</w:t>
            </w:r>
          </w:p>
          <w:p>
            <w:pPr>
              <w:pStyle w:val="TableParagraph"/>
              <w:spacing w:line="230" w:lineRule="atLeast" w:before="15"/>
              <w:ind w:left="108" w:right="785" w:hanging="3"/>
              <w:rPr>
                <w:sz w:val="20"/>
              </w:rPr>
            </w:pPr>
            <w:r>
              <w:rPr/>
              <w:drawing>
                <wp:inline distT="0" distB="0" distL="0" distR="0">
                  <wp:extent cx="344584" cy="263282"/>
                  <wp:effectExtent l="0" t="0" r="0" b="0"/>
                  <wp:docPr id="47" name="image100.png" descr=""/>
                  <wp:cNvGraphicFramePr>
                    <a:graphicFrameLocks noChangeAspect="1"/>
                  </wp:cNvGraphicFramePr>
                  <a:graphic>
                    <a:graphicData uri="http://schemas.openxmlformats.org/drawingml/2006/picture">
                      <pic:pic>
                        <pic:nvPicPr>
                          <pic:cNvPr id="48" name="image100.png"/>
                          <pic:cNvPicPr/>
                        </pic:nvPicPr>
                        <pic:blipFill>
                          <a:blip r:embed="rId128" cstate="print"/>
                          <a:stretch>
                            <a:fillRect/>
                          </a:stretch>
                        </pic:blipFill>
                        <pic:spPr>
                          <a:xfrm>
                            <a:off x="0" y="0"/>
                            <a:ext cx="344584" cy="263282"/>
                          </a:xfrm>
                          <a:prstGeom prst="rect">
                            <a:avLst/>
                          </a:prstGeom>
                        </pic:spPr>
                      </pic:pic>
                    </a:graphicData>
                  </a:graphic>
                </wp:inline>
              </w:drawing>
            </w:r>
            <w:r>
              <w:rPr/>
            </w:r>
            <w:r>
              <w:rPr>
                <w:rFonts w:ascii="Times New Roman"/>
                <w:spacing w:val="12"/>
                <w:sz w:val="20"/>
              </w:rPr>
              <w:t> </w:t>
            </w:r>
            <w:r>
              <w:rPr>
                <w:sz w:val="20"/>
              </w:rPr>
              <w:t>(15) Onderstreep het belang van snel en</w:t>
            </w:r>
            <w:r>
              <w:rPr>
                <w:spacing w:val="-16"/>
                <w:sz w:val="20"/>
              </w:rPr>
              <w:t> </w:t>
            </w:r>
            <w:r>
              <w:rPr>
                <w:sz w:val="20"/>
              </w:rPr>
              <w:t>doordacht inspelen op een noodsituatie</w:t>
            </w:r>
          </w:p>
        </w:tc>
        <w:tc>
          <w:tcPr>
            <w:tcW w:w="6781" w:type="dxa"/>
            <w:tcBorders>
              <w:top w:val="single" w:sz="4" w:space="0" w:color="000000"/>
              <w:bottom w:val="single" w:sz="4" w:space="0" w:color="000000"/>
            </w:tcBorders>
          </w:tcPr>
          <w:p>
            <w:pPr>
              <w:pStyle w:val="TableParagraph"/>
              <w:rPr>
                <w:rFonts w:ascii="Times New Roman"/>
                <w:sz w:val="18"/>
              </w:rPr>
            </w:pPr>
          </w:p>
        </w:tc>
        <w:tc>
          <w:tcPr>
            <w:tcW w:w="1335" w:type="dxa"/>
            <w:tcBorders>
              <w:top w:val="single" w:sz="4" w:space="0" w:color="000000"/>
              <w:bottom w:val="single" w:sz="4" w:space="0" w:color="000000"/>
            </w:tcBorders>
          </w:tcPr>
          <w:p>
            <w:pPr>
              <w:pStyle w:val="TableParagraph"/>
              <w:rPr>
                <w:rFonts w:ascii="Times New Roman"/>
                <w:sz w:val="18"/>
              </w:rPr>
            </w:pPr>
          </w:p>
        </w:tc>
      </w:tr>
      <w:tr>
        <w:trPr>
          <w:trHeight w:val="2301" w:hRule="atLeast"/>
        </w:trPr>
        <w:tc>
          <w:tcPr>
            <w:tcW w:w="6035" w:type="dxa"/>
            <w:tcBorders>
              <w:top w:val="single" w:sz="4" w:space="0" w:color="000000"/>
              <w:bottom w:val="single" w:sz="4" w:space="0" w:color="000000"/>
            </w:tcBorders>
          </w:tcPr>
          <w:p>
            <w:pPr>
              <w:pStyle w:val="TableParagraph"/>
              <w:spacing w:line="227" w:lineRule="exact"/>
              <w:ind w:left="108"/>
              <w:rPr>
                <w:sz w:val="20"/>
              </w:rPr>
            </w:pPr>
            <w:r>
              <w:rPr>
                <w:sz w:val="20"/>
              </w:rPr>
              <w:t>A.d.h.v. instructiefilmpjes bespreken hoe je kan reageren op</w:t>
            </w:r>
          </w:p>
          <w:p>
            <w:pPr>
              <w:pStyle w:val="TableParagraph"/>
              <w:spacing w:line="228" w:lineRule="exact"/>
              <w:ind w:left="108"/>
              <w:rPr>
                <w:sz w:val="20"/>
              </w:rPr>
            </w:pPr>
            <w:r>
              <w:rPr>
                <w:b/>
                <w:sz w:val="20"/>
              </w:rPr>
              <w:t>kleine ongelukjes </w:t>
            </w:r>
            <w:r>
              <w:rPr>
                <w:sz w:val="20"/>
              </w:rPr>
              <w:t>(</w:t>
            </w:r>
            <w:hyperlink r:id="rId129">
              <w:r>
                <w:rPr>
                  <w:sz w:val="20"/>
                </w:rPr>
                <w:t>www.rodekruis.be</w:t>
              </w:r>
            </w:hyperlink>
            <w:r>
              <w:rPr>
                <w:sz w:val="20"/>
              </w:rPr>
              <w:t>) bv.:</w:t>
            </w:r>
          </w:p>
          <w:p>
            <w:pPr>
              <w:pStyle w:val="TableParagraph"/>
              <w:numPr>
                <w:ilvl w:val="0"/>
                <w:numId w:val="30"/>
              </w:numPr>
              <w:tabs>
                <w:tab w:pos="231" w:val="left" w:leader="none"/>
              </w:tabs>
              <w:spacing w:line="240" w:lineRule="auto" w:before="3" w:after="0"/>
              <w:ind w:left="230" w:right="0" w:hanging="122"/>
              <w:jc w:val="left"/>
              <w:rPr>
                <w:sz w:val="20"/>
              </w:rPr>
            </w:pPr>
            <w:r>
              <w:rPr>
                <w:sz w:val="20"/>
              </w:rPr>
              <w:t>een</w:t>
            </w:r>
            <w:r>
              <w:rPr>
                <w:spacing w:val="-2"/>
                <w:sz w:val="20"/>
              </w:rPr>
              <w:t> </w:t>
            </w:r>
            <w:r>
              <w:rPr>
                <w:sz w:val="20"/>
              </w:rPr>
              <w:t>snijwond</w:t>
            </w:r>
          </w:p>
          <w:p>
            <w:pPr>
              <w:pStyle w:val="TableParagraph"/>
              <w:numPr>
                <w:ilvl w:val="0"/>
                <w:numId w:val="30"/>
              </w:numPr>
              <w:tabs>
                <w:tab w:pos="231" w:val="left" w:leader="none"/>
              </w:tabs>
              <w:spacing w:line="240" w:lineRule="auto" w:before="0" w:after="0"/>
              <w:ind w:left="230" w:right="0" w:hanging="122"/>
              <w:jc w:val="left"/>
              <w:rPr>
                <w:sz w:val="20"/>
              </w:rPr>
            </w:pPr>
            <w:r>
              <w:rPr>
                <w:sz w:val="20"/>
              </w:rPr>
              <w:t>een verzwikte</w:t>
            </w:r>
            <w:r>
              <w:rPr>
                <w:spacing w:val="-1"/>
                <w:sz w:val="20"/>
              </w:rPr>
              <w:t> </w:t>
            </w:r>
            <w:r>
              <w:rPr>
                <w:sz w:val="20"/>
              </w:rPr>
              <w:t>enkel</w:t>
            </w:r>
          </w:p>
          <w:p>
            <w:pPr>
              <w:pStyle w:val="TableParagraph"/>
              <w:numPr>
                <w:ilvl w:val="0"/>
                <w:numId w:val="30"/>
              </w:numPr>
              <w:tabs>
                <w:tab w:pos="231" w:val="left" w:leader="none"/>
              </w:tabs>
              <w:spacing w:line="240" w:lineRule="auto" w:before="0" w:after="0"/>
              <w:ind w:left="230" w:right="0" w:hanging="122"/>
              <w:jc w:val="left"/>
              <w:rPr>
                <w:sz w:val="20"/>
              </w:rPr>
            </w:pPr>
            <w:r>
              <w:rPr>
                <w:sz w:val="20"/>
              </w:rPr>
              <w:t>een</w:t>
            </w:r>
            <w:r>
              <w:rPr>
                <w:spacing w:val="-2"/>
                <w:sz w:val="20"/>
              </w:rPr>
              <w:t> </w:t>
            </w:r>
            <w:r>
              <w:rPr>
                <w:sz w:val="20"/>
              </w:rPr>
              <w:t>bloedneus</w:t>
            </w:r>
          </w:p>
          <w:p>
            <w:pPr>
              <w:pStyle w:val="TableParagraph"/>
              <w:numPr>
                <w:ilvl w:val="0"/>
                <w:numId w:val="30"/>
              </w:numPr>
              <w:tabs>
                <w:tab w:pos="231" w:val="left" w:leader="none"/>
              </w:tabs>
              <w:spacing w:line="229" w:lineRule="exact" w:before="1" w:after="0"/>
              <w:ind w:left="230" w:right="0" w:hanging="122"/>
              <w:jc w:val="left"/>
              <w:rPr>
                <w:sz w:val="20"/>
              </w:rPr>
            </w:pPr>
            <w:r>
              <w:rPr>
                <w:sz w:val="20"/>
              </w:rPr>
              <w:t>iemand die bewusteloos</w:t>
            </w:r>
            <w:r>
              <w:rPr>
                <w:spacing w:val="-1"/>
                <w:sz w:val="20"/>
              </w:rPr>
              <w:t> </w:t>
            </w:r>
            <w:r>
              <w:rPr>
                <w:sz w:val="20"/>
              </w:rPr>
              <w:t>valt</w:t>
            </w:r>
          </w:p>
          <w:p>
            <w:pPr>
              <w:pStyle w:val="TableParagraph"/>
              <w:numPr>
                <w:ilvl w:val="0"/>
                <w:numId w:val="30"/>
              </w:numPr>
              <w:tabs>
                <w:tab w:pos="231" w:val="left" w:leader="none"/>
              </w:tabs>
              <w:spacing w:line="229" w:lineRule="exact" w:before="0" w:after="0"/>
              <w:ind w:left="230" w:right="0" w:hanging="122"/>
              <w:jc w:val="left"/>
              <w:rPr>
                <w:sz w:val="20"/>
              </w:rPr>
            </w:pPr>
            <w:r>
              <w:rPr>
                <w:sz w:val="20"/>
              </w:rPr>
              <w:t>een</w:t>
            </w:r>
            <w:r>
              <w:rPr>
                <w:spacing w:val="-2"/>
                <w:sz w:val="20"/>
              </w:rPr>
              <w:t> </w:t>
            </w:r>
            <w:r>
              <w:rPr>
                <w:sz w:val="20"/>
              </w:rPr>
              <w:t>brandwond</w:t>
            </w:r>
          </w:p>
          <w:p>
            <w:pPr>
              <w:pStyle w:val="TableParagraph"/>
              <w:spacing w:before="1"/>
              <w:rPr>
                <w:rFonts w:ascii="Times New Roman"/>
                <w:sz w:val="20"/>
              </w:rPr>
            </w:pPr>
          </w:p>
          <w:p>
            <w:pPr>
              <w:pStyle w:val="TableParagraph"/>
              <w:ind w:left="108"/>
              <w:rPr>
                <w:sz w:val="20"/>
              </w:rPr>
            </w:pPr>
            <w:r>
              <w:rPr>
                <w:sz w:val="20"/>
              </w:rPr>
              <w:t>Werk samen met het Rode Kruis of het Vlaams Kruis</w:t>
            </w:r>
          </w:p>
          <w:p>
            <w:pPr>
              <w:pStyle w:val="TableParagraph"/>
              <w:spacing w:line="213" w:lineRule="exact" w:before="1"/>
              <w:ind w:left="816"/>
              <w:rPr>
                <w:sz w:val="20"/>
              </w:rPr>
            </w:pPr>
            <w:r>
              <w:rPr>
                <w:sz w:val="20"/>
              </w:rPr>
              <w:t>+ bespreek achteraf de reacties</w:t>
            </w:r>
          </w:p>
        </w:tc>
        <w:tc>
          <w:tcPr>
            <w:tcW w:w="6781" w:type="dxa"/>
            <w:tcBorders>
              <w:top w:val="single" w:sz="4" w:space="0" w:color="000000"/>
              <w:bottom w:val="single" w:sz="4" w:space="0" w:color="000000"/>
            </w:tcBorders>
          </w:tcPr>
          <w:p>
            <w:pPr>
              <w:pStyle w:val="TableParagraph"/>
              <w:ind w:left="122" w:right="2201"/>
              <w:rPr>
                <w:sz w:val="20"/>
              </w:rPr>
            </w:pPr>
            <w:r>
              <w:rPr>
                <w:sz w:val="20"/>
              </w:rPr>
              <w:t>De cursist verzorgt en gedraagt zich hygiënisch De cursist reageert adequaat op lichaamssignalen</w:t>
            </w:r>
          </w:p>
          <w:p>
            <w:pPr>
              <w:pStyle w:val="TableParagraph"/>
              <w:ind w:left="122"/>
              <w:rPr>
                <w:sz w:val="20"/>
              </w:rPr>
            </w:pPr>
            <w:r>
              <w:rPr>
                <w:sz w:val="20"/>
              </w:rPr>
              <w:t>De cursist gaat verantwoord om met geneesmiddelen en genotsmiddelen De cursist roept hulp in en past eerste hulp toe</w:t>
            </w:r>
          </w:p>
          <w:p>
            <w:pPr>
              <w:pStyle w:val="TableParagraph"/>
              <w:ind w:left="122"/>
              <w:rPr>
                <w:sz w:val="20"/>
              </w:rPr>
            </w:pPr>
            <w:r>
              <w:rPr>
                <w:sz w:val="20"/>
              </w:rPr>
              <w:t>De cursist maakt gebruik van een gezondheidsvoorziening</w:t>
            </w:r>
          </w:p>
        </w:tc>
        <w:tc>
          <w:tcPr>
            <w:tcW w:w="1335" w:type="dxa"/>
            <w:tcBorders>
              <w:top w:val="single" w:sz="4" w:space="0" w:color="000000"/>
              <w:bottom w:val="single" w:sz="4" w:space="0" w:color="000000"/>
            </w:tcBorders>
          </w:tcPr>
          <w:p>
            <w:pPr>
              <w:pStyle w:val="TableParagraph"/>
              <w:spacing w:line="228" w:lineRule="exact"/>
              <w:ind w:left="182"/>
              <w:rPr>
                <w:sz w:val="20"/>
              </w:rPr>
            </w:pPr>
            <w:r>
              <w:rPr>
                <w:sz w:val="20"/>
              </w:rPr>
              <w:t>130</w:t>
            </w:r>
          </w:p>
          <w:p>
            <w:pPr>
              <w:pStyle w:val="TableParagraph"/>
              <w:spacing w:line="229" w:lineRule="exact"/>
              <w:ind w:left="182"/>
              <w:rPr>
                <w:sz w:val="20"/>
              </w:rPr>
            </w:pPr>
            <w:r>
              <w:rPr>
                <w:sz w:val="20"/>
              </w:rPr>
              <w:t>131</w:t>
            </w:r>
          </w:p>
          <w:p>
            <w:pPr>
              <w:pStyle w:val="TableParagraph"/>
              <w:ind w:left="182"/>
              <w:rPr>
                <w:sz w:val="20"/>
              </w:rPr>
            </w:pPr>
            <w:r>
              <w:rPr>
                <w:sz w:val="20"/>
              </w:rPr>
              <w:t>136</w:t>
            </w:r>
          </w:p>
          <w:p>
            <w:pPr>
              <w:pStyle w:val="TableParagraph"/>
              <w:spacing w:before="1"/>
              <w:ind w:left="182"/>
              <w:rPr>
                <w:sz w:val="20"/>
              </w:rPr>
            </w:pPr>
            <w:r>
              <w:rPr>
                <w:sz w:val="20"/>
              </w:rPr>
              <w:t>140</w:t>
            </w:r>
          </w:p>
          <w:p>
            <w:pPr>
              <w:pStyle w:val="TableParagraph"/>
              <w:ind w:left="182"/>
              <w:rPr>
                <w:sz w:val="20"/>
              </w:rPr>
            </w:pPr>
            <w:r>
              <w:rPr>
                <w:sz w:val="20"/>
              </w:rPr>
              <w:t>146</w:t>
            </w:r>
          </w:p>
        </w:tc>
      </w:tr>
      <w:tr>
        <w:trPr>
          <w:trHeight w:val="1840" w:hRule="atLeast"/>
        </w:trPr>
        <w:tc>
          <w:tcPr>
            <w:tcW w:w="6035" w:type="dxa"/>
            <w:tcBorders>
              <w:top w:val="single" w:sz="4" w:space="0" w:color="000000"/>
              <w:bottom w:val="single" w:sz="4" w:space="0" w:color="000000"/>
            </w:tcBorders>
          </w:tcPr>
          <w:p>
            <w:pPr>
              <w:pStyle w:val="TableParagraph"/>
              <w:spacing w:line="242" w:lineRule="auto"/>
              <w:ind w:left="108" w:right="1015"/>
              <w:rPr>
                <w:sz w:val="20"/>
              </w:rPr>
            </w:pPr>
            <w:r>
              <w:rPr>
                <w:sz w:val="20"/>
              </w:rPr>
              <w:t>Een specialist </w:t>
            </w:r>
            <w:r>
              <w:rPr>
                <w:b/>
                <w:sz w:val="20"/>
              </w:rPr>
              <w:t>EHBO </w:t>
            </w:r>
            <w:r>
              <w:rPr>
                <w:sz w:val="20"/>
              </w:rPr>
              <w:t>uitnodigen om basistechnieken te demonstreren:</w:t>
            </w:r>
          </w:p>
          <w:p>
            <w:pPr>
              <w:pStyle w:val="TableParagraph"/>
              <w:numPr>
                <w:ilvl w:val="0"/>
                <w:numId w:val="31"/>
              </w:numPr>
              <w:tabs>
                <w:tab w:pos="231" w:val="left" w:leader="none"/>
              </w:tabs>
              <w:spacing w:line="228" w:lineRule="exact" w:before="0" w:after="0"/>
              <w:ind w:left="230" w:right="0" w:hanging="122"/>
              <w:jc w:val="left"/>
              <w:rPr>
                <w:sz w:val="20"/>
              </w:rPr>
            </w:pPr>
            <w:r>
              <w:rPr>
                <w:sz w:val="20"/>
              </w:rPr>
              <w:t>welk EHBO-materiaal heb je best in</w:t>
            </w:r>
            <w:r>
              <w:rPr>
                <w:spacing w:val="-1"/>
                <w:sz w:val="20"/>
              </w:rPr>
              <w:t> </w:t>
            </w:r>
            <w:r>
              <w:rPr>
                <w:sz w:val="20"/>
              </w:rPr>
              <w:t>huis?</w:t>
            </w:r>
          </w:p>
          <w:p>
            <w:pPr>
              <w:pStyle w:val="TableParagraph"/>
              <w:numPr>
                <w:ilvl w:val="0"/>
                <w:numId w:val="31"/>
              </w:numPr>
              <w:tabs>
                <w:tab w:pos="231" w:val="left" w:leader="none"/>
              </w:tabs>
              <w:spacing w:line="229" w:lineRule="exact" w:before="0" w:after="0"/>
              <w:ind w:left="230" w:right="0" w:hanging="122"/>
              <w:jc w:val="left"/>
              <w:rPr>
                <w:sz w:val="20"/>
              </w:rPr>
            </w:pPr>
            <w:r>
              <w:rPr>
                <w:sz w:val="20"/>
              </w:rPr>
              <w:t>wat kan je zelf doen bij een</w:t>
            </w:r>
            <w:r>
              <w:rPr>
                <w:spacing w:val="-4"/>
                <w:sz w:val="20"/>
              </w:rPr>
              <w:t> </w:t>
            </w:r>
            <w:r>
              <w:rPr>
                <w:sz w:val="20"/>
              </w:rPr>
              <w:t>ongeval?</w:t>
            </w:r>
          </w:p>
          <w:p>
            <w:pPr>
              <w:pStyle w:val="TableParagraph"/>
              <w:numPr>
                <w:ilvl w:val="0"/>
                <w:numId w:val="31"/>
              </w:numPr>
              <w:tabs>
                <w:tab w:pos="231" w:val="left" w:leader="none"/>
              </w:tabs>
              <w:spacing w:line="240" w:lineRule="auto" w:before="0" w:after="0"/>
              <w:ind w:left="230" w:right="0" w:hanging="122"/>
              <w:jc w:val="left"/>
              <w:rPr>
                <w:sz w:val="20"/>
              </w:rPr>
            </w:pPr>
            <w:r>
              <w:rPr>
                <w:sz w:val="20"/>
              </w:rPr>
              <w:t>welke voorzorgen kan je</w:t>
            </w:r>
            <w:r>
              <w:rPr>
                <w:spacing w:val="-5"/>
                <w:sz w:val="20"/>
              </w:rPr>
              <w:t> </w:t>
            </w:r>
            <w:r>
              <w:rPr>
                <w:sz w:val="20"/>
              </w:rPr>
              <w:t>nemen?</w:t>
            </w:r>
          </w:p>
          <w:p>
            <w:pPr>
              <w:pStyle w:val="TableParagraph"/>
              <w:ind w:left="795" w:right="1235"/>
              <w:jc w:val="center"/>
              <w:rPr>
                <w:sz w:val="20"/>
              </w:rPr>
            </w:pPr>
            <w:r>
              <w:rPr>
                <w:sz w:val="20"/>
              </w:rPr>
              <w:t>+ als het kan: oefenen op een reanimatiepop</w:t>
            </w:r>
          </w:p>
          <w:p>
            <w:pPr>
              <w:pStyle w:val="TableParagraph"/>
              <w:spacing w:before="8"/>
              <w:rPr>
                <w:rFonts w:ascii="Times New Roman"/>
                <w:sz w:val="19"/>
              </w:rPr>
            </w:pPr>
          </w:p>
          <w:p>
            <w:pPr>
              <w:pStyle w:val="TableParagraph"/>
              <w:spacing w:line="213" w:lineRule="exact"/>
              <w:ind w:left="108"/>
              <w:rPr>
                <w:sz w:val="20"/>
              </w:rPr>
            </w:pPr>
            <w:r>
              <w:rPr>
                <w:sz w:val="20"/>
              </w:rPr>
              <w:t>Op voorhand informatie hierover doornemen (folder, dvd, …).</w:t>
            </w:r>
          </w:p>
        </w:tc>
        <w:tc>
          <w:tcPr>
            <w:tcW w:w="6781" w:type="dxa"/>
            <w:tcBorders>
              <w:top w:val="single" w:sz="4" w:space="0" w:color="000000"/>
              <w:bottom w:val="single" w:sz="4" w:space="0" w:color="000000"/>
            </w:tcBorders>
          </w:tcPr>
          <w:p>
            <w:pPr>
              <w:pStyle w:val="TableParagraph"/>
              <w:ind w:left="122" w:right="2201"/>
              <w:rPr>
                <w:sz w:val="20"/>
              </w:rPr>
            </w:pPr>
            <w:r>
              <w:rPr>
                <w:sz w:val="20"/>
              </w:rPr>
              <w:t>De cursist verzorgt en gedraagt zich hygiënisch De cursist reageert adequaat op lichaamssignalen</w:t>
            </w:r>
          </w:p>
          <w:p>
            <w:pPr>
              <w:pStyle w:val="TableParagraph"/>
              <w:ind w:left="122"/>
              <w:rPr>
                <w:sz w:val="20"/>
              </w:rPr>
            </w:pPr>
            <w:r>
              <w:rPr>
                <w:sz w:val="20"/>
              </w:rPr>
              <w:t>De cursist gaat verantwoord om met geneesmiddelen en genotsmiddelen De cursist roept hulp in en past eerste hulp toe</w:t>
            </w:r>
          </w:p>
          <w:p>
            <w:pPr>
              <w:pStyle w:val="TableParagraph"/>
              <w:spacing w:line="228" w:lineRule="exact"/>
              <w:ind w:left="122"/>
              <w:rPr>
                <w:sz w:val="20"/>
              </w:rPr>
            </w:pPr>
            <w:r>
              <w:rPr>
                <w:sz w:val="20"/>
              </w:rPr>
              <w:t>De cursist maakt gebruik van een gezondheidsvoorziening</w:t>
            </w:r>
          </w:p>
        </w:tc>
        <w:tc>
          <w:tcPr>
            <w:tcW w:w="1335" w:type="dxa"/>
            <w:tcBorders>
              <w:top w:val="single" w:sz="4" w:space="0" w:color="000000"/>
              <w:bottom w:val="single" w:sz="4" w:space="0" w:color="000000"/>
            </w:tcBorders>
          </w:tcPr>
          <w:p>
            <w:pPr>
              <w:pStyle w:val="TableParagraph"/>
              <w:spacing w:line="227" w:lineRule="exact"/>
              <w:ind w:left="182"/>
              <w:rPr>
                <w:sz w:val="20"/>
              </w:rPr>
            </w:pPr>
            <w:r>
              <w:rPr>
                <w:sz w:val="20"/>
              </w:rPr>
              <w:t>130</w:t>
            </w:r>
          </w:p>
          <w:p>
            <w:pPr>
              <w:pStyle w:val="TableParagraph"/>
              <w:ind w:left="182"/>
              <w:rPr>
                <w:sz w:val="20"/>
              </w:rPr>
            </w:pPr>
            <w:r>
              <w:rPr>
                <w:sz w:val="20"/>
              </w:rPr>
              <w:t>131</w:t>
            </w:r>
          </w:p>
          <w:p>
            <w:pPr>
              <w:pStyle w:val="TableParagraph"/>
              <w:spacing w:line="229" w:lineRule="exact" w:before="1"/>
              <w:ind w:left="182"/>
              <w:rPr>
                <w:sz w:val="20"/>
              </w:rPr>
            </w:pPr>
            <w:r>
              <w:rPr>
                <w:sz w:val="20"/>
              </w:rPr>
              <w:t>136</w:t>
            </w:r>
          </w:p>
          <w:p>
            <w:pPr>
              <w:pStyle w:val="TableParagraph"/>
              <w:spacing w:line="229" w:lineRule="exact"/>
              <w:ind w:left="182"/>
              <w:rPr>
                <w:sz w:val="20"/>
              </w:rPr>
            </w:pPr>
            <w:r>
              <w:rPr>
                <w:sz w:val="20"/>
              </w:rPr>
              <w:t>140</w:t>
            </w:r>
          </w:p>
          <w:p>
            <w:pPr>
              <w:pStyle w:val="TableParagraph"/>
              <w:ind w:left="182"/>
              <w:rPr>
                <w:sz w:val="20"/>
              </w:rPr>
            </w:pPr>
            <w:r>
              <w:rPr>
                <w:sz w:val="20"/>
              </w:rPr>
              <w:t>146</w:t>
            </w:r>
          </w:p>
        </w:tc>
      </w:tr>
      <w:tr>
        <w:trPr>
          <w:trHeight w:val="1838" w:hRule="atLeast"/>
        </w:trPr>
        <w:tc>
          <w:tcPr>
            <w:tcW w:w="6035" w:type="dxa"/>
            <w:tcBorders>
              <w:top w:val="single" w:sz="4" w:space="0" w:color="000000"/>
              <w:bottom w:val="single" w:sz="4" w:space="0" w:color="000000"/>
            </w:tcBorders>
          </w:tcPr>
          <w:p>
            <w:pPr>
              <w:pStyle w:val="TableParagraph"/>
              <w:spacing w:line="225" w:lineRule="exact"/>
              <w:ind w:left="108"/>
              <w:rPr>
                <w:sz w:val="20"/>
              </w:rPr>
            </w:pPr>
            <w:r>
              <w:rPr>
                <w:sz w:val="20"/>
              </w:rPr>
              <w:t>De samenstelling van de </w:t>
            </w:r>
            <w:r>
              <w:rPr>
                <w:b/>
                <w:sz w:val="20"/>
              </w:rPr>
              <w:t>eigen huisapotheek </w:t>
            </w:r>
            <w:r>
              <w:rPr>
                <w:sz w:val="20"/>
              </w:rPr>
              <w:t>bespreken:</w:t>
            </w:r>
          </w:p>
          <w:p>
            <w:pPr>
              <w:pStyle w:val="TableParagraph"/>
              <w:numPr>
                <w:ilvl w:val="0"/>
                <w:numId w:val="32"/>
              </w:numPr>
              <w:tabs>
                <w:tab w:pos="231" w:val="left" w:leader="none"/>
              </w:tabs>
              <w:spacing w:line="229" w:lineRule="exact" w:before="3" w:after="0"/>
              <w:ind w:left="230" w:right="0" w:hanging="122"/>
              <w:jc w:val="left"/>
              <w:rPr>
                <w:sz w:val="20"/>
              </w:rPr>
            </w:pPr>
            <w:r>
              <w:rPr>
                <w:sz w:val="20"/>
              </w:rPr>
              <w:t>wat hoort er in een</w:t>
            </w:r>
            <w:r>
              <w:rPr>
                <w:spacing w:val="-1"/>
                <w:sz w:val="20"/>
              </w:rPr>
              <w:t> </w:t>
            </w:r>
            <w:r>
              <w:rPr>
                <w:sz w:val="20"/>
              </w:rPr>
              <w:t>huisapotheek?</w:t>
            </w:r>
          </w:p>
          <w:p>
            <w:pPr>
              <w:pStyle w:val="TableParagraph"/>
              <w:numPr>
                <w:ilvl w:val="0"/>
                <w:numId w:val="32"/>
              </w:numPr>
              <w:tabs>
                <w:tab w:pos="231" w:val="left" w:leader="none"/>
              </w:tabs>
              <w:spacing w:line="229" w:lineRule="exact" w:before="0" w:after="0"/>
              <w:ind w:left="230" w:right="0" w:hanging="122"/>
              <w:jc w:val="left"/>
              <w:rPr>
                <w:sz w:val="20"/>
              </w:rPr>
            </w:pPr>
            <w:r>
              <w:rPr>
                <w:sz w:val="20"/>
              </w:rPr>
              <w:t>wat dient</w:t>
            </w:r>
            <w:r>
              <w:rPr>
                <w:spacing w:val="1"/>
                <w:sz w:val="20"/>
              </w:rPr>
              <w:t> </w:t>
            </w:r>
            <w:r>
              <w:rPr>
                <w:sz w:val="20"/>
              </w:rPr>
              <w:t>waarvoor?</w:t>
            </w:r>
          </w:p>
          <w:p>
            <w:pPr>
              <w:pStyle w:val="TableParagraph"/>
              <w:numPr>
                <w:ilvl w:val="0"/>
                <w:numId w:val="32"/>
              </w:numPr>
              <w:tabs>
                <w:tab w:pos="231" w:val="left" w:leader="none"/>
              </w:tabs>
              <w:spacing w:line="240" w:lineRule="auto" w:before="0" w:after="0"/>
              <w:ind w:left="230" w:right="0" w:hanging="122"/>
              <w:jc w:val="left"/>
              <w:rPr>
                <w:sz w:val="20"/>
              </w:rPr>
            </w:pPr>
            <w:r>
              <w:rPr>
                <w:sz w:val="20"/>
              </w:rPr>
              <w:t>vervallen en nog niet vervallen</w:t>
            </w:r>
            <w:r>
              <w:rPr>
                <w:spacing w:val="3"/>
                <w:sz w:val="20"/>
              </w:rPr>
              <w:t> </w:t>
            </w:r>
            <w:r>
              <w:rPr>
                <w:sz w:val="20"/>
              </w:rPr>
              <w:t>producten</w:t>
            </w:r>
          </w:p>
          <w:p>
            <w:pPr>
              <w:pStyle w:val="TableParagraph"/>
              <w:ind w:left="816"/>
              <w:rPr>
                <w:sz w:val="20"/>
              </w:rPr>
            </w:pPr>
            <w:r>
              <w:rPr>
                <w:sz w:val="20"/>
              </w:rPr>
              <w:t>+ breng vervallen producten terug naar de apotheek</w:t>
            </w:r>
          </w:p>
          <w:p>
            <w:pPr>
              <w:pStyle w:val="TableParagraph"/>
              <w:spacing w:before="1"/>
              <w:ind w:left="816"/>
              <w:rPr>
                <w:sz w:val="20"/>
              </w:rPr>
            </w:pPr>
            <w:r>
              <w:rPr>
                <w:sz w:val="20"/>
              </w:rPr>
              <w:t>+ wat betekenen de codes op de verpakking?</w:t>
            </w:r>
          </w:p>
          <w:p>
            <w:pPr>
              <w:pStyle w:val="TableParagraph"/>
              <w:numPr>
                <w:ilvl w:val="0"/>
                <w:numId w:val="32"/>
              </w:numPr>
              <w:tabs>
                <w:tab w:pos="231" w:val="left" w:leader="none"/>
              </w:tabs>
              <w:spacing w:line="229" w:lineRule="exact" w:before="0" w:after="0"/>
              <w:ind w:left="230" w:right="0" w:hanging="122"/>
              <w:jc w:val="left"/>
              <w:rPr>
                <w:sz w:val="20"/>
              </w:rPr>
            </w:pPr>
            <w:r>
              <w:rPr>
                <w:sz w:val="20"/>
              </w:rPr>
              <w:t>voor iedereen of specifieke</w:t>
            </w:r>
            <w:r>
              <w:rPr>
                <w:spacing w:val="-1"/>
                <w:sz w:val="20"/>
              </w:rPr>
              <w:t> </w:t>
            </w:r>
            <w:r>
              <w:rPr>
                <w:sz w:val="20"/>
              </w:rPr>
              <w:t>medicatie?</w:t>
            </w:r>
          </w:p>
          <w:p>
            <w:pPr>
              <w:pStyle w:val="TableParagraph"/>
              <w:spacing w:line="212" w:lineRule="exact"/>
              <w:ind w:left="816"/>
              <w:rPr>
                <w:sz w:val="20"/>
              </w:rPr>
            </w:pPr>
            <w:r>
              <w:rPr>
                <w:sz w:val="20"/>
              </w:rPr>
              <w:t>+ gevaren van zelfmedicatie</w:t>
            </w:r>
          </w:p>
        </w:tc>
        <w:tc>
          <w:tcPr>
            <w:tcW w:w="6781" w:type="dxa"/>
            <w:tcBorders>
              <w:top w:val="single" w:sz="4" w:space="0" w:color="000000"/>
              <w:bottom w:val="single" w:sz="4" w:space="0" w:color="000000"/>
            </w:tcBorders>
          </w:tcPr>
          <w:p>
            <w:pPr>
              <w:pStyle w:val="TableParagraph"/>
              <w:spacing w:line="227" w:lineRule="exact"/>
              <w:ind w:left="122"/>
              <w:rPr>
                <w:sz w:val="20"/>
              </w:rPr>
            </w:pPr>
            <w:r>
              <w:rPr>
                <w:sz w:val="20"/>
              </w:rPr>
              <w:t>De cursist reageert adequaat op lichaamssignalen</w:t>
            </w:r>
          </w:p>
          <w:p>
            <w:pPr>
              <w:pStyle w:val="TableParagraph"/>
              <w:ind w:left="122"/>
              <w:rPr>
                <w:sz w:val="20"/>
              </w:rPr>
            </w:pPr>
            <w:r>
              <w:rPr>
                <w:sz w:val="20"/>
              </w:rPr>
              <w:t>De cursist gaat verantwoord om met geneesmiddelen en genotsmiddelen</w:t>
            </w:r>
          </w:p>
        </w:tc>
        <w:tc>
          <w:tcPr>
            <w:tcW w:w="1335" w:type="dxa"/>
            <w:tcBorders>
              <w:top w:val="single" w:sz="4" w:space="0" w:color="000000"/>
              <w:bottom w:val="single" w:sz="4" w:space="0" w:color="000000"/>
            </w:tcBorders>
          </w:tcPr>
          <w:p>
            <w:pPr>
              <w:pStyle w:val="TableParagraph"/>
              <w:spacing w:line="227" w:lineRule="exact"/>
              <w:ind w:left="182"/>
              <w:rPr>
                <w:sz w:val="20"/>
              </w:rPr>
            </w:pPr>
            <w:r>
              <w:rPr>
                <w:sz w:val="20"/>
              </w:rPr>
              <w:t>131</w:t>
            </w:r>
          </w:p>
          <w:p>
            <w:pPr>
              <w:pStyle w:val="TableParagraph"/>
              <w:ind w:left="182"/>
              <w:rPr>
                <w:sz w:val="20"/>
              </w:rPr>
            </w:pPr>
            <w:r>
              <w:rPr>
                <w:sz w:val="20"/>
              </w:rPr>
              <w:t>136</w:t>
            </w:r>
          </w:p>
        </w:tc>
      </w:tr>
      <w:tr>
        <w:trPr>
          <w:trHeight w:val="921" w:hRule="atLeast"/>
        </w:trPr>
        <w:tc>
          <w:tcPr>
            <w:tcW w:w="6035" w:type="dxa"/>
            <w:tcBorders>
              <w:top w:val="single" w:sz="4" w:space="0" w:color="000000"/>
              <w:bottom w:val="single" w:sz="4" w:space="0" w:color="000000"/>
            </w:tcBorders>
          </w:tcPr>
          <w:p>
            <w:pPr>
              <w:pStyle w:val="TableParagraph"/>
              <w:spacing w:line="225" w:lineRule="exact"/>
              <w:ind w:left="108"/>
              <w:rPr>
                <w:sz w:val="20"/>
              </w:rPr>
            </w:pPr>
            <w:r>
              <w:rPr>
                <w:sz w:val="20"/>
              </w:rPr>
              <w:t>Informatie opzoeken in </w:t>
            </w:r>
            <w:r>
              <w:rPr>
                <w:b/>
                <w:sz w:val="20"/>
              </w:rPr>
              <w:t>bijsluiters</w:t>
            </w:r>
            <w:r>
              <w:rPr>
                <w:sz w:val="20"/>
              </w:rPr>
              <w:t>:</w:t>
            </w:r>
          </w:p>
          <w:p>
            <w:pPr>
              <w:pStyle w:val="TableParagraph"/>
              <w:numPr>
                <w:ilvl w:val="0"/>
                <w:numId w:val="33"/>
              </w:numPr>
              <w:tabs>
                <w:tab w:pos="231" w:val="left" w:leader="none"/>
              </w:tabs>
              <w:spacing w:line="240" w:lineRule="auto" w:before="3" w:after="0"/>
              <w:ind w:left="230" w:right="0" w:hanging="122"/>
              <w:jc w:val="left"/>
              <w:rPr>
                <w:sz w:val="20"/>
              </w:rPr>
            </w:pPr>
            <w:r>
              <w:rPr>
                <w:sz w:val="20"/>
              </w:rPr>
              <w:t>bijwerkingen</w:t>
            </w:r>
          </w:p>
          <w:p>
            <w:pPr>
              <w:pStyle w:val="TableParagraph"/>
              <w:numPr>
                <w:ilvl w:val="0"/>
                <w:numId w:val="33"/>
              </w:numPr>
              <w:tabs>
                <w:tab w:pos="231" w:val="left" w:leader="none"/>
              </w:tabs>
              <w:spacing w:line="240" w:lineRule="auto" w:before="1" w:after="0"/>
              <w:ind w:left="230" w:right="0" w:hanging="122"/>
              <w:jc w:val="left"/>
              <w:rPr>
                <w:sz w:val="20"/>
              </w:rPr>
            </w:pPr>
            <w:r>
              <w:rPr>
                <w:sz w:val="20"/>
              </w:rPr>
              <w:t>dosering per leeftijd</w:t>
            </w:r>
          </w:p>
          <w:p>
            <w:pPr>
              <w:pStyle w:val="TableParagraph"/>
              <w:spacing w:line="213" w:lineRule="exact"/>
              <w:ind w:left="816"/>
              <w:rPr>
                <w:sz w:val="20"/>
              </w:rPr>
            </w:pPr>
            <w:r>
              <w:rPr>
                <w:sz w:val="20"/>
              </w:rPr>
              <w:t>+ bij twijfel altijd een arts consulteren</w:t>
            </w:r>
          </w:p>
        </w:tc>
        <w:tc>
          <w:tcPr>
            <w:tcW w:w="6781" w:type="dxa"/>
            <w:tcBorders>
              <w:top w:val="single" w:sz="4" w:space="0" w:color="000000"/>
              <w:bottom w:val="single" w:sz="4" w:space="0" w:color="000000"/>
            </w:tcBorders>
          </w:tcPr>
          <w:p>
            <w:pPr>
              <w:pStyle w:val="TableParagraph"/>
              <w:spacing w:line="227" w:lineRule="exact"/>
              <w:ind w:left="122"/>
              <w:rPr>
                <w:sz w:val="20"/>
              </w:rPr>
            </w:pPr>
            <w:r>
              <w:rPr>
                <w:sz w:val="20"/>
              </w:rPr>
              <w:t>De cursist reageert adequaat op lichaamssignalen</w:t>
            </w:r>
          </w:p>
          <w:p>
            <w:pPr>
              <w:pStyle w:val="TableParagraph"/>
              <w:spacing w:before="1"/>
              <w:ind w:left="122"/>
              <w:rPr>
                <w:sz w:val="20"/>
              </w:rPr>
            </w:pPr>
            <w:r>
              <w:rPr>
                <w:sz w:val="20"/>
              </w:rPr>
              <w:t>De cursist gaat verantwoord om met geneesmiddelen en genotsmiddelen</w:t>
            </w:r>
          </w:p>
        </w:tc>
        <w:tc>
          <w:tcPr>
            <w:tcW w:w="1335" w:type="dxa"/>
            <w:tcBorders>
              <w:top w:val="single" w:sz="4" w:space="0" w:color="000000"/>
              <w:bottom w:val="single" w:sz="4" w:space="0" w:color="000000"/>
            </w:tcBorders>
          </w:tcPr>
          <w:p>
            <w:pPr>
              <w:pStyle w:val="TableParagraph"/>
              <w:spacing w:line="227" w:lineRule="exact"/>
              <w:ind w:left="182"/>
              <w:rPr>
                <w:sz w:val="20"/>
              </w:rPr>
            </w:pPr>
            <w:r>
              <w:rPr>
                <w:sz w:val="20"/>
              </w:rPr>
              <w:t>131</w:t>
            </w:r>
          </w:p>
          <w:p>
            <w:pPr>
              <w:pStyle w:val="TableParagraph"/>
              <w:spacing w:before="1"/>
              <w:ind w:left="182"/>
              <w:rPr>
                <w:sz w:val="20"/>
              </w:rPr>
            </w:pPr>
            <w:r>
              <w:rPr>
                <w:sz w:val="20"/>
              </w:rPr>
              <w:t>136</w:t>
            </w:r>
          </w:p>
        </w:tc>
      </w:tr>
      <w:tr>
        <w:trPr>
          <w:trHeight w:val="687" w:hRule="atLeast"/>
        </w:trPr>
        <w:tc>
          <w:tcPr>
            <w:tcW w:w="6035" w:type="dxa"/>
            <w:tcBorders>
              <w:top w:val="single" w:sz="4" w:space="0" w:color="000000"/>
            </w:tcBorders>
          </w:tcPr>
          <w:p>
            <w:pPr>
              <w:pStyle w:val="TableParagraph"/>
              <w:spacing w:line="242" w:lineRule="auto"/>
              <w:ind w:left="108" w:right="103"/>
              <w:rPr>
                <w:sz w:val="20"/>
              </w:rPr>
            </w:pPr>
            <w:r>
              <w:rPr>
                <w:b/>
                <w:sz w:val="20"/>
              </w:rPr>
              <w:t>Generische </w:t>
            </w:r>
            <w:r>
              <w:rPr>
                <w:sz w:val="20"/>
              </w:rPr>
              <w:t>geneesmiddelen en hun klassieke tegenhangers matchen (bv. door de bijsluiters te bekijken).</w:t>
            </w:r>
          </w:p>
          <w:p>
            <w:pPr>
              <w:pStyle w:val="TableParagraph"/>
              <w:spacing w:line="208" w:lineRule="exact"/>
              <w:ind w:left="816"/>
              <w:rPr>
                <w:sz w:val="20"/>
              </w:rPr>
            </w:pPr>
            <w:r>
              <w:rPr>
                <w:sz w:val="20"/>
              </w:rPr>
              <w:t>+ wat zijn de voordelen van generische geneesmiddelen?</w:t>
            </w:r>
          </w:p>
        </w:tc>
        <w:tc>
          <w:tcPr>
            <w:tcW w:w="6781" w:type="dxa"/>
            <w:tcBorders>
              <w:top w:val="single" w:sz="4" w:space="0" w:color="000000"/>
            </w:tcBorders>
          </w:tcPr>
          <w:p>
            <w:pPr>
              <w:pStyle w:val="TableParagraph"/>
              <w:spacing w:line="227" w:lineRule="exact"/>
              <w:ind w:left="122"/>
              <w:rPr>
                <w:sz w:val="20"/>
              </w:rPr>
            </w:pPr>
            <w:r>
              <w:rPr>
                <w:sz w:val="20"/>
              </w:rPr>
              <w:t>De cursist gaat verantwoord om met geneesmiddelen en genotsmiddelen</w:t>
            </w:r>
          </w:p>
        </w:tc>
        <w:tc>
          <w:tcPr>
            <w:tcW w:w="1335" w:type="dxa"/>
            <w:tcBorders>
              <w:top w:val="single" w:sz="4" w:space="0" w:color="000000"/>
            </w:tcBorders>
          </w:tcPr>
          <w:p>
            <w:pPr>
              <w:pStyle w:val="TableParagraph"/>
              <w:spacing w:line="227" w:lineRule="exact"/>
              <w:ind w:left="182"/>
              <w:rPr>
                <w:sz w:val="20"/>
              </w:rPr>
            </w:pPr>
            <w:r>
              <w:rPr>
                <w:sz w:val="20"/>
              </w:rPr>
              <w:t>136</w:t>
            </w:r>
          </w:p>
        </w:tc>
      </w:tr>
    </w:tbl>
    <w:p>
      <w:pPr>
        <w:spacing w:after="0" w:line="227" w:lineRule="exact"/>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47.2pt;mso-position-horizontal-relative:page;mso-position-vertical-relative:page;z-index:-272512" coordorigin="14196,1419" coordsize="10,944">
            <v:shape style="position:absolute;left:14195;top:1418;width:10;height:231" type="#_x0000_t75" stroked="false">
              <v:imagedata r:id="rId57" o:title=""/>
            </v:shape>
            <v:shape style="position:absolute;left:14195;top:1649;width:10;height:713" type="#_x0000_t75" stroked="false">
              <v:imagedata r:id="rId130" o:title=""/>
            </v:shape>
            <w10:wrap type="none"/>
          </v:group>
        </w:pict>
      </w:r>
      <w:r>
        <w:rPr/>
        <w:pict>
          <v:group style="position:absolute;margin-left:367.730011pt;margin-top:70.94001pt;width:.5pt;height:47.65pt;mso-position-horizontal-relative:page;mso-position-vertical-relative:page;z-index:-272488" coordorigin="7355,1419" coordsize="10,953">
            <v:shape style="position:absolute;left:7354;top:1418;width:10;height:240" type="#_x0000_t75" stroked="false">
              <v:imagedata r:id="rId107" o:title=""/>
            </v:shape>
            <v:shape style="position:absolute;left:7354;top:1658;width:10;height:713" type="#_x0000_t75" stroked="false">
              <v:imagedata r:id="rId131" o:title=""/>
            </v:shape>
            <w10:wrap type="none"/>
          </v:group>
        </w:pict>
      </w:r>
      <w:r>
        <w:rPr/>
        <w:pict>
          <v:group style="position:absolute;margin-left:709.780029pt;margin-top:118.100029pt;width:.5pt;height:405.45pt;mso-position-horizontal-relative:page;mso-position-vertical-relative:page;z-index:-272464" coordorigin="14196,2362" coordsize="10,8109">
            <v:shape style="position:absolute;left:14195;top:2362;width:10;height:1619" type="#_x0000_t75" stroked="false">
              <v:imagedata r:id="rId132" o:title=""/>
            </v:shape>
            <v:shape style="position:absolute;left:14195;top:3980;width:10;height:3013" type="#_x0000_t75" stroked="false">
              <v:imagedata r:id="rId133" o:title=""/>
            </v:shape>
            <v:shape style="position:absolute;left:14195;top:6992;width:10;height:3479" type="#_x0000_t75" stroked="false">
              <v:imagedata r:id="rId134" o:title=""/>
            </v:shape>
            <w10:wrap type="none"/>
          </v:group>
        </w:pict>
      </w:r>
      <w:r>
        <w:rPr/>
        <w:pict>
          <v:group style="position:absolute;margin-left:367.730011pt;margin-top:118.580009pt;width:.5pt;height:323.95pt;mso-position-horizontal-relative:page;mso-position-vertical-relative:page;z-index:-272440" coordorigin="7355,2372" coordsize="10,6479">
            <v:shape style="position:absolute;left:7354;top:2371;width:10;height:1619" type="#_x0000_t75" stroked="false">
              <v:imagedata r:id="rId135" o:title=""/>
            </v:shape>
            <v:shape style="position:absolute;left:7354;top:3989;width:10;height:1162" type="#_x0000_t75" stroked="false">
              <v:imagedata r:id="rId136" o:title=""/>
            </v:shape>
            <v:shape style="position:absolute;left:7354;top:5151;width:10;height:1851" type="#_x0000_t75" stroked="false">
              <v:imagedata r:id="rId121" o:title=""/>
            </v:shape>
            <v:shape style="position:absolute;left:7354;top:7002;width:10;height:1848" type="#_x0000_t75" stroked="false">
              <v:imagedata r:id="rId122" o:title=""/>
            </v:shape>
            <w10:wrap type="none"/>
          </v:group>
        </w:pict>
      </w:r>
      <w:r>
        <w:rPr/>
        <w:pict>
          <v:group style="position:absolute;margin-left:367.730011pt;margin-top:442.516022pt;width:.5pt;height:80.650pt;mso-position-horizontal-relative:page;mso-position-vertical-relative:page;z-index:-272416" coordorigin="7355,8850" coordsize="10,1613">
            <v:shape style="position:absolute;left:7354;top:8850;width:10;height:471" type="#_x0000_t75" stroked="false">
              <v:imagedata r:id="rId137" o:title=""/>
            </v:shape>
            <v:shape style="position:absolute;left:7354;top:9321;width:10;height:1142" type="#_x0000_t75" stroked="false">
              <v:imagedata r:id="rId138"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44"/>
        <w:gridCol w:w="6771"/>
        <w:gridCol w:w="1334"/>
      </w:tblGrid>
      <w:tr>
        <w:trPr>
          <w:trHeight w:val="230" w:hRule="atLeast"/>
        </w:trPr>
        <w:tc>
          <w:tcPr>
            <w:tcW w:w="6044" w:type="dxa"/>
            <w:tcBorders>
              <w:bottom w:val="single" w:sz="4" w:space="0" w:color="000000"/>
            </w:tcBorders>
            <w:shd w:val="clear" w:color="auto" w:fill="D9D9D9"/>
          </w:tcPr>
          <w:p>
            <w:pPr>
              <w:pStyle w:val="TableParagraph"/>
              <w:spacing w:line="210" w:lineRule="exact"/>
              <w:ind w:left="2386" w:right="2383"/>
              <w:jc w:val="center"/>
              <w:rPr>
                <w:b/>
                <w:sz w:val="20"/>
              </w:rPr>
            </w:pPr>
            <w:r>
              <w:rPr>
                <w:b/>
                <w:sz w:val="20"/>
              </w:rPr>
              <w:t>Leeractiviteit</w:t>
            </w:r>
          </w:p>
        </w:tc>
        <w:tc>
          <w:tcPr>
            <w:tcW w:w="6771" w:type="dxa"/>
            <w:tcBorders>
              <w:bottom w:val="single" w:sz="4" w:space="0" w:color="000000"/>
            </w:tcBorders>
            <w:shd w:val="clear" w:color="auto" w:fill="D9D9D9"/>
          </w:tcPr>
          <w:p>
            <w:pPr>
              <w:pStyle w:val="TableParagraph"/>
              <w:spacing w:line="210" w:lineRule="exact"/>
              <w:ind w:left="2924" w:right="2850"/>
              <w:jc w:val="center"/>
              <w:rPr>
                <w:b/>
                <w:sz w:val="20"/>
              </w:rPr>
            </w:pPr>
            <w:r>
              <w:rPr>
                <w:b/>
                <w:sz w:val="20"/>
              </w:rPr>
              <w:t>Eindterm</w:t>
            </w:r>
          </w:p>
        </w:tc>
        <w:tc>
          <w:tcPr>
            <w:tcW w:w="1334" w:type="dxa"/>
            <w:tcBorders>
              <w:bottom w:val="single" w:sz="4" w:space="0" w:color="000000"/>
            </w:tcBorders>
            <w:shd w:val="clear" w:color="auto" w:fill="D9D9D9"/>
          </w:tcPr>
          <w:p>
            <w:pPr>
              <w:pStyle w:val="TableParagraph"/>
              <w:spacing w:line="210" w:lineRule="exact"/>
              <w:ind w:left="182"/>
              <w:rPr>
                <w:b/>
                <w:sz w:val="20"/>
              </w:rPr>
            </w:pPr>
            <w:r>
              <w:rPr>
                <w:b/>
                <w:sz w:val="20"/>
              </w:rPr>
              <w:t>Eindterm</w:t>
            </w:r>
          </w:p>
        </w:tc>
      </w:tr>
      <w:tr>
        <w:trPr>
          <w:trHeight w:val="702" w:hRule="atLeast"/>
        </w:trPr>
        <w:tc>
          <w:tcPr>
            <w:tcW w:w="6044" w:type="dxa"/>
            <w:tcBorders>
              <w:top w:val="single" w:sz="4" w:space="0" w:color="000000"/>
              <w:bottom w:val="single" w:sz="4" w:space="0" w:color="000000"/>
            </w:tcBorders>
          </w:tcPr>
          <w:p>
            <w:pPr>
              <w:pStyle w:val="TableParagraph"/>
              <w:spacing w:line="230" w:lineRule="atLeast" w:before="12"/>
              <w:ind w:left="108" w:right="172" w:hanging="3"/>
              <w:rPr>
                <w:sz w:val="20"/>
              </w:rPr>
            </w:pPr>
            <w:r>
              <w:rPr/>
              <w:drawing>
                <wp:inline distT="0" distB="0" distL="0" distR="0">
                  <wp:extent cx="344584" cy="263282"/>
                  <wp:effectExtent l="0" t="0" r="0" b="0"/>
                  <wp:docPr id="49" name="image110.png" descr=""/>
                  <wp:cNvGraphicFramePr>
                    <a:graphicFrameLocks noChangeAspect="1"/>
                  </wp:cNvGraphicFramePr>
                  <a:graphic>
                    <a:graphicData uri="http://schemas.openxmlformats.org/drawingml/2006/picture">
                      <pic:pic>
                        <pic:nvPicPr>
                          <pic:cNvPr id="50" name="image110.png"/>
                          <pic:cNvPicPr/>
                        </pic:nvPicPr>
                        <pic:blipFill>
                          <a:blip r:embed="rId139" cstate="print"/>
                          <a:stretch>
                            <a:fillRect/>
                          </a:stretch>
                        </pic:blipFill>
                        <pic:spPr>
                          <a:xfrm>
                            <a:off x="0" y="0"/>
                            <a:ext cx="344584" cy="263282"/>
                          </a:xfrm>
                          <a:prstGeom prst="rect">
                            <a:avLst/>
                          </a:prstGeom>
                        </pic:spPr>
                      </pic:pic>
                    </a:graphicData>
                  </a:graphic>
                </wp:inline>
              </w:drawing>
            </w:r>
            <w:r>
              <w:rPr/>
            </w:r>
            <w:r>
              <w:rPr>
                <w:sz w:val="20"/>
              </w:rPr>
              <w:t>(08) Moedig cursisten aan hierover een eigen gefundeerde mening te</w:t>
            </w:r>
            <w:r>
              <w:rPr>
                <w:spacing w:val="-1"/>
                <w:sz w:val="20"/>
              </w:rPr>
              <w:t> </w:t>
            </w:r>
            <w:r>
              <w:rPr>
                <w:sz w:val="20"/>
              </w:rPr>
              <w:t>vormen</w:t>
            </w:r>
          </w:p>
        </w:tc>
        <w:tc>
          <w:tcPr>
            <w:tcW w:w="6771" w:type="dxa"/>
            <w:tcBorders>
              <w:top w:val="single" w:sz="4" w:space="0" w:color="000000"/>
              <w:bottom w:val="single" w:sz="4" w:space="0" w:color="000000"/>
            </w:tcBorders>
          </w:tcPr>
          <w:p>
            <w:pPr>
              <w:pStyle w:val="TableParagraph"/>
              <w:rPr>
                <w:rFonts w:ascii="Times New Roman"/>
                <w:sz w:val="18"/>
              </w:rPr>
            </w:pPr>
          </w:p>
        </w:tc>
        <w:tc>
          <w:tcPr>
            <w:tcW w:w="1334" w:type="dxa"/>
            <w:tcBorders>
              <w:top w:val="single" w:sz="4" w:space="0" w:color="000000"/>
              <w:bottom w:val="single" w:sz="4" w:space="0" w:color="000000"/>
            </w:tcBorders>
          </w:tcPr>
          <w:p>
            <w:pPr>
              <w:pStyle w:val="TableParagraph"/>
              <w:rPr>
                <w:rFonts w:ascii="Times New Roman"/>
                <w:sz w:val="18"/>
              </w:rPr>
            </w:pPr>
          </w:p>
        </w:tc>
      </w:tr>
      <w:tr>
        <w:trPr>
          <w:trHeight w:val="1608" w:hRule="atLeast"/>
        </w:trPr>
        <w:tc>
          <w:tcPr>
            <w:tcW w:w="6044" w:type="dxa"/>
            <w:tcBorders>
              <w:top w:val="single" w:sz="4" w:space="0" w:color="000000"/>
              <w:bottom w:val="single" w:sz="4" w:space="0" w:color="000000"/>
            </w:tcBorders>
          </w:tcPr>
          <w:p>
            <w:pPr>
              <w:pStyle w:val="TableParagraph"/>
              <w:ind w:left="108" w:right="172"/>
              <w:rPr>
                <w:sz w:val="20"/>
              </w:rPr>
            </w:pPr>
            <w:r>
              <w:rPr>
                <w:sz w:val="20"/>
              </w:rPr>
              <w:t>In kleine groepjes informatie opzoeken over </w:t>
            </w:r>
            <w:r>
              <w:rPr>
                <w:b/>
                <w:sz w:val="20"/>
              </w:rPr>
              <w:t>alternatieve geneesmiddelen </w:t>
            </w:r>
            <w:r>
              <w:rPr>
                <w:sz w:val="20"/>
              </w:rPr>
              <w:t>en daarna voorstellen aan de groep, bv:</w:t>
            </w:r>
          </w:p>
          <w:p>
            <w:pPr>
              <w:pStyle w:val="TableParagraph"/>
              <w:numPr>
                <w:ilvl w:val="0"/>
                <w:numId w:val="34"/>
              </w:numPr>
              <w:tabs>
                <w:tab w:pos="231" w:val="left" w:leader="none"/>
              </w:tabs>
              <w:spacing w:line="240" w:lineRule="auto" w:before="0" w:after="0"/>
              <w:ind w:left="230" w:right="0" w:hanging="122"/>
              <w:jc w:val="left"/>
              <w:rPr>
                <w:sz w:val="20"/>
              </w:rPr>
            </w:pPr>
            <w:r>
              <w:rPr>
                <w:sz w:val="20"/>
              </w:rPr>
              <w:t>bachbloesems</w:t>
            </w:r>
          </w:p>
          <w:p>
            <w:pPr>
              <w:pStyle w:val="TableParagraph"/>
              <w:numPr>
                <w:ilvl w:val="0"/>
                <w:numId w:val="34"/>
              </w:numPr>
              <w:tabs>
                <w:tab w:pos="231" w:val="left" w:leader="none"/>
              </w:tabs>
              <w:spacing w:line="240" w:lineRule="auto" w:before="0" w:after="0"/>
              <w:ind w:left="230" w:right="0" w:hanging="122"/>
              <w:jc w:val="left"/>
              <w:rPr>
                <w:sz w:val="20"/>
              </w:rPr>
            </w:pPr>
            <w:r>
              <w:rPr>
                <w:sz w:val="20"/>
              </w:rPr>
              <w:t>homeopathie</w:t>
            </w:r>
          </w:p>
          <w:p>
            <w:pPr>
              <w:pStyle w:val="TableParagraph"/>
              <w:numPr>
                <w:ilvl w:val="0"/>
                <w:numId w:val="34"/>
              </w:numPr>
              <w:tabs>
                <w:tab w:pos="231" w:val="left" w:leader="none"/>
              </w:tabs>
              <w:spacing w:line="240" w:lineRule="auto" w:before="0" w:after="0"/>
              <w:ind w:left="230" w:right="0" w:hanging="122"/>
              <w:jc w:val="left"/>
              <w:rPr>
                <w:sz w:val="20"/>
              </w:rPr>
            </w:pPr>
            <w:r>
              <w:rPr>
                <w:sz w:val="20"/>
              </w:rPr>
              <w:t>allerlei huis-, tuin- en</w:t>
            </w:r>
            <w:r>
              <w:rPr>
                <w:spacing w:val="-5"/>
                <w:sz w:val="20"/>
              </w:rPr>
              <w:t> </w:t>
            </w:r>
            <w:r>
              <w:rPr>
                <w:sz w:val="20"/>
              </w:rPr>
              <w:t>keukenmiddeltjes</w:t>
            </w:r>
          </w:p>
          <w:p>
            <w:pPr>
              <w:pStyle w:val="TableParagraph"/>
              <w:ind w:left="816"/>
              <w:rPr>
                <w:sz w:val="20"/>
              </w:rPr>
            </w:pPr>
            <w:r>
              <w:rPr>
                <w:sz w:val="20"/>
              </w:rPr>
              <w:t>+ wat zijn voordelen van alternatieven?</w:t>
            </w:r>
          </w:p>
          <w:p>
            <w:pPr>
              <w:pStyle w:val="TableParagraph"/>
              <w:spacing w:line="211" w:lineRule="exact"/>
              <w:ind w:left="816"/>
              <w:rPr>
                <w:sz w:val="20"/>
              </w:rPr>
            </w:pPr>
            <w:r>
              <w:rPr>
                <w:sz w:val="20"/>
              </w:rPr>
              <w:t>+ wat zijn gevaren van sommige alternatieven?</w:t>
            </w:r>
          </w:p>
        </w:tc>
        <w:tc>
          <w:tcPr>
            <w:tcW w:w="6771" w:type="dxa"/>
            <w:tcBorders>
              <w:top w:val="single" w:sz="4" w:space="0" w:color="000000"/>
              <w:bottom w:val="single" w:sz="4" w:space="0" w:color="000000"/>
            </w:tcBorders>
          </w:tcPr>
          <w:p>
            <w:pPr>
              <w:pStyle w:val="TableParagraph"/>
              <w:spacing w:line="227" w:lineRule="exact"/>
              <w:ind w:left="113"/>
              <w:rPr>
                <w:sz w:val="20"/>
              </w:rPr>
            </w:pPr>
            <w:r>
              <w:rPr>
                <w:sz w:val="20"/>
              </w:rPr>
              <w:t>De cursist reageert adequaat op lichaamssignalen</w:t>
            </w:r>
          </w:p>
          <w:p>
            <w:pPr>
              <w:pStyle w:val="TableParagraph"/>
              <w:ind w:left="113"/>
              <w:rPr>
                <w:sz w:val="20"/>
              </w:rPr>
            </w:pPr>
            <w:r>
              <w:rPr>
                <w:sz w:val="20"/>
              </w:rPr>
              <w:t>De cursist gaat verantwoord om met geneesmiddelen en genotsmiddelen De cursist maakt gebruik van een gezondheidsvoorziening</w:t>
            </w:r>
          </w:p>
        </w:tc>
        <w:tc>
          <w:tcPr>
            <w:tcW w:w="1334" w:type="dxa"/>
            <w:tcBorders>
              <w:top w:val="single" w:sz="4" w:space="0" w:color="000000"/>
              <w:bottom w:val="single" w:sz="4" w:space="0" w:color="000000"/>
            </w:tcBorders>
          </w:tcPr>
          <w:p>
            <w:pPr>
              <w:pStyle w:val="TableParagraph"/>
              <w:spacing w:line="227" w:lineRule="exact"/>
              <w:ind w:left="182"/>
              <w:rPr>
                <w:sz w:val="20"/>
              </w:rPr>
            </w:pPr>
            <w:r>
              <w:rPr>
                <w:sz w:val="20"/>
              </w:rPr>
              <w:t>131</w:t>
            </w:r>
          </w:p>
          <w:p>
            <w:pPr>
              <w:pStyle w:val="TableParagraph"/>
              <w:spacing w:line="229" w:lineRule="exact"/>
              <w:ind w:left="182"/>
              <w:rPr>
                <w:sz w:val="20"/>
              </w:rPr>
            </w:pPr>
            <w:r>
              <w:rPr>
                <w:sz w:val="20"/>
              </w:rPr>
              <w:t>136</w:t>
            </w:r>
          </w:p>
          <w:p>
            <w:pPr>
              <w:pStyle w:val="TableParagraph"/>
              <w:spacing w:line="229" w:lineRule="exact"/>
              <w:ind w:left="182"/>
              <w:rPr>
                <w:sz w:val="20"/>
              </w:rPr>
            </w:pPr>
            <w:r>
              <w:rPr>
                <w:sz w:val="20"/>
              </w:rPr>
              <w:t>146</w:t>
            </w:r>
          </w:p>
        </w:tc>
      </w:tr>
      <w:tr>
        <w:trPr>
          <w:trHeight w:val="1151" w:hRule="atLeast"/>
        </w:trPr>
        <w:tc>
          <w:tcPr>
            <w:tcW w:w="6044" w:type="dxa"/>
            <w:tcBorders>
              <w:top w:val="single" w:sz="4" w:space="0" w:color="000000"/>
              <w:bottom w:val="single" w:sz="4" w:space="0" w:color="000000"/>
            </w:tcBorders>
          </w:tcPr>
          <w:p>
            <w:pPr>
              <w:pStyle w:val="TableParagraph"/>
              <w:spacing w:line="227" w:lineRule="exact"/>
              <w:ind w:left="108"/>
              <w:rPr>
                <w:sz w:val="20"/>
              </w:rPr>
            </w:pPr>
            <w:r>
              <w:rPr>
                <w:sz w:val="20"/>
              </w:rPr>
              <w:t>Een schema maken van </w:t>
            </w:r>
            <w:r>
              <w:rPr>
                <w:b/>
                <w:sz w:val="20"/>
              </w:rPr>
              <w:t>wat je eet </w:t>
            </w:r>
            <w:r>
              <w:rPr>
                <w:sz w:val="20"/>
              </w:rPr>
              <w:t>op een dag of in een week:</w:t>
            </w:r>
          </w:p>
          <w:p>
            <w:pPr>
              <w:pStyle w:val="TableParagraph"/>
              <w:numPr>
                <w:ilvl w:val="0"/>
                <w:numId w:val="35"/>
              </w:numPr>
              <w:tabs>
                <w:tab w:pos="231" w:val="left" w:leader="none"/>
              </w:tabs>
              <w:spacing w:line="240" w:lineRule="auto" w:before="0" w:after="0"/>
              <w:ind w:left="230" w:right="0" w:hanging="122"/>
              <w:jc w:val="left"/>
              <w:rPr>
                <w:sz w:val="20"/>
              </w:rPr>
            </w:pPr>
            <w:r>
              <w:rPr>
                <w:sz w:val="20"/>
              </w:rPr>
              <w:t>wat is een maaltijd en wat is een</w:t>
            </w:r>
            <w:r>
              <w:rPr>
                <w:spacing w:val="-6"/>
                <w:sz w:val="20"/>
              </w:rPr>
              <w:t> </w:t>
            </w:r>
            <w:r>
              <w:rPr>
                <w:sz w:val="20"/>
              </w:rPr>
              <w:t>tussendoortje?</w:t>
            </w:r>
          </w:p>
          <w:p>
            <w:pPr>
              <w:pStyle w:val="TableParagraph"/>
              <w:numPr>
                <w:ilvl w:val="0"/>
                <w:numId w:val="35"/>
              </w:numPr>
              <w:tabs>
                <w:tab w:pos="231" w:val="left" w:leader="none"/>
              </w:tabs>
              <w:spacing w:line="240" w:lineRule="auto" w:before="1" w:after="0"/>
              <w:ind w:left="230" w:right="0" w:hanging="122"/>
              <w:jc w:val="left"/>
              <w:rPr>
                <w:sz w:val="20"/>
              </w:rPr>
            </w:pPr>
            <w:r>
              <w:rPr>
                <w:sz w:val="20"/>
              </w:rPr>
              <w:t>wat is een gezond(e)</w:t>
            </w:r>
            <w:r>
              <w:rPr>
                <w:spacing w:val="-2"/>
                <w:sz w:val="20"/>
              </w:rPr>
              <w:t> </w:t>
            </w:r>
            <w:r>
              <w:rPr>
                <w:sz w:val="20"/>
              </w:rPr>
              <w:t>ontbijt/lunch/avondmaal?</w:t>
            </w:r>
          </w:p>
          <w:p>
            <w:pPr>
              <w:pStyle w:val="TableParagraph"/>
              <w:ind w:left="816"/>
              <w:rPr>
                <w:sz w:val="20"/>
              </w:rPr>
            </w:pPr>
            <w:r>
              <w:rPr>
                <w:sz w:val="20"/>
              </w:rPr>
              <w:t>+ dat voedsel op de voedingsdriehoek plakken</w:t>
            </w:r>
          </w:p>
          <w:p>
            <w:pPr>
              <w:pStyle w:val="TableParagraph"/>
              <w:spacing w:line="213" w:lineRule="exact"/>
              <w:ind w:left="816"/>
              <w:rPr>
                <w:sz w:val="20"/>
              </w:rPr>
            </w:pPr>
            <w:r>
              <w:rPr>
                <w:sz w:val="20"/>
              </w:rPr>
              <w:t>+ in welke mate laat je je beïnvloeden door reclame?</w:t>
            </w:r>
          </w:p>
        </w:tc>
        <w:tc>
          <w:tcPr>
            <w:tcW w:w="6771" w:type="dxa"/>
            <w:tcBorders>
              <w:top w:val="single" w:sz="4" w:space="0" w:color="000000"/>
              <w:bottom w:val="single" w:sz="4" w:space="0" w:color="000000"/>
            </w:tcBorders>
          </w:tcPr>
          <w:p>
            <w:pPr>
              <w:pStyle w:val="TableParagraph"/>
              <w:spacing w:line="229" w:lineRule="exact"/>
              <w:ind w:left="113"/>
              <w:rPr>
                <w:sz w:val="20"/>
              </w:rPr>
            </w:pPr>
            <w:r>
              <w:rPr>
                <w:sz w:val="20"/>
              </w:rPr>
              <w:t>De cursist maakt gezonde keuzes in de dagelijkse voeding</w:t>
            </w:r>
          </w:p>
        </w:tc>
        <w:tc>
          <w:tcPr>
            <w:tcW w:w="1334" w:type="dxa"/>
            <w:tcBorders>
              <w:top w:val="single" w:sz="4" w:space="0" w:color="000000"/>
              <w:bottom w:val="single" w:sz="4" w:space="0" w:color="000000"/>
            </w:tcBorders>
          </w:tcPr>
          <w:p>
            <w:pPr>
              <w:pStyle w:val="TableParagraph"/>
              <w:spacing w:line="229" w:lineRule="exact"/>
              <w:ind w:left="182"/>
              <w:rPr>
                <w:sz w:val="20"/>
              </w:rPr>
            </w:pPr>
            <w:r>
              <w:rPr>
                <w:sz w:val="20"/>
              </w:rPr>
              <w:t>134</w:t>
            </w:r>
          </w:p>
        </w:tc>
      </w:tr>
      <w:tr>
        <w:trPr>
          <w:trHeight w:val="1840" w:hRule="atLeast"/>
        </w:trPr>
        <w:tc>
          <w:tcPr>
            <w:tcW w:w="6044" w:type="dxa"/>
            <w:tcBorders>
              <w:top w:val="single" w:sz="4" w:space="0" w:color="000000"/>
              <w:bottom w:val="single" w:sz="4" w:space="0" w:color="000000"/>
            </w:tcBorders>
          </w:tcPr>
          <w:p>
            <w:pPr>
              <w:pStyle w:val="TableParagraph"/>
              <w:ind w:left="108" w:right="790"/>
              <w:rPr>
                <w:sz w:val="20"/>
              </w:rPr>
            </w:pPr>
            <w:r>
              <w:rPr>
                <w:sz w:val="20"/>
              </w:rPr>
              <w:t>Op een schema invullen wat je gisteren at, invoeren op </w:t>
            </w:r>
            <w:hyperlink r:id="rId140">
              <w:r>
                <w:rPr>
                  <w:sz w:val="20"/>
                </w:rPr>
                <w:t>www.gezondheidstest.be </w:t>
              </w:r>
            </w:hyperlink>
            <w:r>
              <w:rPr>
                <w:sz w:val="20"/>
              </w:rPr>
              <w:t>en bekijken hoe je </w:t>
            </w:r>
            <w:r>
              <w:rPr>
                <w:b/>
                <w:sz w:val="20"/>
              </w:rPr>
              <w:t>persoonlijke voedingsdriehoek </w:t>
            </w:r>
            <w:r>
              <w:rPr>
                <w:sz w:val="20"/>
              </w:rPr>
              <w:t>eruit ziet:</w:t>
            </w:r>
          </w:p>
          <w:p>
            <w:pPr>
              <w:pStyle w:val="TableParagraph"/>
              <w:numPr>
                <w:ilvl w:val="0"/>
                <w:numId w:val="36"/>
              </w:numPr>
              <w:tabs>
                <w:tab w:pos="231" w:val="left" w:leader="none"/>
              </w:tabs>
              <w:spacing w:line="229" w:lineRule="exact" w:before="0" w:after="0"/>
              <w:ind w:left="230" w:right="0" w:hanging="122"/>
              <w:jc w:val="left"/>
              <w:rPr>
                <w:sz w:val="20"/>
              </w:rPr>
            </w:pPr>
            <w:r>
              <w:rPr>
                <w:sz w:val="20"/>
              </w:rPr>
              <w:t>welke tips krijg</w:t>
            </w:r>
            <w:r>
              <w:rPr>
                <w:spacing w:val="-3"/>
                <w:sz w:val="20"/>
              </w:rPr>
              <w:t> </w:t>
            </w:r>
            <w:r>
              <w:rPr>
                <w:sz w:val="20"/>
              </w:rPr>
              <w:t>je?</w:t>
            </w:r>
          </w:p>
          <w:p>
            <w:pPr>
              <w:pStyle w:val="TableParagraph"/>
              <w:numPr>
                <w:ilvl w:val="0"/>
                <w:numId w:val="36"/>
              </w:numPr>
              <w:tabs>
                <w:tab w:pos="231" w:val="left" w:leader="none"/>
              </w:tabs>
              <w:spacing w:line="240" w:lineRule="auto" w:before="0" w:after="0"/>
              <w:ind w:left="230" w:right="0" w:hanging="122"/>
              <w:jc w:val="left"/>
              <w:rPr>
                <w:sz w:val="20"/>
              </w:rPr>
            </w:pPr>
            <w:r>
              <w:rPr>
                <w:sz w:val="20"/>
              </w:rPr>
              <w:t>wat wist je al?</w:t>
            </w:r>
          </w:p>
          <w:p>
            <w:pPr>
              <w:pStyle w:val="TableParagraph"/>
              <w:numPr>
                <w:ilvl w:val="0"/>
                <w:numId w:val="36"/>
              </w:numPr>
              <w:tabs>
                <w:tab w:pos="231" w:val="left" w:leader="none"/>
              </w:tabs>
              <w:spacing w:line="240" w:lineRule="auto" w:before="0" w:after="0"/>
              <w:ind w:left="230" w:right="0" w:hanging="122"/>
              <w:jc w:val="left"/>
              <w:rPr>
                <w:sz w:val="20"/>
              </w:rPr>
            </w:pPr>
            <w:r>
              <w:rPr>
                <w:sz w:val="20"/>
              </w:rPr>
              <w:t>wat kan/ga je met de tips</w:t>
            </w:r>
            <w:r>
              <w:rPr>
                <w:spacing w:val="-4"/>
                <w:sz w:val="20"/>
              </w:rPr>
              <w:t> </w:t>
            </w:r>
            <w:r>
              <w:rPr>
                <w:sz w:val="20"/>
              </w:rPr>
              <w:t>doen?</w:t>
            </w:r>
          </w:p>
          <w:p>
            <w:pPr>
              <w:pStyle w:val="TableParagraph"/>
              <w:spacing w:before="10"/>
              <w:rPr>
                <w:rFonts w:ascii="Times New Roman"/>
                <w:sz w:val="19"/>
              </w:rPr>
            </w:pPr>
          </w:p>
          <w:p>
            <w:pPr>
              <w:pStyle w:val="TableParagraph"/>
              <w:spacing w:line="213" w:lineRule="exact"/>
              <w:ind w:left="108"/>
              <w:rPr>
                <w:sz w:val="20"/>
              </w:rPr>
            </w:pPr>
            <w:r>
              <w:rPr>
                <w:sz w:val="20"/>
              </w:rPr>
              <w:t>Gebruik een folder van een mutualiteit bij de nabespreking.</w:t>
            </w:r>
          </w:p>
        </w:tc>
        <w:tc>
          <w:tcPr>
            <w:tcW w:w="6771" w:type="dxa"/>
            <w:tcBorders>
              <w:top w:val="single" w:sz="4" w:space="0" w:color="000000"/>
              <w:bottom w:val="single" w:sz="4" w:space="0" w:color="000000"/>
            </w:tcBorders>
          </w:tcPr>
          <w:p>
            <w:pPr>
              <w:pStyle w:val="TableParagraph"/>
              <w:ind w:left="113" w:right="1230"/>
              <w:rPr>
                <w:sz w:val="20"/>
              </w:rPr>
            </w:pPr>
            <w:r>
              <w:rPr>
                <w:sz w:val="20"/>
              </w:rPr>
              <w:t>De cursist maakt gezonde keuzes in de dagelijkse voeding De cursist maakt gebruik van een gezondheidsvoorziening</w:t>
            </w:r>
          </w:p>
        </w:tc>
        <w:tc>
          <w:tcPr>
            <w:tcW w:w="1334" w:type="dxa"/>
            <w:tcBorders>
              <w:top w:val="single" w:sz="4" w:space="0" w:color="000000"/>
              <w:bottom w:val="single" w:sz="4" w:space="0" w:color="000000"/>
            </w:tcBorders>
          </w:tcPr>
          <w:p>
            <w:pPr>
              <w:pStyle w:val="TableParagraph"/>
              <w:spacing w:line="227" w:lineRule="exact"/>
              <w:ind w:left="182"/>
              <w:rPr>
                <w:sz w:val="20"/>
              </w:rPr>
            </w:pPr>
            <w:r>
              <w:rPr>
                <w:sz w:val="20"/>
              </w:rPr>
              <w:t>134</w:t>
            </w:r>
          </w:p>
          <w:p>
            <w:pPr>
              <w:pStyle w:val="TableParagraph"/>
              <w:ind w:left="182"/>
              <w:rPr>
                <w:sz w:val="20"/>
              </w:rPr>
            </w:pPr>
            <w:r>
              <w:rPr>
                <w:sz w:val="20"/>
              </w:rPr>
              <w:t>146</w:t>
            </w:r>
          </w:p>
        </w:tc>
      </w:tr>
      <w:tr>
        <w:trPr>
          <w:trHeight w:val="1838" w:hRule="atLeast"/>
        </w:trPr>
        <w:tc>
          <w:tcPr>
            <w:tcW w:w="6044" w:type="dxa"/>
            <w:tcBorders>
              <w:top w:val="single" w:sz="4" w:space="0" w:color="000000"/>
              <w:bottom w:val="single" w:sz="4" w:space="0" w:color="000000"/>
            </w:tcBorders>
          </w:tcPr>
          <w:p>
            <w:pPr>
              <w:pStyle w:val="TableParagraph"/>
              <w:ind w:left="108" w:right="223"/>
              <w:jc w:val="both"/>
              <w:rPr>
                <w:sz w:val="20"/>
              </w:rPr>
            </w:pPr>
            <w:r>
              <w:rPr>
                <w:b/>
                <w:sz w:val="20"/>
              </w:rPr>
              <w:t>Maaltijden samenstellen </w:t>
            </w:r>
            <w:r>
              <w:rPr>
                <w:sz w:val="20"/>
              </w:rPr>
              <w:t>met producten (liefst afbeeldingen)</w:t>
            </w:r>
            <w:r>
              <w:rPr>
                <w:spacing w:val="-11"/>
                <w:sz w:val="20"/>
              </w:rPr>
              <w:t> </w:t>
            </w:r>
            <w:r>
              <w:rPr>
                <w:sz w:val="20"/>
              </w:rPr>
              <w:t>op kaartjes. Daarna de producten op de voedingsdriehoek plaatsen of in dozen</w:t>
            </w:r>
            <w:r>
              <w:rPr>
                <w:spacing w:val="-2"/>
                <w:sz w:val="20"/>
              </w:rPr>
              <w:t> </w:t>
            </w:r>
            <w:r>
              <w:rPr>
                <w:sz w:val="20"/>
              </w:rPr>
              <w:t>sorteren.</w:t>
            </w:r>
          </w:p>
          <w:p>
            <w:pPr>
              <w:pStyle w:val="TableParagraph"/>
              <w:ind w:left="816"/>
              <w:rPr>
                <w:sz w:val="20"/>
              </w:rPr>
            </w:pPr>
            <w:r>
              <w:rPr>
                <w:sz w:val="20"/>
              </w:rPr>
              <w:t>+ hou hierbij rekening met seizoensgebonden producten</w:t>
            </w:r>
          </w:p>
          <w:p>
            <w:pPr>
              <w:pStyle w:val="TableParagraph"/>
              <w:spacing w:before="8"/>
              <w:rPr>
                <w:rFonts w:ascii="Times New Roman"/>
                <w:sz w:val="19"/>
              </w:rPr>
            </w:pPr>
          </w:p>
          <w:p>
            <w:pPr>
              <w:pStyle w:val="TableParagraph"/>
              <w:ind w:left="108"/>
              <w:rPr>
                <w:sz w:val="20"/>
              </w:rPr>
            </w:pPr>
            <w:r>
              <w:rPr>
                <w:sz w:val="20"/>
              </w:rPr>
              <w:t>Je kan hierbij verschillende ‘voedingsmodellen ‘ gebruiken: de</w:t>
            </w:r>
          </w:p>
          <w:p>
            <w:pPr>
              <w:pStyle w:val="TableParagraph"/>
              <w:spacing w:line="228" w:lineRule="exact" w:before="6"/>
              <w:ind w:left="108" w:right="172"/>
              <w:rPr>
                <w:sz w:val="20"/>
              </w:rPr>
            </w:pPr>
            <w:r>
              <w:rPr>
                <w:sz w:val="20"/>
              </w:rPr>
              <w:t>voedingsdriehoek, de voedselzandloper, de Islamitische voedingsdriehoek, …</w:t>
            </w:r>
          </w:p>
        </w:tc>
        <w:tc>
          <w:tcPr>
            <w:tcW w:w="6771" w:type="dxa"/>
            <w:tcBorders>
              <w:top w:val="single" w:sz="4" w:space="0" w:color="000000"/>
              <w:bottom w:val="single" w:sz="4" w:space="0" w:color="000000"/>
            </w:tcBorders>
          </w:tcPr>
          <w:p>
            <w:pPr>
              <w:pStyle w:val="TableParagraph"/>
              <w:spacing w:line="227" w:lineRule="exact"/>
              <w:ind w:left="113"/>
              <w:rPr>
                <w:sz w:val="20"/>
              </w:rPr>
            </w:pPr>
            <w:r>
              <w:rPr>
                <w:sz w:val="20"/>
              </w:rPr>
              <w:t>De cursist maakt gezonde keuzes in de dagelijkse voeding</w:t>
            </w:r>
          </w:p>
        </w:tc>
        <w:tc>
          <w:tcPr>
            <w:tcW w:w="1334" w:type="dxa"/>
            <w:tcBorders>
              <w:top w:val="single" w:sz="4" w:space="0" w:color="000000"/>
              <w:bottom w:val="single" w:sz="4" w:space="0" w:color="000000"/>
            </w:tcBorders>
          </w:tcPr>
          <w:p>
            <w:pPr>
              <w:pStyle w:val="TableParagraph"/>
              <w:spacing w:line="227" w:lineRule="exact"/>
              <w:ind w:left="182"/>
              <w:rPr>
                <w:sz w:val="20"/>
              </w:rPr>
            </w:pPr>
            <w:r>
              <w:rPr>
                <w:sz w:val="20"/>
              </w:rPr>
              <w:t>134</w:t>
            </w:r>
          </w:p>
        </w:tc>
      </w:tr>
      <w:tr>
        <w:trPr>
          <w:trHeight w:val="461" w:hRule="atLeast"/>
        </w:trPr>
        <w:tc>
          <w:tcPr>
            <w:tcW w:w="6044" w:type="dxa"/>
            <w:tcBorders>
              <w:top w:val="single" w:sz="4" w:space="0" w:color="000000"/>
              <w:bottom w:val="single" w:sz="4" w:space="0" w:color="000000"/>
            </w:tcBorders>
          </w:tcPr>
          <w:p>
            <w:pPr>
              <w:pStyle w:val="TableParagraph"/>
              <w:spacing w:line="225" w:lineRule="exact"/>
              <w:ind w:left="108"/>
              <w:rPr>
                <w:sz w:val="20"/>
              </w:rPr>
            </w:pPr>
            <w:r>
              <w:rPr>
                <w:sz w:val="20"/>
              </w:rPr>
              <w:t>Bespreken waarvoor </w:t>
            </w:r>
            <w:r>
              <w:rPr>
                <w:b/>
                <w:sz w:val="20"/>
              </w:rPr>
              <w:t>verzorgingsproducten </w:t>
            </w:r>
            <w:r>
              <w:rPr>
                <w:sz w:val="20"/>
              </w:rPr>
              <w:t>uit reclamefolders</w:t>
            </w:r>
          </w:p>
          <w:p>
            <w:pPr>
              <w:pStyle w:val="TableParagraph"/>
              <w:spacing w:line="213" w:lineRule="exact" w:before="3"/>
              <w:ind w:left="108"/>
              <w:rPr>
                <w:sz w:val="20"/>
              </w:rPr>
            </w:pPr>
            <w:r>
              <w:rPr>
                <w:sz w:val="20"/>
              </w:rPr>
              <w:t>dienen en of ze noodzakelijk zijn.</w:t>
            </w:r>
          </w:p>
        </w:tc>
        <w:tc>
          <w:tcPr>
            <w:tcW w:w="6771" w:type="dxa"/>
            <w:tcBorders>
              <w:top w:val="single" w:sz="4" w:space="0" w:color="000000"/>
              <w:bottom w:val="single" w:sz="4" w:space="0" w:color="000000"/>
            </w:tcBorders>
          </w:tcPr>
          <w:p>
            <w:pPr>
              <w:pStyle w:val="TableParagraph"/>
              <w:spacing w:line="230" w:lineRule="exact" w:before="1"/>
              <w:ind w:left="113" w:right="2200"/>
              <w:rPr>
                <w:sz w:val="20"/>
              </w:rPr>
            </w:pPr>
            <w:r>
              <w:rPr>
                <w:sz w:val="20"/>
              </w:rPr>
              <w:t>De cursist verzorgt en gedraagt zich hygiënisch De cursist reageert adequaat op lichaamssignalen</w:t>
            </w:r>
          </w:p>
        </w:tc>
        <w:tc>
          <w:tcPr>
            <w:tcW w:w="1334" w:type="dxa"/>
            <w:tcBorders>
              <w:top w:val="single" w:sz="4" w:space="0" w:color="000000"/>
              <w:bottom w:val="single" w:sz="4" w:space="0" w:color="000000"/>
            </w:tcBorders>
          </w:tcPr>
          <w:p>
            <w:pPr>
              <w:pStyle w:val="TableParagraph"/>
              <w:spacing w:line="227" w:lineRule="exact"/>
              <w:ind w:left="182"/>
              <w:rPr>
                <w:sz w:val="20"/>
              </w:rPr>
            </w:pPr>
            <w:r>
              <w:rPr>
                <w:sz w:val="20"/>
              </w:rPr>
              <w:t>130</w:t>
            </w:r>
          </w:p>
          <w:p>
            <w:pPr>
              <w:pStyle w:val="TableParagraph"/>
              <w:spacing w:line="213" w:lineRule="exact"/>
              <w:ind w:left="182"/>
              <w:rPr>
                <w:sz w:val="20"/>
              </w:rPr>
            </w:pPr>
            <w:r>
              <w:rPr>
                <w:sz w:val="20"/>
              </w:rPr>
              <w:t>131</w:t>
            </w:r>
          </w:p>
        </w:tc>
      </w:tr>
      <w:tr>
        <w:trPr>
          <w:trHeight w:val="1148" w:hRule="atLeast"/>
        </w:trPr>
        <w:tc>
          <w:tcPr>
            <w:tcW w:w="6044" w:type="dxa"/>
            <w:tcBorders>
              <w:top w:val="single" w:sz="4" w:space="0" w:color="000000"/>
            </w:tcBorders>
          </w:tcPr>
          <w:p>
            <w:pPr>
              <w:pStyle w:val="TableParagraph"/>
              <w:spacing w:line="242" w:lineRule="auto"/>
              <w:ind w:left="108"/>
              <w:rPr>
                <w:sz w:val="20"/>
              </w:rPr>
            </w:pPr>
            <w:r>
              <w:rPr>
                <w:sz w:val="20"/>
              </w:rPr>
              <w:t>Op een </w:t>
            </w:r>
            <w:r>
              <w:rPr>
                <w:b/>
                <w:sz w:val="20"/>
              </w:rPr>
              <w:t>dagschema </w:t>
            </w:r>
            <w:r>
              <w:rPr>
                <w:sz w:val="20"/>
              </w:rPr>
              <w:t>aanduiden welke verzorging je aan de kinderen geeft, bv. tanden poetsen, handen wassen, toiletbezoek,</w:t>
            </w:r>
          </w:p>
          <w:p>
            <w:pPr>
              <w:pStyle w:val="TableParagraph"/>
              <w:spacing w:line="229" w:lineRule="exact"/>
              <w:ind w:left="108"/>
              <w:rPr>
                <w:sz w:val="20"/>
              </w:rPr>
            </w:pPr>
            <w:r>
              <w:rPr>
                <w:sz w:val="20"/>
              </w:rPr>
              <w:t>…:</w:t>
            </w:r>
          </w:p>
          <w:p>
            <w:pPr>
              <w:pStyle w:val="TableParagraph"/>
              <w:ind w:left="816"/>
              <w:rPr>
                <w:sz w:val="20"/>
              </w:rPr>
            </w:pPr>
            <w:r>
              <w:rPr>
                <w:sz w:val="20"/>
              </w:rPr>
              <w:t>+ welke producten heb je nodig?</w:t>
            </w:r>
          </w:p>
          <w:p>
            <w:pPr>
              <w:pStyle w:val="TableParagraph"/>
              <w:spacing w:line="210" w:lineRule="exact"/>
              <w:ind w:left="816"/>
              <w:rPr>
                <w:sz w:val="20"/>
              </w:rPr>
            </w:pPr>
            <w:r>
              <w:rPr>
                <w:sz w:val="20"/>
              </w:rPr>
              <w:t>+ hoe doe je dat doeltreffend?</w:t>
            </w:r>
          </w:p>
        </w:tc>
        <w:tc>
          <w:tcPr>
            <w:tcW w:w="6771" w:type="dxa"/>
            <w:tcBorders>
              <w:top w:val="single" w:sz="4" w:space="0" w:color="000000"/>
            </w:tcBorders>
          </w:tcPr>
          <w:p>
            <w:pPr>
              <w:pStyle w:val="TableParagraph"/>
              <w:ind w:left="113" w:right="2200"/>
              <w:rPr>
                <w:sz w:val="20"/>
              </w:rPr>
            </w:pPr>
            <w:r>
              <w:rPr>
                <w:sz w:val="20"/>
              </w:rPr>
              <w:t>De cursist verzorgt en gedraagt zich hygiënisch De cursist reageert adequaat op lichaamssignalen</w:t>
            </w:r>
          </w:p>
        </w:tc>
        <w:tc>
          <w:tcPr>
            <w:tcW w:w="1334" w:type="dxa"/>
            <w:tcBorders>
              <w:top w:val="single" w:sz="4" w:space="0" w:color="000000"/>
            </w:tcBorders>
          </w:tcPr>
          <w:p>
            <w:pPr>
              <w:pStyle w:val="TableParagraph"/>
              <w:spacing w:line="227" w:lineRule="exact"/>
              <w:ind w:left="182"/>
              <w:rPr>
                <w:sz w:val="20"/>
              </w:rPr>
            </w:pPr>
            <w:r>
              <w:rPr>
                <w:sz w:val="20"/>
              </w:rPr>
              <w:t>130</w:t>
            </w:r>
          </w:p>
          <w:p>
            <w:pPr>
              <w:pStyle w:val="TableParagraph"/>
              <w:ind w:left="182"/>
              <w:rPr>
                <w:sz w:val="20"/>
              </w:rPr>
            </w:pPr>
            <w:r>
              <w:rPr>
                <w:sz w:val="20"/>
              </w:rPr>
              <w:t>131</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404pt;mso-position-horizontal-relative:page;mso-position-vertical-relative:page;z-index:-272392" coordorigin="14196,1419" coordsize="10,8080">
            <v:shape style="position:absolute;left:14195;top:1418;width:10;height:231" type="#_x0000_t75" stroked="false">
              <v:imagedata r:id="rId57" o:title=""/>
            </v:shape>
            <v:shape style="position:absolute;left:14195;top:1649;width:10;height:929" type="#_x0000_t75" stroked="false">
              <v:imagedata r:id="rId141" o:title=""/>
            </v:shape>
            <v:shape style="position:absolute;left:14195;top:2578;width:10;height:932" type="#_x0000_t75" stroked="false">
              <v:imagedata r:id="rId142" o:title=""/>
            </v:shape>
            <v:shape style="position:absolute;left:14195;top:3509;width:10;height:5990" type="#_x0000_t75" stroked="false">
              <v:imagedata r:id="rId143" o:title=""/>
            </v:shape>
            <w10:wrap type="none"/>
          </v:group>
        </w:pict>
      </w:r>
      <w:r>
        <w:rPr/>
        <w:pict>
          <v:group style="position:absolute;margin-left:367.730011pt;margin-top:70.94001pt;width:.5pt;height:404pt;mso-position-horizontal-relative:page;mso-position-vertical-relative:page;z-index:-272368" coordorigin="7355,1419" coordsize="10,8080">
            <v:shape style="position:absolute;left:7354;top:1418;width:10;height:240" type="#_x0000_t75" stroked="false">
              <v:imagedata r:id="rId107" o:title=""/>
            </v:shape>
            <v:shape style="position:absolute;left:7354;top:1658;width:10;height:929" type="#_x0000_t75" stroked="false">
              <v:imagedata r:id="rId144" o:title=""/>
            </v:shape>
            <v:shape style="position:absolute;left:7354;top:2587;width:10;height:932" type="#_x0000_t75" stroked="false">
              <v:imagedata r:id="rId145" o:title=""/>
            </v:shape>
            <v:shape style="position:absolute;left:7354;top:3518;width:10;height:5980" type="#_x0000_t75" stroked="false">
              <v:imagedata r:id="rId146"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83"/>
        <w:gridCol w:w="6188"/>
        <w:gridCol w:w="1979"/>
      </w:tblGrid>
      <w:tr>
        <w:trPr>
          <w:trHeight w:val="230" w:hRule="atLeast"/>
        </w:trPr>
        <w:tc>
          <w:tcPr>
            <w:tcW w:w="5983" w:type="dxa"/>
            <w:tcBorders>
              <w:bottom w:val="single" w:sz="4" w:space="0" w:color="000000"/>
            </w:tcBorders>
            <w:shd w:val="clear" w:color="auto" w:fill="D9D9D9"/>
          </w:tcPr>
          <w:p>
            <w:pPr>
              <w:pStyle w:val="TableParagraph"/>
              <w:spacing w:line="210" w:lineRule="exact"/>
              <w:ind w:left="2386" w:right="2322"/>
              <w:jc w:val="center"/>
              <w:rPr>
                <w:b/>
                <w:sz w:val="20"/>
              </w:rPr>
            </w:pPr>
            <w:r>
              <w:rPr>
                <w:b/>
                <w:sz w:val="20"/>
              </w:rPr>
              <w:t>Leeractiviteit</w:t>
            </w:r>
          </w:p>
        </w:tc>
        <w:tc>
          <w:tcPr>
            <w:tcW w:w="6188" w:type="dxa"/>
            <w:tcBorders>
              <w:bottom w:val="single" w:sz="4" w:space="0" w:color="000000"/>
            </w:tcBorders>
            <w:shd w:val="clear" w:color="auto" w:fill="D9D9D9"/>
          </w:tcPr>
          <w:p>
            <w:pPr>
              <w:pStyle w:val="TableParagraph"/>
              <w:spacing w:line="210" w:lineRule="exact"/>
              <w:ind w:left="3030" w:right="2251"/>
              <w:jc w:val="center"/>
              <w:rPr>
                <w:b/>
                <w:sz w:val="20"/>
              </w:rPr>
            </w:pPr>
            <w:r>
              <w:rPr>
                <w:b/>
                <w:sz w:val="20"/>
              </w:rPr>
              <w:t>Eindterm</w:t>
            </w:r>
          </w:p>
        </w:tc>
        <w:tc>
          <w:tcPr>
            <w:tcW w:w="1979" w:type="dxa"/>
            <w:tcBorders>
              <w:bottom w:val="single" w:sz="4" w:space="0" w:color="000000"/>
            </w:tcBorders>
            <w:shd w:val="clear" w:color="auto" w:fill="D9D9D9"/>
          </w:tcPr>
          <w:p>
            <w:pPr>
              <w:pStyle w:val="TableParagraph"/>
              <w:spacing w:line="210" w:lineRule="exact"/>
              <w:ind w:left="827"/>
              <w:rPr>
                <w:b/>
                <w:sz w:val="20"/>
              </w:rPr>
            </w:pPr>
            <w:r>
              <w:rPr>
                <w:b/>
                <w:sz w:val="20"/>
              </w:rPr>
              <w:t>Eindterm</w:t>
            </w:r>
          </w:p>
        </w:tc>
      </w:tr>
      <w:tr>
        <w:trPr>
          <w:trHeight w:val="918" w:hRule="atLeast"/>
        </w:trPr>
        <w:tc>
          <w:tcPr>
            <w:tcW w:w="5983" w:type="dxa"/>
            <w:tcBorders>
              <w:top w:val="single" w:sz="4" w:space="0" w:color="000000"/>
              <w:bottom w:val="single" w:sz="4" w:space="0" w:color="000000"/>
            </w:tcBorders>
          </w:tcPr>
          <w:p>
            <w:pPr>
              <w:pStyle w:val="TableParagraph"/>
              <w:spacing w:before="8"/>
              <w:rPr>
                <w:rFonts w:ascii="Times New Roman"/>
                <w:sz w:val="19"/>
              </w:rPr>
            </w:pPr>
          </w:p>
          <w:p>
            <w:pPr>
              <w:pStyle w:val="TableParagraph"/>
              <w:spacing w:before="1"/>
              <w:ind w:left="108" w:right="63"/>
              <w:rPr>
                <w:sz w:val="20"/>
              </w:rPr>
            </w:pPr>
            <w:r>
              <w:rPr>
                <w:sz w:val="20"/>
              </w:rPr>
              <w:t>Door deze activiteit te doen in functie van de (klein)kinderen komt dit niet bedreigend over. Leg nu en dan toch ook de link naar</w:t>
            </w:r>
          </w:p>
          <w:p>
            <w:pPr>
              <w:pStyle w:val="TableParagraph"/>
              <w:spacing w:line="211" w:lineRule="exact"/>
              <w:ind w:left="108"/>
              <w:rPr>
                <w:sz w:val="20"/>
              </w:rPr>
            </w:pPr>
            <w:r>
              <w:rPr>
                <w:sz w:val="20"/>
              </w:rPr>
              <w:t>volwassenen.</w:t>
            </w:r>
          </w:p>
        </w:tc>
        <w:tc>
          <w:tcPr>
            <w:tcW w:w="6188" w:type="dxa"/>
            <w:tcBorders>
              <w:top w:val="single" w:sz="4" w:space="0" w:color="000000"/>
              <w:bottom w:val="single" w:sz="4" w:space="0" w:color="000000"/>
            </w:tcBorders>
          </w:tcPr>
          <w:p>
            <w:pPr>
              <w:pStyle w:val="TableParagraph"/>
              <w:rPr>
                <w:rFonts w:ascii="Times New Roman"/>
                <w:sz w:val="20"/>
              </w:rPr>
            </w:pPr>
          </w:p>
        </w:tc>
        <w:tc>
          <w:tcPr>
            <w:tcW w:w="1979" w:type="dxa"/>
            <w:tcBorders>
              <w:top w:val="single" w:sz="4" w:space="0" w:color="000000"/>
              <w:bottom w:val="single" w:sz="4" w:space="0" w:color="000000"/>
            </w:tcBorders>
          </w:tcPr>
          <w:p>
            <w:pPr>
              <w:pStyle w:val="TableParagraph"/>
              <w:rPr>
                <w:rFonts w:ascii="Times New Roman"/>
                <w:sz w:val="20"/>
              </w:rPr>
            </w:pPr>
          </w:p>
        </w:tc>
      </w:tr>
      <w:tr>
        <w:trPr>
          <w:trHeight w:val="230" w:hRule="atLeast"/>
        </w:trPr>
        <w:tc>
          <w:tcPr>
            <w:tcW w:w="5983" w:type="dxa"/>
            <w:tcBorders>
              <w:top w:val="single" w:sz="4" w:space="0" w:color="000000"/>
            </w:tcBorders>
          </w:tcPr>
          <w:p>
            <w:pPr>
              <w:pStyle w:val="TableParagraph"/>
              <w:spacing w:line="211" w:lineRule="exact"/>
              <w:ind w:left="108"/>
              <w:rPr>
                <w:sz w:val="20"/>
              </w:rPr>
            </w:pPr>
            <w:r>
              <w:rPr>
                <w:sz w:val="20"/>
              </w:rPr>
              <w:t>Games over </w:t>
            </w:r>
            <w:r>
              <w:rPr>
                <w:b/>
                <w:sz w:val="20"/>
              </w:rPr>
              <w:t>keukenhygiëne </w:t>
            </w:r>
            <w:r>
              <w:rPr>
                <w:sz w:val="20"/>
              </w:rPr>
              <w:t>spelen op:</w:t>
            </w:r>
          </w:p>
        </w:tc>
        <w:tc>
          <w:tcPr>
            <w:tcW w:w="6188" w:type="dxa"/>
            <w:tcBorders>
              <w:top w:val="single" w:sz="4" w:space="0" w:color="000000"/>
            </w:tcBorders>
          </w:tcPr>
          <w:p>
            <w:pPr>
              <w:pStyle w:val="TableParagraph"/>
              <w:spacing w:line="211" w:lineRule="exact"/>
              <w:ind w:left="174"/>
              <w:rPr>
                <w:sz w:val="20"/>
              </w:rPr>
            </w:pPr>
            <w:r>
              <w:rPr>
                <w:sz w:val="20"/>
              </w:rPr>
              <w:t>De cursist verzorgt en gedraagt zich hygiënisch</w:t>
            </w:r>
          </w:p>
        </w:tc>
        <w:tc>
          <w:tcPr>
            <w:tcW w:w="1979" w:type="dxa"/>
            <w:tcBorders>
              <w:top w:val="single" w:sz="4" w:space="0" w:color="000000"/>
            </w:tcBorders>
          </w:tcPr>
          <w:p>
            <w:pPr>
              <w:pStyle w:val="TableParagraph"/>
              <w:spacing w:line="211" w:lineRule="exact"/>
              <w:ind w:left="827"/>
              <w:rPr>
                <w:sz w:val="20"/>
              </w:rPr>
            </w:pPr>
            <w:r>
              <w:rPr>
                <w:sz w:val="20"/>
              </w:rPr>
              <w:t>130</w:t>
            </w:r>
          </w:p>
        </w:tc>
      </w:tr>
      <w:tr>
        <w:trPr>
          <w:trHeight w:val="345" w:hRule="atLeast"/>
        </w:trPr>
        <w:tc>
          <w:tcPr>
            <w:tcW w:w="5983" w:type="dxa"/>
          </w:tcPr>
          <w:p>
            <w:pPr>
              <w:pStyle w:val="TableParagraph"/>
              <w:spacing w:line="227" w:lineRule="exact"/>
              <w:ind w:left="108"/>
              <w:rPr>
                <w:sz w:val="20"/>
              </w:rPr>
            </w:pPr>
            <w:hyperlink r:id="rId147">
              <w:r>
                <w:rPr>
                  <w:sz w:val="20"/>
                </w:rPr>
                <w:t>http://games.voedingscentrum.nl/vaatdoekje/vaatdoekje.php</w:t>
              </w:r>
            </w:hyperlink>
          </w:p>
        </w:tc>
        <w:tc>
          <w:tcPr>
            <w:tcW w:w="6188" w:type="dxa"/>
          </w:tcPr>
          <w:p>
            <w:pPr>
              <w:pStyle w:val="TableParagraph"/>
              <w:spacing w:line="227" w:lineRule="exact"/>
              <w:ind w:left="174"/>
              <w:rPr>
                <w:sz w:val="20"/>
              </w:rPr>
            </w:pPr>
            <w:r>
              <w:rPr>
                <w:sz w:val="20"/>
              </w:rPr>
              <w:t>De cursist maakt gezonde keuzes in de dagelijkse voeding</w:t>
            </w:r>
          </w:p>
        </w:tc>
        <w:tc>
          <w:tcPr>
            <w:tcW w:w="1979" w:type="dxa"/>
          </w:tcPr>
          <w:p>
            <w:pPr>
              <w:pStyle w:val="TableParagraph"/>
              <w:spacing w:line="227" w:lineRule="exact"/>
              <w:ind w:left="827"/>
              <w:rPr>
                <w:sz w:val="20"/>
              </w:rPr>
            </w:pPr>
            <w:r>
              <w:rPr>
                <w:sz w:val="20"/>
              </w:rPr>
              <w:t>134</w:t>
            </w:r>
          </w:p>
        </w:tc>
      </w:tr>
      <w:tr>
        <w:trPr>
          <w:trHeight w:val="344" w:hRule="atLeast"/>
        </w:trPr>
        <w:tc>
          <w:tcPr>
            <w:tcW w:w="5983" w:type="dxa"/>
            <w:tcBorders>
              <w:bottom w:val="single" w:sz="4" w:space="0" w:color="000000"/>
            </w:tcBorders>
          </w:tcPr>
          <w:p>
            <w:pPr>
              <w:pStyle w:val="TableParagraph"/>
              <w:spacing w:line="213" w:lineRule="exact" w:before="112"/>
              <w:ind w:left="108"/>
              <w:rPr>
                <w:sz w:val="20"/>
              </w:rPr>
            </w:pPr>
            <w:r>
              <w:rPr>
                <w:sz w:val="20"/>
              </w:rPr>
              <w:t>Ondersteun cursisten bij het lezen van de instructies.</w:t>
            </w:r>
          </w:p>
        </w:tc>
        <w:tc>
          <w:tcPr>
            <w:tcW w:w="6188" w:type="dxa"/>
            <w:tcBorders>
              <w:bottom w:val="single" w:sz="4" w:space="0" w:color="000000"/>
            </w:tcBorders>
          </w:tcPr>
          <w:p>
            <w:pPr>
              <w:pStyle w:val="TableParagraph"/>
              <w:rPr>
                <w:rFonts w:ascii="Times New Roman"/>
                <w:sz w:val="20"/>
              </w:rPr>
            </w:pPr>
          </w:p>
        </w:tc>
        <w:tc>
          <w:tcPr>
            <w:tcW w:w="1979" w:type="dxa"/>
            <w:tcBorders>
              <w:bottom w:val="single" w:sz="4" w:space="0" w:color="000000"/>
            </w:tcBorders>
          </w:tcPr>
          <w:p>
            <w:pPr>
              <w:pStyle w:val="TableParagraph"/>
              <w:rPr>
                <w:rFonts w:ascii="Times New Roman"/>
                <w:sz w:val="20"/>
              </w:rPr>
            </w:pPr>
          </w:p>
        </w:tc>
      </w:tr>
      <w:tr>
        <w:trPr>
          <w:trHeight w:val="231" w:hRule="atLeast"/>
        </w:trPr>
        <w:tc>
          <w:tcPr>
            <w:tcW w:w="5983" w:type="dxa"/>
            <w:tcBorders>
              <w:top w:val="single" w:sz="4" w:space="0" w:color="000000"/>
            </w:tcBorders>
          </w:tcPr>
          <w:p>
            <w:pPr>
              <w:pStyle w:val="TableParagraph"/>
              <w:spacing w:line="211" w:lineRule="exact"/>
              <w:ind w:left="108"/>
              <w:rPr>
                <w:sz w:val="20"/>
              </w:rPr>
            </w:pPr>
            <w:r>
              <w:rPr>
                <w:sz w:val="20"/>
              </w:rPr>
              <w:t>Een stellingenspel over </w:t>
            </w:r>
            <w:r>
              <w:rPr>
                <w:b/>
                <w:sz w:val="20"/>
              </w:rPr>
              <w:t>hygiëne in de keuken </w:t>
            </w:r>
            <w:r>
              <w:rPr>
                <w:sz w:val="20"/>
              </w:rPr>
              <w:t>spelen (met rode</w:t>
            </w:r>
          </w:p>
        </w:tc>
        <w:tc>
          <w:tcPr>
            <w:tcW w:w="6188" w:type="dxa"/>
            <w:tcBorders>
              <w:top w:val="single" w:sz="4" w:space="0" w:color="000000"/>
            </w:tcBorders>
          </w:tcPr>
          <w:p>
            <w:pPr>
              <w:pStyle w:val="TableParagraph"/>
              <w:spacing w:line="211" w:lineRule="exact"/>
              <w:ind w:left="174"/>
              <w:rPr>
                <w:sz w:val="20"/>
              </w:rPr>
            </w:pPr>
            <w:r>
              <w:rPr>
                <w:sz w:val="20"/>
              </w:rPr>
              <w:t>De cursist verzorgt en gedraagt zich hygiënisch</w:t>
            </w:r>
          </w:p>
        </w:tc>
        <w:tc>
          <w:tcPr>
            <w:tcW w:w="1979" w:type="dxa"/>
            <w:tcBorders>
              <w:top w:val="single" w:sz="4" w:space="0" w:color="000000"/>
            </w:tcBorders>
          </w:tcPr>
          <w:p>
            <w:pPr>
              <w:pStyle w:val="TableParagraph"/>
              <w:spacing w:line="211" w:lineRule="exact"/>
              <w:ind w:left="827"/>
              <w:rPr>
                <w:sz w:val="20"/>
              </w:rPr>
            </w:pPr>
            <w:r>
              <w:rPr>
                <w:sz w:val="20"/>
              </w:rPr>
              <w:t>130</w:t>
            </w:r>
          </w:p>
        </w:tc>
      </w:tr>
      <w:tr>
        <w:trPr>
          <w:trHeight w:val="229" w:hRule="atLeast"/>
        </w:trPr>
        <w:tc>
          <w:tcPr>
            <w:tcW w:w="5983" w:type="dxa"/>
          </w:tcPr>
          <w:p>
            <w:pPr>
              <w:pStyle w:val="TableParagraph"/>
              <w:spacing w:line="209" w:lineRule="exact"/>
              <w:ind w:left="108"/>
              <w:rPr>
                <w:sz w:val="20"/>
              </w:rPr>
            </w:pPr>
            <w:r>
              <w:rPr>
                <w:sz w:val="20"/>
              </w:rPr>
              <w:t>en groene kaartjes):</w:t>
            </w:r>
          </w:p>
        </w:tc>
        <w:tc>
          <w:tcPr>
            <w:tcW w:w="6188" w:type="dxa"/>
          </w:tcPr>
          <w:p>
            <w:pPr>
              <w:pStyle w:val="TableParagraph"/>
              <w:spacing w:line="209" w:lineRule="exact"/>
              <w:ind w:left="174"/>
              <w:rPr>
                <w:sz w:val="20"/>
              </w:rPr>
            </w:pPr>
            <w:r>
              <w:rPr>
                <w:sz w:val="20"/>
              </w:rPr>
              <w:t>De cursist maakt gezonde keuzes in de dagelijkse voeding</w:t>
            </w:r>
          </w:p>
        </w:tc>
        <w:tc>
          <w:tcPr>
            <w:tcW w:w="1979" w:type="dxa"/>
          </w:tcPr>
          <w:p>
            <w:pPr>
              <w:pStyle w:val="TableParagraph"/>
              <w:spacing w:line="209" w:lineRule="exact"/>
              <w:ind w:left="827"/>
              <w:rPr>
                <w:sz w:val="20"/>
              </w:rPr>
            </w:pPr>
            <w:r>
              <w:rPr>
                <w:sz w:val="20"/>
              </w:rPr>
              <w:t>134</w:t>
            </w:r>
          </w:p>
        </w:tc>
      </w:tr>
      <w:tr>
        <w:trPr>
          <w:trHeight w:val="229" w:hRule="atLeast"/>
        </w:trPr>
        <w:tc>
          <w:tcPr>
            <w:tcW w:w="5983" w:type="dxa"/>
          </w:tcPr>
          <w:p>
            <w:pPr>
              <w:pStyle w:val="TableParagraph"/>
              <w:spacing w:line="209" w:lineRule="exact"/>
              <w:ind w:left="108"/>
              <w:rPr>
                <w:sz w:val="20"/>
              </w:rPr>
            </w:pPr>
            <w:r>
              <w:rPr>
                <w:sz w:val="20"/>
              </w:rPr>
              <w:t>- vlees bewaar je best in de kelder</w:t>
            </w:r>
          </w:p>
        </w:tc>
        <w:tc>
          <w:tcPr>
            <w:tcW w:w="6188" w:type="dxa"/>
          </w:tcPr>
          <w:p>
            <w:pPr>
              <w:pStyle w:val="TableParagraph"/>
              <w:rPr>
                <w:rFonts w:ascii="Times New Roman"/>
                <w:sz w:val="16"/>
              </w:rPr>
            </w:pPr>
          </w:p>
        </w:tc>
        <w:tc>
          <w:tcPr>
            <w:tcW w:w="1979" w:type="dxa"/>
          </w:tcPr>
          <w:p>
            <w:pPr>
              <w:pStyle w:val="TableParagraph"/>
              <w:rPr>
                <w:rFonts w:ascii="Times New Roman"/>
                <w:sz w:val="16"/>
              </w:rPr>
            </w:pPr>
          </w:p>
        </w:tc>
      </w:tr>
      <w:tr>
        <w:trPr>
          <w:trHeight w:val="226" w:hRule="atLeast"/>
        </w:trPr>
        <w:tc>
          <w:tcPr>
            <w:tcW w:w="5983" w:type="dxa"/>
          </w:tcPr>
          <w:p>
            <w:pPr>
              <w:pStyle w:val="TableParagraph"/>
              <w:spacing w:line="206" w:lineRule="exact"/>
              <w:ind w:left="108"/>
              <w:rPr>
                <w:sz w:val="20"/>
              </w:rPr>
            </w:pPr>
            <w:r>
              <w:rPr>
                <w:sz w:val="20"/>
              </w:rPr>
              <w:t>- warme gerechten koel je best zo snel mogelijk af</w:t>
            </w:r>
          </w:p>
        </w:tc>
        <w:tc>
          <w:tcPr>
            <w:tcW w:w="6188" w:type="dxa"/>
          </w:tcPr>
          <w:p>
            <w:pPr>
              <w:pStyle w:val="TableParagraph"/>
              <w:rPr>
                <w:rFonts w:ascii="Times New Roman"/>
                <w:sz w:val="16"/>
              </w:rPr>
            </w:pPr>
          </w:p>
        </w:tc>
        <w:tc>
          <w:tcPr>
            <w:tcW w:w="1979" w:type="dxa"/>
          </w:tcPr>
          <w:p>
            <w:pPr>
              <w:pStyle w:val="TableParagraph"/>
              <w:rPr>
                <w:rFonts w:ascii="Times New Roman"/>
                <w:sz w:val="16"/>
              </w:rPr>
            </w:pPr>
          </w:p>
        </w:tc>
      </w:tr>
    </w:tbl>
    <w:p>
      <w:pPr>
        <w:spacing w:after="0"/>
        <w:rPr>
          <w:rFonts w:ascii="Times New Roman"/>
          <w:sz w:val="16"/>
        </w:rPr>
        <w:sectPr>
          <w:pgSz w:w="16840" w:h="11910" w:orient="landscape"/>
          <w:pgMar w:header="712" w:footer="756" w:top="1180" w:bottom="940" w:left="1200" w:right="1260"/>
        </w:sectPr>
      </w:pPr>
    </w:p>
    <w:p>
      <w:pPr>
        <w:pStyle w:val="BodyText"/>
        <w:spacing w:before="5"/>
        <w:rPr>
          <w:rFonts w:ascii="Times New Roman"/>
          <w:sz w:val="12"/>
        </w:rPr>
      </w:pPr>
      <w:r>
        <w:rPr/>
        <w:pict>
          <v:group style="position:absolute;margin-left:709.780029pt;margin-top:206.690002pt;width:.5pt;height:312.45pt;mso-position-horizontal-relative:page;mso-position-vertical-relative:page;z-index:-272296" coordorigin="14196,4134" coordsize="10,6249">
            <v:shape style="position:absolute;left:14195;top:4133;width:10;height:1618" type="#_x0000_t75" stroked="false">
              <v:imagedata r:id="rId148" o:title=""/>
            </v:shape>
            <v:shape style="position:absolute;left:14195;top:5751;width:10;height:1851" type="#_x0000_t75" stroked="false">
              <v:imagedata r:id="rId149" o:title=""/>
            </v:shape>
            <v:shape style="position:absolute;left:14195;top:7602;width:10;height:1391" type="#_x0000_t75" stroked="false">
              <v:imagedata r:id="rId150" o:title=""/>
            </v:shape>
            <v:shape style="position:absolute;left:14195;top:8992;width:10;height:1390" type="#_x0000_t75" stroked="false">
              <v:imagedata r:id="rId151" o:title=""/>
            </v:shape>
            <w10:wrap type="none"/>
          </v:group>
        </w:pict>
      </w:r>
    </w:p>
    <w:p>
      <w:pPr>
        <w:pStyle w:val="ListParagraph"/>
        <w:numPr>
          <w:ilvl w:val="1"/>
          <w:numId w:val="2"/>
        </w:numPr>
        <w:tabs>
          <w:tab w:pos="2215" w:val="left" w:leader="none"/>
          <w:tab w:pos="2216" w:val="left" w:leader="none"/>
        </w:tabs>
        <w:spacing w:line="240" w:lineRule="auto" w:before="91" w:after="0"/>
        <w:ind w:left="2215" w:right="0" w:hanging="720"/>
        <w:jc w:val="left"/>
        <w:rPr>
          <w:b/>
          <w:sz w:val="26"/>
        </w:rPr>
      </w:pPr>
      <w:r>
        <w:rPr/>
        <w:drawing>
          <wp:anchor distT="0" distB="0" distL="0" distR="0" allowOverlap="1" layoutInCell="1" locked="0" behindDoc="1" simplePos="0" relativeHeight="268163111">
            <wp:simplePos x="0" y="0"/>
            <wp:positionH relativeFrom="page">
              <wp:posOffset>9014206</wp:posOffset>
            </wp:positionH>
            <wp:positionV relativeFrom="paragraph">
              <wp:posOffset>755191</wp:posOffset>
            </wp:positionV>
            <wp:extent cx="6095" cy="1018942"/>
            <wp:effectExtent l="0" t="0" r="0" b="0"/>
            <wp:wrapNone/>
            <wp:docPr id="51" name="image121.png" descr=""/>
            <wp:cNvGraphicFramePr>
              <a:graphicFrameLocks noChangeAspect="1"/>
            </wp:cNvGraphicFramePr>
            <a:graphic>
              <a:graphicData uri="http://schemas.openxmlformats.org/drawingml/2006/picture">
                <pic:pic>
                  <pic:nvPicPr>
                    <pic:cNvPr id="52" name="image121.png"/>
                    <pic:cNvPicPr/>
                  </pic:nvPicPr>
                  <pic:blipFill>
                    <a:blip r:embed="rId152" cstate="print"/>
                    <a:stretch>
                      <a:fillRect/>
                    </a:stretch>
                  </pic:blipFill>
                  <pic:spPr>
                    <a:xfrm>
                      <a:off x="0" y="0"/>
                      <a:ext cx="6095" cy="1018942"/>
                    </a:xfrm>
                    <a:prstGeom prst="rect">
                      <a:avLst/>
                    </a:prstGeom>
                  </pic:spPr>
                </pic:pic>
              </a:graphicData>
            </a:graphic>
          </wp:anchor>
        </w:drawing>
      </w:r>
      <w:r>
        <w:rPr/>
        <w:pict>
          <v:group style="position:absolute;margin-left:367.730011pt;margin-top:59.943851pt;width:.5pt;height:393pt;mso-position-horizontal-relative:page;mso-position-vertical-relative:paragraph;z-index:-272320" coordorigin="7355,1199" coordsize="10,7860">
            <v:shape style="position:absolute;left:7354;top:1198;width:10;height:1621" type="#_x0000_t75" stroked="false">
              <v:imagedata r:id="rId153" o:title=""/>
            </v:shape>
            <v:shape style="position:absolute;left:7354;top:2819;width:10;height:1618" type="#_x0000_t75" stroked="false">
              <v:imagedata r:id="rId154" o:title=""/>
            </v:shape>
            <v:shape style="position:absolute;left:7354;top:4437;width:10;height:1851" type="#_x0000_t75" stroked="false">
              <v:imagedata r:id="rId155" o:title=""/>
            </v:shape>
            <v:shape style="position:absolute;left:7354;top:6287;width:10;height:1391" type="#_x0000_t75" stroked="false">
              <v:imagedata r:id="rId156" o:title=""/>
            </v:shape>
            <v:shape style="position:absolute;left:7354;top:7678;width:10;height:1380" type="#_x0000_t75" stroked="false">
              <v:imagedata r:id="rId79" o:title=""/>
            </v:shape>
            <w10:wrap type="none"/>
          </v:group>
        </w:pict>
      </w:r>
      <w:bookmarkStart w:name="_bookmark35" w:id="69"/>
      <w:bookmarkEnd w:id="69"/>
      <w:r>
        <w:rPr/>
      </w:r>
      <w:bookmarkStart w:name="_bookmark35" w:id="70"/>
      <w:bookmarkEnd w:id="70"/>
      <w:r>
        <w:rPr>
          <w:b/>
          <w:sz w:val="26"/>
        </w:rPr>
        <w:t>Voedin</w:t>
      </w:r>
      <w:r>
        <w:rPr>
          <w:b/>
          <w:sz w:val="26"/>
        </w:rPr>
        <w:t>g (M BE G</w:t>
      </w:r>
      <w:r>
        <w:rPr>
          <w:b/>
          <w:spacing w:val="1"/>
          <w:sz w:val="26"/>
        </w:rPr>
        <w:t> </w:t>
      </w:r>
      <w:r>
        <w:rPr>
          <w:b/>
          <w:sz w:val="26"/>
        </w:rPr>
        <w:t>091)</w:t>
      </w:r>
    </w:p>
    <w:p>
      <w:pPr>
        <w:pStyle w:val="BodyText"/>
        <w:rPr>
          <w:b/>
          <w:sz w:val="20"/>
        </w:rPr>
      </w:pPr>
    </w:p>
    <w:p>
      <w:pPr>
        <w:pStyle w:val="BodyText"/>
        <w:spacing w:before="5"/>
        <w:rPr>
          <w:b/>
          <w:sz w:val="29"/>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9"/>
        <w:gridCol w:w="6675"/>
        <w:gridCol w:w="1477"/>
      </w:tblGrid>
      <w:tr>
        <w:trPr>
          <w:trHeight w:val="230" w:hRule="atLeast"/>
        </w:trPr>
        <w:tc>
          <w:tcPr>
            <w:tcW w:w="5999" w:type="dxa"/>
            <w:tcBorders>
              <w:bottom w:val="single" w:sz="4" w:space="0" w:color="000000"/>
            </w:tcBorders>
            <w:shd w:val="clear" w:color="auto" w:fill="D9D9D9"/>
          </w:tcPr>
          <w:p>
            <w:pPr>
              <w:pStyle w:val="TableParagraph"/>
              <w:spacing w:line="210" w:lineRule="exact"/>
              <w:ind w:left="2386" w:right="2338"/>
              <w:jc w:val="center"/>
              <w:rPr>
                <w:b/>
                <w:sz w:val="20"/>
              </w:rPr>
            </w:pPr>
            <w:r>
              <w:rPr>
                <w:b/>
                <w:sz w:val="20"/>
              </w:rPr>
              <w:t>Leeractiviteit</w:t>
            </w:r>
          </w:p>
        </w:tc>
        <w:tc>
          <w:tcPr>
            <w:tcW w:w="6675" w:type="dxa"/>
            <w:tcBorders>
              <w:bottom w:val="single" w:sz="4" w:space="0" w:color="000000"/>
            </w:tcBorders>
            <w:shd w:val="clear" w:color="auto" w:fill="D9D9D9"/>
          </w:tcPr>
          <w:p>
            <w:pPr>
              <w:pStyle w:val="TableParagraph"/>
              <w:spacing w:line="210" w:lineRule="exact"/>
              <w:ind w:left="3014" w:right="2754"/>
              <w:jc w:val="center"/>
              <w:rPr>
                <w:b/>
                <w:sz w:val="20"/>
              </w:rPr>
            </w:pPr>
            <w:r>
              <w:rPr>
                <w:b/>
                <w:sz w:val="20"/>
              </w:rPr>
              <w:t>Eindterm</w:t>
            </w:r>
          </w:p>
        </w:tc>
        <w:tc>
          <w:tcPr>
            <w:tcW w:w="1477" w:type="dxa"/>
            <w:tcBorders>
              <w:bottom w:val="single" w:sz="4" w:space="0" w:color="000000"/>
            </w:tcBorders>
            <w:shd w:val="clear" w:color="auto" w:fill="D9D9D9"/>
          </w:tcPr>
          <w:p>
            <w:pPr>
              <w:pStyle w:val="TableParagraph"/>
              <w:spacing w:line="210" w:lineRule="exact"/>
              <w:ind w:left="211"/>
              <w:rPr>
                <w:b/>
                <w:sz w:val="20"/>
              </w:rPr>
            </w:pPr>
            <w:r>
              <w:rPr>
                <w:position w:val="-4"/>
              </w:rPr>
              <w:drawing>
                <wp:inline distT="0" distB="0" distL="0" distR="0">
                  <wp:extent cx="6095" cy="146303"/>
                  <wp:effectExtent l="0" t="0" r="0" b="0"/>
                  <wp:docPr id="53" name="image30.png" descr=""/>
                  <wp:cNvGraphicFramePr>
                    <a:graphicFrameLocks noChangeAspect="1"/>
                  </wp:cNvGraphicFramePr>
                  <a:graphic>
                    <a:graphicData uri="http://schemas.openxmlformats.org/drawingml/2006/picture">
                      <pic:pic>
                        <pic:nvPicPr>
                          <pic:cNvPr id="54" name="image30.png"/>
                          <pic:cNvPicPr/>
                        </pic:nvPicPr>
                        <pic:blipFill>
                          <a:blip r:embed="rId57" cstate="print"/>
                          <a:stretch>
                            <a:fillRect/>
                          </a:stretch>
                        </pic:blipFill>
                        <pic:spPr>
                          <a:xfrm>
                            <a:off x="0" y="0"/>
                            <a:ext cx="6095" cy="146303"/>
                          </a:xfrm>
                          <a:prstGeom prst="rect">
                            <a:avLst/>
                          </a:prstGeom>
                        </pic:spPr>
                      </pic:pic>
                    </a:graphicData>
                  </a:graphic>
                </wp:inline>
              </w:drawing>
            </w:r>
            <w:r>
              <w:rPr>
                <w:position w:val="-4"/>
              </w:rPr>
            </w:r>
            <w:r>
              <w:rPr>
                <w:rFonts w:ascii="Times New Roman"/>
                <w:sz w:val="20"/>
              </w:rPr>
              <w:t> </w:t>
            </w:r>
            <w:r>
              <w:rPr>
                <w:rFonts w:ascii="Times New Roman"/>
                <w:spacing w:val="3"/>
                <w:sz w:val="20"/>
              </w:rPr>
              <w:t> </w:t>
            </w:r>
            <w:r>
              <w:rPr>
                <w:b/>
                <w:sz w:val="20"/>
              </w:rPr>
              <w:t>Eindterm</w:t>
            </w:r>
          </w:p>
        </w:tc>
      </w:tr>
      <w:tr>
        <w:trPr>
          <w:trHeight w:val="1610" w:hRule="atLeast"/>
        </w:trPr>
        <w:tc>
          <w:tcPr>
            <w:tcW w:w="5999" w:type="dxa"/>
            <w:tcBorders>
              <w:top w:val="single" w:sz="4" w:space="0" w:color="000000"/>
              <w:bottom w:val="single" w:sz="4" w:space="0" w:color="000000"/>
            </w:tcBorders>
          </w:tcPr>
          <w:p>
            <w:pPr>
              <w:pStyle w:val="TableParagraph"/>
              <w:ind w:left="108" w:right="1001"/>
              <w:rPr>
                <w:sz w:val="20"/>
              </w:rPr>
            </w:pPr>
            <w:r>
              <w:rPr>
                <w:sz w:val="20"/>
              </w:rPr>
              <w:t>Kant- en klaarmaaltijden vergelijken met </w:t>
            </w:r>
            <w:r>
              <w:rPr>
                <w:b/>
                <w:sz w:val="20"/>
              </w:rPr>
              <w:t>zelfgemaakte maaltijden </w:t>
            </w:r>
            <w:r>
              <w:rPr>
                <w:sz w:val="20"/>
              </w:rPr>
              <w:t>door voor- en nadelen op te lijsten:</w:t>
            </w:r>
          </w:p>
          <w:p>
            <w:pPr>
              <w:pStyle w:val="TableParagraph"/>
              <w:numPr>
                <w:ilvl w:val="0"/>
                <w:numId w:val="37"/>
              </w:numPr>
              <w:tabs>
                <w:tab w:pos="231" w:val="left" w:leader="none"/>
              </w:tabs>
              <w:spacing w:line="240" w:lineRule="auto" w:before="0" w:after="0"/>
              <w:ind w:left="230" w:right="0" w:hanging="122"/>
              <w:jc w:val="left"/>
              <w:rPr>
                <w:sz w:val="20"/>
              </w:rPr>
            </w:pPr>
            <w:r>
              <w:rPr>
                <w:sz w:val="20"/>
              </w:rPr>
              <w:t>waaruit bestaat de</w:t>
            </w:r>
            <w:r>
              <w:rPr>
                <w:spacing w:val="-2"/>
                <w:sz w:val="20"/>
              </w:rPr>
              <w:t> </w:t>
            </w:r>
            <w:r>
              <w:rPr>
                <w:sz w:val="20"/>
              </w:rPr>
              <w:t>maaltijd?</w:t>
            </w:r>
          </w:p>
          <w:p>
            <w:pPr>
              <w:pStyle w:val="TableParagraph"/>
              <w:numPr>
                <w:ilvl w:val="0"/>
                <w:numId w:val="37"/>
              </w:numPr>
              <w:tabs>
                <w:tab w:pos="231" w:val="left" w:leader="none"/>
              </w:tabs>
              <w:spacing w:line="240" w:lineRule="auto" w:before="0" w:after="0"/>
              <w:ind w:left="230" w:right="0" w:hanging="122"/>
              <w:jc w:val="left"/>
              <w:rPr>
                <w:sz w:val="20"/>
              </w:rPr>
            </w:pPr>
            <w:r>
              <w:rPr>
                <w:sz w:val="20"/>
              </w:rPr>
              <w:t>hoeveel kost de</w:t>
            </w:r>
            <w:r>
              <w:rPr>
                <w:spacing w:val="-12"/>
                <w:sz w:val="20"/>
              </w:rPr>
              <w:t> </w:t>
            </w:r>
            <w:r>
              <w:rPr>
                <w:sz w:val="20"/>
              </w:rPr>
              <w:t>maaltijd?</w:t>
            </w:r>
          </w:p>
          <w:p>
            <w:pPr>
              <w:pStyle w:val="TableParagraph"/>
              <w:numPr>
                <w:ilvl w:val="0"/>
                <w:numId w:val="37"/>
              </w:numPr>
              <w:tabs>
                <w:tab w:pos="231" w:val="left" w:leader="none"/>
              </w:tabs>
              <w:spacing w:line="240" w:lineRule="auto" w:before="0" w:after="0"/>
              <w:ind w:left="230" w:right="0" w:hanging="122"/>
              <w:jc w:val="left"/>
              <w:rPr>
                <w:sz w:val="20"/>
              </w:rPr>
            </w:pPr>
            <w:r>
              <w:rPr>
                <w:sz w:val="20"/>
              </w:rPr>
              <w:t>hoeveel tijd heb je</w:t>
            </w:r>
            <w:r>
              <w:rPr>
                <w:spacing w:val="-13"/>
                <w:sz w:val="20"/>
              </w:rPr>
              <w:t> </w:t>
            </w:r>
            <w:r>
              <w:rPr>
                <w:sz w:val="20"/>
              </w:rPr>
              <w:t>nodig?</w:t>
            </w:r>
          </w:p>
          <w:p>
            <w:pPr>
              <w:pStyle w:val="TableParagraph"/>
              <w:numPr>
                <w:ilvl w:val="0"/>
                <w:numId w:val="37"/>
              </w:numPr>
              <w:tabs>
                <w:tab w:pos="231" w:val="left" w:leader="none"/>
              </w:tabs>
              <w:spacing w:line="240" w:lineRule="auto" w:before="0" w:after="0"/>
              <w:ind w:left="230" w:right="0" w:hanging="122"/>
              <w:jc w:val="left"/>
              <w:rPr>
                <w:sz w:val="20"/>
              </w:rPr>
            </w:pPr>
            <w:r>
              <w:rPr>
                <w:sz w:val="20"/>
              </w:rPr>
              <w:t>wat smaakt het</w:t>
            </w:r>
            <w:r>
              <w:rPr>
                <w:spacing w:val="-4"/>
                <w:sz w:val="20"/>
              </w:rPr>
              <w:t> </w:t>
            </w:r>
            <w:r>
              <w:rPr>
                <w:sz w:val="20"/>
              </w:rPr>
              <w:t>best?</w:t>
            </w:r>
          </w:p>
          <w:p>
            <w:pPr>
              <w:pStyle w:val="TableParagraph"/>
              <w:numPr>
                <w:ilvl w:val="0"/>
                <w:numId w:val="37"/>
              </w:numPr>
              <w:tabs>
                <w:tab w:pos="231" w:val="left" w:leader="none"/>
              </w:tabs>
              <w:spacing w:line="213" w:lineRule="exact" w:before="0" w:after="0"/>
              <w:ind w:left="230" w:right="0" w:hanging="122"/>
              <w:jc w:val="left"/>
              <w:rPr>
                <w:sz w:val="20"/>
              </w:rPr>
            </w:pPr>
            <w:r>
              <w:rPr>
                <w:sz w:val="20"/>
              </w:rPr>
              <w:t>wat is het</w:t>
            </w:r>
            <w:r>
              <w:rPr>
                <w:spacing w:val="-3"/>
                <w:sz w:val="20"/>
              </w:rPr>
              <w:t> </w:t>
            </w:r>
            <w:r>
              <w:rPr>
                <w:sz w:val="20"/>
              </w:rPr>
              <w:t>gezondst?</w:t>
            </w:r>
          </w:p>
        </w:tc>
        <w:tc>
          <w:tcPr>
            <w:tcW w:w="6675" w:type="dxa"/>
            <w:tcBorders>
              <w:top w:val="single" w:sz="4" w:space="0" w:color="000000"/>
              <w:bottom w:val="single" w:sz="4" w:space="0" w:color="000000"/>
            </w:tcBorders>
          </w:tcPr>
          <w:p>
            <w:pPr>
              <w:pStyle w:val="TableParagraph"/>
              <w:spacing w:line="227" w:lineRule="exact"/>
              <w:ind w:left="158"/>
              <w:rPr>
                <w:sz w:val="20"/>
              </w:rPr>
            </w:pPr>
            <w:r>
              <w:rPr>
                <w:sz w:val="20"/>
              </w:rPr>
              <w:t>De cursist maakt gezonde keuzes in de dagelijkse voeding</w:t>
            </w:r>
          </w:p>
          <w:p>
            <w:pPr>
              <w:pStyle w:val="TableParagraph"/>
              <w:ind w:left="158"/>
              <w:rPr>
                <w:sz w:val="20"/>
              </w:rPr>
            </w:pPr>
            <w:r>
              <w:rPr>
                <w:sz w:val="20"/>
              </w:rPr>
              <w:t>De cursist illustreert hoe het voedingsgedrag beïnvloed wordt door reclame en sociale omgeving</w:t>
            </w:r>
          </w:p>
          <w:p>
            <w:pPr>
              <w:pStyle w:val="TableParagraph"/>
              <w:ind w:left="158" w:right="305"/>
              <w:rPr>
                <w:sz w:val="20"/>
              </w:rPr>
            </w:pPr>
            <w:r>
              <w:rPr>
                <w:sz w:val="20"/>
              </w:rPr>
              <w:t>De cursist maakt op duurzame wijze gebruik van ruimte, grondstoffen, goederen, energie en vervoermiddelen</w:t>
            </w:r>
          </w:p>
        </w:tc>
        <w:tc>
          <w:tcPr>
            <w:tcW w:w="1477" w:type="dxa"/>
            <w:tcBorders>
              <w:top w:val="single" w:sz="4" w:space="0" w:color="000000"/>
              <w:bottom w:val="single" w:sz="4" w:space="0" w:color="000000"/>
            </w:tcBorders>
          </w:tcPr>
          <w:p>
            <w:pPr>
              <w:pStyle w:val="TableParagraph"/>
              <w:spacing w:line="227" w:lineRule="exact"/>
              <w:ind w:left="323"/>
              <w:rPr>
                <w:sz w:val="20"/>
              </w:rPr>
            </w:pPr>
            <w:r>
              <w:rPr>
                <w:sz w:val="20"/>
              </w:rPr>
              <w:t>134</w:t>
            </w:r>
          </w:p>
          <w:p>
            <w:pPr>
              <w:pStyle w:val="TableParagraph"/>
              <w:ind w:left="323"/>
              <w:rPr>
                <w:sz w:val="20"/>
              </w:rPr>
            </w:pPr>
            <w:r>
              <w:rPr>
                <w:sz w:val="20"/>
              </w:rPr>
              <w:t>135</w:t>
            </w:r>
          </w:p>
          <w:p>
            <w:pPr>
              <w:pStyle w:val="TableParagraph"/>
              <w:spacing w:before="10"/>
              <w:rPr>
                <w:b/>
                <w:sz w:val="19"/>
              </w:rPr>
            </w:pPr>
          </w:p>
          <w:p>
            <w:pPr>
              <w:pStyle w:val="TableParagraph"/>
              <w:ind w:left="323"/>
              <w:rPr>
                <w:sz w:val="20"/>
              </w:rPr>
            </w:pPr>
            <w:r>
              <w:rPr>
                <w:sz w:val="20"/>
              </w:rPr>
              <w:t>160</w:t>
            </w:r>
          </w:p>
        </w:tc>
      </w:tr>
      <w:tr>
        <w:trPr>
          <w:trHeight w:val="1607" w:hRule="atLeast"/>
        </w:trPr>
        <w:tc>
          <w:tcPr>
            <w:tcW w:w="5999" w:type="dxa"/>
            <w:tcBorders>
              <w:top w:val="single" w:sz="4" w:space="0" w:color="000000"/>
              <w:bottom w:val="single" w:sz="4" w:space="0" w:color="000000"/>
            </w:tcBorders>
          </w:tcPr>
          <w:p>
            <w:pPr>
              <w:pStyle w:val="TableParagraph"/>
              <w:spacing w:line="242" w:lineRule="auto"/>
              <w:ind w:left="108"/>
              <w:rPr>
                <w:sz w:val="20"/>
              </w:rPr>
            </w:pPr>
            <w:r>
              <w:rPr>
                <w:sz w:val="20"/>
              </w:rPr>
              <w:t>Het </w:t>
            </w:r>
            <w:r>
              <w:rPr>
                <w:b/>
                <w:sz w:val="20"/>
              </w:rPr>
              <w:t>menu </w:t>
            </w:r>
            <w:r>
              <w:rPr>
                <w:sz w:val="20"/>
              </w:rPr>
              <w:t>voor een gezonde maaltijd met de groep opstellen en een boodschappenlijst erbij maken:</w:t>
            </w:r>
          </w:p>
          <w:p>
            <w:pPr>
              <w:pStyle w:val="TableParagraph"/>
              <w:numPr>
                <w:ilvl w:val="0"/>
                <w:numId w:val="38"/>
              </w:numPr>
              <w:tabs>
                <w:tab w:pos="231" w:val="left" w:leader="none"/>
              </w:tabs>
              <w:spacing w:line="226" w:lineRule="exact" w:before="0" w:after="0"/>
              <w:ind w:left="108" w:right="0" w:firstLine="0"/>
              <w:jc w:val="left"/>
              <w:rPr>
                <w:sz w:val="20"/>
              </w:rPr>
            </w:pPr>
            <w:r>
              <w:rPr>
                <w:sz w:val="20"/>
              </w:rPr>
              <w:t>hou rekening met de smaak van alle</w:t>
            </w:r>
            <w:r>
              <w:rPr>
                <w:spacing w:val="-5"/>
                <w:sz w:val="20"/>
              </w:rPr>
              <w:t> </w:t>
            </w:r>
            <w:r>
              <w:rPr>
                <w:sz w:val="20"/>
              </w:rPr>
              <w:t>cursisten</w:t>
            </w:r>
          </w:p>
          <w:p>
            <w:pPr>
              <w:pStyle w:val="TableParagraph"/>
              <w:numPr>
                <w:ilvl w:val="0"/>
                <w:numId w:val="38"/>
              </w:numPr>
              <w:tabs>
                <w:tab w:pos="231" w:val="left" w:leader="none"/>
              </w:tabs>
              <w:spacing w:line="240" w:lineRule="auto" w:before="0" w:after="0"/>
              <w:ind w:left="108" w:right="840" w:firstLine="0"/>
              <w:jc w:val="left"/>
              <w:rPr>
                <w:sz w:val="20"/>
              </w:rPr>
            </w:pPr>
            <w:r>
              <w:rPr>
                <w:sz w:val="20"/>
              </w:rPr>
              <w:t>hou rekening met vegetariërs, religieuze eetgewoonten, medische beperkingen,</w:t>
            </w:r>
            <w:r>
              <w:rPr>
                <w:spacing w:val="-5"/>
                <w:sz w:val="20"/>
              </w:rPr>
              <w:t> </w:t>
            </w:r>
            <w:r>
              <w:rPr>
                <w:sz w:val="20"/>
              </w:rPr>
              <w:t>…</w:t>
            </w:r>
          </w:p>
          <w:p>
            <w:pPr>
              <w:pStyle w:val="TableParagraph"/>
              <w:spacing w:before="7"/>
              <w:rPr>
                <w:b/>
                <w:sz w:val="19"/>
              </w:rPr>
            </w:pPr>
          </w:p>
          <w:p>
            <w:pPr>
              <w:pStyle w:val="TableParagraph"/>
              <w:spacing w:line="211" w:lineRule="exact"/>
              <w:ind w:left="108"/>
              <w:rPr>
                <w:sz w:val="20"/>
              </w:rPr>
            </w:pPr>
            <w:r>
              <w:rPr>
                <w:sz w:val="20"/>
              </w:rPr>
              <w:t>Vind inspiratie op </w:t>
            </w:r>
            <w:hyperlink r:id="rId157">
              <w:r>
                <w:rPr>
                  <w:sz w:val="20"/>
                </w:rPr>
                <w:t>www.gezondweb.be.</w:t>
              </w:r>
            </w:hyperlink>
          </w:p>
        </w:tc>
        <w:tc>
          <w:tcPr>
            <w:tcW w:w="6675" w:type="dxa"/>
            <w:tcBorders>
              <w:top w:val="single" w:sz="4" w:space="0" w:color="000000"/>
              <w:bottom w:val="single" w:sz="4" w:space="0" w:color="000000"/>
            </w:tcBorders>
          </w:tcPr>
          <w:p>
            <w:pPr>
              <w:pStyle w:val="TableParagraph"/>
              <w:spacing w:line="227" w:lineRule="exact"/>
              <w:ind w:left="158"/>
              <w:rPr>
                <w:sz w:val="20"/>
              </w:rPr>
            </w:pPr>
            <w:r>
              <w:rPr>
                <w:sz w:val="20"/>
              </w:rPr>
              <w:t>De cursist maakt gezonde keuzes in de dagelijkse voeding</w:t>
            </w:r>
          </w:p>
          <w:p>
            <w:pPr>
              <w:pStyle w:val="TableParagraph"/>
              <w:ind w:left="158"/>
              <w:rPr>
                <w:sz w:val="20"/>
              </w:rPr>
            </w:pPr>
            <w:r>
              <w:rPr>
                <w:sz w:val="20"/>
              </w:rPr>
              <w:t>De cursist illustreert hoe het voedingsgedrag beïnvloed wordt door reclame en sociale omgeving</w:t>
            </w:r>
          </w:p>
          <w:p>
            <w:pPr>
              <w:pStyle w:val="TableParagraph"/>
              <w:ind w:left="158"/>
              <w:rPr>
                <w:sz w:val="20"/>
              </w:rPr>
            </w:pPr>
            <w:r>
              <w:rPr>
                <w:sz w:val="20"/>
              </w:rPr>
              <w:t>De cursist maakt op duurzame wijze gebruik van ruimte, grondstoffen, goederen, energie en vervoermiddelen</w:t>
            </w:r>
          </w:p>
        </w:tc>
        <w:tc>
          <w:tcPr>
            <w:tcW w:w="1477" w:type="dxa"/>
            <w:tcBorders>
              <w:top w:val="single" w:sz="4" w:space="0" w:color="000000"/>
              <w:bottom w:val="single" w:sz="4" w:space="0" w:color="000000"/>
            </w:tcBorders>
          </w:tcPr>
          <w:p>
            <w:pPr>
              <w:pStyle w:val="TableParagraph"/>
              <w:spacing w:line="227" w:lineRule="exact"/>
              <w:ind w:left="323"/>
              <w:rPr>
                <w:sz w:val="20"/>
              </w:rPr>
            </w:pPr>
            <w:r>
              <w:rPr>
                <w:sz w:val="20"/>
              </w:rPr>
              <w:t>134</w:t>
            </w:r>
          </w:p>
          <w:p>
            <w:pPr>
              <w:pStyle w:val="TableParagraph"/>
              <w:ind w:left="323"/>
              <w:rPr>
                <w:sz w:val="20"/>
              </w:rPr>
            </w:pPr>
            <w:r>
              <w:rPr>
                <w:sz w:val="20"/>
              </w:rPr>
              <w:t>135</w:t>
            </w:r>
          </w:p>
          <w:p>
            <w:pPr>
              <w:pStyle w:val="TableParagraph"/>
              <w:spacing w:before="10"/>
              <w:rPr>
                <w:b/>
                <w:sz w:val="19"/>
              </w:rPr>
            </w:pPr>
          </w:p>
          <w:p>
            <w:pPr>
              <w:pStyle w:val="TableParagraph"/>
              <w:ind w:left="323"/>
              <w:rPr>
                <w:sz w:val="20"/>
              </w:rPr>
            </w:pPr>
            <w:r>
              <w:rPr>
                <w:sz w:val="20"/>
              </w:rPr>
              <w:t>160</w:t>
            </w:r>
          </w:p>
        </w:tc>
      </w:tr>
      <w:tr>
        <w:trPr>
          <w:trHeight w:val="1840" w:hRule="atLeast"/>
        </w:trPr>
        <w:tc>
          <w:tcPr>
            <w:tcW w:w="5999" w:type="dxa"/>
            <w:tcBorders>
              <w:top w:val="single" w:sz="4" w:space="0" w:color="000000"/>
              <w:bottom w:val="single" w:sz="4" w:space="0" w:color="000000"/>
            </w:tcBorders>
          </w:tcPr>
          <w:p>
            <w:pPr>
              <w:pStyle w:val="TableParagraph"/>
              <w:spacing w:line="237" w:lineRule="auto"/>
              <w:ind w:left="108"/>
              <w:rPr>
                <w:sz w:val="20"/>
              </w:rPr>
            </w:pPr>
            <w:r>
              <w:rPr>
                <w:sz w:val="20"/>
              </w:rPr>
              <w:t>Praktische afspraken maken voor het samen </w:t>
            </w:r>
            <w:r>
              <w:rPr>
                <w:b/>
                <w:sz w:val="20"/>
              </w:rPr>
              <w:t>klaarmaken en genieten </w:t>
            </w:r>
            <w:r>
              <w:rPr>
                <w:sz w:val="20"/>
              </w:rPr>
              <w:t>van een maaltijd:</w:t>
            </w:r>
          </w:p>
          <w:p>
            <w:pPr>
              <w:pStyle w:val="TableParagraph"/>
              <w:numPr>
                <w:ilvl w:val="0"/>
                <w:numId w:val="39"/>
              </w:numPr>
              <w:tabs>
                <w:tab w:pos="231" w:val="left" w:leader="none"/>
              </w:tabs>
              <w:spacing w:line="240" w:lineRule="auto" w:before="3" w:after="0"/>
              <w:ind w:left="108" w:right="0" w:firstLine="0"/>
              <w:jc w:val="left"/>
              <w:rPr>
                <w:sz w:val="20"/>
              </w:rPr>
            </w:pPr>
            <w:r>
              <w:rPr>
                <w:sz w:val="20"/>
              </w:rPr>
              <w:t>een menu</w:t>
            </w:r>
            <w:r>
              <w:rPr>
                <w:spacing w:val="-3"/>
                <w:sz w:val="20"/>
              </w:rPr>
              <w:t> </w:t>
            </w:r>
            <w:r>
              <w:rPr>
                <w:sz w:val="20"/>
              </w:rPr>
              <w:t>samenstellen</w:t>
            </w:r>
          </w:p>
          <w:p>
            <w:pPr>
              <w:pStyle w:val="TableParagraph"/>
              <w:numPr>
                <w:ilvl w:val="0"/>
                <w:numId w:val="39"/>
              </w:numPr>
              <w:tabs>
                <w:tab w:pos="231" w:val="left" w:leader="none"/>
              </w:tabs>
              <w:spacing w:line="240" w:lineRule="auto" w:before="0" w:after="0"/>
              <w:ind w:left="108" w:right="0" w:firstLine="0"/>
              <w:jc w:val="left"/>
              <w:rPr>
                <w:sz w:val="20"/>
              </w:rPr>
            </w:pPr>
            <w:r>
              <w:rPr>
                <w:sz w:val="20"/>
              </w:rPr>
              <w:t>een keuken</w:t>
            </w:r>
            <w:r>
              <w:rPr>
                <w:spacing w:val="-1"/>
                <w:sz w:val="20"/>
              </w:rPr>
              <w:t> </w:t>
            </w:r>
            <w:r>
              <w:rPr>
                <w:sz w:val="20"/>
              </w:rPr>
              <w:t>zoeken/reserveren</w:t>
            </w:r>
          </w:p>
          <w:p>
            <w:pPr>
              <w:pStyle w:val="TableParagraph"/>
              <w:numPr>
                <w:ilvl w:val="0"/>
                <w:numId w:val="39"/>
              </w:numPr>
              <w:tabs>
                <w:tab w:pos="231" w:val="left" w:leader="none"/>
              </w:tabs>
              <w:spacing w:line="240" w:lineRule="auto" w:before="0" w:after="0"/>
              <w:ind w:left="108" w:right="0" w:firstLine="0"/>
              <w:jc w:val="left"/>
              <w:rPr>
                <w:sz w:val="20"/>
              </w:rPr>
            </w:pPr>
            <w:r>
              <w:rPr>
                <w:sz w:val="20"/>
              </w:rPr>
              <w:t>afspreken wie wat</w:t>
            </w:r>
            <w:r>
              <w:rPr>
                <w:spacing w:val="-2"/>
                <w:sz w:val="20"/>
              </w:rPr>
              <w:t> </w:t>
            </w:r>
            <w:r>
              <w:rPr>
                <w:sz w:val="20"/>
              </w:rPr>
              <w:t>meebrengt</w:t>
            </w:r>
          </w:p>
          <w:p>
            <w:pPr>
              <w:pStyle w:val="TableParagraph"/>
              <w:numPr>
                <w:ilvl w:val="0"/>
                <w:numId w:val="39"/>
              </w:numPr>
              <w:tabs>
                <w:tab w:pos="231" w:val="left" w:leader="none"/>
              </w:tabs>
              <w:spacing w:line="240" w:lineRule="auto" w:before="1" w:after="0"/>
              <w:ind w:left="108" w:right="0" w:firstLine="0"/>
              <w:jc w:val="left"/>
              <w:rPr>
                <w:sz w:val="20"/>
              </w:rPr>
            </w:pPr>
            <w:r>
              <w:rPr>
                <w:sz w:val="20"/>
              </w:rPr>
              <w:t>nagaan hoe de kosten gedeeld</w:t>
            </w:r>
            <w:r>
              <w:rPr>
                <w:spacing w:val="-1"/>
                <w:sz w:val="20"/>
              </w:rPr>
              <w:t> </w:t>
            </w:r>
            <w:r>
              <w:rPr>
                <w:sz w:val="20"/>
              </w:rPr>
              <w:t>worden</w:t>
            </w:r>
          </w:p>
          <w:p>
            <w:pPr>
              <w:pStyle w:val="TableParagraph"/>
              <w:numPr>
                <w:ilvl w:val="0"/>
                <w:numId w:val="39"/>
              </w:numPr>
              <w:tabs>
                <w:tab w:pos="231" w:val="left" w:leader="none"/>
              </w:tabs>
              <w:spacing w:line="228" w:lineRule="exact" w:before="5" w:after="0"/>
              <w:ind w:left="108" w:right="812" w:firstLine="0"/>
              <w:jc w:val="left"/>
              <w:rPr>
                <w:sz w:val="20"/>
              </w:rPr>
            </w:pPr>
            <w:r>
              <w:rPr>
                <w:sz w:val="20"/>
              </w:rPr>
              <w:t>taakverdeling opstellen (groenten schoonmaken,</w:t>
            </w:r>
            <w:r>
              <w:rPr>
                <w:spacing w:val="-17"/>
                <w:sz w:val="20"/>
              </w:rPr>
              <w:t> </w:t>
            </w:r>
            <w:r>
              <w:rPr>
                <w:sz w:val="20"/>
              </w:rPr>
              <w:t>koken, bakken, tafel klaarzetten, afwassen, opruimen</w:t>
            </w:r>
            <w:r>
              <w:rPr>
                <w:spacing w:val="-13"/>
                <w:sz w:val="20"/>
              </w:rPr>
              <w:t> </w:t>
            </w:r>
            <w:r>
              <w:rPr>
                <w:sz w:val="20"/>
              </w:rPr>
              <w:t>…)</w:t>
            </w:r>
          </w:p>
        </w:tc>
        <w:tc>
          <w:tcPr>
            <w:tcW w:w="6675" w:type="dxa"/>
            <w:tcBorders>
              <w:top w:val="single" w:sz="4" w:space="0" w:color="000000"/>
              <w:bottom w:val="single" w:sz="4" w:space="0" w:color="000000"/>
            </w:tcBorders>
          </w:tcPr>
          <w:p>
            <w:pPr>
              <w:pStyle w:val="TableParagraph"/>
              <w:spacing w:line="228" w:lineRule="exact"/>
              <w:ind w:left="158"/>
              <w:rPr>
                <w:sz w:val="20"/>
              </w:rPr>
            </w:pPr>
            <w:r>
              <w:rPr>
                <w:sz w:val="20"/>
              </w:rPr>
              <w:t>De cursist verzorgt en gedraagt zich hygiënisch</w:t>
            </w:r>
          </w:p>
          <w:p>
            <w:pPr>
              <w:pStyle w:val="TableParagraph"/>
              <w:spacing w:line="229" w:lineRule="exact"/>
              <w:ind w:left="158"/>
              <w:rPr>
                <w:sz w:val="20"/>
              </w:rPr>
            </w:pPr>
            <w:r>
              <w:rPr>
                <w:sz w:val="20"/>
              </w:rPr>
              <w:t>De cursist maakt gezonde keuzes in de dagelijkse voeding</w:t>
            </w:r>
          </w:p>
          <w:p>
            <w:pPr>
              <w:pStyle w:val="TableParagraph"/>
              <w:spacing w:before="1"/>
              <w:ind w:left="158"/>
              <w:rPr>
                <w:sz w:val="20"/>
              </w:rPr>
            </w:pPr>
            <w:r>
              <w:rPr>
                <w:sz w:val="20"/>
              </w:rPr>
              <w:t>De cursist illustreert hoe het voedingsgedrag beïnvloed wordt door reclame en sociale omgeving</w:t>
            </w:r>
          </w:p>
          <w:p>
            <w:pPr>
              <w:pStyle w:val="TableParagraph"/>
              <w:ind w:left="158"/>
              <w:rPr>
                <w:sz w:val="20"/>
              </w:rPr>
            </w:pPr>
            <w:r>
              <w:rPr>
                <w:sz w:val="20"/>
              </w:rPr>
              <w:t>De cursist maakt op duurzame wijze gebruik van ruimte, grondstoffen, goederen, energie en vervoermiddelen</w:t>
            </w:r>
          </w:p>
        </w:tc>
        <w:tc>
          <w:tcPr>
            <w:tcW w:w="1477" w:type="dxa"/>
            <w:tcBorders>
              <w:top w:val="single" w:sz="4" w:space="0" w:color="000000"/>
              <w:bottom w:val="single" w:sz="4" w:space="0" w:color="000000"/>
            </w:tcBorders>
          </w:tcPr>
          <w:p>
            <w:pPr>
              <w:pStyle w:val="TableParagraph"/>
              <w:spacing w:line="228" w:lineRule="exact"/>
              <w:ind w:left="323"/>
              <w:rPr>
                <w:sz w:val="20"/>
              </w:rPr>
            </w:pPr>
            <w:r>
              <w:rPr>
                <w:sz w:val="20"/>
              </w:rPr>
              <w:t>130</w:t>
            </w:r>
          </w:p>
          <w:p>
            <w:pPr>
              <w:pStyle w:val="TableParagraph"/>
              <w:spacing w:line="229" w:lineRule="exact"/>
              <w:ind w:left="323"/>
              <w:rPr>
                <w:sz w:val="20"/>
              </w:rPr>
            </w:pPr>
            <w:r>
              <w:rPr>
                <w:sz w:val="20"/>
              </w:rPr>
              <w:t>134</w:t>
            </w:r>
          </w:p>
          <w:p>
            <w:pPr>
              <w:pStyle w:val="TableParagraph"/>
              <w:spacing w:before="1"/>
              <w:ind w:left="323"/>
              <w:rPr>
                <w:sz w:val="20"/>
              </w:rPr>
            </w:pPr>
            <w:r>
              <w:rPr>
                <w:sz w:val="20"/>
              </w:rPr>
              <w:t>135</w:t>
            </w:r>
          </w:p>
          <w:p>
            <w:pPr>
              <w:pStyle w:val="TableParagraph"/>
              <w:rPr>
                <w:b/>
                <w:sz w:val="20"/>
              </w:rPr>
            </w:pPr>
          </w:p>
          <w:p>
            <w:pPr>
              <w:pStyle w:val="TableParagraph"/>
              <w:ind w:left="323"/>
              <w:rPr>
                <w:sz w:val="20"/>
              </w:rPr>
            </w:pPr>
            <w:r>
              <w:rPr>
                <w:sz w:val="20"/>
              </w:rPr>
              <w:t>160</w:t>
            </w:r>
          </w:p>
        </w:tc>
      </w:tr>
      <w:tr>
        <w:trPr>
          <w:trHeight w:val="1380" w:hRule="atLeast"/>
        </w:trPr>
        <w:tc>
          <w:tcPr>
            <w:tcW w:w="5999" w:type="dxa"/>
            <w:tcBorders>
              <w:top w:val="single" w:sz="4" w:space="0" w:color="000000"/>
              <w:bottom w:val="single" w:sz="4" w:space="0" w:color="000000"/>
            </w:tcBorders>
          </w:tcPr>
          <w:p>
            <w:pPr>
              <w:pStyle w:val="TableParagraph"/>
              <w:spacing w:line="242" w:lineRule="auto"/>
              <w:ind w:left="108" w:right="179"/>
              <w:rPr>
                <w:sz w:val="20"/>
              </w:rPr>
            </w:pPr>
            <w:r>
              <w:rPr>
                <w:b/>
                <w:sz w:val="20"/>
              </w:rPr>
              <w:t>Reclamefolders </w:t>
            </w:r>
            <w:r>
              <w:rPr>
                <w:sz w:val="20"/>
              </w:rPr>
              <w:t>doornemen om in te schatten hoeveel de maaltijd zal kosten.</w:t>
            </w:r>
          </w:p>
          <w:p>
            <w:pPr>
              <w:pStyle w:val="TableParagraph"/>
              <w:spacing w:before="8"/>
              <w:ind w:left="105"/>
              <w:rPr>
                <w:sz w:val="20"/>
              </w:rPr>
            </w:pPr>
            <w:r>
              <w:rPr/>
              <w:drawing>
                <wp:inline distT="0" distB="0" distL="0" distR="0">
                  <wp:extent cx="344584" cy="262673"/>
                  <wp:effectExtent l="0" t="0" r="0" b="0"/>
                  <wp:docPr id="55" name="image126.png" descr=""/>
                  <wp:cNvGraphicFramePr>
                    <a:graphicFrameLocks noChangeAspect="1"/>
                  </wp:cNvGraphicFramePr>
                  <a:graphic>
                    <a:graphicData uri="http://schemas.openxmlformats.org/drawingml/2006/picture">
                      <pic:pic>
                        <pic:nvPicPr>
                          <pic:cNvPr id="56" name="image126.png"/>
                          <pic:cNvPicPr/>
                        </pic:nvPicPr>
                        <pic:blipFill>
                          <a:blip r:embed="rId158" cstate="print"/>
                          <a:stretch>
                            <a:fillRect/>
                          </a:stretch>
                        </pic:blipFill>
                        <pic:spPr>
                          <a:xfrm>
                            <a:off x="0" y="0"/>
                            <a:ext cx="344584" cy="262673"/>
                          </a:xfrm>
                          <a:prstGeom prst="rect">
                            <a:avLst/>
                          </a:prstGeom>
                        </pic:spPr>
                      </pic:pic>
                    </a:graphicData>
                  </a:graphic>
                </wp:inline>
              </w:drawing>
            </w:r>
            <w:r>
              <w:rPr/>
            </w:r>
            <w:r>
              <w:rPr>
                <w:sz w:val="20"/>
              </w:rPr>
              <w:t>(10) Laat cursisten rekenmachines</w:t>
            </w:r>
            <w:r>
              <w:rPr>
                <w:spacing w:val="-5"/>
                <w:sz w:val="20"/>
              </w:rPr>
              <w:t> </w:t>
            </w:r>
            <w:r>
              <w:rPr>
                <w:sz w:val="20"/>
              </w:rPr>
              <w:t>gebruiken</w:t>
            </w:r>
          </w:p>
        </w:tc>
        <w:tc>
          <w:tcPr>
            <w:tcW w:w="6675" w:type="dxa"/>
            <w:tcBorders>
              <w:top w:val="single" w:sz="4" w:space="0" w:color="000000"/>
              <w:bottom w:val="single" w:sz="4" w:space="0" w:color="000000"/>
            </w:tcBorders>
          </w:tcPr>
          <w:p>
            <w:pPr>
              <w:pStyle w:val="TableParagraph"/>
              <w:spacing w:line="227" w:lineRule="exact"/>
              <w:ind w:left="158"/>
              <w:rPr>
                <w:sz w:val="20"/>
              </w:rPr>
            </w:pPr>
            <w:r>
              <w:rPr>
                <w:sz w:val="20"/>
              </w:rPr>
              <w:t>De cursist verzorgt en gedraagt zich hygiënisch</w:t>
            </w:r>
          </w:p>
          <w:p>
            <w:pPr>
              <w:pStyle w:val="TableParagraph"/>
              <w:ind w:left="158"/>
              <w:rPr>
                <w:sz w:val="20"/>
              </w:rPr>
            </w:pPr>
            <w:r>
              <w:rPr>
                <w:sz w:val="20"/>
              </w:rPr>
              <w:t>De cursist maakt gezonde keuzes in de dagelijkse voeding</w:t>
            </w:r>
          </w:p>
          <w:p>
            <w:pPr>
              <w:pStyle w:val="TableParagraph"/>
              <w:spacing w:before="1"/>
              <w:ind w:left="158"/>
              <w:rPr>
                <w:sz w:val="20"/>
              </w:rPr>
            </w:pPr>
            <w:r>
              <w:rPr>
                <w:sz w:val="20"/>
              </w:rPr>
              <w:t>De cursist illustreert hoe het voedingsgedrag beïnvloed wordt door reclame en sociale omgeving</w:t>
            </w:r>
          </w:p>
          <w:p>
            <w:pPr>
              <w:pStyle w:val="TableParagraph"/>
              <w:spacing w:line="230" w:lineRule="atLeast"/>
              <w:ind w:left="158"/>
              <w:rPr>
                <w:sz w:val="20"/>
              </w:rPr>
            </w:pPr>
            <w:r>
              <w:rPr>
                <w:sz w:val="20"/>
              </w:rPr>
              <w:t>De cursist maakt op duurzame wijze gebruik van ruimte, grondstoffen, goederen, energie en vervoermiddelen</w:t>
            </w:r>
          </w:p>
        </w:tc>
        <w:tc>
          <w:tcPr>
            <w:tcW w:w="1477" w:type="dxa"/>
            <w:tcBorders>
              <w:top w:val="single" w:sz="4" w:space="0" w:color="000000"/>
              <w:bottom w:val="single" w:sz="4" w:space="0" w:color="000000"/>
            </w:tcBorders>
          </w:tcPr>
          <w:p>
            <w:pPr>
              <w:pStyle w:val="TableParagraph"/>
              <w:spacing w:line="227" w:lineRule="exact"/>
              <w:ind w:left="323"/>
              <w:rPr>
                <w:sz w:val="20"/>
              </w:rPr>
            </w:pPr>
            <w:r>
              <w:rPr>
                <w:sz w:val="20"/>
              </w:rPr>
              <w:t>130</w:t>
            </w:r>
          </w:p>
          <w:p>
            <w:pPr>
              <w:pStyle w:val="TableParagraph"/>
              <w:ind w:left="323"/>
              <w:rPr>
                <w:sz w:val="20"/>
              </w:rPr>
            </w:pPr>
            <w:r>
              <w:rPr>
                <w:sz w:val="20"/>
              </w:rPr>
              <w:t>134</w:t>
            </w:r>
          </w:p>
          <w:p>
            <w:pPr>
              <w:pStyle w:val="TableParagraph"/>
              <w:spacing w:before="1"/>
              <w:ind w:left="323"/>
              <w:rPr>
                <w:sz w:val="20"/>
              </w:rPr>
            </w:pPr>
            <w:r>
              <w:rPr>
                <w:sz w:val="20"/>
              </w:rPr>
              <w:t>135</w:t>
            </w:r>
          </w:p>
          <w:p>
            <w:pPr>
              <w:pStyle w:val="TableParagraph"/>
              <w:rPr>
                <w:b/>
                <w:sz w:val="20"/>
              </w:rPr>
            </w:pPr>
          </w:p>
          <w:p>
            <w:pPr>
              <w:pStyle w:val="TableParagraph"/>
              <w:ind w:left="323"/>
              <w:rPr>
                <w:sz w:val="20"/>
              </w:rPr>
            </w:pPr>
            <w:r>
              <w:rPr>
                <w:sz w:val="20"/>
              </w:rPr>
              <w:t>160</w:t>
            </w:r>
          </w:p>
        </w:tc>
      </w:tr>
      <w:tr>
        <w:trPr>
          <w:trHeight w:val="1378" w:hRule="atLeast"/>
        </w:trPr>
        <w:tc>
          <w:tcPr>
            <w:tcW w:w="5999" w:type="dxa"/>
            <w:tcBorders>
              <w:top w:val="single" w:sz="4" w:space="0" w:color="000000"/>
            </w:tcBorders>
          </w:tcPr>
          <w:p>
            <w:pPr>
              <w:pStyle w:val="TableParagraph"/>
              <w:ind w:left="108" w:right="156"/>
              <w:jc w:val="both"/>
              <w:rPr>
                <w:sz w:val="20"/>
              </w:rPr>
            </w:pPr>
            <w:r>
              <w:rPr>
                <w:sz w:val="20"/>
              </w:rPr>
              <w:t>Stilstaan bij eigen voedingsgewoontes door in reclamefolders 15 à 20 favoriete voedingsproducten </w:t>
            </w:r>
            <w:r>
              <w:rPr>
                <w:b/>
                <w:sz w:val="20"/>
              </w:rPr>
              <w:t>uit te knippen en te</w:t>
            </w:r>
            <w:r>
              <w:rPr>
                <w:b/>
                <w:spacing w:val="-17"/>
                <w:sz w:val="20"/>
              </w:rPr>
              <w:t> </w:t>
            </w:r>
            <w:r>
              <w:rPr>
                <w:b/>
                <w:sz w:val="20"/>
              </w:rPr>
              <w:t>ordenen</w:t>
            </w:r>
            <w:r>
              <w:rPr>
                <w:sz w:val="20"/>
              </w:rPr>
              <w:t>, bv:</w:t>
            </w:r>
          </w:p>
          <w:p>
            <w:pPr>
              <w:pStyle w:val="TableParagraph"/>
              <w:numPr>
                <w:ilvl w:val="0"/>
                <w:numId w:val="40"/>
              </w:numPr>
              <w:tabs>
                <w:tab w:pos="231" w:val="left" w:leader="none"/>
              </w:tabs>
              <w:spacing w:line="229" w:lineRule="exact" w:before="0" w:after="0"/>
              <w:ind w:left="230" w:right="0" w:hanging="122"/>
              <w:jc w:val="both"/>
              <w:rPr>
                <w:sz w:val="20"/>
              </w:rPr>
            </w:pPr>
            <w:r>
              <w:rPr>
                <w:sz w:val="20"/>
              </w:rPr>
              <w:t>gezond of</w:t>
            </w:r>
            <w:r>
              <w:rPr>
                <w:spacing w:val="1"/>
                <w:sz w:val="20"/>
              </w:rPr>
              <w:t> </w:t>
            </w:r>
            <w:r>
              <w:rPr>
                <w:sz w:val="20"/>
              </w:rPr>
              <w:t>ongezond</w:t>
            </w:r>
          </w:p>
          <w:p>
            <w:pPr>
              <w:pStyle w:val="TableParagraph"/>
              <w:numPr>
                <w:ilvl w:val="0"/>
                <w:numId w:val="40"/>
              </w:numPr>
              <w:tabs>
                <w:tab w:pos="231" w:val="left" w:leader="none"/>
              </w:tabs>
              <w:spacing w:line="240" w:lineRule="auto" w:before="0" w:after="0"/>
              <w:ind w:left="230" w:right="0" w:hanging="122"/>
              <w:jc w:val="both"/>
              <w:rPr>
                <w:sz w:val="20"/>
              </w:rPr>
            </w:pPr>
            <w:r>
              <w:rPr>
                <w:sz w:val="20"/>
              </w:rPr>
              <w:t>veel of weinig van</w:t>
            </w:r>
            <w:r>
              <w:rPr>
                <w:spacing w:val="2"/>
                <w:sz w:val="20"/>
              </w:rPr>
              <w:t> </w:t>
            </w:r>
            <w:r>
              <w:rPr>
                <w:sz w:val="20"/>
              </w:rPr>
              <w:t>eten</w:t>
            </w:r>
          </w:p>
          <w:p>
            <w:pPr>
              <w:pStyle w:val="TableParagraph"/>
              <w:numPr>
                <w:ilvl w:val="0"/>
                <w:numId w:val="40"/>
              </w:numPr>
              <w:tabs>
                <w:tab w:pos="231" w:val="left" w:leader="none"/>
              </w:tabs>
              <w:spacing w:line="210" w:lineRule="exact" w:before="0" w:after="0"/>
              <w:ind w:left="230" w:right="0" w:hanging="122"/>
              <w:jc w:val="both"/>
              <w:rPr>
                <w:sz w:val="20"/>
              </w:rPr>
            </w:pPr>
            <w:r>
              <w:rPr>
                <w:sz w:val="20"/>
              </w:rPr>
              <w:t>ordenen in de</w:t>
            </w:r>
            <w:r>
              <w:rPr>
                <w:spacing w:val="-4"/>
                <w:sz w:val="20"/>
              </w:rPr>
              <w:t> </w:t>
            </w:r>
            <w:r>
              <w:rPr>
                <w:sz w:val="20"/>
              </w:rPr>
              <w:t>voedingsdriehoek</w:t>
            </w:r>
          </w:p>
        </w:tc>
        <w:tc>
          <w:tcPr>
            <w:tcW w:w="6675" w:type="dxa"/>
            <w:tcBorders>
              <w:top w:val="single" w:sz="4" w:space="0" w:color="000000"/>
            </w:tcBorders>
          </w:tcPr>
          <w:p>
            <w:pPr>
              <w:pStyle w:val="TableParagraph"/>
              <w:spacing w:line="228" w:lineRule="exact"/>
              <w:ind w:left="158"/>
              <w:rPr>
                <w:sz w:val="20"/>
              </w:rPr>
            </w:pPr>
            <w:r>
              <w:rPr>
                <w:sz w:val="20"/>
              </w:rPr>
              <w:t>De cursist maakt gezonde keuzes in de dagelijkse voeding</w:t>
            </w:r>
          </w:p>
          <w:p>
            <w:pPr>
              <w:pStyle w:val="TableParagraph"/>
              <w:ind w:left="158"/>
              <w:rPr>
                <w:sz w:val="20"/>
              </w:rPr>
            </w:pPr>
            <w:r>
              <w:rPr>
                <w:sz w:val="20"/>
              </w:rPr>
              <w:t>De cursist illustreert hoe het voedingsgedrag beïnvloed wordt door reclame en sociale omgeving</w:t>
            </w:r>
          </w:p>
        </w:tc>
        <w:tc>
          <w:tcPr>
            <w:tcW w:w="1477" w:type="dxa"/>
            <w:tcBorders>
              <w:top w:val="single" w:sz="4" w:space="0" w:color="000000"/>
            </w:tcBorders>
          </w:tcPr>
          <w:p>
            <w:pPr>
              <w:pStyle w:val="TableParagraph"/>
              <w:spacing w:line="228" w:lineRule="exact"/>
              <w:ind w:left="323"/>
              <w:rPr>
                <w:sz w:val="20"/>
              </w:rPr>
            </w:pPr>
            <w:r>
              <w:rPr>
                <w:sz w:val="20"/>
              </w:rPr>
              <w:t>134</w:t>
            </w:r>
          </w:p>
          <w:p>
            <w:pPr>
              <w:pStyle w:val="TableParagraph"/>
              <w:spacing w:line="229" w:lineRule="exact"/>
              <w:ind w:left="323"/>
              <w:rPr>
                <w:sz w:val="20"/>
              </w:rPr>
            </w:pPr>
            <w:r>
              <w:rPr>
                <w:sz w:val="20"/>
              </w:rPr>
              <w:t>135</w:t>
            </w:r>
          </w:p>
        </w:tc>
      </w:tr>
    </w:tbl>
    <w:p>
      <w:pPr>
        <w:spacing w:after="0" w:line="229" w:lineRule="exact"/>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47.2pt;mso-position-horizontal-relative:page;mso-position-vertical-relative:page;z-index:-272272" coordorigin="14196,1419" coordsize="10,944">
            <v:shape style="position:absolute;left:14195;top:1418;width:10;height:231" type="#_x0000_t75" stroked="false">
              <v:imagedata r:id="rId57" o:title=""/>
            </v:shape>
            <v:shape style="position:absolute;left:14195;top:1649;width:10;height:713" type="#_x0000_t75" stroked="false">
              <v:imagedata r:id="rId130" o:title=""/>
            </v:shape>
            <w10:wrap type="none"/>
          </v:group>
        </w:pict>
      </w:r>
      <w:r>
        <w:rPr/>
        <w:pict>
          <v:group style="position:absolute;margin-left:367.730011pt;margin-top:70.94001pt;width:.5pt;height:47.65pt;mso-position-horizontal-relative:page;mso-position-vertical-relative:page;z-index:-272248" coordorigin="7355,1419" coordsize="10,953">
            <v:shape style="position:absolute;left:7354;top:1418;width:10;height:240" type="#_x0000_t75" stroked="false">
              <v:imagedata r:id="rId107" o:title=""/>
            </v:shape>
            <v:shape style="position:absolute;left:7354;top:1658;width:10;height:713" type="#_x0000_t75" stroked="false">
              <v:imagedata r:id="rId131" o:title=""/>
            </v:shape>
            <w10:wrap type="none"/>
          </v:group>
        </w:pict>
      </w:r>
      <w:r>
        <w:rPr/>
        <w:pict>
          <v:group style="position:absolute;margin-left:709.780029pt;margin-top:187.580002pt;width:.5pt;height:325.650pt;mso-position-horizontal-relative:page;mso-position-vertical-relative:page;z-index:-272224" coordorigin="14196,3752" coordsize="10,6513">
            <v:shape style="position:absolute;left:14195;top:3751;width:10;height:2091" type="#_x0000_t75" stroked="false">
              <v:imagedata r:id="rId159" o:title=""/>
            </v:shape>
            <v:shape style="position:absolute;left:14195;top:5842;width:10;height:2331" type="#_x0000_t75" stroked="false">
              <v:imagedata r:id="rId160" o:title=""/>
            </v:shape>
            <v:shape style="position:absolute;left:14195;top:8173;width:10;height:2091" type="#_x0000_t75" stroked="false">
              <v:imagedata r:id="rId161" o:title=""/>
            </v:shape>
            <w10:wrap type="none"/>
          </v:group>
        </w:pict>
      </w:r>
      <w:r>
        <w:rPr/>
        <w:pict>
          <v:group style="position:absolute;margin-left:367.730011pt;margin-top:188.06601pt;width:.5pt;height:128.1pt;mso-position-horizontal-relative:page;mso-position-vertical-relative:page;z-index:-272200" coordorigin="7355,3761" coordsize="10,2562">
            <v:shape style="position:absolute;left:7354;top:3761;width:10;height:2091" type="#_x0000_t75" stroked="false">
              <v:imagedata r:id="rId162" o:title=""/>
            </v:shape>
            <v:shape style="position:absolute;left:7354;top:5852;width:10;height:471" type="#_x0000_t75" stroked="false">
              <v:imagedata r:id="rId42" o:title=""/>
            </v:shape>
            <w10:wrap type="none"/>
          </v:group>
        </w:pict>
      </w:r>
      <w:r>
        <w:rPr/>
        <w:pict>
          <v:group style="position:absolute;margin-left:367.730011pt;margin-top:316.526733pt;width:.5pt;height:196.7pt;mso-position-horizontal-relative:page;mso-position-vertical-relative:page;z-index:-272176" coordorigin="7355,6331" coordsize="10,3934">
            <v:shape style="position:absolute;left:7354;top:6330;width:10;height:1155" type="#_x0000_t75" stroked="false">
              <v:imagedata r:id="rId163" o:title=""/>
            </v:shape>
            <v:shape style="position:absolute;left:7354;top:7484;width:10;height:699" type="#_x0000_t75" stroked="false">
              <v:imagedata r:id="rId164" o:title=""/>
            </v:shape>
            <v:shape style="position:absolute;left:7354;top:8183;width:10;height:1621" type="#_x0000_t75" stroked="false">
              <v:imagedata r:id="rId165" o:title=""/>
            </v:shape>
            <v:shape style="position:absolute;left:7354;top:9803;width:10;height:461" type="#_x0000_t75" stroked="false">
              <v:imagedata r:id="rId166"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8"/>
        <w:gridCol w:w="6673"/>
        <w:gridCol w:w="1479"/>
      </w:tblGrid>
      <w:tr>
        <w:trPr>
          <w:trHeight w:val="230" w:hRule="atLeast"/>
        </w:trPr>
        <w:tc>
          <w:tcPr>
            <w:tcW w:w="5998" w:type="dxa"/>
            <w:tcBorders>
              <w:bottom w:val="single" w:sz="4" w:space="0" w:color="000000"/>
            </w:tcBorders>
            <w:shd w:val="clear" w:color="auto" w:fill="D9D9D9"/>
          </w:tcPr>
          <w:p>
            <w:pPr>
              <w:pStyle w:val="TableParagraph"/>
              <w:spacing w:line="210" w:lineRule="exact"/>
              <w:ind w:left="2386" w:right="2337"/>
              <w:jc w:val="center"/>
              <w:rPr>
                <w:b/>
                <w:sz w:val="20"/>
              </w:rPr>
            </w:pPr>
            <w:r>
              <w:rPr>
                <w:b/>
                <w:sz w:val="20"/>
              </w:rPr>
              <w:t>Leeractiviteit</w:t>
            </w:r>
          </w:p>
        </w:tc>
        <w:tc>
          <w:tcPr>
            <w:tcW w:w="6673" w:type="dxa"/>
            <w:tcBorders>
              <w:bottom w:val="single" w:sz="4" w:space="0" w:color="000000"/>
            </w:tcBorders>
            <w:shd w:val="clear" w:color="auto" w:fill="D9D9D9"/>
          </w:tcPr>
          <w:p>
            <w:pPr>
              <w:pStyle w:val="TableParagraph"/>
              <w:spacing w:line="210" w:lineRule="exact"/>
              <w:ind w:left="3015" w:right="2751"/>
              <w:jc w:val="center"/>
              <w:rPr>
                <w:b/>
                <w:sz w:val="20"/>
              </w:rPr>
            </w:pPr>
            <w:r>
              <w:rPr>
                <w:b/>
                <w:sz w:val="20"/>
              </w:rPr>
              <w:t>Eindterm</w:t>
            </w:r>
          </w:p>
        </w:tc>
        <w:tc>
          <w:tcPr>
            <w:tcW w:w="1479" w:type="dxa"/>
            <w:tcBorders>
              <w:bottom w:val="single" w:sz="4" w:space="0" w:color="000000"/>
            </w:tcBorders>
            <w:shd w:val="clear" w:color="auto" w:fill="D9D9D9"/>
          </w:tcPr>
          <w:p>
            <w:pPr>
              <w:pStyle w:val="TableParagraph"/>
              <w:spacing w:line="210" w:lineRule="exact"/>
              <w:ind w:left="327"/>
              <w:rPr>
                <w:b/>
                <w:sz w:val="20"/>
              </w:rPr>
            </w:pPr>
            <w:r>
              <w:rPr>
                <w:b/>
                <w:sz w:val="20"/>
              </w:rPr>
              <w:t>Eindterm</w:t>
            </w:r>
          </w:p>
        </w:tc>
      </w:tr>
      <w:tr>
        <w:trPr>
          <w:trHeight w:val="702" w:hRule="atLeast"/>
        </w:trPr>
        <w:tc>
          <w:tcPr>
            <w:tcW w:w="5998" w:type="dxa"/>
            <w:tcBorders>
              <w:top w:val="single" w:sz="4" w:space="0" w:color="000000"/>
              <w:bottom w:val="single" w:sz="4" w:space="0" w:color="000000"/>
            </w:tcBorders>
          </w:tcPr>
          <w:p>
            <w:pPr>
              <w:pStyle w:val="TableParagraph"/>
              <w:spacing w:line="230" w:lineRule="atLeast" w:before="12"/>
              <w:ind w:left="108" w:right="216" w:hanging="3"/>
              <w:rPr>
                <w:sz w:val="20"/>
              </w:rPr>
            </w:pPr>
            <w:r>
              <w:rPr/>
              <w:drawing>
                <wp:inline distT="0" distB="0" distL="0" distR="0">
                  <wp:extent cx="344584" cy="263282"/>
                  <wp:effectExtent l="0" t="0" r="0" b="0"/>
                  <wp:docPr id="57" name="image110.png" descr=""/>
                  <wp:cNvGraphicFramePr>
                    <a:graphicFrameLocks noChangeAspect="1"/>
                  </wp:cNvGraphicFramePr>
                  <a:graphic>
                    <a:graphicData uri="http://schemas.openxmlformats.org/drawingml/2006/picture">
                      <pic:pic>
                        <pic:nvPicPr>
                          <pic:cNvPr id="58" name="image110.png"/>
                          <pic:cNvPicPr/>
                        </pic:nvPicPr>
                        <pic:blipFill>
                          <a:blip r:embed="rId139" cstate="print"/>
                          <a:stretch>
                            <a:fillRect/>
                          </a:stretch>
                        </pic:blipFill>
                        <pic:spPr>
                          <a:xfrm>
                            <a:off x="0" y="0"/>
                            <a:ext cx="344584" cy="263282"/>
                          </a:xfrm>
                          <a:prstGeom prst="rect">
                            <a:avLst/>
                          </a:prstGeom>
                        </pic:spPr>
                      </pic:pic>
                    </a:graphicData>
                  </a:graphic>
                </wp:inline>
              </w:drawing>
            </w:r>
            <w:r>
              <w:rPr/>
            </w:r>
            <w:r>
              <w:rPr>
                <w:sz w:val="20"/>
              </w:rPr>
              <w:t>(15) Laat cursisten reflecteren over of ze zelf gezond eten en hoe anderen denken over hun</w:t>
            </w:r>
            <w:r>
              <w:rPr>
                <w:spacing w:val="-5"/>
                <w:sz w:val="20"/>
              </w:rPr>
              <w:t> </w:t>
            </w:r>
            <w:r>
              <w:rPr>
                <w:sz w:val="20"/>
              </w:rPr>
              <w:t>gewoontes</w:t>
            </w:r>
          </w:p>
        </w:tc>
        <w:tc>
          <w:tcPr>
            <w:tcW w:w="6673" w:type="dxa"/>
            <w:tcBorders>
              <w:top w:val="single" w:sz="4" w:space="0" w:color="000000"/>
              <w:bottom w:val="single" w:sz="4" w:space="0" w:color="000000"/>
            </w:tcBorders>
          </w:tcPr>
          <w:p>
            <w:pPr>
              <w:pStyle w:val="TableParagraph"/>
              <w:rPr>
                <w:rFonts w:ascii="Times New Roman"/>
                <w:sz w:val="18"/>
              </w:rPr>
            </w:pPr>
          </w:p>
        </w:tc>
        <w:tc>
          <w:tcPr>
            <w:tcW w:w="1479" w:type="dxa"/>
            <w:tcBorders>
              <w:top w:val="single" w:sz="4" w:space="0" w:color="000000"/>
              <w:bottom w:val="single" w:sz="4" w:space="0" w:color="000000"/>
            </w:tcBorders>
          </w:tcPr>
          <w:p>
            <w:pPr>
              <w:pStyle w:val="TableParagraph"/>
              <w:rPr>
                <w:rFonts w:ascii="Times New Roman"/>
                <w:sz w:val="18"/>
              </w:rPr>
            </w:pPr>
          </w:p>
        </w:tc>
      </w:tr>
      <w:tr>
        <w:trPr>
          <w:trHeight w:val="1379" w:hRule="atLeast"/>
        </w:trPr>
        <w:tc>
          <w:tcPr>
            <w:tcW w:w="5998" w:type="dxa"/>
            <w:tcBorders>
              <w:top w:val="single" w:sz="4" w:space="0" w:color="000000"/>
              <w:bottom w:val="single" w:sz="4" w:space="0" w:color="000000"/>
            </w:tcBorders>
          </w:tcPr>
          <w:p>
            <w:pPr>
              <w:pStyle w:val="TableParagraph"/>
              <w:spacing w:line="242" w:lineRule="auto"/>
              <w:ind w:left="108"/>
              <w:rPr>
                <w:sz w:val="20"/>
              </w:rPr>
            </w:pPr>
            <w:r>
              <w:rPr>
                <w:sz w:val="20"/>
              </w:rPr>
              <w:t>De </w:t>
            </w:r>
            <w:r>
              <w:rPr>
                <w:b/>
                <w:sz w:val="20"/>
              </w:rPr>
              <w:t>vettest, fruittest, vochttest</w:t>
            </w:r>
            <w:r>
              <w:rPr>
                <w:sz w:val="20"/>
              </w:rPr>
              <w:t>, … op </w:t>
            </w:r>
            <w:hyperlink r:id="rId140">
              <w:r>
                <w:rPr>
                  <w:sz w:val="20"/>
                </w:rPr>
                <w:t>www.gezondheidstest.be</w:t>
              </w:r>
            </w:hyperlink>
            <w:r>
              <w:rPr>
                <w:sz w:val="20"/>
              </w:rPr>
              <w:t> invullen:</w:t>
            </w:r>
          </w:p>
          <w:p>
            <w:pPr>
              <w:pStyle w:val="TableParagraph"/>
              <w:numPr>
                <w:ilvl w:val="0"/>
                <w:numId w:val="41"/>
              </w:numPr>
              <w:tabs>
                <w:tab w:pos="231" w:val="left" w:leader="none"/>
              </w:tabs>
              <w:spacing w:line="226" w:lineRule="exact" w:before="0" w:after="0"/>
              <w:ind w:left="230" w:right="0" w:hanging="122"/>
              <w:jc w:val="left"/>
              <w:rPr>
                <w:sz w:val="20"/>
              </w:rPr>
            </w:pPr>
            <w:r>
              <w:rPr>
                <w:sz w:val="20"/>
              </w:rPr>
              <w:t>eet je te weinig, voldoende of ruim voldoende</w:t>
            </w:r>
            <w:r>
              <w:rPr>
                <w:spacing w:val="-3"/>
                <w:sz w:val="20"/>
              </w:rPr>
              <w:t> </w:t>
            </w:r>
            <w:r>
              <w:rPr>
                <w:sz w:val="20"/>
              </w:rPr>
              <w:t>fruit?</w:t>
            </w:r>
          </w:p>
          <w:p>
            <w:pPr>
              <w:pStyle w:val="TableParagraph"/>
              <w:numPr>
                <w:ilvl w:val="0"/>
                <w:numId w:val="41"/>
              </w:numPr>
              <w:tabs>
                <w:tab w:pos="231" w:val="left" w:leader="none"/>
              </w:tabs>
              <w:spacing w:line="240" w:lineRule="auto" w:before="0" w:after="0"/>
              <w:ind w:left="230" w:right="0" w:hanging="122"/>
              <w:jc w:val="left"/>
              <w:rPr>
                <w:sz w:val="20"/>
              </w:rPr>
            </w:pPr>
            <w:r>
              <w:rPr>
                <w:sz w:val="20"/>
              </w:rPr>
              <w:t>neem je te weinig, voldoende of ruim voldoende vocht</w:t>
            </w:r>
            <w:r>
              <w:rPr>
                <w:spacing w:val="-6"/>
                <w:sz w:val="20"/>
              </w:rPr>
              <w:t> </w:t>
            </w:r>
            <w:r>
              <w:rPr>
                <w:sz w:val="20"/>
              </w:rPr>
              <w:t>in?</w:t>
            </w:r>
          </w:p>
          <w:p>
            <w:pPr>
              <w:pStyle w:val="TableParagraph"/>
              <w:ind w:left="816"/>
              <w:rPr>
                <w:sz w:val="20"/>
              </w:rPr>
            </w:pPr>
            <w:r>
              <w:rPr>
                <w:sz w:val="20"/>
              </w:rPr>
              <w:t>+ wat betekent dat dan voor jouw levenssituatie?</w:t>
            </w:r>
          </w:p>
          <w:p>
            <w:pPr>
              <w:pStyle w:val="TableParagraph"/>
              <w:spacing w:line="213" w:lineRule="exact"/>
              <w:ind w:left="816"/>
              <w:rPr>
                <w:sz w:val="20"/>
              </w:rPr>
            </w:pPr>
            <w:r>
              <w:rPr>
                <w:sz w:val="20"/>
              </w:rPr>
              <w:t>+ wil/kan je je aanpassen aan het advies?</w:t>
            </w:r>
          </w:p>
        </w:tc>
        <w:tc>
          <w:tcPr>
            <w:tcW w:w="6673" w:type="dxa"/>
            <w:tcBorders>
              <w:top w:val="single" w:sz="4" w:space="0" w:color="000000"/>
              <w:bottom w:val="single" w:sz="4" w:space="0" w:color="000000"/>
            </w:tcBorders>
          </w:tcPr>
          <w:p>
            <w:pPr>
              <w:pStyle w:val="TableParagraph"/>
              <w:spacing w:line="227" w:lineRule="exact"/>
              <w:ind w:left="159"/>
              <w:rPr>
                <w:sz w:val="20"/>
              </w:rPr>
            </w:pPr>
            <w:r>
              <w:rPr>
                <w:sz w:val="20"/>
              </w:rPr>
              <w:t>De cursist maakt gezonde keuzes in de dagelijkse voeding</w:t>
            </w:r>
          </w:p>
        </w:tc>
        <w:tc>
          <w:tcPr>
            <w:tcW w:w="1479" w:type="dxa"/>
            <w:tcBorders>
              <w:top w:val="single" w:sz="4" w:space="0" w:color="000000"/>
              <w:bottom w:val="single" w:sz="4" w:space="0" w:color="000000"/>
            </w:tcBorders>
          </w:tcPr>
          <w:p>
            <w:pPr>
              <w:pStyle w:val="TableParagraph"/>
              <w:spacing w:line="227" w:lineRule="exact"/>
              <w:ind w:left="327"/>
              <w:rPr>
                <w:sz w:val="20"/>
              </w:rPr>
            </w:pPr>
            <w:r>
              <w:rPr>
                <w:sz w:val="20"/>
              </w:rPr>
              <w:t>134</w:t>
            </w:r>
          </w:p>
        </w:tc>
      </w:tr>
      <w:tr>
        <w:trPr>
          <w:trHeight w:val="2080" w:hRule="atLeast"/>
        </w:trPr>
        <w:tc>
          <w:tcPr>
            <w:tcW w:w="5998" w:type="dxa"/>
            <w:tcBorders>
              <w:top w:val="single" w:sz="4" w:space="0" w:color="000000"/>
              <w:bottom w:val="single" w:sz="4" w:space="0" w:color="000000"/>
            </w:tcBorders>
          </w:tcPr>
          <w:p>
            <w:pPr>
              <w:pStyle w:val="TableParagraph"/>
              <w:spacing w:line="225" w:lineRule="exact"/>
              <w:ind w:left="108"/>
              <w:rPr>
                <w:sz w:val="20"/>
              </w:rPr>
            </w:pPr>
            <w:r>
              <w:rPr>
                <w:sz w:val="20"/>
              </w:rPr>
              <w:t>Speel een </w:t>
            </w:r>
            <w:r>
              <w:rPr>
                <w:b/>
                <w:sz w:val="20"/>
              </w:rPr>
              <w:t>voedselquiz</w:t>
            </w:r>
            <w:r>
              <w:rPr>
                <w:sz w:val="20"/>
              </w:rPr>
              <w:t>:</w:t>
            </w:r>
          </w:p>
          <w:p>
            <w:pPr>
              <w:pStyle w:val="TableParagraph"/>
              <w:numPr>
                <w:ilvl w:val="0"/>
                <w:numId w:val="42"/>
              </w:numPr>
              <w:tabs>
                <w:tab w:pos="231" w:val="left" w:leader="none"/>
              </w:tabs>
              <w:spacing w:line="240" w:lineRule="auto" w:before="3" w:after="0"/>
              <w:ind w:left="108" w:right="702" w:firstLine="0"/>
              <w:jc w:val="left"/>
              <w:rPr>
                <w:sz w:val="20"/>
              </w:rPr>
            </w:pPr>
            <w:r>
              <w:rPr>
                <w:sz w:val="20"/>
              </w:rPr>
              <w:t>Moet ik de tijd nemen om te eten en mijn voedsel goed</w:t>
            </w:r>
            <w:r>
              <w:rPr>
                <w:spacing w:val="-17"/>
                <w:sz w:val="20"/>
              </w:rPr>
              <w:t> </w:t>
            </w:r>
            <w:r>
              <w:rPr>
                <w:sz w:val="20"/>
              </w:rPr>
              <w:t>te kauwen?</w:t>
            </w:r>
          </w:p>
          <w:p>
            <w:pPr>
              <w:pStyle w:val="TableParagraph"/>
              <w:numPr>
                <w:ilvl w:val="0"/>
                <w:numId w:val="42"/>
              </w:numPr>
              <w:tabs>
                <w:tab w:pos="231" w:val="left" w:leader="none"/>
              </w:tabs>
              <w:spacing w:line="228" w:lineRule="exact" w:before="0" w:after="0"/>
              <w:ind w:left="230" w:right="0" w:hanging="122"/>
              <w:jc w:val="left"/>
              <w:rPr>
                <w:sz w:val="20"/>
              </w:rPr>
            </w:pPr>
            <w:r>
              <w:rPr>
                <w:sz w:val="20"/>
              </w:rPr>
              <w:t>Kan ik goede en slechte cholesterol terugvinden in de</w:t>
            </w:r>
            <w:r>
              <w:rPr>
                <w:spacing w:val="-12"/>
                <w:sz w:val="20"/>
              </w:rPr>
              <w:t> </w:t>
            </w:r>
            <w:r>
              <w:rPr>
                <w:sz w:val="20"/>
              </w:rPr>
              <w:t>voeding?</w:t>
            </w:r>
          </w:p>
          <w:p>
            <w:pPr>
              <w:pStyle w:val="TableParagraph"/>
              <w:numPr>
                <w:ilvl w:val="0"/>
                <w:numId w:val="42"/>
              </w:numPr>
              <w:tabs>
                <w:tab w:pos="231" w:val="left" w:leader="none"/>
              </w:tabs>
              <w:spacing w:line="240" w:lineRule="auto" w:before="0" w:after="0"/>
              <w:ind w:left="230" w:right="0" w:hanging="122"/>
              <w:jc w:val="left"/>
              <w:rPr>
                <w:sz w:val="20"/>
              </w:rPr>
            </w:pPr>
            <w:r>
              <w:rPr>
                <w:sz w:val="20"/>
              </w:rPr>
              <w:t>Bevat light voeding nog altijd</w:t>
            </w:r>
            <w:r>
              <w:rPr>
                <w:spacing w:val="-17"/>
                <w:sz w:val="20"/>
              </w:rPr>
              <w:t> </w:t>
            </w:r>
            <w:r>
              <w:rPr>
                <w:sz w:val="20"/>
              </w:rPr>
              <w:t>calorieën?</w:t>
            </w:r>
          </w:p>
          <w:p>
            <w:pPr>
              <w:pStyle w:val="TableParagraph"/>
              <w:spacing w:before="1"/>
              <w:rPr>
                <w:rFonts w:ascii="Times New Roman"/>
                <w:sz w:val="20"/>
              </w:rPr>
            </w:pPr>
          </w:p>
          <w:p>
            <w:pPr>
              <w:pStyle w:val="TableParagraph"/>
              <w:ind w:left="108"/>
              <w:rPr>
                <w:sz w:val="20"/>
              </w:rPr>
            </w:pPr>
            <w:r>
              <w:rPr>
                <w:sz w:val="20"/>
              </w:rPr>
              <w:t>Of vind quizvragen op:</w:t>
            </w:r>
            <w:r>
              <w:rPr>
                <w:spacing w:val="-15"/>
                <w:sz w:val="20"/>
              </w:rPr>
              <w:t> </w:t>
            </w:r>
            <w:hyperlink r:id="rId167">
              <w:r>
                <w:rPr>
                  <w:sz w:val="20"/>
                </w:rPr>
                <w:t>www.quizzolder.nl.</w:t>
              </w:r>
            </w:hyperlink>
          </w:p>
          <w:p>
            <w:pPr>
              <w:pStyle w:val="TableParagraph"/>
              <w:spacing w:line="438" w:lineRule="exact" w:before="15"/>
              <w:ind w:left="105"/>
              <w:rPr>
                <w:sz w:val="20"/>
              </w:rPr>
            </w:pPr>
            <w:r>
              <w:rPr/>
              <w:drawing>
                <wp:inline distT="0" distB="0" distL="0" distR="0">
                  <wp:extent cx="344584" cy="262673"/>
                  <wp:effectExtent l="0" t="0" r="0" b="0"/>
                  <wp:docPr id="59" name="image135.png" descr=""/>
                  <wp:cNvGraphicFramePr>
                    <a:graphicFrameLocks noChangeAspect="1"/>
                  </wp:cNvGraphicFramePr>
                  <a:graphic>
                    <a:graphicData uri="http://schemas.openxmlformats.org/drawingml/2006/picture">
                      <pic:pic>
                        <pic:nvPicPr>
                          <pic:cNvPr id="60" name="image135.png"/>
                          <pic:cNvPicPr/>
                        </pic:nvPicPr>
                        <pic:blipFill>
                          <a:blip r:embed="rId168" cstate="print"/>
                          <a:stretch>
                            <a:fillRect/>
                          </a:stretch>
                        </pic:blipFill>
                        <pic:spPr>
                          <a:xfrm>
                            <a:off x="0" y="0"/>
                            <a:ext cx="344584" cy="262673"/>
                          </a:xfrm>
                          <a:prstGeom prst="rect">
                            <a:avLst/>
                          </a:prstGeom>
                        </pic:spPr>
                      </pic:pic>
                    </a:graphicData>
                  </a:graphic>
                </wp:inline>
              </w:drawing>
            </w:r>
            <w:r>
              <w:rPr/>
            </w:r>
            <w:r>
              <w:rPr>
                <w:sz w:val="20"/>
              </w:rPr>
              <w:t>(18) Onderstreep het belang van</w:t>
            </w:r>
            <w:r>
              <w:rPr>
                <w:spacing w:val="-5"/>
                <w:sz w:val="20"/>
              </w:rPr>
              <w:t> </w:t>
            </w:r>
            <w:r>
              <w:rPr>
                <w:sz w:val="20"/>
              </w:rPr>
              <w:t>zorgzaamheid</w:t>
            </w:r>
          </w:p>
        </w:tc>
        <w:tc>
          <w:tcPr>
            <w:tcW w:w="6673" w:type="dxa"/>
            <w:tcBorders>
              <w:top w:val="single" w:sz="4" w:space="0" w:color="000000"/>
              <w:bottom w:val="single" w:sz="4" w:space="0" w:color="000000"/>
            </w:tcBorders>
          </w:tcPr>
          <w:p>
            <w:pPr>
              <w:pStyle w:val="TableParagraph"/>
              <w:spacing w:line="228" w:lineRule="exact"/>
              <w:ind w:left="159"/>
              <w:rPr>
                <w:sz w:val="20"/>
              </w:rPr>
            </w:pPr>
            <w:r>
              <w:rPr>
                <w:sz w:val="20"/>
              </w:rPr>
              <w:t>De cursist maakt gezonde keuzes in de dagelijkse voeding</w:t>
            </w:r>
          </w:p>
        </w:tc>
        <w:tc>
          <w:tcPr>
            <w:tcW w:w="1479" w:type="dxa"/>
            <w:tcBorders>
              <w:top w:val="single" w:sz="4" w:space="0" w:color="000000"/>
              <w:bottom w:val="single" w:sz="4" w:space="0" w:color="000000"/>
            </w:tcBorders>
          </w:tcPr>
          <w:p>
            <w:pPr>
              <w:pStyle w:val="TableParagraph"/>
              <w:spacing w:line="228" w:lineRule="exact"/>
              <w:ind w:left="327"/>
              <w:rPr>
                <w:sz w:val="20"/>
              </w:rPr>
            </w:pPr>
            <w:r>
              <w:rPr>
                <w:sz w:val="20"/>
              </w:rPr>
              <w:t>134</w:t>
            </w:r>
          </w:p>
        </w:tc>
      </w:tr>
      <w:tr>
        <w:trPr>
          <w:trHeight w:val="460" w:hRule="atLeast"/>
        </w:trPr>
        <w:tc>
          <w:tcPr>
            <w:tcW w:w="5998" w:type="dxa"/>
            <w:tcBorders>
              <w:top w:val="single" w:sz="4" w:space="0" w:color="000000"/>
              <w:bottom w:val="single" w:sz="4" w:space="0" w:color="000000"/>
            </w:tcBorders>
          </w:tcPr>
          <w:p>
            <w:pPr>
              <w:pStyle w:val="TableParagraph"/>
              <w:spacing w:line="230" w:lineRule="exact"/>
              <w:ind w:left="108"/>
              <w:rPr>
                <w:sz w:val="20"/>
              </w:rPr>
            </w:pPr>
            <w:r>
              <w:rPr>
                <w:sz w:val="20"/>
              </w:rPr>
              <w:t>Speel een </w:t>
            </w:r>
            <w:r>
              <w:rPr>
                <w:b/>
                <w:sz w:val="20"/>
              </w:rPr>
              <w:t>hoger/lager </w:t>
            </w:r>
            <w:r>
              <w:rPr>
                <w:sz w:val="20"/>
              </w:rPr>
              <w:t>met de voedingswaarde van populaire producten.</w:t>
            </w:r>
          </w:p>
        </w:tc>
        <w:tc>
          <w:tcPr>
            <w:tcW w:w="6673" w:type="dxa"/>
            <w:tcBorders>
              <w:top w:val="single" w:sz="4" w:space="0" w:color="000000"/>
              <w:bottom w:val="single" w:sz="4" w:space="0" w:color="000000"/>
            </w:tcBorders>
          </w:tcPr>
          <w:p>
            <w:pPr>
              <w:pStyle w:val="TableParagraph"/>
              <w:spacing w:line="229" w:lineRule="exact"/>
              <w:ind w:left="159"/>
              <w:rPr>
                <w:sz w:val="20"/>
              </w:rPr>
            </w:pPr>
            <w:r>
              <w:rPr>
                <w:sz w:val="20"/>
              </w:rPr>
              <w:t>De cursist maakt gezonde keuzes in de dagelijkse voeding</w:t>
            </w:r>
          </w:p>
        </w:tc>
        <w:tc>
          <w:tcPr>
            <w:tcW w:w="1479" w:type="dxa"/>
            <w:tcBorders>
              <w:top w:val="single" w:sz="4" w:space="0" w:color="000000"/>
              <w:bottom w:val="single" w:sz="4" w:space="0" w:color="000000"/>
            </w:tcBorders>
          </w:tcPr>
          <w:p>
            <w:pPr>
              <w:pStyle w:val="TableParagraph"/>
              <w:spacing w:line="229" w:lineRule="exact"/>
              <w:ind w:left="327"/>
              <w:rPr>
                <w:sz w:val="20"/>
              </w:rPr>
            </w:pPr>
            <w:r>
              <w:rPr>
                <w:sz w:val="20"/>
              </w:rPr>
              <w:t>134</w:t>
            </w:r>
          </w:p>
        </w:tc>
      </w:tr>
      <w:tr>
        <w:trPr>
          <w:trHeight w:val="1151" w:hRule="atLeast"/>
        </w:trPr>
        <w:tc>
          <w:tcPr>
            <w:tcW w:w="5998" w:type="dxa"/>
            <w:tcBorders>
              <w:top w:val="single" w:sz="4" w:space="0" w:color="000000"/>
              <w:bottom w:val="single" w:sz="4" w:space="0" w:color="000000"/>
            </w:tcBorders>
          </w:tcPr>
          <w:p>
            <w:pPr>
              <w:pStyle w:val="TableParagraph"/>
              <w:spacing w:line="242" w:lineRule="auto"/>
              <w:ind w:left="108"/>
              <w:rPr>
                <w:sz w:val="20"/>
              </w:rPr>
            </w:pPr>
            <w:r>
              <w:rPr>
                <w:sz w:val="20"/>
              </w:rPr>
              <w:t>Een </w:t>
            </w:r>
            <w:r>
              <w:rPr>
                <w:b/>
                <w:sz w:val="20"/>
              </w:rPr>
              <w:t>stappenteller </w:t>
            </w:r>
            <w:r>
              <w:rPr>
                <w:sz w:val="20"/>
              </w:rPr>
              <w:t>huren en bespreken hoe je je stappenaantal kan verhogen.</w:t>
            </w:r>
          </w:p>
          <w:p>
            <w:pPr>
              <w:pStyle w:val="TableParagraph"/>
              <w:spacing w:line="229" w:lineRule="exact"/>
              <w:ind w:left="816"/>
              <w:rPr>
                <w:sz w:val="20"/>
              </w:rPr>
            </w:pPr>
            <w:r>
              <w:rPr>
                <w:sz w:val="20"/>
              </w:rPr>
              <w:t>+ waarom zou je dat doen?</w:t>
            </w:r>
          </w:p>
          <w:p>
            <w:pPr>
              <w:pStyle w:val="TableParagraph"/>
              <w:spacing w:before="7"/>
              <w:rPr>
                <w:rFonts w:ascii="Times New Roman"/>
                <w:sz w:val="19"/>
              </w:rPr>
            </w:pPr>
          </w:p>
          <w:p>
            <w:pPr>
              <w:pStyle w:val="TableParagraph"/>
              <w:spacing w:line="213" w:lineRule="exact"/>
              <w:ind w:left="108"/>
              <w:rPr>
                <w:sz w:val="20"/>
              </w:rPr>
            </w:pPr>
            <w:r>
              <w:rPr>
                <w:sz w:val="20"/>
              </w:rPr>
              <w:t>Surf naar </w:t>
            </w:r>
            <w:hyperlink r:id="rId169">
              <w:r>
                <w:rPr>
                  <w:sz w:val="20"/>
                </w:rPr>
                <w:t>www.elkestaptelt.be.</w:t>
              </w:r>
            </w:hyperlink>
          </w:p>
        </w:tc>
        <w:tc>
          <w:tcPr>
            <w:tcW w:w="6673" w:type="dxa"/>
            <w:tcBorders>
              <w:top w:val="single" w:sz="4" w:space="0" w:color="000000"/>
              <w:bottom w:val="single" w:sz="4" w:space="0" w:color="000000"/>
            </w:tcBorders>
          </w:tcPr>
          <w:p>
            <w:pPr>
              <w:pStyle w:val="TableParagraph"/>
              <w:spacing w:line="227" w:lineRule="exact"/>
              <w:ind w:left="159"/>
              <w:rPr>
                <w:sz w:val="20"/>
              </w:rPr>
            </w:pPr>
            <w:r>
              <w:rPr>
                <w:sz w:val="20"/>
              </w:rPr>
              <w:t>De cursist maakt gezonde keuzes in de dagelijkse voeding</w:t>
            </w:r>
          </w:p>
          <w:p>
            <w:pPr>
              <w:pStyle w:val="TableParagraph"/>
              <w:ind w:left="159"/>
              <w:rPr>
                <w:sz w:val="20"/>
              </w:rPr>
            </w:pPr>
            <w:r>
              <w:rPr>
                <w:sz w:val="20"/>
              </w:rPr>
              <w:t>De cursist maakt op duurzame wijze gebruik van ruimte, grondstoffen, goederen, energie en vervoermiddelen</w:t>
            </w:r>
          </w:p>
        </w:tc>
        <w:tc>
          <w:tcPr>
            <w:tcW w:w="1479" w:type="dxa"/>
            <w:tcBorders>
              <w:top w:val="single" w:sz="4" w:space="0" w:color="000000"/>
              <w:bottom w:val="single" w:sz="4" w:space="0" w:color="000000"/>
            </w:tcBorders>
          </w:tcPr>
          <w:p>
            <w:pPr>
              <w:pStyle w:val="TableParagraph"/>
              <w:spacing w:line="227" w:lineRule="exact"/>
              <w:ind w:left="327"/>
              <w:rPr>
                <w:sz w:val="20"/>
              </w:rPr>
            </w:pPr>
            <w:r>
              <w:rPr>
                <w:sz w:val="20"/>
              </w:rPr>
              <w:t>134</w:t>
            </w:r>
          </w:p>
          <w:p>
            <w:pPr>
              <w:pStyle w:val="TableParagraph"/>
              <w:rPr>
                <w:rFonts w:ascii="Times New Roman"/>
                <w:sz w:val="20"/>
              </w:rPr>
            </w:pPr>
          </w:p>
          <w:p>
            <w:pPr>
              <w:pStyle w:val="TableParagraph"/>
              <w:spacing w:before="1"/>
              <w:ind w:left="327"/>
              <w:rPr>
                <w:sz w:val="20"/>
              </w:rPr>
            </w:pPr>
            <w:r>
              <w:rPr>
                <w:sz w:val="20"/>
              </w:rPr>
              <w:t>160</w:t>
            </w:r>
          </w:p>
        </w:tc>
      </w:tr>
      <w:tr>
        <w:trPr>
          <w:trHeight w:val="688" w:hRule="atLeast"/>
        </w:trPr>
        <w:tc>
          <w:tcPr>
            <w:tcW w:w="5998" w:type="dxa"/>
            <w:tcBorders>
              <w:top w:val="single" w:sz="4" w:space="0" w:color="000000"/>
              <w:bottom w:val="single" w:sz="4" w:space="0" w:color="000000"/>
            </w:tcBorders>
          </w:tcPr>
          <w:p>
            <w:pPr>
              <w:pStyle w:val="TableParagraph"/>
              <w:spacing w:line="225" w:lineRule="exact"/>
              <w:ind w:left="108"/>
              <w:rPr>
                <w:b/>
                <w:sz w:val="20"/>
              </w:rPr>
            </w:pPr>
            <w:r>
              <w:rPr>
                <w:sz w:val="20"/>
              </w:rPr>
              <w:t>Op </w:t>
            </w:r>
            <w:hyperlink r:id="rId170">
              <w:r>
                <w:rPr>
                  <w:sz w:val="20"/>
                </w:rPr>
                <w:t>www.infosites.be/bmi-berekenen.php </w:t>
              </w:r>
            </w:hyperlink>
            <w:r>
              <w:rPr>
                <w:sz w:val="20"/>
              </w:rPr>
              <w:t>je </w:t>
            </w:r>
            <w:r>
              <w:rPr>
                <w:b/>
                <w:sz w:val="20"/>
              </w:rPr>
              <w:t>BMI berekenen</w:t>
            </w:r>
          </w:p>
          <w:p>
            <w:pPr>
              <w:pStyle w:val="TableParagraph"/>
              <w:spacing w:before="3"/>
              <w:ind w:left="816"/>
              <w:rPr>
                <w:sz w:val="20"/>
              </w:rPr>
            </w:pPr>
            <w:r>
              <w:rPr>
                <w:sz w:val="20"/>
              </w:rPr>
              <w:t>+ hoe kan je je BMI verbeteren?</w:t>
            </w:r>
          </w:p>
        </w:tc>
        <w:tc>
          <w:tcPr>
            <w:tcW w:w="6673" w:type="dxa"/>
            <w:tcBorders>
              <w:top w:val="single" w:sz="4" w:space="0" w:color="000000"/>
              <w:bottom w:val="single" w:sz="4" w:space="0" w:color="000000"/>
            </w:tcBorders>
          </w:tcPr>
          <w:p>
            <w:pPr>
              <w:pStyle w:val="TableParagraph"/>
              <w:spacing w:line="227" w:lineRule="exact"/>
              <w:ind w:left="159"/>
              <w:rPr>
                <w:sz w:val="20"/>
              </w:rPr>
            </w:pPr>
            <w:r>
              <w:rPr>
                <w:sz w:val="20"/>
              </w:rPr>
              <w:t>De cursist maakt gezonde keuzes in de dagelijkse voeding</w:t>
            </w:r>
          </w:p>
          <w:p>
            <w:pPr>
              <w:pStyle w:val="TableParagraph"/>
              <w:spacing w:line="228" w:lineRule="exact" w:before="5"/>
              <w:ind w:left="159"/>
              <w:rPr>
                <w:sz w:val="20"/>
              </w:rPr>
            </w:pPr>
            <w:r>
              <w:rPr>
                <w:sz w:val="20"/>
              </w:rPr>
              <w:t>De cursist maakt op duurzame wijze gebruik van ruimte, grondstoffen, goederen, energie en vervoermiddelen</w:t>
            </w:r>
          </w:p>
        </w:tc>
        <w:tc>
          <w:tcPr>
            <w:tcW w:w="1479" w:type="dxa"/>
            <w:tcBorders>
              <w:top w:val="single" w:sz="4" w:space="0" w:color="000000"/>
              <w:bottom w:val="single" w:sz="4" w:space="0" w:color="000000"/>
            </w:tcBorders>
          </w:tcPr>
          <w:p>
            <w:pPr>
              <w:pStyle w:val="TableParagraph"/>
              <w:spacing w:line="227" w:lineRule="exact"/>
              <w:ind w:left="327"/>
              <w:rPr>
                <w:sz w:val="20"/>
              </w:rPr>
            </w:pPr>
            <w:r>
              <w:rPr>
                <w:sz w:val="20"/>
              </w:rPr>
              <w:t>134</w:t>
            </w:r>
          </w:p>
          <w:p>
            <w:pPr>
              <w:pStyle w:val="TableParagraph"/>
              <w:ind w:left="327"/>
              <w:rPr>
                <w:sz w:val="20"/>
              </w:rPr>
            </w:pPr>
            <w:r>
              <w:rPr>
                <w:sz w:val="20"/>
              </w:rPr>
              <w:t>160</w:t>
            </w:r>
          </w:p>
        </w:tc>
      </w:tr>
      <w:tr>
        <w:trPr>
          <w:trHeight w:val="1610" w:hRule="atLeast"/>
        </w:trPr>
        <w:tc>
          <w:tcPr>
            <w:tcW w:w="5998" w:type="dxa"/>
            <w:tcBorders>
              <w:top w:val="single" w:sz="4" w:space="0" w:color="000000"/>
              <w:bottom w:val="single" w:sz="4" w:space="0" w:color="000000"/>
            </w:tcBorders>
          </w:tcPr>
          <w:p>
            <w:pPr>
              <w:pStyle w:val="TableParagraph"/>
              <w:spacing w:line="225" w:lineRule="exact"/>
              <w:ind w:left="108"/>
              <w:rPr>
                <w:sz w:val="20"/>
              </w:rPr>
            </w:pPr>
            <w:r>
              <w:rPr>
                <w:sz w:val="20"/>
              </w:rPr>
              <w:t>Nadenken over je eetgewoonten a.d.h.v. een </w:t>
            </w:r>
            <w:r>
              <w:rPr>
                <w:b/>
                <w:sz w:val="20"/>
              </w:rPr>
              <w:t>associatiewolk</w:t>
            </w:r>
            <w:r>
              <w:rPr>
                <w:sz w:val="20"/>
              </w:rPr>
              <w:t>:</w:t>
            </w:r>
          </w:p>
          <w:p>
            <w:pPr>
              <w:pStyle w:val="TableParagraph"/>
              <w:numPr>
                <w:ilvl w:val="0"/>
                <w:numId w:val="43"/>
              </w:numPr>
              <w:tabs>
                <w:tab w:pos="231" w:val="left" w:leader="none"/>
              </w:tabs>
              <w:spacing w:line="240" w:lineRule="auto" w:before="3" w:after="0"/>
              <w:ind w:left="230" w:right="0" w:hanging="122"/>
              <w:jc w:val="left"/>
              <w:rPr>
                <w:sz w:val="20"/>
              </w:rPr>
            </w:pPr>
            <w:r>
              <w:rPr>
                <w:sz w:val="20"/>
              </w:rPr>
              <w:t>alleseters</w:t>
            </w:r>
          </w:p>
          <w:p>
            <w:pPr>
              <w:pStyle w:val="TableParagraph"/>
              <w:numPr>
                <w:ilvl w:val="0"/>
                <w:numId w:val="43"/>
              </w:numPr>
              <w:tabs>
                <w:tab w:pos="231" w:val="left" w:leader="none"/>
              </w:tabs>
              <w:spacing w:line="240" w:lineRule="auto" w:before="0" w:after="0"/>
              <w:ind w:left="230" w:right="0" w:hanging="122"/>
              <w:jc w:val="left"/>
              <w:rPr>
                <w:sz w:val="20"/>
              </w:rPr>
            </w:pPr>
            <w:r>
              <w:rPr>
                <w:sz w:val="20"/>
              </w:rPr>
              <w:t>vegetariërs</w:t>
            </w:r>
          </w:p>
          <w:p>
            <w:pPr>
              <w:pStyle w:val="TableParagraph"/>
              <w:numPr>
                <w:ilvl w:val="0"/>
                <w:numId w:val="43"/>
              </w:numPr>
              <w:tabs>
                <w:tab w:pos="231" w:val="left" w:leader="none"/>
              </w:tabs>
              <w:spacing w:line="240" w:lineRule="auto" w:before="1" w:after="0"/>
              <w:ind w:left="230" w:right="0" w:hanging="122"/>
              <w:jc w:val="left"/>
              <w:rPr>
                <w:sz w:val="20"/>
              </w:rPr>
            </w:pPr>
            <w:r>
              <w:rPr>
                <w:sz w:val="20"/>
              </w:rPr>
              <w:t>veganisten</w:t>
            </w:r>
          </w:p>
          <w:p>
            <w:pPr>
              <w:pStyle w:val="TableParagraph"/>
              <w:numPr>
                <w:ilvl w:val="0"/>
                <w:numId w:val="43"/>
              </w:numPr>
              <w:tabs>
                <w:tab w:pos="231" w:val="left" w:leader="none"/>
              </w:tabs>
              <w:spacing w:line="240" w:lineRule="auto" w:before="0" w:after="0"/>
              <w:ind w:left="230" w:right="0" w:hanging="122"/>
              <w:jc w:val="left"/>
              <w:rPr>
                <w:sz w:val="20"/>
              </w:rPr>
            </w:pPr>
            <w:r>
              <w:rPr>
                <w:sz w:val="20"/>
              </w:rPr>
              <w:t>flexivoren</w:t>
            </w:r>
          </w:p>
          <w:p>
            <w:pPr>
              <w:pStyle w:val="TableParagraph"/>
              <w:spacing w:before="10"/>
              <w:rPr>
                <w:rFonts w:ascii="Times New Roman"/>
                <w:sz w:val="19"/>
              </w:rPr>
            </w:pPr>
          </w:p>
          <w:p>
            <w:pPr>
              <w:pStyle w:val="TableParagraph"/>
              <w:spacing w:line="213" w:lineRule="exact"/>
              <w:ind w:left="108"/>
              <w:rPr>
                <w:sz w:val="20"/>
              </w:rPr>
            </w:pPr>
            <w:r>
              <w:rPr>
                <w:sz w:val="20"/>
              </w:rPr>
              <w:t>Surf naar </w:t>
            </w:r>
            <w:hyperlink r:id="rId171">
              <w:r>
                <w:rPr>
                  <w:sz w:val="20"/>
                </w:rPr>
                <w:t>www.donderdagveggiedag.be.</w:t>
              </w:r>
            </w:hyperlink>
          </w:p>
        </w:tc>
        <w:tc>
          <w:tcPr>
            <w:tcW w:w="6673" w:type="dxa"/>
            <w:tcBorders>
              <w:top w:val="single" w:sz="4" w:space="0" w:color="000000"/>
              <w:bottom w:val="single" w:sz="4" w:space="0" w:color="000000"/>
            </w:tcBorders>
          </w:tcPr>
          <w:p>
            <w:pPr>
              <w:pStyle w:val="TableParagraph"/>
              <w:ind w:left="159"/>
              <w:rPr>
                <w:sz w:val="20"/>
              </w:rPr>
            </w:pPr>
            <w:r>
              <w:rPr>
                <w:sz w:val="20"/>
              </w:rPr>
              <w:t>De cursist maakt op duurzame wijze gebruik van ruimte, grondstoffen, goederen, energie en vervoermiddelen</w:t>
            </w:r>
          </w:p>
        </w:tc>
        <w:tc>
          <w:tcPr>
            <w:tcW w:w="1479" w:type="dxa"/>
            <w:tcBorders>
              <w:top w:val="single" w:sz="4" w:space="0" w:color="000000"/>
              <w:bottom w:val="single" w:sz="4" w:space="0" w:color="000000"/>
            </w:tcBorders>
          </w:tcPr>
          <w:p>
            <w:pPr>
              <w:pStyle w:val="TableParagraph"/>
              <w:spacing w:line="227" w:lineRule="exact"/>
              <w:ind w:left="327"/>
              <w:rPr>
                <w:sz w:val="20"/>
              </w:rPr>
            </w:pPr>
            <w:r>
              <w:rPr>
                <w:sz w:val="20"/>
              </w:rPr>
              <w:t>160</w:t>
            </w:r>
          </w:p>
        </w:tc>
      </w:tr>
      <w:tr>
        <w:trPr>
          <w:trHeight w:val="457" w:hRule="atLeast"/>
        </w:trPr>
        <w:tc>
          <w:tcPr>
            <w:tcW w:w="5998" w:type="dxa"/>
            <w:tcBorders>
              <w:top w:val="single" w:sz="4" w:space="0" w:color="000000"/>
            </w:tcBorders>
          </w:tcPr>
          <w:p>
            <w:pPr>
              <w:pStyle w:val="TableParagraph"/>
              <w:spacing w:line="225" w:lineRule="exact"/>
              <w:ind w:left="108"/>
              <w:rPr>
                <w:sz w:val="20"/>
              </w:rPr>
            </w:pPr>
            <w:r>
              <w:rPr>
                <w:sz w:val="20"/>
              </w:rPr>
              <w:t>Een </w:t>
            </w:r>
            <w:r>
              <w:rPr>
                <w:b/>
                <w:sz w:val="20"/>
              </w:rPr>
              <w:t>bezoek brengen </w:t>
            </w:r>
            <w:r>
              <w:rPr>
                <w:sz w:val="20"/>
              </w:rPr>
              <w:t>aan bv. het Huis van de voeding</w:t>
            </w:r>
          </w:p>
          <w:p>
            <w:pPr>
              <w:pStyle w:val="TableParagraph"/>
              <w:spacing w:line="210" w:lineRule="exact" w:before="3"/>
              <w:ind w:left="108"/>
              <w:rPr>
                <w:sz w:val="20"/>
              </w:rPr>
            </w:pPr>
            <w:r>
              <w:rPr>
                <w:sz w:val="20"/>
              </w:rPr>
              <w:t>(</w:t>
            </w:r>
            <w:hyperlink r:id="rId172">
              <w:r>
                <w:rPr>
                  <w:sz w:val="20"/>
                </w:rPr>
                <w:t>www.miummm.be</w:t>
              </w:r>
            </w:hyperlink>
            <w:r>
              <w:rPr>
                <w:sz w:val="20"/>
              </w:rPr>
              <w:t>), een bio-boerderij of een bio-winkel</w:t>
            </w:r>
          </w:p>
        </w:tc>
        <w:tc>
          <w:tcPr>
            <w:tcW w:w="6673" w:type="dxa"/>
            <w:tcBorders>
              <w:top w:val="single" w:sz="4" w:space="0" w:color="000000"/>
            </w:tcBorders>
          </w:tcPr>
          <w:p>
            <w:pPr>
              <w:pStyle w:val="TableParagraph"/>
              <w:spacing w:line="227" w:lineRule="exact"/>
              <w:ind w:left="159"/>
              <w:rPr>
                <w:sz w:val="20"/>
              </w:rPr>
            </w:pPr>
            <w:r>
              <w:rPr>
                <w:sz w:val="20"/>
              </w:rPr>
              <w:t>De cursist maakt gezonde keuzes in de dagelijkse voeding</w:t>
            </w:r>
          </w:p>
          <w:p>
            <w:pPr>
              <w:pStyle w:val="TableParagraph"/>
              <w:spacing w:line="210" w:lineRule="exact"/>
              <w:ind w:left="159"/>
              <w:rPr>
                <w:sz w:val="20"/>
              </w:rPr>
            </w:pPr>
            <w:r>
              <w:rPr>
                <w:sz w:val="20"/>
              </w:rPr>
              <w:t>De cursist illustreert hoe het voedingsgedrag beïnvloed wordt door</w:t>
            </w:r>
          </w:p>
        </w:tc>
        <w:tc>
          <w:tcPr>
            <w:tcW w:w="1479" w:type="dxa"/>
            <w:tcBorders>
              <w:top w:val="single" w:sz="4" w:space="0" w:color="000000"/>
            </w:tcBorders>
          </w:tcPr>
          <w:p>
            <w:pPr>
              <w:pStyle w:val="TableParagraph"/>
              <w:spacing w:line="227" w:lineRule="exact"/>
              <w:ind w:left="327"/>
              <w:rPr>
                <w:sz w:val="20"/>
              </w:rPr>
            </w:pPr>
            <w:r>
              <w:rPr>
                <w:sz w:val="20"/>
              </w:rPr>
              <w:t>134</w:t>
            </w:r>
          </w:p>
          <w:p>
            <w:pPr>
              <w:pStyle w:val="TableParagraph"/>
              <w:spacing w:line="210" w:lineRule="exact"/>
              <w:ind w:left="327"/>
              <w:rPr>
                <w:sz w:val="20"/>
              </w:rPr>
            </w:pPr>
            <w:r>
              <w:rPr>
                <w:sz w:val="20"/>
              </w:rPr>
              <w:t>135</w:t>
            </w:r>
          </w:p>
        </w:tc>
      </w:tr>
    </w:tbl>
    <w:p>
      <w:pPr>
        <w:spacing w:after="0" w:line="210" w:lineRule="exact"/>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46.45pt;mso-position-horizontal-relative:page;mso-position-vertical-relative:page;z-index:-272152" coordorigin="14196,1419" coordsize="10,929">
            <v:shape style="position:absolute;left:14195;top:1418;width:10;height:231" type="#_x0000_t75" stroked="false">
              <v:imagedata r:id="rId57" o:title=""/>
            </v:shape>
            <v:shape style="position:absolute;left:14195;top:1649;width:10;height:699" type="#_x0000_t75" stroked="false">
              <v:imagedata r:id="rId173" o:title=""/>
            </v:shape>
            <w10:wrap type="none"/>
          </v:group>
        </w:pict>
      </w:r>
      <w:r>
        <w:rPr/>
        <w:pict>
          <v:group style="position:absolute;margin-left:367.730011pt;margin-top:70.94001pt;width:.5pt;height:151.5pt;mso-position-horizontal-relative:page;mso-position-vertical-relative:page;z-index:-272128" coordorigin="7355,1419" coordsize="10,3030">
            <v:shape style="position:absolute;left:7354;top:1418;width:10;height:240" type="#_x0000_t75" stroked="false">
              <v:imagedata r:id="rId107" o:title=""/>
            </v:shape>
            <v:shape style="position:absolute;left:7354;top:1658;width:10;height:699" type="#_x0000_t75" stroked="false">
              <v:imagedata r:id="rId174" o:title=""/>
            </v:shape>
            <v:shape style="position:absolute;left:7354;top:2357;width:10;height:1162" type="#_x0000_t75" stroked="false">
              <v:imagedata r:id="rId136" o:title=""/>
            </v:shape>
            <v:shape style="position:absolute;left:7354;top:3518;width:10;height:930" type="#_x0000_t75" stroked="false">
              <v:imagedata r:id="rId175" o:title=""/>
            </v:shape>
            <w10:wrap type="none"/>
          </v:group>
        </w:pict>
      </w:r>
      <w:r>
        <w:rPr/>
        <w:drawing>
          <wp:anchor distT="0" distB="0" distL="0" distR="0" allowOverlap="1" layoutInCell="1" locked="0" behindDoc="1" simplePos="0" relativeHeight="268163351">
            <wp:simplePos x="0" y="0"/>
            <wp:positionH relativeFrom="page">
              <wp:posOffset>9014206</wp:posOffset>
            </wp:positionH>
            <wp:positionV relativeFrom="page">
              <wp:posOffset>1495812</wp:posOffset>
            </wp:positionV>
            <wp:extent cx="6095" cy="727442"/>
            <wp:effectExtent l="0" t="0" r="0" b="0"/>
            <wp:wrapNone/>
            <wp:docPr id="61" name="image139.png" descr=""/>
            <wp:cNvGraphicFramePr>
              <a:graphicFrameLocks noChangeAspect="1"/>
            </wp:cNvGraphicFramePr>
            <a:graphic>
              <a:graphicData uri="http://schemas.openxmlformats.org/drawingml/2006/picture">
                <pic:pic>
                  <pic:nvPicPr>
                    <pic:cNvPr id="62" name="image139.png"/>
                    <pic:cNvPicPr/>
                  </pic:nvPicPr>
                  <pic:blipFill>
                    <a:blip r:embed="rId176" cstate="print"/>
                    <a:stretch>
                      <a:fillRect/>
                    </a:stretch>
                  </pic:blipFill>
                  <pic:spPr>
                    <a:xfrm>
                      <a:off x="0" y="0"/>
                      <a:ext cx="6095" cy="727442"/>
                    </a:xfrm>
                    <a:prstGeom prst="rect">
                      <a:avLst/>
                    </a:prstGeom>
                  </pic:spPr>
                </pic:pic>
              </a:graphicData>
            </a:graphic>
          </wp:anchor>
        </w:drawing>
      </w:r>
      <w:r>
        <w:rPr/>
        <w:pict>
          <v:group style="position:absolute;margin-left:709.780029pt;margin-top:175.459991pt;width:.5pt;height:347pt;mso-position-horizontal-relative:page;mso-position-vertical-relative:page;z-index:-272080" coordorigin="14196,3509" coordsize="10,6940">
            <v:shape style="position:absolute;left:14195;top:3509;width:10;height:930" type="#_x0000_t75" stroked="false">
              <v:imagedata r:id="rId177" o:title=""/>
            </v:shape>
            <v:shape style="position:absolute;left:14195;top:4438;width:10;height:3001" type="#_x0000_t75" stroked="false">
              <v:imagedata r:id="rId178" o:title=""/>
            </v:shape>
            <v:shape style="position:absolute;left:14195;top:7439;width:10;height:1851" type="#_x0000_t75" stroked="false">
              <v:imagedata r:id="rId179" o:title=""/>
            </v:shape>
            <v:shape style="position:absolute;left:14195;top:9290;width:10;height:1160" type="#_x0000_t75" stroked="false">
              <v:imagedata r:id="rId180" o:title=""/>
            </v:shape>
            <w10:wrap type="none"/>
          </v:group>
        </w:pict>
      </w:r>
      <w:r>
        <w:rPr/>
        <w:pict>
          <v:group style="position:absolute;margin-left:367.730011pt;margin-top:222.410004pt;width:.5pt;height:242.6pt;mso-position-horizontal-relative:page;mso-position-vertical-relative:page;z-index:-272056" coordorigin="7355,4448" coordsize="10,4852">
            <v:shape style="position:absolute;left:7354;top:4448;width:10;height:3001" type="#_x0000_t75" stroked="false">
              <v:imagedata r:id="rId181" o:title=""/>
            </v:shape>
            <v:shape style="position:absolute;left:7354;top:7448;width:10;height:1851" type="#_x0000_t75" stroked="false">
              <v:imagedata r:id="rId155"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38"/>
        <w:gridCol w:w="6635"/>
        <w:gridCol w:w="1478"/>
      </w:tblGrid>
      <w:tr>
        <w:trPr>
          <w:trHeight w:val="230" w:hRule="atLeast"/>
        </w:trPr>
        <w:tc>
          <w:tcPr>
            <w:tcW w:w="6038" w:type="dxa"/>
            <w:tcBorders>
              <w:bottom w:val="single" w:sz="4" w:space="0" w:color="000000"/>
            </w:tcBorders>
            <w:shd w:val="clear" w:color="auto" w:fill="D9D9D9"/>
          </w:tcPr>
          <w:p>
            <w:pPr>
              <w:pStyle w:val="TableParagraph"/>
              <w:spacing w:line="210" w:lineRule="exact"/>
              <w:ind w:left="795" w:right="786"/>
              <w:jc w:val="center"/>
              <w:rPr>
                <w:b/>
                <w:sz w:val="20"/>
              </w:rPr>
            </w:pPr>
            <w:r>
              <w:rPr>
                <w:b/>
                <w:sz w:val="20"/>
              </w:rPr>
              <w:t>Leeractiviteit</w:t>
            </w:r>
          </w:p>
        </w:tc>
        <w:tc>
          <w:tcPr>
            <w:tcW w:w="6635" w:type="dxa"/>
            <w:tcBorders>
              <w:bottom w:val="single" w:sz="4" w:space="0" w:color="000000"/>
            </w:tcBorders>
            <w:shd w:val="clear" w:color="auto" w:fill="D9D9D9"/>
          </w:tcPr>
          <w:p>
            <w:pPr>
              <w:pStyle w:val="TableParagraph"/>
              <w:spacing w:line="210" w:lineRule="exact"/>
              <w:ind w:left="2975" w:right="2753"/>
              <w:jc w:val="center"/>
              <w:rPr>
                <w:b/>
                <w:sz w:val="20"/>
              </w:rPr>
            </w:pPr>
            <w:r>
              <w:rPr>
                <w:b/>
                <w:sz w:val="20"/>
              </w:rPr>
              <w:t>Eindterm</w:t>
            </w:r>
          </w:p>
        </w:tc>
        <w:tc>
          <w:tcPr>
            <w:tcW w:w="1478" w:type="dxa"/>
            <w:tcBorders>
              <w:bottom w:val="single" w:sz="4" w:space="0" w:color="000000"/>
            </w:tcBorders>
            <w:shd w:val="clear" w:color="auto" w:fill="D9D9D9"/>
          </w:tcPr>
          <w:p>
            <w:pPr>
              <w:pStyle w:val="TableParagraph"/>
              <w:spacing w:line="210" w:lineRule="exact"/>
              <w:ind w:left="325"/>
              <w:rPr>
                <w:b/>
                <w:sz w:val="20"/>
              </w:rPr>
            </w:pPr>
            <w:r>
              <w:rPr>
                <w:b/>
                <w:sz w:val="20"/>
              </w:rPr>
              <w:t>Eindterm</w:t>
            </w:r>
          </w:p>
        </w:tc>
      </w:tr>
      <w:tr>
        <w:trPr>
          <w:trHeight w:val="688" w:hRule="atLeast"/>
        </w:trPr>
        <w:tc>
          <w:tcPr>
            <w:tcW w:w="6038" w:type="dxa"/>
            <w:tcBorders>
              <w:top w:val="single" w:sz="4" w:space="0" w:color="000000"/>
              <w:bottom w:val="single" w:sz="4" w:space="0" w:color="000000"/>
            </w:tcBorders>
          </w:tcPr>
          <w:p>
            <w:pPr>
              <w:pStyle w:val="TableParagraph"/>
              <w:rPr>
                <w:rFonts w:ascii="Times New Roman"/>
                <w:sz w:val="18"/>
              </w:rPr>
            </w:pPr>
          </w:p>
        </w:tc>
        <w:tc>
          <w:tcPr>
            <w:tcW w:w="6635" w:type="dxa"/>
            <w:tcBorders>
              <w:top w:val="single" w:sz="4" w:space="0" w:color="000000"/>
              <w:bottom w:val="single" w:sz="4" w:space="0" w:color="000000"/>
            </w:tcBorders>
          </w:tcPr>
          <w:p>
            <w:pPr>
              <w:pStyle w:val="TableParagraph"/>
              <w:spacing w:line="227" w:lineRule="exact"/>
              <w:ind w:left="119"/>
              <w:rPr>
                <w:sz w:val="20"/>
              </w:rPr>
            </w:pPr>
            <w:r>
              <w:rPr>
                <w:sz w:val="20"/>
              </w:rPr>
              <w:t>reclame en sociale omgeving</w:t>
            </w:r>
          </w:p>
          <w:p>
            <w:pPr>
              <w:pStyle w:val="TableParagraph"/>
              <w:spacing w:line="228" w:lineRule="exact" w:before="5"/>
              <w:ind w:left="119"/>
              <w:rPr>
                <w:sz w:val="20"/>
              </w:rPr>
            </w:pPr>
            <w:r>
              <w:rPr>
                <w:sz w:val="20"/>
              </w:rPr>
              <w:t>De cursist maakt op duurzame wijze gebruik van ruimte, grondstoffen, goederen, energie en vervoermiddelen</w:t>
            </w:r>
          </w:p>
        </w:tc>
        <w:tc>
          <w:tcPr>
            <w:tcW w:w="1478" w:type="dxa"/>
            <w:tcBorders>
              <w:top w:val="single" w:sz="4" w:space="0" w:color="000000"/>
              <w:bottom w:val="single" w:sz="4" w:space="0" w:color="000000"/>
            </w:tcBorders>
          </w:tcPr>
          <w:p>
            <w:pPr>
              <w:pStyle w:val="TableParagraph"/>
              <w:spacing w:before="8"/>
              <w:rPr>
                <w:rFonts w:ascii="Times New Roman"/>
                <w:sz w:val="19"/>
              </w:rPr>
            </w:pPr>
          </w:p>
          <w:p>
            <w:pPr>
              <w:pStyle w:val="TableParagraph"/>
              <w:spacing w:before="1"/>
              <w:ind w:left="325"/>
              <w:rPr>
                <w:sz w:val="20"/>
              </w:rPr>
            </w:pPr>
            <w:r>
              <w:rPr>
                <w:sz w:val="20"/>
              </w:rPr>
              <w:t>160</w:t>
            </w:r>
          </w:p>
        </w:tc>
      </w:tr>
      <w:tr>
        <w:trPr>
          <w:trHeight w:val="1151" w:hRule="atLeast"/>
        </w:trPr>
        <w:tc>
          <w:tcPr>
            <w:tcW w:w="6038" w:type="dxa"/>
            <w:tcBorders>
              <w:top w:val="single" w:sz="4" w:space="0" w:color="000000"/>
              <w:bottom w:val="single" w:sz="4" w:space="0" w:color="000000"/>
            </w:tcBorders>
          </w:tcPr>
          <w:p>
            <w:pPr>
              <w:pStyle w:val="TableParagraph"/>
              <w:ind w:left="108"/>
              <w:rPr>
                <w:b/>
                <w:sz w:val="20"/>
              </w:rPr>
            </w:pPr>
            <w:r>
              <w:rPr>
                <w:sz w:val="20"/>
              </w:rPr>
              <w:t>Een spreker van Velt uitnodigen om te spreken over </w:t>
            </w:r>
            <w:r>
              <w:rPr>
                <w:b/>
                <w:sz w:val="20"/>
              </w:rPr>
              <w:t>ecologische voeding</w:t>
            </w:r>
          </w:p>
          <w:p>
            <w:pPr>
              <w:pStyle w:val="TableParagraph"/>
              <w:spacing w:before="9"/>
              <w:rPr>
                <w:rFonts w:ascii="Times New Roman"/>
                <w:sz w:val="19"/>
              </w:rPr>
            </w:pPr>
          </w:p>
          <w:p>
            <w:pPr>
              <w:pStyle w:val="TableParagraph"/>
              <w:ind w:left="108"/>
              <w:rPr>
                <w:sz w:val="20"/>
              </w:rPr>
            </w:pPr>
            <w:r>
              <w:rPr>
                <w:sz w:val="20"/>
              </w:rPr>
              <w:t>Interessant materiaal op </w:t>
            </w:r>
            <w:hyperlink r:id="rId182">
              <w:r>
                <w:rPr>
                  <w:sz w:val="20"/>
                </w:rPr>
                <w:t>www.watetenwemorgen.be.</w:t>
              </w:r>
            </w:hyperlink>
          </w:p>
        </w:tc>
        <w:tc>
          <w:tcPr>
            <w:tcW w:w="6635" w:type="dxa"/>
            <w:tcBorders>
              <w:top w:val="single" w:sz="4" w:space="0" w:color="000000"/>
              <w:bottom w:val="single" w:sz="4" w:space="0" w:color="000000"/>
            </w:tcBorders>
          </w:tcPr>
          <w:p>
            <w:pPr>
              <w:pStyle w:val="TableParagraph"/>
              <w:spacing w:line="227" w:lineRule="exact"/>
              <w:ind w:left="119"/>
              <w:rPr>
                <w:sz w:val="20"/>
              </w:rPr>
            </w:pPr>
            <w:r>
              <w:rPr>
                <w:sz w:val="20"/>
              </w:rPr>
              <w:t>De cursist maakt gezonde keuzes in de dagelijkse voeding</w:t>
            </w:r>
          </w:p>
          <w:p>
            <w:pPr>
              <w:pStyle w:val="TableParagraph"/>
              <w:ind w:left="119"/>
              <w:rPr>
                <w:sz w:val="20"/>
              </w:rPr>
            </w:pPr>
            <w:r>
              <w:rPr>
                <w:sz w:val="20"/>
              </w:rPr>
              <w:t>De cursist illustreert hoe het voedingsgedrag beïnvloed wordt door reclame en sociale omgeving</w:t>
            </w:r>
          </w:p>
          <w:p>
            <w:pPr>
              <w:pStyle w:val="TableParagraph"/>
              <w:spacing w:line="230" w:lineRule="atLeast" w:before="1"/>
              <w:ind w:left="119" w:right="304"/>
              <w:rPr>
                <w:sz w:val="20"/>
              </w:rPr>
            </w:pPr>
            <w:r>
              <w:rPr>
                <w:sz w:val="20"/>
              </w:rPr>
              <w:t>De cursist maakt op duurzame wijze gebruik van ruimte, grondstoffen, goederen, energie en vervoermiddelen</w:t>
            </w:r>
          </w:p>
        </w:tc>
        <w:tc>
          <w:tcPr>
            <w:tcW w:w="1478" w:type="dxa"/>
            <w:tcBorders>
              <w:top w:val="single" w:sz="4" w:space="0" w:color="000000"/>
              <w:bottom w:val="single" w:sz="4" w:space="0" w:color="000000"/>
            </w:tcBorders>
          </w:tcPr>
          <w:p>
            <w:pPr>
              <w:pStyle w:val="TableParagraph"/>
              <w:spacing w:line="227" w:lineRule="exact"/>
              <w:ind w:left="325"/>
              <w:rPr>
                <w:sz w:val="20"/>
              </w:rPr>
            </w:pPr>
            <w:r>
              <w:rPr>
                <w:sz w:val="20"/>
              </w:rPr>
              <w:t>134</w:t>
            </w:r>
          </w:p>
          <w:p>
            <w:pPr>
              <w:pStyle w:val="TableParagraph"/>
              <w:ind w:left="325"/>
              <w:rPr>
                <w:sz w:val="20"/>
              </w:rPr>
            </w:pPr>
            <w:r>
              <w:rPr>
                <w:sz w:val="20"/>
              </w:rPr>
              <w:t>135</w:t>
            </w:r>
          </w:p>
          <w:p>
            <w:pPr>
              <w:pStyle w:val="TableParagraph"/>
              <w:spacing w:before="1"/>
              <w:rPr>
                <w:rFonts w:ascii="Times New Roman"/>
                <w:sz w:val="20"/>
              </w:rPr>
            </w:pPr>
          </w:p>
          <w:p>
            <w:pPr>
              <w:pStyle w:val="TableParagraph"/>
              <w:ind w:left="325"/>
              <w:rPr>
                <w:sz w:val="20"/>
              </w:rPr>
            </w:pPr>
            <w:r>
              <w:rPr>
                <w:sz w:val="20"/>
              </w:rPr>
              <w:t>160</w:t>
            </w:r>
          </w:p>
        </w:tc>
      </w:tr>
      <w:tr>
        <w:trPr>
          <w:trHeight w:val="919" w:hRule="atLeast"/>
        </w:trPr>
        <w:tc>
          <w:tcPr>
            <w:tcW w:w="6038" w:type="dxa"/>
            <w:tcBorders>
              <w:top w:val="single" w:sz="4" w:space="0" w:color="000000"/>
              <w:bottom w:val="single" w:sz="4" w:space="0" w:color="000000"/>
            </w:tcBorders>
          </w:tcPr>
          <w:p>
            <w:pPr>
              <w:pStyle w:val="TableParagraph"/>
              <w:spacing w:line="225" w:lineRule="exact"/>
              <w:ind w:left="108"/>
              <w:rPr>
                <w:b/>
                <w:sz w:val="20"/>
              </w:rPr>
            </w:pPr>
            <w:r>
              <w:rPr>
                <w:sz w:val="20"/>
              </w:rPr>
              <w:t>Tijdens een winkelbezoek op zoek gaan naar de </w:t>
            </w:r>
            <w:r>
              <w:rPr>
                <w:b/>
                <w:sz w:val="20"/>
              </w:rPr>
              <w:t>verkooptrucs</w:t>
            </w:r>
          </w:p>
          <w:p>
            <w:pPr>
              <w:pStyle w:val="TableParagraph"/>
              <w:spacing w:before="3"/>
              <w:ind w:left="795" w:right="1361"/>
              <w:jc w:val="center"/>
              <w:rPr>
                <w:sz w:val="20"/>
              </w:rPr>
            </w:pPr>
            <w:r>
              <w:rPr>
                <w:sz w:val="20"/>
              </w:rPr>
              <w:t>+ hoe hou je je aan je boodschappenlijstje?</w:t>
            </w:r>
          </w:p>
          <w:p>
            <w:pPr>
              <w:pStyle w:val="TableParagraph"/>
              <w:spacing w:before="10"/>
              <w:rPr>
                <w:rFonts w:ascii="Times New Roman"/>
                <w:sz w:val="19"/>
              </w:rPr>
            </w:pPr>
          </w:p>
          <w:p>
            <w:pPr>
              <w:pStyle w:val="TableParagraph"/>
              <w:spacing w:line="213" w:lineRule="exact"/>
              <w:ind w:left="108"/>
              <w:rPr>
                <w:sz w:val="20"/>
              </w:rPr>
            </w:pPr>
            <w:r>
              <w:rPr>
                <w:sz w:val="20"/>
              </w:rPr>
              <w:t>Tips bedenken om je minder te laten verleiden in de winkel.</w:t>
            </w:r>
          </w:p>
        </w:tc>
        <w:tc>
          <w:tcPr>
            <w:tcW w:w="6635" w:type="dxa"/>
            <w:tcBorders>
              <w:top w:val="single" w:sz="4" w:space="0" w:color="000000"/>
              <w:bottom w:val="single" w:sz="4" w:space="0" w:color="000000"/>
            </w:tcBorders>
          </w:tcPr>
          <w:p>
            <w:pPr>
              <w:pStyle w:val="TableParagraph"/>
              <w:spacing w:line="227" w:lineRule="exact"/>
              <w:ind w:left="119"/>
              <w:rPr>
                <w:sz w:val="20"/>
              </w:rPr>
            </w:pPr>
            <w:r>
              <w:rPr>
                <w:sz w:val="20"/>
              </w:rPr>
              <w:t>De cursist maakt gezonde keuzes in de dagelijkse voeding</w:t>
            </w:r>
          </w:p>
          <w:p>
            <w:pPr>
              <w:pStyle w:val="TableParagraph"/>
              <w:spacing w:before="1"/>
              <w:ind w:left="119"/>
              <w:rPr>
                <w:sz w:val="20"/>
              </w:rPr>
            </w:pPr>
            <w:r>
              <w:rPr>
                <w:sz w:val="20"/>
              </w:rPr>
              <w:t>De cursist illustreert hoe het voedingsgedrag beïnvloed wordt door reclame en sociale omgeving</w:t>
            </w:r>
          </w:p>
        </w:tc>
        <w:tc>
          <w:tcPr>
            <w:tcW w:w="1478" w:type="dxa"/>
            <w:tcBorders>
              <w:top w:val="single" w:sz="4" w:space="0" w:color="000000"/>
              <w:bottom w:val="single" w:sz="4" w:space="0" w:color="000000"/>
            </w:tcBorders>
          </w:tcPr>
          <w:p>
            <w:pPr>
              <w:pStyle w:val="TableParagraph"/>
              <w:spacing w:line="227" w:lineRule="exact"/>
              <w:ind w:left="325"/>
              <w:rPr>
                <w:sz w:val="20"/>
              </w:rPr>
            </w:pPr>
            <w:r>
              <w:rPr>
                <w:sz w:val="20"/>
              </w:rPr>
              <w:t>134</w:t>
            </w:r>
          </w:p>
          <w:p>
            <w:pPr>
              <w:pStyle w:val="TableParagraph"/>
              <w:spacing w:before="1"/>
              <w:ind w:left="325"/>
              <w:rPr>
                <w:sz w:val="20"/>
              </w:rPr>
            </w:pPr>
            <w:r>
              <w:rPr>
                <w:sz w:val="20"/>
              </w:rPr>
              <w:t>135</w:t>
            </w:r>
          </w:p>
        </w:tc>
      </w:tr>
      <w:tr>
        <w:trPr>
          <w:trHeight w:val="2990" w:hRule="atLeast"/>
        </w:trPr>
        <w:tc>
          <w:tcPr>
            <w:tcW w:w="6038" w:type="dxa"/>
            <w:tcBorders>
              <w:top w:val="single" w:sz="4" w:space="0" w:color="000000"/>
              <w:bottom w:val="single" w:sz="4" w:space="0" w:color="000000"/>
            </w:tcBorders>
          </w:tcPr>
          <w:p>
            <w:pPr>
              <w:pStyle w:val="TableParagraph"/>
              <w:spacing w:line="225" w:lineRule="exact"/>
              <w:ind w:left="108"/>
              <w:rPr>
                <w:sz w:val="20"/>
              </w:rPr>
            </w:pPr>
            <w:r>
              <w:rPr>
                <w:b/>
                <w:sz w:val="20"/>
              </w:rPr>
              <w:t>Reclamefilmpjes </w:t>
            </w:r>
            <w:r>
              <w:rPr>
                <w:sz w:val="20"/>
              </w:rPr>
              <w:t>analyseren met een vragenlijstje:</w:t>
            </w:r>
          </w:p>
          <w:p>
            <w:pPr>
              <w:pStyle w:val="TableParagraph"/>
              <w:numPr>
                <w:ilvl w:val="0"/>
                <w:numId w:val="44"/>
              </w:numPr>
              <w:tabs>
                <w:tab w:pos="231" w:val="left" w:leader="none"/>
              </w:tabs>
              <w:spacing w:line="240" w:lineRule="auto" w:before="3" w:after="0"/>
              <w:ind w:left="230" w:right="0" w:hanging="122"/>
              <w:jc w:val="left"/>
              <w:rPr>
                <w:sz w:val="20"/>
              </w:rPr>
            </w:pPr>
            <w:r>
              <w:rPr>
                <w:sz w:val="20"/>
              </w:rPr>
              <w:t>om welk product gaat</w:t>
            </w:r>
            <w:r>
              <w:rPr>
                <w:spacing w:val="5"/>
                <w:sz w:val="20"/>
              </w:rPr>
              <w:t> </w:t>
            </w:r>
            <w:r>
              <w:rPr>
                <w:sz w:val="20"/>
              </w:rPr>
              <w:t>het?</w:t>
            </w:r>
          </w:p>
          <w:p>
            <w:pPr>
              <w:pStyle w:val="TableParagraph"/>
              <w:numPr>
                <w:ilvl w:val="0"/>
                <w:numId w:val="44"/>
              </w:numPr>
              <w:tabs>
                <w:tab w:pos="231" w:val="left" w:leader="none"/>
              </w:tabs>
              <w:spacing w:line="240" w:lineRule="auto" w:before="0" w:after="0"/>
              <w:ind w:left="230" w:right="0" w:hanging="122"/>
              <w:jc w:val="left"/>
              <w:rPr>
                <w:sz w:val="20"/>
              </w:rPr>
            </w:pPr>
            <w:r>
              <w:rPr>
                <w:sz w:val="20"/>
              </w:rPr>
              <w:t>wat zie je in het filmpje?</w:t>
            </w:r>
          </w:p>
          <w:p>
            <w:pPr>
              <w:pStyle w:val="TableParagraph"/>
              <w:numPr>
                <w:ilvl w:val="0"/>
                <w:numId w:val="44"/>
              </w:numPr>
              <w:tabs>
                <w:tab w:pos="231" w:val="left" w:leader="none"/>
              </w:tabs>
              <w:spacing w:line="240" w:lineRule="auto" w:before="0" w:after="0"/>
              <w:ind w:left="230" w:right="0" w:hanging="122"/>
              <w:jc w:val="left"/>
              <w:rPr>
                <w:sz w:val="20"/>
              </w:rPr>
            </w:pPr>
            <w:r>
              <w:rPr>
                <w:sz w:val="20"/>
              </w:rPr>
              <w:t>is het een leuk, mooi, …</w:t>
            </w:r>
            <w:r>
              <w:rPr>
                <w:spacing w:val="-5"/>
                <w:sz w:val="20"/>
              </w:rPr>
              <w:t> </w:t>
            </w:r>
            <w:r>
              <w:rPr>
                <w:sz w:val="20"/>
              </w:rPr>
              <w:t>filmpje?</w:t>
            </w:r>
          </w:p>
          <w:p>
            <w:pPr>
              <w:pStyle w:val="TableParagraph"/>
              <w:numPr>
                <w:ilvl w:val="0"/>
                <w:numId w:val="44"/>
              </w:numPr>
              <w:tabs>
                <w:tab w:pos="231" w:val="left" w:leader="none"/>
              </w:tabs>
              <w:spacing w:line="229" w:lineRule="exact" w:before="1" w:after="0"/>
              <w:ind w:left="230" w:right="0" w:hanging="122"/>
              <w:jc w:val="left"/>
              <w:rPr>
                <w:sz w:val="20"/>
              </w:rPr>
            </w:pPr>
            <w:r>
              <w:rPr>
                <w:sz w:val="20"/>
              </w:rPr>
              <w:t>wie zie je in het</w:t>
            </w:r>
            <w:r>
              <w:rPr>
                <w:spacing w:val="-4"/>
                <w:sz w:val="20"/>
              </w:rPr>
              <w:t> </w:t>
            </w:r>
            <w:r>
              <w:rPr>
                <w:sz w:val="20"/>
              </w:rPr>
              <w:t>filmpje?</w:t>
            </w:r>
          </w:p>
          <w:p>
            <w:pPr>
              <w:pStyle w:val="TableParagraph"/>
              <w:numPr>
                <w:ilvl w:val="0"/>
                <w:numId w:val="44"/>
              </w:numPr>
              <w:tabs>
                <w:tab w:pos="231" w:val="left" w:leader="none"/>
              </w:tabs>
              <w:spacing w:line="229" w:lineRule="exact" w:before="0" w:after="0"/>
              <w:ind w:left="230" w:right="0" w:hanging="122"/>
              <w:jc w:val="left"/>
              <w:rPr>
                <w:sz w:val="20"/>
              </w:rPr>
            </w:pPr>
            <w:r>
              <w:rPr>
                <w:sz w:val="20"/>
              </w:rPr>
              <w:t>wat kan het product volgens het</w:t>
            </w:r>
            <w:r>
              <w:rPr>
                <w:spacing w:val="-3"/>
                <w:sz w:val="20"/>
              </w:rPr>
              <w:t> </w:t>
            </w:r>
            <w:r>
              <w:rPr>
                <w:sz w:val="20"/>
              </w:rPr>
              <w:t>filmpje?</w:t>
            </w:r>
          </w:p>
          <w:p>
            <w:pPr>
              <w:pStyle w:val="TableParagraph"/>
              <w:numPr>
                <w:ilvl w:val="0"/>
                <w:numId w:val="44"/>
              </w:numPr>
              <w:tabs>
                <w:tab w:pos="231" w:val="left" w:leader="none"/>
              </w:tabs>
              <w:spacing w:line="240" w:lineRule="auto" w:before="0" w:after="0"/>
              <w:ind w:left="230" w:right="0" w:hanging="122"/>
              <w:jc w:val="left"/>
              <w:rPr>
                <w:sz w:val="20"/>
              </w:rPr>
            </w:pPr>
            <w:r>
              <w:rPr>
                <w:sz w:val="20"/>
              </w:rPr>
              <w:t>waarom moet je het kopen volgens het</w:t>
            </w:r>
            <w:r>
              <w:rPr>
                <w:spacing w:val="-6"/>
                <w:sz w:val="20"/>
              </w:rPr>
              <w:t> </w:t>
            </w:r>
            <w:r>
              <w:rPr>
                <w:sz w:val="20"/>
              </w:rPr>
              <w:t>filmpje?</w:t>
            </w:r>
          </w:p>
          <w:p>
            <w:pPr>
              <w:pStyle w:val="TableParagraph"/>
              <w:numPr>
                <w:ilvl w:val="0"/>
                <w:numId w:val="44"/>
              </w:numPr>
              <w:tabs>
                <w:tab w:pos="231" w:val="left" w:leader="none"/>
              </w:tabs>
              <w:spacing w:line="240" w:lineRule="auto" w:before="1" w:after="0"/>
              <w:ind w:left="230" w:right="0" w:hanging="122"/>
              <w:jc w:val="left"/>
              <w:rPr>
                <w:sz w:val="20"/>
              </w:rPr>
            </w:pPr>
            <w:r>
              <w:rPr>
                <w:sz w:val="20"/>
              </w:rPr>
              <w:t>heb jij dit product al gekocht en</w:t>
            </w:r>
            <w:r>
              <w:rPr>
                <w:spacing w:val="-4"/>
                <w:sz w:val="20"/>
              </w:rPr>
              <w:t> </w:t>
            </w:r>
            <w:r>
              <w:rPr>
                <w:sz w:val="20"/>
              </w:rPr>
              <w:t>waarom?</w:t>
            </w:r>
          </w:p>
          <w:p>
            <w:pPr>
              <w:pStyle w:val="TableParagraph"/>
              <w:numPr>
                <w:ilvl w:val="0"/>
                <w:numId w:val="44"/>
              </w:numPr>
              <w:tabs>
                <w:tab w:pos="231" w:val="left" w:leader="none"/>
              </w:tabs>
              <w:spacing w:line="240" w:lineRule="auto" w:before="0" w:after="0"/>
              <w:ind w:left="230" w:right="0" w:hanging="122"/>
              <w:jc w:val="left"/>
              <w:rPr>
                <w:sz w:val="20"/>
              </w:rPr>
            </w:pPr>
            <w:r>
              <w:rPr>
                <w:sz w:val="20"/>
              </w:rPr>
              <w:t>was het product zoals men beloofde in de reclame?</w:t>
            </w:r>
          </w:p>
          <w:p>
            <w:pPr>
              <w:pStyle w:val="TableParagraph"/>
              <w:spacing w:before="10"/>
              <w:rPr>
                <w:rFonts w:ascii="Times New Roman"/>
                <w:sz w:val="19"/>
              </w:rPr>
            </w:pPr>
          </w:p>
          <w:p>
            <w:pPr>
              <w:pStyle w:val="TableParagraph"/>
              <w:spacing w:line="230" w:lineRule="atLeast"/>
              <w:ind w:left="108" w:right="161"/>
              <w:rPr>
                <w:sz w:val="20"/>
              </w:rPr>
            </w:pPr>
            <w:r>
              <w:rPr>
                <w:sz w:val="20"/>
              </w:rPr>
              <w:t>Maak gebruik van de reclametests van Volt (</w:t>
            </w:r>
            <w:hyperlink r:id="rId183">
              <w:r>
                <w:rPr>
                  <w:sz w:val="20"/>
                </w:rPr>
                <w:t>www.een.be</w:t>
              </w:r>
            </w:hyperlink>
            <w:r>
              <w:rPr>
                <w:sz w:val="20"/>
              </w:rPr>
              <w:t>). Vergelijk producten van verschillende (huis)merken door blind te proeven.</w:t>
            </w:r>
          </w:p>
        </w:tc>
        <w:tc>
          <w:tcPr>
            <w:tcW w:w="6635" w:type="dxa"/>
            <w:tcBorders>
              <w:top w:val="single" w:sz="4" w:space="0" w:color="000000"/>
              <w:bottom w:val="single" w:sz="4" w:space="0" w:color="000000"/>
            </w:tcBorders>
          </w:tcPr>
          <w:p>
            <w:pPr>
              <w:pStyle w:val="TableParagraph"/>
              <w:ind w:left="119"/>
              <w:rPr>
                <w:sz w:val="20"/>
              </w:rPr>
            </w:pPr>
            <w:r>
              <w:rPr>
                <w:sz w:val="20"/>
              </w:rPr>
              <w:t>De cursist illustreert hoe het voedingsgedrag beïnvloed wordt door reclame en sociale omgeving</w:t>
            </w:r>
          </w:p>
        </w:tc>
        <w:tc>
          <w:tcPr>
            <w:tcW w:w="1478" w:type="dxa"/>
            <w:tcBorders>
              <w:top w:val="single" w:sz="4" w:space="0" w:color="000000"/>
              <w:bottom w:val="single" w:sz="4" w:space="0" w:color="000000"/>
            </w:tcBorders>
          </w:tcPr>
          <w:p>
            <w:pPr>
              <w:pStyle w:val="TableParagraph"/>
              <w:spacing w:line="227" w:lineRule="exact"/>
              <w:ind w:left="325"/>
              <w:rPr>
                <w:sz w:val="20"/>
              </w:rPr>
            </w:pPr>
            <w:r>
              <w:rPr>
                <w:sz w:val="20"/>
              </w:rPr>
              <w:t>135</w:t>
            </w:r>
          </w:p>
        </w:tc>
      </w:tr>
      <w:tr>
        <w:trPr>
          <w:trHeight w:val="1840" w:hRule="atLeast"/>
        </w:trPr>
        <w:tc>
          <w:tcPr>
            <w:tcW w:w="6038" w:type="dxa"/>
            <w:tcBorders>
              <w:top w:val="single" w:sz="4" w:space="0" w:color="000000"/>
              <w:bottom w:val="single" w:sz="4" w:space="0" w:color="000000"/>
            </w:tcBorders>
          </w:tcPr>
          <w:p>
            <w:pPr>
              <w:pStyle w:val="TableParagraph"/>
              <w:spacing w:line="242" w:lineRule="auto"/>
              <w:ind w:left="108" w:right="474"/>
              <w:rPr>
                <w:sz w:val="20"/>
              </w:rPr>
            </w:pPr>
            <w:r>
              <w:rPr>
                <w:b/>
                <w:sz w:val="20"/>
              </w:rPr>
              <w:t>Reclame in tijdschriften en kranten </w:t>
            </w:r>
            <w:r>
              <w:rPr>
                <w:sz w:val="20"/>
              </w:rPr>
              <w:t>bekijken en opsommen waarom de reclame aanspreekt, let op:</w:t>
            </w:r>
          </w:p>
          <w:p>
            <w:pPr>
              <w:pStyle w:val="TableParagraph"/>
              <w:numPr>
                <w:ilvl w:val="0"/>
                <w:numId w:val="45"/>
              </w:numPr>
              <w:tabs>
                <w:tab w:pos="231" w:val="left" w:leader="none"/>
              </w:tabs>
              <w:spacing w:line="229" w:lineRule="exact" w:before="0" w:after="0"/>
              <w:ind w:left="230" w:right="0" w:hanging="122"/>
              <w:jc w:val="left"/>
              <w:rPr>
                <w:sz w:val="20"/>
              </w:rPr>
            </w:pPr>
            <w:r>
              <w:rPr>
                <w:sz w:val="20"/>
              </w:rPr>
              <w:t>doelgroep</w:t>
            </w:r>
            <w:r>
              <w:rPr>
                <w:spacing w:val="-2"/>
                <w:sz w:val="20"/>
              </w:rPr>
              <w:t> </w:t>
            </w:r>
            <w:r>
              <w:rPr>
                <w:sz w:val="20"/>
              </w:rPr>
              <w:t>(herkenbaarheid)</w:t>
            </w:r>
          </w:p>
          <w:p>
            <w:pPr>
              <w:pStyle w:val="TableParagraph"/>
              <w:numPr>
                <w:ilvl w:val="0"/>
                <w:numId w:val="45"/>
              </w:numPr>
              <w:tabs>
                <w:tab w:pos="231" w:val="left" w:leader="none"/>
              </w:tabs>
              <w:spacing w:line="229" w:lineRule="exact" w:before="0" w:after="0"/>
              <w:ind w:left="230" w:right="0" w:hanging="122"/>
              <w:jc w:val="left"/>
              <w:rPr>
                <w:sz w:val="20"/>
              </w:rPr>
            </w:pPr>
            <w:r>
              <w:rPr>
                <w:sz w:val="20"/>
              </w:rPr>
              <w:t>(overdreven)</w:t>
            </w:r>
            <w:r>
              <w:rPr>
                <w:spacing w:val="-2"/>
                <w:sz w:val="20"/>
              </w:rPr>
              <w:t> </w:t>
            </w:r>
            <w:r>
              <w:rPr>
                <w:sz w:val="20"/>
              </w:rPr>
              <w:t>beloftes</w:t>
            </w:r>
          </w:p>
          <w:p>
            <w:pPr>
              <w:pStyle w:val="TableParagraph"/>
              <w:numPr>
                <w:ilvl w:val="0"/>
                <w:numId w:val="45"/>
              </w:numPr>
              <w:tabs>
                <w:tab w:pos="231" w:val="left" w:leader="none"/>
              </w:tabs>
              <w:spacing w:line="229" w:lineRule="exact" w:before="0" w:after="0"/>
              <w:ind w:left="230" w:right="0" w:hanging="122"/>
              <w:jc w:val="left"/>
              <w:rPr>
                <w:sz w:val="20"/>
              </w:rPr>
            </w:pPr>
            <w:r>
              <w:rPr>
                <w:sz w:val="20"/>
              </w:rPr>
              <w:t>sfeer</w:t>
            </w:r>
          </w:p>
          <w:p>
            <w:pPr>
              <w:pStyle w:val="TableParagraph"/>
              <w:numPr>
                <w:ilvl w:val="0"/>
                <w:numId w:val="45"/>
              </w:numPr>
              <w:tabs>
                <w:tab w:pos="231" w:val="left" w:leader="none"/>
              </w:tabs>
              <w:spacing w:line="240" w:lineRule="auto" w:before="0" w:after="0"/>
              <w:ind w:left="230" w:right="0" w:hanging="122"/>
              <w:jc w:val="left"/>
              <w:rPr>
                <w:sz w:val="20"/>
              </w:rPr>
            </w:pPr>
            <w:r>
              <w:rPr>
                <w:sz w:val="20"/>
              </w:rPr>
              <w:t>woordkeuze</w:t>
            </w:r>
          </w:p>
          <w:p>
            <w:pPr>
              <w:pStyle w:val="TableParagraph"/>
              <w:numPr>
                <w:ilvl w:val="0"/>
                <w:numId w:val="45"/>
              </w:numPr>
              <w:tabs>
                <w:tab w:pos="231" w:val="left" w:leader="none"/>
              </w:tabs>
              <w:spacing w:line="240" w:lineRule="auto" w:before="0" w:after="0"/>
              <w:ind w:left="230" w:right="0" w:hanging="122"/>
              <w:jc w:val="left"/>
              <w:rPr>
                <w:sz w:val="20"/>
              </w:rPr>
            </w:pPr>
            <w:r>
              <w:rPr>
                <w:sz w:val="20"/>
              </w:rPr>
              <w:t>figuranten in witte doktersjassen</w:t>
            </w:r>
          </w:p>
          <w:p>
            <w:pPr>
              <w:pStyle w:val="TableParagraph"/>
              <w:spacing w:line="213" w:lineRule="exact"/>
              <w:ind w:left="816"/>
              <w:rPr>
                <w:sz w:val="20"/>
              </w:rPr>
            </w:pPr>
            <w:r>
              <w:rPr>
                <w:sz w:val="20"/>
              </w:rPr>
              <w:t>+ wie betaalt mijn krant?</w:t>
            </w:r>
          </w:p>
        </w:tc>
        <w:tc>
          <w:tcPr>
            <w:tcW w:w="6635" w:type="dxa"/>
            <w:tcBorders>
              <w:top w:val="single" w:sz="4" w:space="0" w:color="000000"/>
              <w:bottom w:val="single" w:sz="4" w:space="0" w:color="000000"/>
            </w:tcBorders>
          </w:tcPr>
          <w:p>
            <w:pPr>
              <w:pStyle w:val="TableParagraph"/>
              <w:spacing w:line="227" w:lineRule="exact"/>
              <w:ind w:left="119"/>
              <w:rPr>
                <w:sz w:val="20"/>
              </w:rPr>
            </w:pPr>
            <w:r>
              <w:rPr>
                <w:sz w:val="20"/>
              </w:rPr>
              <w:t>De cursist maakt gezonde keuzes in de dagelijkse voeding</w:t>
            </w:r>
          </w:p>
          <w:p>
            <w:pPr>
              <w:pStyle w:val="TableParagraph"/>
              <w:ind w:left="119"/>
              <w:rPr>
                <w:sz w:val="20"/>
              </w:rPr>
            </w:pPr>
            <w:r>
              <w:rPr>
                <w:sz w:val="20"/>
              </w:rPr>
              <w:t>De cursist illustreert hoe het voedingsgedrag beïnvloed wordt door reclame en sociale omgeving</w:t>
            </w:r>
          </w:p>
        </w:tc>
        <w:tc>
          <w:tcPr>
            <w:tcW w:w="1478" w:type="dxa"/>
            <w:tcBorders>
              <w:top w:val="single" w:sz="4" w:space="0" w:color="000000"/>
              <w:bottom w:val="single" w:sz="4" w:space="0" w:color="000000"/>
            </w:tcBorders>
          </w:tcPr>
          <w:p>
            <w:pPr>
              <w:pStyle w:val="TableParagraph"/>
              <w:spacing w:line="227" w:lineRule="exact"/>
              <w:ind w:left="325"/>
              <w:rPr>
                <w:sz w:val="20"/>
              </w:rPr>
            </w:pPr>
            <w:r>
              <w:rPr>
                <w:sz w:val="20"/>
              </w:rPr>
              <w:t>134</w:t>
            </w:r>
          </w:p>
          <w:p>
            <w:pPr>
              <w:pStyle w:val="TableParagraph"/>
              <w:ind w:left="325"/>
              <w:rPr>
                <w:sz w:val="20"/>
              </w:rPr>
            </w:pPr>
            <w:r>
              <w:rPr>
                <w:sz w:val="20"/>
              </w:rPr>
              <w:t>135</w:t>
            </w:r>
          </w:p>
        </w:tc>
      </w:tr>
      <w:tr>
        <w:trPr>
          <w:trHeight w:val="1145" w:hRule="atLeast"/>
        </w:trPr>
        <w:tc>
          <w:tcPr>
            <w:tcW w:w="6038" w:type="dxa"/>
            <w:tcBorders>
              <w:top w:val="single" w:sz="4" w:space="0" w:color="000000"/>
            </w:tcBorders>
          </w:tcPr>
          <w:p>
            <w:pPr>
              <w:pStyle w:val="TableParagraph"/>
              <w:spacing w:line="225" w:lineRule="exact"/>
              <w:ind w:left="108"/>
              <w:rPr>
                <w:sz w:val="20"/>
              </w:rPr>
            </w:pPr>
            <w:r>
              <w:rPr>
                <w:sz w:val="20"/>
              </w:rPr>
              <w:t>Een klasdiscussie voeren over </w:t>
            </w:r>
            <w:r>
              <w:rPr>
                <w:b/>
                <w:sz w:val="20"/>
              </w:rPr>
              <w:t>kraantjeswater</w:t>
            </w:r>
            <w:r>
              <w:rPr>
                <w:sz w:val="20"/>
              </w:rPr>
              <w:t>:</w:t>
            </w:r>
          </w:p>
          <w:p>
            <w:pPr>
              <w:pStyle w:val="TableParagraph"/>
              <w:spacing w:before="3"/>
              <w:ind w:left="108"/>
              <w:rPr>
                <w:sz w:val="20"/>
              </w:rPr>
            </w:pPr>
            <w:r>
              <w:rPr>
                <w:sz w:val="20"/>
              </w:rPr>
              <w:t>Voor – en nadelen van kraantjeswater t.o.v. flessenwater</w:t>
            </w:r>
          </w:p>
          <w:p>
            <w:pPr>
              <w:pStyle w:val="TableParagraph"/>
              <w:ind w:left="816"/>
              <w:rPr>
                <w:sz w:val="20"/>
              </w:rPr>
            </w:pPr>
            <w:r>
              <w:rPr>
                <w:sz w:val="20"/>
              </w:rPr>
              <w:t>+ welke weg legt water af?</w:t>
            </w:r>
          </w:p>
        </w:tc>
        <w:tc>
          <w:tcPr>
            <w:tcW w:w="6635" w:type="dxa"/>
            <w:tcBorders>
              <w:top w:val="single" w:sz="4" w:space="0" w:color="000000"/>
            </w:tcBorders>
          </w:tcPr>
          <w:p>
            <w:pPr>
              <w:pStyle w:val="TableParagraph"/>
              <w:spacing w:line="227" w:lineRule="exact"/>
              <w:ind w:left="119"/>
              <w:rPr>
                <w:sz w:val="20"/>
              </w:rPr>
            </w:pPr>
            <w:r>
              <w:rPr>
                <w:sz w:val="20"/>
              </w:rPr>
              <w:t>De cursist maakt gezonde keuzes in de dagelijkse voeding</w:t>
            </w:r>
          </w:p>
          <w:p>
            <w:pPr>
              <w:pStyle w:val="TableParagraph"/>
              <w:ind w:left="119"/>
              <w:rPr>
                <w:sz w:val="20"/>
              </w:rPr>
            </w:pPr>
            <w:r>
              <w:rPr>
                <w:sz w:val="20"/>
              </w:rPr>
              <w:t>De cursist maakt op duurzame wijze gebruik van ruimte, grondstoffen, goederen, energie en vervoermiddelen</w:t>
            </w:r>
          </w:p>
          <w:p>
            <w:pPr>
              <w:pStyle w:val="TableParagraph"/>
              <w:spacing w:line="230" w:lineRule="exact" w:before="2"/>
              <w:ind w:left="119" w:right="614"/>
              <w:rPr>
                <w:sz w:val="20"/>
              </w:rPr>
            </w:pPr>
            <w:r>
              <w:rPr>
                <w:sz w:val="20"/>
              </w:rPr>
              <w:t>De cursist illustreert hoe het voedingsgedrag beïnvloed wordt door reclame en sociale omgeving</w:t>
            </w:r>
          </w:p>
        </w:tc>
        <w:tc>
          <w:tcPr>
            <w:tcW w:w="1478" w:type="dxa"/>
            <w:tcBorders>
              <w:top w:val="single" w:sz="4" w:space="0" w:color="000000"/>
            </w:tcBorders>
          </w:tcPr>
          <w:p>
            <w:pPr>
              <w:pStyle w:val="TableParagraph"/>
              <w:spacing w:line="227" w:lineRule="exact"/>
              <w:ind w:left="325"/>
              <w:rPr>
                <w:sz w:val="20"/>
              </w:rPr>
            </w:pPr>
            <w:r>
              <w:rPr>
                <w:sz w:val="20"/>
              </w:rPr>
              <w:t>134</w:t>
            </w:r>
          </w:p>
          <w:p>
            <w:pPr>
              <w:pStyle w:val="TableParagraph"/>
              <w:ind w:left="325"/>
              <w:rPr>
                <w:sz w:val="20"/>
              </w:rPr>
            </w:pPr>
            <w:r>
              <w:rPr>
                <w:sz w:val="20"/>
              </w:rPr>
              <w:t>160</w:t>
            </w:r>
          </w:p>
          <w:p>
            <w:pPr>
              <w:pStyle w:val="TableParagraph"/>
              <w:spacing w:before="10"/>
              <w:rPr>
                <w:rFonts w:ascii="Times New Roman"/>
                <w:sz w:val="19"/>
              </w:rPr>
            </w:pPr>
          </w:p>
          <w:p>
            <w:pPr>
              <w:pStyle w:val="TableParagraph"/>
              <w:ind w:left="325"/>
              <w:rPr>
                <w:sz w:val="20"/>
              </w:rPr>
            </w:pPr>
            <w:r>
              <w:rPr>
                <w:sz w:val="20"/>
              </w:rPr>
              <w:t>135</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69.5pt;mso-position-horizontal-relative:page;mso-position-vertical-relative:page;z-index:-272032" coordorigin="14196,1419" coordsize="10,1390">
            <v:shape style="position:absolute;left:14195;top:1418;width:10;height:231" type="#_x0000_t75" stroked="false">
              <v:imagedata r:id="rId57" o:title=""/>
            </v:shape>
            <v:shape style="position:absolute;left:14195;top:1649;width:10;height:1160" type="#_x0000_t75" stroked="false">
              <v:imagedata r:id="rId184" o:title=""/>
            </v:shape>
            <w10:wrap type="none"/>
          </v:group>
        </w:pict>
      </w:r>
      <w:r>
        <w:rPr/>
        <w:pict>
          <v:group style="position:absolute;margin-left:367.730011pt;margin-top:70.94001pt;width:.5pt;height:70pt;mso-position-horizontal-relative:page;mso-position-vertical-relative:page;z-index:-272008" coordorigin="7355,1419" coordsize="10,1400">
            <v:shape style="position:absolute;left:7354;top:1418;width:10;height:240" type="#_x0000_t75" stroked="false">
              <v:imagedata r:id="rId107" o:title=""/>
            </v:shape>
            <v:shape style="position:absolute;left:7354;top:1658;width:10;height:1160" type="#_x0000_t75" stroked="false">
              <v:imagedata r:id="rId185" o:title=""/>
            </v:shape>
            <w10:wrap type="none"/>
          </v:group>
        </w:pict>
      </w:r>
      <w:r>
        <w:rPr/>
        <w:drawing>
          <wp:anchor distT="0" distB="0" distL="0" distR="0" allowOverlap="1" layoutInCell="1" locked="0" behindDoc="1" simplePos="0" relativeHeight="268163471">
            <wp:simplePos x="0" y="0"/>
            <wp:positionH relativeFrom="page">
              <wp:posOffset>9014206</wp:posOffset>
            </wp:positionH>
            <wp:positionV relativeFrom="page">
              <wp:posOffset>1783334</wp:posOffset>
            </wp:positionV>
            <wp:extent cx="6095" cy="736472"/>
            <wp:effectExtent l="0" t="0" r="0" b="0"/>
            <wp:wrapNone/>
            <wp:docPr id="63" name="image143.png" descr=""/>
            <wp:cNvGraphicFramePr>
              <a:graphicFrameLocks noChangeAspect="1"/>
            </wp:cNvGraphicFramePr>
            <a:graphic>
              <a:graphicData uri="http://schemas.openxmlformats.org/drawingml/2006/picture">
                <pic:pic>
                  <pic:nvPicPr>
                    <pic:cNvPr id="64" name="image143.png"/>
                    <pic:cNvPicPr/>
                  </pic:nvPicPr>
                  <pic:blipFill>
                    <a:blip r:embed="rId180" cstate="print"/>
                    <a:stretch>
                      <a:fillRect/>
                    </a:stretch>
                  </pic:blipFill>
                  <pic:spPr>
                    <a:xfrm>
                      <a:off x="0" y="0"/>
                      <a:ext cx="6095" cy="736472"/>
                    </a:xfrm>
                    <a:prstGeom prst="rect">
                      <a:avLst/>
                    </a:prstGeom>
                  </pic:spPr>
                </pic:pic>
              </a:graphicData>
            </a:graphic>
          </wp:anchor>
        </w:drawing>
      </w:r>
      <w:r>
        <w:rPr/>
        <w:drawing>
          <wp:anchor distT="0" distB="0" distL="0" distR="0" allowOverlap="1" layoutInCell="1" locked="0" behindDoc="1" simplePos="0" relativeHeight="268163495">
            <wp:simplePos x="0" y="0"/>
            <wp:positionH relativeFrom="page">
              <wp:posOffset>4670171</wp:posOffset>
            </wp:positionH>
            <wp:positionV relativeFrom="page">
              <wp:posOffset>1794243</wp:posOffset>
            </wp:positionV>
            <wp:extent cx="6096" cy="731659"/>
            <wp:effectExtent l="0" t="0" r="0" b="0"/>
            <wp:wrapNone/>
            <wp:docPr id="65" name="image147.png" descr=""/>
            <wp:cNvGraphicFramePr>
              <a:graphicFrameLocks noChangeAspect="1"/>
            </wp:cNvGraphicFramePr>
            <a:graphic>
              <a:graphicData uri="http://schemas.openxmlformats.org/drawingml/2006/picture">
                <pic:pic>
                  <pic:nvPicPr>
                    <pic:cNvPr id="66" name="image147.png"/>
                    <pic:cNvPicPr/>
                  </pic:nvPicPr>
                  <pic:blipFill>
                    <a:blip r:embed="rId186" cstate="print"/>
                    <a:stretch>
                      <a:fillRect/>
                    </a:stretch>
                  </pic:blipFill>
                  <pic:spPr>
                    <a:xfrm>
                      <a:off x="0" y="0"/>
                      <a:ext cx="6096" cy="731659"/>
                    </a:xfrm>
                    <a:prstGeom prst="rect">
                      <a:avLst/>
                    </a:prstGeom>
                  </pic:spPr>
                </pic:pic>
              </a:graphicData>
            </a:graphic>
          </wp:anchor>
        </w:drawing>
      </w:r>
      <w:r>
        <w:rPr/>
        <w:pict>
          <v:group style="position:absolute;margin-left:709.780029pt;margin-top:198.410034pt;width:.5pt;height:324.650pt;mso-position-horizontal-relative:page;mso-position-vertical-relative:page;z-index:-271936" coordorigin="14196,3968" coordsize="10,6493">
            <v:shape style="position:absolute;left:14195;top:3968;width:10;height:2540" type="#_x0000_t75" stroked="false">
              <v:imagedata r:id="rId187" o:title=""/>
            </v:shape>
            <v:shape style="position:absolute;left:14195;top:6507;width:10;height:3954" type="#_x0000_t75" stroked="false">
              <v:imagedata r:id="rId188" o:title=""/>
            </v:shape>
            <w10:wrap type="none"/>
          </v:group>
        </w:pict>
      </w:r>
      <w:r>
        <w:rPr/>
        <w:drawing>
          <wp:anchor distT="0" distB="0" distL="0" distR="0" allowOverlap="1" layoutInCell="1" locked="0" behindDoc="1" simplePos="0" relativeHeight="268163543">
            <wp:simplePos x="0" y="0"/>
            <wp:positionH relativeFrom="page">
              <wp:posOffset>4670171</wp:posOffset>
            </wp:positionH>
            <wp:positionV relativeFrom="page">
              <wp:posOffset>2530990</wp:posOffset>
            </wp:positionV>
            <wp:extent cx="6096" cy="1607558"/>
            <wp:effectExtent l="0" t="0" r="0" b="0"/>
            <wp:wrapNone/>
            <wp:docPr id="67" name="image150.png" descr=""/>
            <wp:cNvGraphicFramePr>
              <a:graphicFrameLocks noChangeAspect="1"/>
            </wp:cNvGraphicFramePr>
            <a:graphic>
              <a:graphicData uri="http://schemas.openxmlformats.org/drawingml/2006/picture">
                <pic:pic>
                  <pic:nvPicPr>
                    <pic:cNvPr id="68" name="image150.png"/>
                    <pic:cNvPicPr/>
                  </pic:nvPicPr>
                  <pic:blipFill>
                    <a:blip r:embed="rId189" cstate="print"/>
                    <a:stretch>
                      <a:fillRect/>
                    </a:stretch>
                  </pic:blipFill>
                  <pic:spPr>
                    <a:xfrm>
                      <a:off x="0" y="0"/>
                      <a:ext cx="6096" cy="1607558"/>
                    </a:xfrm>
                    <a:prstGeom prst="rect">
                      <a:avLst/>
                    </a:prstGeom>
                  </pic:spPr>
                </pic:pic>
              </a:graphicData>
            </a:graphic>
          </wp:anchor>
        </w:drawing>
      </w:r>
      <w:r>
        <w:rPr/>
        <w:pict>
          <v:group style="position:absolute;margin-left:367.730011pt;margin-top:326.270569pt;width:.5pt;height:196.8pt;mso-position-horizontal-relative:page;mso-position-vertical-relative:page;z-index:-271888" coordorigin="7355,6525" coordsize="10,3936">
            <v:shape style="position:absolute;left:7354;top:6525;width:10;height:1154" type="#_x0000_t75" stroked="false">
              <v:imagedata r:id="rId190" o:title=""/>
            </v:shape>
            <v:shape style="position:absolute;left:7354;top:7679;width:10;height:2322" type="#_x0000_t75" stroked="false">
              <v:imagedata r:id="rId191" o:title=""/>
            </v:shape>
            <v:shape style="position:absolute;left:7354;top:10000;width:10;height:461" type="#_x0000_t75" stroked="false">
              <v:imagedata r:id="rId166"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82"/>
        <w:gridCol w:w="6690"/>
        <w:gridCol w:w="1478"/>
      </w:tblGrid>
      <w:tr>
        <w:trPr>
          <w:trHeight w:val="230" w:hRule="atLeast"/>
        </w:trPr>
        <w:tc>
          <w:tcPr>
            <w:tcW w:w="5982" w:type="dxa"/>
            <w:tcBorders>
              <w:bottom w:val="single" w:sz="4" w:space="0" w:color="000000"/>
            </w:tcBorders>
            <w:shd w:val="clear" w:color="auto" w:fill="D9D9D9"/>
          </w:tcPr>
          <w:p>
            <w:pPr>
              <w:pStyle w:val="TableParagraph"/>
              <w:spacing w:line="210" w:lineRule="exact"/>
              <w:ind w:left="2386" w:right="2321"/>
              <w:jc w:val="center"/>
              <w:rPr>
                <w:b/>
                <w:sz w:val="20"/>
              </w:rPr>
            </w:pPr>
            <w:r>
              <w:rPr>
                <w:b/>
                <w:sz w:val="20"/>
              </w:rPr>
              <w:t>Leeractiviteit</w:t>
            </w:r>
          </w:p>
        </w:tc>
        <w:tc>
          <w:tcPr>
            <w:tcW w:w="6690" w:type="dxa"/>
            <w:tcBorders>
              <w:bottom w:val="single" w:sz="4" w:space="0" w:color="000000"/>
            </w:tcBorders>
            <w:shd w:val="clear" w:color="auto" w:fill="D9D9D9"/>
          </w:tcPr>
          <w:p>
            <w:pPr>
              <w:pStyle w:val="TableParagraph"/>
              <w:spacing w:line="210" w:lineRule="exact"/>
              <w:ind w:left="2993" w:right="2714"/>
              <w:jc w:val="center"/>
              <w:rPr>
                <w:b/>
                <w:sz w:val="20"/>
              </w:rPr>
            </w:pPr>
            <w:r>
              <w:rPr>
                <w:b/>
                <w:sz w:val="20"/>
              </w:rPr>
              <w:t>Eindterm</w:t>
            </w:r>
          </w:p>
        </w:tc>
        <w:tc>
          <w:tcPr>
            <w:tcW w:w="1478" w:type="dxa"/>
            <w:tcBorders>
              <w:bottom w:val="single" w:sz="4" w:space="0" w:color="000000"/>
            </w:tcBorders>
            <w:shd w:val="clear" w:color="auto" w:fill="D9D9D9"/>
          </w:tcPr>
          <w:p>
            <w:pPr>
              <w:pStyle w:val="TableParagraph"/>
              <w:spacing w:line="210" w:lineRule="exact"/>
              <w:ind w:left="325"/>
              <w:rPr>
                <w:b/>
                <w:sz w:val="20"/>
              </w:rPr>
            </w:pPr>
            <w:r>
              <w:rPr>
                <w:b/>
                <w:sz w:val="20"/>
              </w:rPr>
              <w:t>Eindterm</w:t>
            </w:r>
          </w:p>
        </w:tc>
      </w:tr>
      <w:tr>
        <w:trPr>
          <w:trHeight w:val="1149" w:hRule="atLeast"/>
        </w:trPr>
        <w:tc>
          <w:tcPr>
            <w:tcW w:w="5982" w:type="dxa"/>
            <w:tcBorders>
              <w:top w:val="single" w:sz="4" w:space="0" w:color="000000"/>
              <w:bottom w:val="single" w:sz="4" w:space="0" w:color="000000"/>
            </w:tcBorders>
          </w:tcPr>
          <w:p>
            <w:pPr>
              <w:pStyle w:val="TableParagraph"/>
              <w:ind w:left="108" w:right="296"/>
              <w:jc w:val="both"/>
              <w:rPr>
                <w:sz w:val="20"/>
              </w:rPr>
            </w:pPr>
            <w:r>
              <w:rPr>
                <w:sz w:val="20"/>
              </w:rPr>
              <w:t>Op zelf meegebrachte </w:t>
            </w:r>
            <w:r>
              <w:rPr>
                <w:b/>
                <w:sz w:val="20"/>
              </w:rPr>
              <w:t>verpakkingen </w:t>
            </w:r>
            <w:r>
              <w:rPr>
                <w:sz w:val="20"/>
              </w:rPr>
              <w:t>van voedingsproducten nagaan welke informatie erop staat, bv: voedingswaarde(kcal, koolhydraten, vetten, ...), houdbaarheidsdatum, allergie info,</w:t>
            </w:r>
            <w:r>
              <w:rPr>
                <w:spacing w:val="-36"/>
                <w:sz w:val="20"/>
              </w:rPr>
              <w:t> </w:t>
            </w:r>
            <w:r>
              <w:rPr>
                <w:sz w:val="20"/>
              </w:rPr>
              <w:t>…</w:t>
            </w:r>
          </w:p>
          <w:p>
            <w:pPr>
              <w:pStyle w:val="TableParagraph"/>
              <w:ind w:left="816"/>
              <w:rPr>
                <w:sz w:val="20"/>
              </w:rPr>
            </w:pPr>
            <w:r>
              <w:rPr>
                <w:sz w:val="20"/>
              </w:rPr>
              <w:t>+ de voedingswaarde van producten vergelijken</w:t>
            </w:r>
          </w:p>
        </w:tc>
        <w:tc>
          <w:tcPr>
            <w:tcW w:w="6690" w:type="dxa"/>
            <w:tcBorders>
              <w:top w:val="single" w:sz="4" w:space="0" w:color="000000"/>
              <w:bottom w:val="single" w:sz="4" w:space="0" w:color="000000"/>
            </w:tcBorders>
          </w:tcPr>
          <w:p>
            <w:pPr>
              <w:pStyle w:val="TableParagraph"/>
              <w:spacing w:line="227" w:lineRule="exact"/>
              <w:ind w:left="175"/>
              <w:rPr>
                <w:sz w:val="20"/>
              </w:rPr>
            </w:pPr>
            <w:r>
              <w:rPr>
                <w:sz w:val="20"/>
              </w:rPr>
              <w:t>De cursist maakt gezonde keuzes in de dagelijkse voeding</w:t>
            </w:r>
          </w:p>
          <w:p>
            <w:pPr>
              <w:pStyle w:val="TableParagraph"/>
              <w:ind w:left="175"/>
              <w:rPr>
                <w:sz w:val="20"/>
              </w:rPr>
            </w:pPr>
            <w:r>
              <w:rPr>
                <w:sz w:val="20"/>
              </w:rPr>
              <w:t>De cursist illustreert hoe het voedingsgedrag beïnvloed wordt door reclame en sociale omgeving</w:t>
            </w:r>
          </w:p>
          <w:p>
            <w:pPr>
              <w:pStyle w:val="TableParagraph"/>
              <w:spacing w:line="230" w:lineRule="exact" w:before="2"/>
              <w:ind w:left="175"/>
              <w:rPr>
                <w:sz w:val="20"/>
              </w:rPr>
            </w:pPr>
            <w:r>
              <w:rPr>
                <w:sz w:val="20"/>
              </w:rPr>
              <w:t>De cursist maakt op duurzame wijze gebruik van ruimte, grondstoffen, goederen, energie en vervoermiddelen</w:t>
            </w:r>
          </w:p>
        </w:tc>
        <w:tc>
          <w:tcPr>
            <w:tcW w:w="1478" w:type="dxa"/>
            <w:tcBorders>
              <w:top w:val="single" w:sz="4" w:space="0" w:color="000000"/>
              <w:bottom w:val="single" w:sz="4" w:space="0" w:color="000000"/>
            </w:tcBorders>
          </w:tcPr>
          <w:p>
            <w:pPr>
              <w:pStyle w:val="TableParagraph"/>
              <w:spacing w:line="227" w:lineRule="exact"/>
              <w:ind w:left="325"/>
              <w:rPr>
                <w:sz w:val="20"/>
              </w:rPr>
            </w:pPr>
            <w:r>
              <w:rPr>
                <w:sz w:val="20"/>
              </w:rPr>
              <w:t>134</w:t>
            </w:r>
          </w:p>
          <w:p>
            <w:pPr>
              <w:pStyle w:val="TableParagraph"/>
              <w:ind w:left="325"/>
              <w:rPr>
                <w:sz w:val="20"/>
              </w:rPr>
            </w:pPr>
            <w:r>
              <w:rPr>
                <w:sz w:val="20"/>
              </w:rPr>
              <w:t>135</w:t>
            </w:r>
          </w:p>
          <w:p>
            <w:pPr>
              <w:pStyle w:val="TableParagraph"/>
              <w:spacing w:before="10"/>
              <w:rPr>
                <w:rFonts w:ascii="Times New Roman"/>
                <w:sz w:val="19"/>
              </w:rPr>
            </w:pPr>
          </w:p>
          <w:p>
            <w:pPr>
              <w:pStyle w:val="TableParagraph"/>
              <w:ind w:left="325"/>
              <w:rPr>
                <w:sz w:val="20"/>
              </w:rPr>
            </w:pPr>
            <w:r>
              <w:rPr>
                <w:sz w:val="20"/>
              </w:rPr>
              <w:t>160</w:t>
            </w:r>
          </w:p>
        </w:tc>
      </w:tr>
      <w:tr>
        <w:trPr>
          <w:trHeight w:val="1149" w:hRule="atLeast"/>
        </w:trPr>
        <w:tc>
          <w:tcPr>
            <w:tcW w:w="5982" w:type="dxa"/>
            <w:tcBorders>
              <w:top w:val="single" w:sz="4" w:space="0" w:color="000000"/>
              <w:bottom w:val="single" w:sz="4" w:space="0" w:color="000000"/>
            </w:tcBorders>
          </w:tcPr>
          <w:p>
            <w:pPr>
              <w:pStyle w:val="TableParagraph"/>
              <w:spacing w:line="242" w:lineRule="auto"/>
              <w:ind w:left="108"/>
              <w:rPr>
                <w:sz w:val="20"/>
              </w:rPr>
            </w:pPr>
            <w:r>
              <w:rPr>
                <w:sz w:val="20"/>
              </w:rPr>
              <w:t>Van gelijkaardige </w:t>
            </w:r>
            <w:r>
              <w:rPr>
                <w:b/>
                <w:sz w:val="20"/>
              </w:rPr>
              <w:t>producten </w:t>
            </w:r>
            <w:r>
              <w:rPr>
                <w:sz w:val="20"/>
              </w:rPr>
              <w:t>het etiket vergelijken (prijs, inhoud, ingrediënten, …)</w:t>
            </w:r>
          </w:p>
          <w:p>
            <w:pPr>
              <w:pStyle w:val="TableParagraph"/>
              <w:spacing w:line="229" w:lineRule="exact"/>
              <w:ind w:left="816"/>
              <w:rPr>
                <w:sz w:val="20"/>
              </w:rPr>
            </w:pPr>
            <w:r>
              <w:rPr>
                <w:sz w:val="20"/>
              </w:rPr>
              <w:t>+ vergelijk de prijs per liter of per kilo</w:t>
            </w:r>
          </w:p>
        </w:tc>
        <w:tc>
          <w:tcPr>
            <w:tcW w:w="6690" w:type="dxa"/>
            <w:tcBorders>
              <w:top w:val="single" w:sz="4" w:space="0" w:color="000000"/>
              <w:bottom w:val="single" w:sz="4" w:space="0" w:color="000000"/>
            </w:tcBorders>
          </w:tcPr>
          <w:p>
            <w:pPr>
              <w:pStyle w:val="TableParagraph"/>
              <w:spacing w:line="227" w:lineRule="exact"/>
              <w:ind w:left="175"/>
              <w:rPr>
                <w:sz w:val="20"/>
              </w:rPr>
            </w:pPr>
            <w:r>
              <w:rPr>
                <w:sz w:val="20"/>
              </w:rPr>
              <w:t>De cursist maakt gezonde keuzes in de dagelijkse voeding</w:t>
            </w:r>
          </w:p>
          <w:p>
            <w:pPr>
              <w:pStyle w:val="TableParagraph"/>
              <w:ind w:left="175"/>
              <w:rPr>
                <w:sz w:val="20"/>
              </w:rPr>
            </w:pPr>
            <w:r>
              <w:rPr>
                <w:sz w:val="20"/>
              </w:rPr>
              <w:t>De cursist illustreert hoe het voedingsgedrag beïnvloed wordt door reclame en sociale omgeving</w:t>
            </w:r>
          </w:p>
          <w:p>
            <w:pPr>
              <w:pStyle w:val="TableParagraph"/>
              <w:spacing w:line="228" w:lineRule="exact" w:before="6"/>
              <w:ind w:left="175"/>
              <w:rPr>
                <w:sz w:val="20"/>
              </w:rPr>
            </w:pPr>
            <w:r>
              <w:rPr>
                <w:sz w:val="20"/>
              </w:rPr>
              <w:t>De cursist maakt op duurzame wijze gebruik van ruimte, grondstoffen, goederen, energie en vervoermiddelen</w:t>
            </w:r>
          </w:p>
        </w:tc>
        <w:tc>
          <w:tcPr>
            <w:tcW w:w="1478" w:type="dxa"/>
            <w:tcBorders>
              <w:top w:val="single" w:sz="4" w:space="0" w:color="000000"/>
              <w:bottom w:val="single" w:sz="4" w:space="0" w:color="000000"/>
            </w:tcBorders>
          </w:tcPr>
          <w:p>
            <w:pPr>
              <w:pStyle w:val="TableParagraph"/>
              <w:spacing w:line="227" w:lineRule="exact"/>
              <w:ind w:left="325"/>
              <w:rPr>
                <w:sz w:val="20"/>
              </w:rPr>
            </w:pPr>
            <w:r>
              <w:rPr>
                <w:sz w:val="20"/>
              </w:rPr>
              <w:t>134</w:t>
            </w:r>
          </w:p>
          <w:p>
            <w:pPr>
              <w:pStyle w:val="TableParagraph"/>
              <w:ind w:left="325"/>
              <w:rPr>
                <w:sz w:val="20"/>
              </w:rPr>
            </w:pPr>
            <w:r>
              <w:rPr>
                <w:sz w:val="20"/>
              </w:rPr>
              <w:t>135</w:t>
            </w:r>
          </w:p>
          <w:p>
            <w:pPr>
              <w:pStyle w:val="TableParagraph"/>
              <w:spacing w:before="1"/>
              <w:rPr>
                <w:rFonts w:ascii="Times New Roman"/>
                <w:sz w:val="20"/>
              </w:rPr>
            </w:pPr>
          </w:p>
          <w:p>
            <w:pPr>
              <w:pStyle w:val="TableParagraph"/>
              <w:ind w:left="325"/>
              <w:rPr>
                <w:sz w:val="20"/>
              </w:rPr>
            </w:pPr>
            <w:r>
              <w:rPr>
                <w:sz w:val="20"/>
              </w:rPr>
              <w:t>160</w:t>
            </w:r>
          </w:p>
        </w:tc>
      </w:tr>
      <w:tr>
        <w:trPr>
          <w:trHeight w:val="2529" w:hRule="atLeast"/>
        </w:trPr>
        <w:tc>
          <w:tcPr>
            <w:tcW w:w="5982" w:type="dxa"/>
            <w:tcBorders>
              <w:top w:val="single" w:sz="4" w:space="0" w:color="000000"/>
              <w:bottom w:val="single" w:sz="4" w:space="0" w:color="000000"/>
            </w:tcBorders>
          </w:tcPr>
          <w:p>
            <w:pPr>
              <w:pStyle w:val="TableParagraph"/>
              <w:spacing w:line="242" w:lineRule="auto"/>
              <w:ind w:left="108" w:right="229"/>
              <w:rPr>
                <w:sz w:val="20"/>
              </w:rPr>
            </w:pPr>
            <w:r>
              <w:rPr>
                <w:b/>
                <w:sz w:val="20"/>
              </w:rPr>
              <w:t>Verpakkingen </w:t>
            </w:r>
            <w:r>
              <w:rPr>
                <w:sz w:val="20"/>
              </w:rPr>
              <w:t>met ‘light’, ‘dieet’, ‘suikervrij’, ‘ongezoet’, ‘zonder kunstmatige bewaarmiddelen’, ... bekijken en nagaan wat die begrippen echt betekenen.</w:t>
            </w:r>
          </w:p>
          <w:p>
            <w:pPr>
              <w:pStyle w:val="TableParagraph"/>
              <w:spacing w:line="227" w:lineRule="exact"/>
              <w:ind w:left="816"/>
              <w:rPr>
                <w:sz w:val="20"/>
              </w:rPr>
            </w:pPr>
            <w:r>
              <w:rPr>
                <w:sz w:val="20"/>
              </w:rPr>
              <w:t>+ beïnvloeden deze begrippen ons koopgedrag?</w:t>
            </w:r>
          </w:p>
          <w:p>
            <w:pPr>
              <w:pStyle w:val="TableParagraph"/>
              <w:ind w:left="816"/>
              <w:rPr>
                <w:sz w:val="20"/>
              </w:rPr>
            </w:pPr>
            <w:r>
              <w:rPr>
                <w:sz w:val="20"/>
              </w:rPr>
              <w:t>+ vergelijken hoe verschillende winkels anders omgaan met verpakking: buurtwinkel, supermarkt, markt, bio- winkel</w:t>
            </w:r>
          </w:p>
          <w:p>
            <w:pPr>
              <w:pStyle w:val="TableParagraph"/>
              <w:ind w:left="816"/>
              <w:rPr>
                <w:sz w:val="20"/>
              </w:rPr>
            </w:pPr>
            <w:r>
              <w:rPr>
                <w:sz w:val="20"/>
              </w:rPr>
              <w:t>+ hoe bewust omgaan met verpakte producten (bv. wanneer openmaken)?</w:t>
            </w:r>
          </w:p>
          <w:p>
            <w:pPr>
              <w:pStyle w:val="TableParagraph"/>
              <w:spacing w:line="230" w:lineRule="atLeast"/>
              <w:ind w:left="816" w:right="748"/>
              <w:rPr>
                <w:sz w:val="20"/>
              </w:rPr>
            </w:pPr>
            <w:r>
              <w:rPr>
                <w:sz w:val="20"/>
              </w:rPr>
              <w:t>+ hoe hygiënisch gaan verkoper en koper om met verpakte goederen?</w:t>
            </w:r>
          </w:p>
        </w:tc>
        <w:tc>
          <w:tcPr>
            <w:tcW w:w="6690" w:type="dxa"/>
            <w:tcBorders>
              <w:top w:val="single" w:sz="4" w:space="0" w:color="000000"/>
              <w:bottom w:val="single" w:sz="4" w:space="0" w:color="000000"/>
            </w:tcBorders>
          </w:tcPr>
          <w:p>
            <w:pPr>
              <w:pStyle w:val="TableParagraph"/>
              <w:spacing w:line="227" w:lineRule="exact"/>
              <w:ind w:left="175"/>
              <w:rPr>
                <w:sz w:val="20"/>
              </w:rPr>
            </w:pPr>
            <w:r>
              <w:rPr>
                <w:sz w:val="20"/>
              </w:rPr>
              <w:t>De cursist maakt gezonde keuzes in de dagelijkse voeding</w:t>
            </w:r>
          </w:p>
          <w:p>
            <w:pPr>
              <w:pStyle w:val="TableParagraph"/>
              <w:ind w:left="175" w:right="613"/>
              <w:rPr>
                <w:sz w:val="20"/>
              </w:rPr>
            </w:pPr>
            <w:r>
              <w:rPr>
                <w:sz w:val="20"/>
              </w:rPr>
              <w:t>De cursist illustreert hoe het voedingsgedrag beïnvloed wordt door reclame en sociale omgeving</w:t>
            </w:r>
          </w:p>
          <w:p>
            <w:pPr>
              <w:pStyle w:val="TableParagraph"/>
              <w:spacing w:before="1"/>
              <w:ind w:left="175"/>
              <w:rPr>
                <w:sz w:val="20"/>
              </w:rPr>
            </w:pPr>
            <w:r>
              <w:rPr>
                <w:sz w:val="20"/>
              </w:rPr>
              <w:t>De cursist maakt op duurzame wijze gebruik van ruimte, grondstoffen, goederen, energie en vervoermiddelen</w:t>
            </w:r>
          </w:p>
        </w:tc>
        <w:tc>
          <w:tcPr>
            <w:tcW w:w="1478" w:type="dxa"/>
            <w:tcBorders>
              <w:top w:val="single" w:sz="4" w:space="0" w:color="000000"/>
              <w:bottom w:val="single" w:sz="4" w:space="0" w:color="000000"/>
            </w:tcBorders>
          </w:tcPr>
          <w:p>
            <w:pPr>
              <w:pStyle w:val="TableParagraph"/>
              <w:spacing w:line="227" w:lineRule="exact"/>
              <w:ind w:left="325"/>
              <w:rPr>
                <w:sz w:val="20"/>
              </w:rPr>
            </w:pPr>
            <w:r>
              <w:rPr>
                <w:sz w:val="20"/>
              </w:rPr>
              <w:t>134</w:t>
            </w:r>
          </w:p>
          <w:p>
            <w:pPr>
              <w:pStyle w:val="TableParagraph"/>
              <w:ind w:left="325"/>
              <w:rPr>
                <w:sz w:val="20"/>
              </w:rPr>
            </w:pPr>
            <w:r>
              <w:rPr>
                <w:sz w:val="20"/>
              </w:rPr>
              <w:t>135</w:t>
            </w:r>
          </w:p>
          <w:p>
            <w:pPr>
              <w:pStyle w:val="TableParagraph"/>
              <w:spacing w:before="1"/>
              <w:rPr>
                <w:rFonts w:ascii="Times New Roman"/>
                <w:sz w:val="20"/>
              </w:rPr>
            </w:pPr>
          </w:p>
          <w:p>
            <w:pPr>
              <w:pStyle w:val="TableParagraph"/>
              <w:ind w:left="325"/>
              <w:rPr>
                <w:sz w:val="20"/>
              </w:rPr>
            </w:pPr>
            <w:r>
              <w:rPr>
                <w:sz w:val="20"/>
              </w:rPr>
              <w:t>160</w:t>
            </w:r>
          </w:p>
        </w:tc>
      </w:tr>
      <w:tr>
        <w:trPr>
          <w:trHeight w:val="1147" w:hRule="atLeast"/>
        </w:trPr>
        <w:tc>
          <w:tcPr>
            <w:tcW w:w="5982" w:type="dxa"/>
            <w:tcBorders>
              <w:top w:val="single" w:sz="4" w:space="0" w:color="000000"/>
              <w:bottom w:val="single" w:sz="4" w:space="0" w:color="000000"/>
            </w:tcBorders>
          </w:tcPr>
          <w:p>
            <w:pPr>
              <w:pStyle w:val="TableParagraph"/>
              <w:spacing w:line="223" w:lineRule="exact"/>
              <w:ind w:left="108"/>
              <w:rPr>
                <w:sz w:val="20"/>
              </w:rPr>
            </w:pPr>
            <w:r>
              <w:rPr>
                <w:sz w:val="20"/>
              </w:rPr>
              <w:t>Een onthoudposter maken over </w:t>
            </w:r>
            <w:r>
              <w:rPr>
                <w:b/>
                <w:sz w:val="20"/>
              </w:rPr>
              <w:t>afvalarm winkelen </w:t>
            </w:r>
            <w:r>
              <w:rPr>
                <w:sz w:val="20"/>
              </w:rPr>
              <w:t>met tips als:</w:t>
            </w:r>
          </w:p>
          <w:p>
            <w:pPr>
              <w:pStyle w:val="TableParagraph"/>
              <w:numPr>
                <w:ilvl w:val="0"/>
                <w:numId w:val="46"/>
              </w:numPr>
              <w:tabs>
                <w:tab w:pos="231" w:val="left" w:leader="none"/>
              </w:tabs>
              <w:spacing w:line="240" w:lineRule="auto" w:before="0" w:after="0"/>
              <w:ind w:left="230" w:right="0" w:hanging="122"/>
              <w:jc w:val="left"/>
              <w:rPr>
                <w:sz w:val="20"/>
              </w:rPr>
            </w:pPr>
            <w:r>
              <w:rPr>
                <w:sz w:val="20"/>
              </w:rPr>
              <w:t>koop hoeveelheden die passen voor je</w:t>
            </w:r>
            <w:r>
              <w:rPr>
                <w:spacing w:val="-6"/>
                <w:sz w:val="20"/>
              </w:rPr>
              <w:t> </w:t>
            </w:r>
            <w:r>
              <w:rPr>
                <w:sz w:val="20"/>
              </w:rPr>
              <w:t>gezinssituatie</w:t>
            </w:r>
          </w:p>
          <w:p>
            <w:pPr>
              <w:pStyle w:val="TableParagraph"/>
              <w:numPr>
                <w:ilvl w:val="0"/>
                <w:numId w:val="46"/>
              </w:numPr>
              <w:tabs>
                <w:tab w:pos="231" w:val="left" w:leader="none"/>
              </w:tabs>
              <w:spacing w:line="240" w:lineRule="auto" w:before="1" w:after="0"/>
              <w:ind w:left="230" w:right="0" w:hanging="122"/>
              <w:jc w:val="left"/>
              <w:rPr>
                <w:sz w:val="20"/>
              </w:rPr>
            </w:pPr>
            <w:r>
              <w:rPr>
                <w:sz w:val="20"/>
              </w:rPr>
              <w:t>vermijd individueel verpakte</w:t>
            </w:r>
            <w:r>
              <w:rPr>
                <w:spacing w:val="-2"/>
                <w:sz w:val="20"/>
              </w:rPr>
              <w:t> </w:t>
            </w:r>
            <w:r>
              <w:rPr>
                <w:sz w:val="20"/>
              </w:rPr>
              <w:t>voedingswaren</w:t>
            </w:r>
          </w:p>
          <w:p>
            <w:pPr>
              <w:pStyle w:val="TableParagraph"/>
              <w:numPr>
                <w:ilvl w:val="0"/>
                <w:numId w:val="46"/>
              </w:numPr>
              <w:tabs>
                <w:tab w:pos="231" w:val="left" w:leader="none"/>
              </w:tabs>
              <w:spacing w:line="240" w:lineRule="auto" w:before="0" w:after="0"/>
              <w:ind w:left="230" w:right="0" w:hanging="122"/>
              <w:jc w:val="left"/>
              <w:rPr>
                <w:sz w:val="20"/>
              </w:rPr>
            </w:pPr>
            <w:r>
              <w:rPr>
                <w:sz w:val="20"/>
              </w:rPr>
              <w:t>koop een herbruikbare</w:t>
            </w:r>
            <w:r>
              <w:rPr>
                <w:spacing w:val="-2"/>
                <w:sz w:val="20"/>
              </w:rPr>
              <w:t> </w:t>
            </w:r>
            <w:r>
              <w:rPr>
                <w:sz w:val="20"/>
              </w:rPr>
              <w:t>winkeltas</w:t>
            </w:r>
          </w:p>
          <w:p>
            <w:pPr>
              <w:pStyle w:val="TableParagraph"/>
              <w:numPr>
                <w:ilvl w:val="0"/>
                <w:numId w:val="46"/>
              </w:numPr>
              <w:tabs>
                <w:tab w:pos="231" w:val="left" w:leader="none"/>
              </w:tabs>
              <w:spacing w:line="213" w:lineRule="exact" w:before="0" w:after="0"/>
              <w:ind w:left="230" w:right="0" w:hanging="122"/>
              <w:jc w:val="left"/>
              <w:rPr>
                <w:sz w:val="20"/>
              </w:rPr>
            </w:pPr>
            <w:r>
              <w:rPr>
                <w:sz w:val="20"/>
              </w:rPr>
              <w:t>kies voor</w:t>
            </w:r>
            <w:r>
              <w:rPr>
                <w:spacing w:val="-1"/>
                <w:sz w:val="20"/>
              </w:rPr>
              <w:t> </w:t>
            </w:r>
            <w:r>
              <w:rPr>
                <w:sz w:val="20"/>
              </w:rPr>
              <w:t>kraantjeswater</w:t>
            </w:r>
          </w:p>
        </w:tc>
        <w:tc>
          <w:tcPr>
            <w:tcW w:w="6690" w:type="dxa"/>
            <w:tcBorders>
              <w:top w:val="single" w:sz="4" w:space="0" w:color="000000"/>
              <w:bottom w:val="single" w:sz="4" w:space="0" w:color="000000"/>
            </w:tcBorders>
          </w:tcPr>
          <w:p>
            <w:pPr>
              <w:pStyle w:val="TableParagraph"/>
              <w:spacing w:line="237" w:lineRule="auto"/>
              <w:ind w:left="175"/>
              <w:rPr>
                <w:sz w:val="20"/>
              </w:rPr>
            </w:pPr>
            <w:r>
              <w:rPr>
                <w:sz w:val="20"/>
              </w:rPr>
              <w:t>De cursist maakt op duurzame wijze gebruik van ruimte, grondstoffen, goederen, energie en vervoermiddelen</w:t>
            </w:r>
          </w:p>
        </w:tc>
        <w:tc>
          <w:tcPr>
            <w:tcW w:w="1478" w:type="dxa"/>
            <w:tcBorders>
              <w:top w:val="single" w:sz="4" w:space="0" w:color="000000"/>
              <w:bottom w:val="single" w:sz="4" w:space="0" w:color="000000"/>
            </w:tcBorders>
          </w:tcPr>
          <w:p>
            <w:pPr>
              <w:pStyle w:val="TableParagraph"/>
              <w:spacing w:line="226" w:lineRule="exact"/>
              <w:ind w:left="325"/>
              <w:rPr>
                <w:sz w:val="20"/>
              </w:rPr>
            </w:pPr>
            <w:r>
              <w:rPr>
                <w:sz w:val="20"/>
              </w:rPr>
              <w:t>160</w:t>
            </w:r>
          </w:p>
        </w:tc>
      </w:tr>
      <w:tr>
        <w:trPr>
          <w:trHeight w:val="2311" w:hRule="atLeast"/>
        </w:trPr>
        <w:tc>
          <w:tcPr>
            <w:tcW w:w="5982" w:type="dxa"/>
            <w:tcBorders>
              <w:top w:val="single" w:sz="4" w:space="0" w:color="000000"/>
              <w:bottom w:val="single" w:sz="4" w:space="0" w:color="000000"/>
            </w:tcBorders>
          </w:tcPr>
          <w:p>
            <w:pPr>
              <w:pStyle w:val="TableParagraph"/>
              <w:spacing w:line="225" w:lineRule="exact"/>
              <w:ind w:left="108"/>
              <w:rPr>
                <w:sz w:val="20"/>
              </w:rPr>
            </w:pPr>
            <w:r>
              <w:rPr>
                <w:sz w:val="20"/>
              </w:rPr>
              <w:t>Bespreken hoe je hygiënisch kan omgaan met </w:t>
            </w:r>
            <w:r>
              <w:rPr>
                <w:b/>
                <w:sz w:val="20"/>
              </w:rPr>
              <w:t>voedsel</w:t>
            </w:r>
            <w:r>
              <w:rPr>
                <w:sz w:val="20"/>
              </w:rPr>
              <w:t>:</w:t>
            </w:r>
          </w:p>
          <w:p>
            <w:pPr>
              <w:pStyle w:val="TableParagraph"/>
              <w:numPr>
                <w:ilvl w:val="0"/>
                <w:numId w:val="47"/>
              </w:numPr>
              <w:tabs>
                <w:tab w:pos="231" w:val="left" w:leader="none"/>
              </w:tabs>
              <w:spacing w:line="240" w:lineRule="auto" w:before="3" w:after="0"/>
              <w:ind w:left="230" w:right="0" w:hanging="122"/>
              <w:jc w:val="left"/>
              <w:rPr>
                <w:sz w:val="20"/>
              </w:rPr>
            </w:pPr>
            <w:r>
              <w:rPr>
                <w:sz w:val="20"/>
              </w:rPr>
              <w:t>fruit en groenten</w:t>
            </w:r>
            <w:r>
              <w:rPr>
                <w:spacing w:val="-2"/>
                <w:sz w:val="20"/>
              </w:rPr>
              <w:t> </w:t>
            </w:r>
            <w:r>
              <w:rPr>
                <w:sz w:val="20"/>
              </w:rPr>
              <w:t>wassen</w:t>
            </w:r>
          </w:p>
          <w:p>
            <w:pPr>
              <w:pStyle w:val="TableParagraph"/>
              <w:numPr>
                <w:ilvl w:val="0"/>
                <w:numId w:val="47"/>
              </w:numPr>
              <w:tabs>
                <w:tab w:pos="231" w:val="left" w:leader="none"/>
              </w:tabs>
              <w:spacing w:line="229" w:lineRule="exact" w:before="0" w:after="0"/>
              <w:ind w:left="230" w:right="0" w:hanging="122"/>
              <w:jc w:val="left"/>
              <w:rPr>
                <w:sz w:val="20"/>
              </w:rPr>
            </w:pPr>
            <w:r>
              <w:rPr>
                <w:sz w:val="20"/>
              </w:rPr>
              <w:t>temperatuur van ijskast en diepvriezer correct</w:t>
            </w:r>
            <w:r>
              <w:rPr>
                <w:spacing w:val="-9"/>
                <w:sz w:val="20"/>
              </w:rPr>
              <w:t> </w:t>
            </w:r>
            <w:r>
              <w:rPr>
                <w:sz w:val="20"/>
              </w:rPr>
              <w:t>instellen</w:t>
            </w:r>
          </w:p>
          <w:p>
            <w:pPr>
              <w:pStyle w:val="TableParagraph"/>
              <w:numPr>
                <w:ilvl w:val="0"/>
                <w:numId w:val="47"/>
              </w:numPr>
              <w:tabs>
                <w:tab w:pos="231" w:val="left" w:leader="none"/>
              </w:tabs>
              <w:spacing w:line="229" w:lineRule="exact" w:before="0" w:after="0"/>
              <w:ind w:left="230" w:right="0" w:hanging="122"/>
              <w:jc w:val="left"/>
              <w:rPr>
                <w:sz w:val="20"/>
              </w:rPr>
            </w:pPr>
            <w:r>
              <w:rPr>
                <w:sz w:val="20"/>
              </w:rPr>
              <w:t>verse voeding fris</w:t>
            </w:r>
            <w:r>
              <w:rPr>
                <w:spacing w:val="-1"/>
                <w:sz w:val="20"/>
              </w:rPr>
              <w:t> </w:t>
            </w:r>
            <w:r>
              <w:rPr>
                <w:sz w:val="20"/>
              </w:rPr>
              <w:t>bewaren</w:t>
            </w:r>
          </w:p>
          <w:p>
            <w:pPr>
              <w:pStyle w:val="TableParagraph"/>
              <w:numPr>
                <w:ilvl w:val="0"/>
                <w:numId w:val="47"/>
              </w:numPr>
              <w:tabs>
                <w:tab w:pos="231" w:val="left" w:leader="none"/>
              </w:tabs>
              <w:spacing w:line="240" w:lineRule="auto" w:before="0" w:after="0"/>
              <w:ind w:left="230" w:right="0" w:hanging="122"/>
              <w:jc w:val="left"/>
              <w:rPr>
                <w:sz w:val="20"/>
              </w:rPr>
            </w:pPr>
            <w:r>
              <w:rPr>
                <w:sz w:val="20"/>
              </w:rPr>
              <w:t>handen wassen voor het</w:t>
            </w:r>
            <w:r>
              <w:rPr>
                <w:spacing w:val="4"/>
                <w:sz w:val="20"/>
              </w:rPr>
              <w:t> </w:t>
            </w:r>
            <w:r>
              <w:rPr>
                <w:sz w:val="20"/>
              </w:rPr>
              <w:t>koken</w:t>
            </w:r>
          </w:p>
          <w:p>
            <w:pPr>
              <w:pStyle w:val="TableParagraph"/>
              <w:spacing w:before="11"/>
              <w:rPr>
                <w:rFonts w:ascii="Times New Roman"/>
                <w:sz w:val="19"/>
              </w:rPr>
            </w:pPr>
          </w:p>
          <w:p>
            <w:pPr>
              <w:pStyle w:val="TableParagraph"/>
              <w:spacing w:line="242" w:lineRule="auto"/>
              <w:ind w:left="108" w:right="561"/>
              <w:rPr>
                <w:sz w:val="20"/>
              </w:rPr>
            </w:pPr>
            <w:r>
              <w:rPr>
                <w:sz w:val="20"/>
              </w:rPr>
              <w:t>Een mindmap maken over het </w:t>
            </w:r>
            <w:r>
              <w:rPr>
                <w:b/>
                <w:sz w:val="20"/>
              </w:rPr>
              <w:t>vermijden </w:t>
            </w:r>
            <w:r>
              <w:rPr>
                <w:sz w:val="20"/>
              </w:rPr>
              <w:t>van snijwonden, brandwonden en ongelukken in het algemeen in de keuken.</w:t>
            </w:r>
          </w:p>
          <w:p>
            <w:pPr>
              <w:pStyle w:val="TableParagraph"/>
              <w:spacing w:line="439" w:lineRule="exact" w:before="13"/>
              <w:ind w:left="105"/>
              <w:rPr>
                <w:sz w:val="20"/>
              </w:rPr>
            </w:pPr>
            <w:r>
              <w:rPr/>
              <w:drawing>
                <wp:inline distT="0" distB="0" distL="0" distR="0">
                  <wp:extent cx="344584" cy="263282"/>
                  <wp:effectExtent l="0" t="0" r="0" b="0"/>
                  <wp:docPr id="69" name="image153.png" descr=""/>
                  <wp:cNvGraphicFramePr>
                    <a:graphicFrameLocks noChangeAspect="1"/>
                  </wp:cNvGraphicFramePr>
                  <a:graphic>
                    <a:graphicData uri="http://schemas.openxmlformats.org/drawingml/2006/picture">
                      <pic:pic>
                        <pic:nvPicPr>
                          <pic:cNvPr id="70" name="image153.png"/>
                          <pic:cNvPicPr/>
                        </pic:nvPicPr>
                        <pic:blipFill>
                          <a:blip r:embed="rId192" cstate="print"/>
                          <a:stretch>
                            <a:fillRect/>
                          </a:stretch>
                        </pic:blipFill>
                        <pic:spPr>
                          <a:xfrm>
                            <a:off x="0" y="0"/>
                            <a:ext cx="344584" cy="263282"/>
                          </a:xfrm>
                          <a:prstGeom prst="rect">
                            <a:avLst/>
                          </a:prstGeom>
                        </pic:spPr>
                      </pic:pic>
                    </a:graphicData>
                  </a:graphic>
                </wp:inline>
              </w:drawing>
            </w:r>
            <w:r>
              <w:rPr/>
            </w:r>
            <w:r>
              <w:rPr>
                <w:sz w:val="20"/>
              </w:rPr>
              <w:t>(01) Betrek alle cursisten bij het</w:t>
            </w:r>
            <w:r>
              <w:rPr>
                <w:spacing w:val="-4"/>
                <w:sz w:val="20"/>
              </w:rPr>
              <w:t> </w:t>
            </w:r>
            <w:r>
              <w:rPr>
                <w:sz w:val="20"/>
              </w:rPr>
              <w:t>groepsgesprek</w:t>
            </w:r>
          </w:p>
        </w:tc>
        <w:tc>
          <w:tcPr>
            <w:tcW w:w="6690" w:type="dxa"/>
            <w:tcBorders>
              <w:top w:val="single" w:sz="4" w:space="0" w:color="000000"/>
              <w:bottom w:val="single" w:sz="4" w:space="0" w:color="000000"/>
            </w:tcBorders>
          </w:tcPr>
          <w:p>
            <w:pPr>
              <w:pStyle w:val="TableParagraph"/>
              <w:spacing w:line="227" w:lineRule="exact"/>
              <w:ind w:left="175"/>
              <w:rPr>
                <w:sz w:val="20"/>
              </w:rPr>
            </w:pPr>
            <w:r>
              <w:rPr>
                <w:sz w:val="20"/>
              </w:rPr>
              <w:t>De cursist verzorgt en gedraagt zich hygiënisch</w:t>
            </w:r>
          </w:p>
        </w:tc>
        <w:tc>
          <w:tcPr>
            <w:tcW w:w="1478" w:type="dxa"/>
            <w:tcBorders>
              <w:top w:val="single" w:sz="4" w:space="0" w:color="000000"/>
              <w:bottom w:val="single" w:sz="4" w:space="0" w:color="000000"/>
            </w:tcBorders>
          </w:tcPr>
          <w:p>
            <w:pPr>
              <w:pStyle w:val="TableParagraph"/>
              <w:spacing w:line="227" w:lineRule="exact"/>
              <w:ind w:left="325"/>
              <w:rPr>
                <w:sz w:val="20"/>
              </w:rPr>
            </w:pPr>
            <w:r>
              <w:rPr>
                <w:sz w:val="20"/>
              </w:rPr>
              <w:t>130</w:t>
            </w:r>
          </w:p>
        </w:tc>
      </w:tr>
      <w:tr>
        <w:trPr>
          <w:trHeight w:val="457" w:hRule="atLeast"/>
        </w:trPr>
        <w:tc>
          <w:tcPr>
            <w:tcW w:w="5982" w:type="dxa"/>
            <w:tcBorders>
              <w:top w:val="single" w:sz="4" w:space="0" w:color="000000"/>
            </w:tcBorders>
          </w:tcPr>
          <w:p>
            <w:pPr>
              <w:pStyle w:val="TableParagraph"/>
              <w:spacing w:line="227" w:lineRule="exact"/>
              <w:ind w:left="108"/>
              <w:rPr>
                <w:sz w:val="20"/>
              </w:rPr>
            </w:pPr>
            <w:r>
              <w:rPr>
                <w:sz w:val="20"/>
              </w:rPr>
              <w:t>Verschillende verpakkingen correct </w:t>
            </w:r>
            <w:r>
              <w:rPr>
                <w:b/>
                <w:sz w:val="20"/>
              </w:rPr>
              <w:t>sorteren </w:t>
            </w:r>
            <w:r>
              <w:rPr>
                <w:sz w:val="20"/>
              </w:rPr>
              <w:t>bij het afval.</w:t>
            </w:r>
          </w:p>
        </w:tc>
        <w:tc>
          <w:tcPr>
            <w:tcW w:w="6690" w:type="dxa"/>
            <w:tcBorders>
              <w:top w:val="single" w:sz="4" w:space="0" w:color="000000"/>
            </w:tcBorders>
          </w:tcPr>
          <w:p>
            <w:pPr>
              <w:pStyle w:val="TableParagraph"/>
              <w:spacing w:line="228" w:lineRule="exact" w:before="4"/>
              <w:ind w:left="175"/>
              <w:rPr>
                <w:sz w:val="20"/>
              </w:rPr>
            </w:pPr>
            <w:r>
              <w:rPr>
                <w:sz w:val="20"/>
              </w:rPr>
              <w:t>De cursist maakt op duurzame wijze gebruik van ruimte, grondstoffen, goederen, energie en vervoermiddelen</w:t>
            </w:r>
          </w:p>
        </w:tc>
        <w:tc>
          <w:tcPr>
            <w:tcW w:w="1478" w:type="dxa"/>
            <w:tcBorders>
              <w:top w:val="single" w:sz="4" w:space="0" w:color="000000"/>
            </w:tcBorders>
          </w:tcPr>
          <w:p>
            <w:pPr>
              <w:pStyle w:val="TableParagraph"/>
              <w:spacing w:line="229" w:lineRule="exact"/>
              <w:ind w:left="325"/>
              <w:rPr>
                <w:sz w:val="20"/>
              </w:rPr>
            </w:pPr>
            <w:r>
              <w:rPr>
                <w:sz w:val="20"/>
              </w:rPr>
              <w:t>160</w:t>
            </w:r>
          </w:p>
        </w:tc>
      </w:tr>
    </w:tbl>
    <w:p>
      <w:pPr>
        <w:spacing w:after="0" w:line="229" w:lineRule="exact"/>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23.55pt;mso-position-horizontal-relative:page;mso-position-vertical-relative:page;z-index:-271864" coordorigin="14196,1419" coordsize="10,471">
            <v:shape style="position:absolute;left:14195;top:1418;width:10;height:231" type="#_x0000_t75" stroked="false">
              <v:imagedata r:id="rId57" o:title=""/>
            </v:shape>
            <v:shape style="position:absolute;left:14195;top:1649;width:10;height:240" type="#_x0000_t75" stroked="false">
              <v:imagedata r:id="rId50" o:title=""/>
            </v:shape>
            <w10:wrap type="none"/>
          </v:group>
        </w:pict>
      </w:r>
      <w:r>
        <w:rPr/>
        <w:pict>
          <v:group style="position:absolute;margin-left:367.730011pt;margin-top:70.94001pt;width:.5pt;height:23.55pt;mso-position-horizontal-relative:page;mso-position-vertical-relative:page;z-index:-271840" coordorigin="7355,1419" coordsize="10,471">
            <v:shape style="position:absolute;left:7354;top:1418;width:10;height:240" type="#_x0000_t75" stroked="false">
              <v:imagedata r:id="rId107" o:title=""/>
            </v:shape>
            <v:shape style="position:absolute;left:7354;top:1658;width:10;height:231" type="#_x0000_t75" stroked="false">
              <v:imagedata r:id="rId57"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37"/>
        <w:gridCol w:w="5110"/>
        <w:gridCol w:w="2701"/>
      </w:tblGrid>
      <w:tr>
        <w:trPr>
          <w:trHeight w:val="230" w:hRule="atLeast"/>
        </w:trPr>
        <w:tc>
          <w:tcPr>
            <w:tcW w:w="6337" w:type="dxa"/>
            <w:tcBorders>
              <w:bottom w:val="single" w:sz="4" w:space="0" w:color="000000"/>
            </w:tcBorders>
            <w:shd w:val="clear" w:color="auto" w:fill="D9D9D9"/>
          </w:tcPr>
          <w:p>
            <w:pPr>
              <w:pStyle w:val="TableParagraph"/>
              <w:spacing w:line="210" w:lineRule="exact"/>
              <w:ind w:left="2388" w:right="2675"/>
              <w:jc w:val="center"/>
              <w:rPr>
                <w:b/>
                <w:sz w:val="20"/>
              </w:rPr>
            </w:pPr>
            <w:r>
              <w:rPr>
                <w:b/>
                <w:sz w:val="20"/>
              </w:rPr>
              <w:t>Leeractiviteit</w:t>
            </w:r>
          </w:p>
        </w:tc>
        <w:tc>
          <w:tcPr>
            <w:tcW w:w="5110" w:type="dxa"/>
            <w:tcBorders>
              <w:bottom w:val="single" w:sz="4" w:space="0" w:color="000000"/>
            </w:tcBorders>
            <w:shd w:val="clear" w:color="auto" w:fill="D9D9D9"/>
          </w:tcPr>
          <w:p>
            <w:pPr>
              <w:pStyle w:val="TableParagraph"/>
              <w:spacing w:line="210" w:lineRule="exact"/>
              <w:ind w:left="2697"/>
              <w:rPr>
                <w:b/>
                <w:sz w:val="20"/>
              </w:rPr>
            </w:pPr>
            <w:r>
              <w:rPr>
                <w:b/>
                <w:sz w:val="20"/>
              </w:rPr>
              <w:t>Eindterm</w:t>
            </w:r>
          </w:p>
        </w:tc>
        <w:tc>
          <w:tcPr>
            <w:tcW w:w="2701" w:type="dxa"/>
            <w:tcBorders>
              <w:bottom w:val="single" w:sz="4" w:space="0" w:color="000000"/>
            </w:tcBorders>
            <w:shd w:val="clear" w:color="auto" w:fill="D9D9D9"/>
          </w:tcPr>
          <w:p>
            <w:pPr>
              <w:pStyle w:val="TableParagraph"/>
              <w:spacing w:line="210" w:lineRule="exact"/>
              <w:ind w:left="1550"/>
              <w:rPr>
                <w:b/>
                <w:sz w:val="20"/>
              </w:rPr>
            </w:pPr>
            <w:r>
              <w:rPr>
                <w:b/>
                <w:sz w:val="20"/>
              </w:rPr>
              <w:t>Eindterm</w:t>
            </w:r>
          </w:p>
        </w:tc>
      </w:tr>
      <w:tr>
        <w:trPr>
          <w:trHeight w:val="226" w:hRule="atLeast"/>
        </w:trPr>
        <w:tc>
          <w:tcPr>
            <w:tcW w:w="6337" w:type="dxa"/>
            <w:tcBorders>
              <w:top w:val="single" w:sz="4" w:space="0" w:color="000000"/>
            </w:tcBorders>
          </w:tcPr>
          <w:p>
            <w:pPr>
              <w:pStyle w:val="TableParagraph"/>
              <w:spacing w:line="207" w:lineRule="exact"/>
              <w:ind w:left="108"/>
              <w:rPr>
                <w:sz w:val="20"/>
              </w:rPr>
            </w:pPr>
            <w:r>
              <w:rPr>
                <w:sz w:val="20"/>
              </w:rPr>
              <w:t>Werk met materiaal van de eigen stad of gemeente.</w:t>
            </w:r>
          </w:p>
        </w:tc>
        <w:tc>
          <w:tcPr>
            <w:tcW w:w="5110" w:type="dxa"/>
            <w:tcBorders>
              <w:top w:val="single" w:sz="4" w:space="0" w:color="000000"/>
            </w:tcBorders>
          </w:tcPr>
          <w:p>
            <w:pPr>
              <w:pStyle w:val="TableParagraph"/>
              <w:rPr>
                <w:rFonts w:ascii="Times New Roman"/>
                <w:sz w:val="16"/>
              </w:rPr>
            </w:pPr>
          </w:p>
        </w:tc>
        <w:tc>
          <w:tcPr>
            <w:tcW w:w="2701" w:type="dxa"/>
            <w:tcBorders>
              <w:top w:val="single" w:sz="4" w:space="0" w:color="000000"/>
            </w:tcBorders>
          </w:tcPr>
          <w:p>
            <w:pPr>
              <w:pStyle w:val="TableParagraph"/>
              <w:rPr>
                <w:rFonts w:ascii="Times New Roman"/>
                <w:sz w:val="16"/>
              </w:rPr>
            </w:pPr>
          </w:p>
        </w:tc>
      </w:tr>
    </w:tbl>
    <w:p>
      <w:pPr>
        <w:spacing w:after="0"/>
        <w:rPr>
          <w:rFonts w:ascii="Times New Roman"/>
          <w:sz w:val="16"/>
        </w:rPr>
        <w:sectPr>
          <w:pgSz w:w="16840" w:h="11910" w:orient="landscape"/>
          <w:pgMar w:header="712" w:footer="756" w:top="1180" w:bottom="940" w:left="1200" w:right="1260"/>
        </w:sectPr>
      </w:pPr>
    </w:p>
    <w:p>
      <w:pPr>
        <w:pStyle w:val="BodyText"/>
        <w:rPr>
          <w:rFonts w:ascii="Times New Roman"/>
          <w:sz w:val="20"/>
        </w:rPr>
      </w:pPr>
      <w:r>
        <w:rPr/>
        <w:pict>
          <v:group style="position:absolute;margin-left:367.730011pt;margin-top:260.330017pt;width:.5pt;height:254pt;mso-position-horizontal-relative:page;mso-position-vertical-relative:page;z-index:-271768" coordorigin="7355,5207" coordsize="10,5080">
            <v:shape style="position:absolute;left:7354;top:5206;width:10;height:2540" type="#_x0000_t75" stroked="false">
              <v:imagedata r:id="rId193" o:title=""/>
            </v:shape>
            <v:shape style="position:absolute;left:7354;top:7746;width:10;height:1621" type="#_x0000_t75" stroked="false">
              <v:imagedata r:id="rId194" o:title=""/>
            </v:shape>
            <v:shape style="position:absolute;left:7354;top:9366;width:10;height:920" type="#_x0000_t75" stroked="false">
              <v:imagedata r:id="rId195"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ListParagraph"/>
        <w:numPr>
          <w:ilvl w:val="1"/>
          <w:numId w:val="2"/>
        </w:numPr>
        <w:tabs>
          <w:tab w:pos="2215" w:val="left" w:leader="none"/>
          <w:tab w:pos="2216" w:val="left" w:leader="none"/>
        </w:tabs>
        <w:spacing w:line="240" w:lineRule="auto" w:before="91" w:after="0"/>
        <w:ind w:left="2215" w:right="0" w:hanging="720"/>
        <w:jc w:val="left"/>
        <w:rPr>
          <w:b/>
          <w:sz w:val="26"/>
        </w:rPr>
      </w:pPr>
      <w:r>
        <w:rPr/>
        <w:pict>
          <v:group style="position:absolute;margin-left:709.780029pt;margin-top:48.32785pt;width:.5pt;height:346.65pt;mso-position-horizontal-relative:page;mso-position-vertical-relative:paragraph;z-index:-271816" coordorigin="14196,967" coordsize="10,6933">
            <v:shape style="position:absolute;left:14195;top:966;width:10;height:223" type="#_x0000_t75" stroked="false">
              <v:imagedata r:id="rId196" o:title=""/>
            </v:shape>
            <v:shape style="position:absolute;left:14195;top:1189;width:10;height:1621" type="#_x0000_t75" stroked="false">
              <v:imagedata r:id="rId197" o:title=""/>
            </v:shape>
            <v:shape style="position:absolute;left:14195;top:2809;width:10;height:2524" type="#_x0000_t75" stroked="false">
              <v:imagedata r:id="rId198" o:title=""/>
            </v:shape>
            <v:shape style="position:absolute;left:14195;top:5349;width:10;height:2550" type="#_x0000_t75" stroked="false">
              <v:imagedata r:id="rId199" o:title=""/>
            </v:shape>
            <w10:wrap type="none"/>
          </v:group>
        </w:pict>
      </w:r>
      <w:r>
        <w:rPr/>
        <w:drawing>
          <wp:anchor distT="0" distB="0" distL="0" distR="0" allowOverlap="1" layoutInCell="1" locked="0" behindDoc="1" simplePos="0" relativeHeight="268163663">
            <wp:simplePos x="0" y="0"/>
            <wp:positionH relativeFrom="page">
              <wp:posOffset>4670171</wp:posOffset>
            </wp:positionH>
            <wp:positionV relativeFrom="paragraph">
              <wp:posOffset>766356</wp:posOffset>
            </wp:positionV>
            <wp:extent cx="6096" cy="1024011"/>
            <wp:effectExtent l="0" t="0" r="0" b="0"/>
            <wp:wrapNone/>
            <wp:docPr id="71" name="image161.png" descr=""/>
            <wp:cNvGraphicFramePr>
              <a:graphicFrameLocks noChangeAspect="1"/>
            </wp:cNvGraphicFramePr>
            <a:graphic>
              <a:graphicData uri="http://schemas.openxmlformats.org/drawingml/2006/picture">
                <pic:pic>
                  <pic:nvPicPr>
                    <pic:cNvPr id="72" name="image161.png"/>
                    <pic:cNvPicPr/>
                  </pic:nvPicPr>
                  <pic:blipFill>
                    <a:blip r:embed="rId200" cstate="print"/>
                    <a:stretch>
                      <a:fillRect/>
                    </a:stretch>
                  </pic:blipFill>
                  <pic:spPr>
                    <a:xfrm>
                      <a:off x="0" y="0"/>
                      <a:ext cx="6096" cy="1024011"/>
                    </a:xfrm>
                    <a:prstGeom prst="rect">
                      <a:avLst/>
                    </a:prstGeom>
                  </pic:spPr>
                </pic:pic>
              </a:graphicData>
            </a:graphic>
          </wp:anchor>
        </w:drawing>
      </w:r>
      <w:bookmarkStart w:name="_bookmark36" w:id="71"/>
      <w:bookmarkEnd w:id="71"/>
      <w:r>
        <w:rPr/>
      </w:r>
      <w:bookmarkStart w:name="_bookmark36" w:id="72"/>
      <w:bookmarkEnd w:id="72"/>
      <w:r>
        <w:rPr>
          <w:b/>
          <w:sz w:val="26"/>
        </w:rPr>
        <w:t>Stres</w:t>
      </w:r>
      <w:r>
        <w:rPr>
          <w:b/>
          <w:sz w:val="26"/>
        </w:rPr>
        <w:t>s (M BE G 092)</w:t>
      </w:r>
    </w:p>
    <w:p>
      <w:pPr>
        <w:pStyle w:val="BodyText"/>
        <w:rPr>
          <w:b/>
          <w:sz w:val="20"/>
        </w:rPr>
      </w:pPr>
    </w:p>
    <w:p>
      <w:pPr>
        <w:pStyle w:val="BodyText"/>
        <w:spacing w:before="6"/>
        <w:rPr>
          <w:b/>
          <w:sz w:val="29"/>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1"/>
        <w:gridCol w:w="6848"/>
        <w:gridCol w:w="1311"/>
      </w:tblGrid>
      <w:tr>
        <w:trPr>
          <w:trHeight w:val="230" w:hRule="atLeast"/>
        </w:trPr>
        <w:tc>
          <w:tcPr>
            <w:tcW w:w="5991" w:type="dxa"/>
            <w:tcBorders>
              <w:bottom w:val="single" w:sz="4" w:space="0" w:color="000000"/>
            </w:tcBorders>
            <w:shd w:val="clear" w:color="auto" w:fill="D9D9D9"/>
          </w:tcPr>
          <w:p>
            <w:pPr>
              <w:pStyle w:val="TableParagraph"/>
              <w:spacing w:line="210" w:lineRule="exact"/>
              <w:ind w:left="2386" w:right="2330"/>
              <w:jc w:val="center"/>
              <w:rPr>
                <w:b/>
                <w:sz w:val="20"/>
              </w:rPr>
            </w:pPr>
            <w:r>
              <w:rPr>
                <w:b/>
                <w:sz w:val="20"/>
              </w:rPr>
              <w:t>Leeractiviteit</w:t>
            </w:r>
          </w:p>
        </w:tc>
        <w:tc>
          <w:tcPr>
            <w:tcW w:w="6848" w:type="dxa"/>
            <w:tcBorders>
              <w:bottom w:val="single" w:sz="4" w:space="0" w:color="000000"/>
            </w:tcBorders>
            <w:shd w:val="clear" w:color="auto" w:fill="D9D9D9"/>
          </w:tcPr>
          <w:p>
            <w:pPr>
              <w:pStyle w:val="TableParagraph"/>
              <w:spacing w:line="210" w:lineRule="exact"/>
              <w:ind w:left="3022" w:right="2919"/>
              <w:jc w:val="center"/>
              <w:rPr>
                <w:b/>
                <w:sz w:val="20"/>
              </w:rPr>
            </w:pPr>
            <w:r>
              <w:rPr>
                <w:b/>
                <w:sz w:val="20"/>
              </w:rPr>
              <w:t>Eindterm</w:t>
            </w:r>
          </w:p>
        </w:tc>
        <w:tc>
          <w:tcPr>
            <w:tcW w:w="1311" w:type="dxa"/>
            <w:tcBorders>
              <w:bottom w:val="single" w:sz="4" w:space="0" w:color="000000"/>
            </w:tcBorders>
            <w:shd w:val="clear" w:color="auto" w:fill="D9D9D9"/>
          </w:tcPr>
          <w:p>
            <w:pPr>
              <w:pStyle w:val="TableParagraph"/>
              <w:spacing w:line="210" w:lineRule="exact"/>
              <w:ind w:left="158"/>
              <w:rPr>
                <w:b/>
                <w:sz w:val="20"/>
              </w:rPr>
            </w:pPr>
            <w:r>
              <w:rPr>
                <w:b/>
                <w:sz w:val="20"/>
              </w:rPr>
              <w:t>Eindterm</w:t>
            </w:r>
          </w:p>
        </w:tc>
      </w:tr>
      <w:tr>
        <w:trPr>
          <w:trHeight w:val="1610" w:hRule="atLeast"/>
        </w:trPr>
        <w:tc>
          <w:tcPr>
            <w:tcW w:w="5991" w:type="dxa"/>
            <w:tcBorders>
              <w:top w:val="single" w:sz="4" w:space="0" w:color="000000"/>
              <w:bottom w:val="single" w:sz="4" w:space="0" w:color="000000"/>
            </w:tcBorders>
          </w:tcPr>
          <w:p>
            <w:pPr>
              <w:pStyle w:val="TableParagraph"/>
              <w:spacing w:line="225" w:lineRule="exact"/>
              <w:ind w:left="108"/>
              <w:rPr>
                <w:sz w:val="20"/>
              </w:rPr>
            </w:pPr>
            <w:r>
              <w:rPr>
                <w:b/>
                <w:sz w:val="20"/>
              </w:rPr>
              <w:t>Brainstormen </w:t>
            </w:r>
            <w:r>
              <w:rPr>
                <w:sz w:val="20"/>
              </w:rPr>
              <w:t>over wat stress precies is en hoe het zich uit:</w:t>
            </w:r>
          </w:p>
          <w:p>
            <w:pPr>
              <w:pStyle w:val="TableParagraph"/>
              <w:numPr>
                <w:ilvl w:val="0"/>
                <w:numId w:val="48"/>
              </w:numPr>
              <w:tabs>
                <w:tab w:pos="231" w:val="left" w:leader="none"/>
              </w:tabs>
              <w:spacing w:line="240" w:lineRule="auto" w:before="3" w:after="0"/>
              <w:ind w:left="230" w:right="0" w:hanging="122"/>
              <w:jc w:val="left"/>
              <w:rPr>
                <w:sz w:val="20"/>
              </w:rPr>
            </w:pPr>
            <w:r>
              <w:rPr>
                <w:sz w:val="20"/>
              </w:rPr>
              <w:t>hoe voelt stress</w:t>
            </w:r>
            <w:r>
              <w:rPr>
                <w:spacing w:val="-1"/>
                <w:sz w:val="20"/>
              </w:rPr>
              <w:t> </w:t>
            </w:r>
            <w:r>
              <w:rPr>
                <w:sz w:val="20"/>
              </w:rPr>
              <w:t>aan?</w:t>
            </w:r>
          </w:p>
          <w:p>
            <w:pPr>
              <w:pStyle w:val="TableParagraph"/>
              <w:numPr>
                <w:ilvl w:val="0"/>
                <w:numId w:val="48"/>
              </w:numPr>
              <w:tabs>
                <w:tab w:pos="231" w:val="left" w:leader="none"/>
              </w:tabs>
              <w:spacing w:line="229" w:lineRule="exact" w:before="1" w:after="0"/>
              <w:ind w:left="230" w:right="0" w:hanging="122"/>
              <w:jc w:val="left"/>
              <w:rPr>
                <w:sz w:val="20"/>
              </w:rPr>
            </w:pPr>
            <w:r>
              <w:rPr>
                <w:sz w:val="20"/>
              </w:rPr>
              <w:t>is stress iets</w:t>
            </w:r>
            <w:r>
              <w:rPr>
                <w:spacing w:val="-1"/>
                <w:sz w:val="20"/>
              </w:rPr>
              <w:t> </w:t>
            </w:r>
            <w:r>
              <w:rPr>
                <w:sz w:val="20"/>
              </w:rPr>
              <w:t>mentaal?</w:t>
            </w:r>
          </w:p>
          <w:p>
            <w:pPr>
              <w:pStyle w:val="TableParagraph"/>
              <w:numPr>
                <w:ilvl w:val="0"/>
                <w:numId w:val="48"/>
              </w:numPr>
              <w:tabs>
                <w:tab w:pos="231" w:val="left" w:leader="none"/>
              </w:tabs>
              <w:spacing w:line="229" w:lineRule="exact" w:before="0" w:after="0"/>
              <w:ind w:left="230" w:right="0" w:hanging="122"/>
              <w:jc w:val="left"/>
              <w:rPr>
                <w:sz w:val="20"/>
              </w:rPr>
            </w:pPr>
            <w:r>
              <w:rPr>
                <w:sz w:val="20"/>
              </w:rPr>
              <w:t>is stress</w:t>
            </w:r>
            <w:r>
              <w:rPr>
                <w:spacing w:val="-1"/>
                <w:sz w:val="20"/>
              </w:rPr>
              <w:t> </w:t>
            </w:r>
            <w:r>
              <w:rPr>
                <w:sz w:val="20"/>
              </w:rPr>
              <w:t>lichamelijk?</w:t>
            </w:r>
          </w:p>
          <w:p>
            <w:pPr>
              <w:pStyle w:val="TableParagraph"/>
              <w:numPr>
                <w:ilvl w:val="0"/>
                <w:numId w:val="48"/>
              </w:numPr>
              <w:tabs>
                <w:tab w:pos="231" w:val="left" w:leader="none"/>
              </w:tabs>
              <w:spacing w:line="240" w:lineRule="auto" w:before="0" w:after="0"/>
              <w:ind w:left="230" w:right="0" w:hanging="122"/>
              <w:jc w:val="left"/>
              <w:rPr>
                <w:sz w:val="20"/>
              </w:rPr>
            </w:pPr>
            <w:r>
              <w:rPr>
                <w:sz w:val="20"/>
              </w:rPr>
              <w:t>hoe ervaar je</w:t>
            </w:r>
            <w:r>
              <w:rPr>
                <w:spacing w:val="-4"/>
                <w:sz w:val="20"/>
              </w:rPr>
              <w:t> </w:t>
            </w:r>
            <w:r>
              <w:rPr>
                <w:sz w:val="20"/>
              </w:rPr>
              <w:t>stress?</w:t>
            </w:r>
          </w:p>
          <w:p>
            <w:pPr>
              <w:pStyle w:val="TableParagraph"/>
              <w:numPr>
                <w:ilvl w:val="0"/>
                <w:numId w:val="48"/>
              </w:numPr>
              <w:tabs>
                <w:tab w:pos="231" w:val="left" w:leader="none"/>
              </w:tabs>
              <w:spacing w:line="240" w:lineRule="auto" w:before="0" w:after="0"/>
              <w:ind w:left="230" w:right="0" w:hanging="122"/>
              <w:jc w:val="left"/>
              <w:rPr>
                <w:sz w:val="20"/>
              </w:rPr>
            </w:pPr>
            <w:r>
              <w:rPr>
                <w:sz w:val="20"/>
              </w:rPr>
              <w:t>hoe reageer je op</w:t>
            </w:r>
            <w:r>
              <w:rPr>
                <w:spacing w:val="-5"/>
                <w:sz w:val="20"/>
              </w:rPr>
              <w:t> </w:t>
            </w:r>
            <w:r>
              <w:rPr>
                <w:sz w:val="20"/>
              </w:rPr>
              <w:t>stress?</w:t>
            </w:r>
          </w:p>
          <w:p>
            <w:pPr>
              <w:pStyle w:val="TableParagraph"/>
              <w:spacing w:line="213" w:lineRule="exact" w:before="1"/>
              <w:ind w:left="816"/>
              <w:rPr>
                <w:sz w:val="20"/>
              </w:rPr>
            </w:pPr>
            <w:r>
              <w:rPr>
                <w:sz w:val="20"/>
              </w:rPr>
              <w:t>+ is stress voor iedereen hetzelfde of heel verschillend?</w:t>
            </w:r>
          </w:p>
        </w:tc>
        <w:tc>
          <w:tcPr>
            <w:tcW w:w="6848" w:type="dxa"/>
            <w:tcBorders>
              <w:top w:val="single" w:sz="4" w:space="0" w:color="000000"/>
              <w:bottom w:val="single" w:sz="4" w:space="0" w:color="000000"/>
            </w:tcBorders>
          </w:tcPr>
          <w:p>
            <w:pPr>
              <w:pStyle w:val="TableParagraph"/>
              <w:spacing w:line="227" w:lineRule="exact"/>
              <w:ind w:left="166"/>
              <w:rPr>
                <w:sz w:val="20"/>
              </w:rPr>
            </w:pPr>
            <w:r>
              <w:rPr>
                <w:sz w:val="20"/>
              </w:rPr>
              <w:t>De cursist reageert adequaat op lichaamssignalen</w:t>
            </w:r>
          </w:p>
          <w:p>
            <w:pPr>
              <w:pStyle w:val="TableParagraph"/>
              <w:spacing w:before="1"/>
              <w:ind w:left="166" w:right="136"/>
              <w:rPr>
                <w:sz w:val="20"/>
              </w:rPr>
            </w:pPr>
            <w:r>
              <w:rPr>
                <w:sz w:val="20"/>
              </w:rPr>
              <w:t>De cursist gaat om met lichamelijke, emotionele en sociale veranderingen bij zichzelf</w:t>
            </w:r>
          </w:p>
          <w:p>
            <w:pPr>
              <w:pStyle w:val="TableParagraph"/>
              <w:spacing w:line="228" w:lineRule="exact"/>
              <w:ind w:left="166"/>
              <w:rPr>
                <w:sz w:val="20"/>
              </w:rPr>
            </w:pPr>
            <w:r>
              <w:rPr>
                <w:sz w:val="20"/>
              </w:rPr>
              <w:t>De cursist gaat om met emoties</w:t>
            </w:r>
          </w:p>
          <w:p>
            <w:pPr>
              <w:pStyle w:val="TableParagraph"/>
              <w:ind w:left="166"/>
              <w:rPr>
                <w:sz w:val="20"/>
              </w:rPr>
            </w:pPr>
            <w:r>
              <w:rPr>
                <w:sz w:val="20"/>
              </w:rPr>
              <w:t>De cursist reageert gepast op lichamelijke, emotionele en sociale veranderingen bij anderen</w:t>
            </w:r>
          </w:p>
        </w:tc>
        <w:tc>
          <w:tcPr>
            <w:tcW w:w="1311" w:type="dxa"/>
            <w:tcBorders>
              <w:top w:val="single" w:sz="4" w:space="0" w:color="000000"/>
              <w:bottom w:val="single" w:sz="4" w:space="0" w:color="000000"/>
            </w:tcBorders>
          </w:tcPr>
          <w:p>
            <w:pPr>
              <w:pStyle w:val="TableParagraph"/>
              <w:spacing w:line="227" w:lineRule="exact"/>
              <w:ind w:left="158"/>
              <w:rPr>
                <w:sz w:val="20"/>
              </w:rPr>
            </w:pPr>
            <w:r>
              <w:rPr>
                <w:sz w:val="20"/>
              </w:rPr>
              <w:t>131</w:t>
            </w:r>
          </w:p>
          <w:p>
            <w:pPr>
              <w:pStyle w:val="TableParagraph"/>
              <w:spacing w:before="1"/>
              <w:ind w:left="158"/>
              <w:rPr>
                <w:sz w:val="20"/>
              </w:rPr>
            </w:pPr>
            <w:r>
              <w:rPr>
                <w:sz w:val="20"/>
              </w:rPr>
              <w:t>142</w:t>
            </w:r>
          </w:p>
          <w:p>
            <w:pPr>
              <w:pStyle w:val="TableParagraph"/>
              <w:spacing w:before="9"/>
              <w:rPr>
                <w:b/>
                <w:sz w:val="19"/>
              </w:rPr>
            </w:pPr>
          </w:p>
          <w:p>
            <w:pPr>
              <w:pStyle w:val="TableParagraph"/>
              <w:spacing w:before="1"/>
              <w:ind w:left="158"/>
              <w:rPr>
                <w:sz w:val="20"/>
              </w:rPr>
            </w:pPr>
            <w:r>
              <w:rPr>
                <w:sz w:val="20"/>
              </w:rPr>
              <w:t>144</w:t>
            </w:r>
          </w:p>
          <w:p>
            <w:pPr>
              <w:pStyle w:val="TableParagraph"/>
              <w:ind w:left="158"/>
              <w:rPr>
                <w:sz w:val="20"/>
              </w:rPr>
            </w:pPr>
            <w:r>
              <w:rPr>
                <w:sz w:val="20"/>
              </w:rPr>
              <w:t>145</w:t>
            </w:r>
          </w:p>
        </w:tc>
      </w:tr>
      <w:tr>
        <w:trPr>
          <w:trHeight w:val="2529" w:hRule="atLeast"/>
        </w:trPr>
        <w:tc>
          <w:tcPr>
            <w:tcW w:w="5991" w:type="dxa"/>
            <w:tcBorders>
              <w:top w:val="single" w:sz="4" w:space="0" w:color="000000"/>
              <w:bottom w:val="single" w:sz="4" w:space="0" w:color="000000"/>
            </w:tcBorders>
          </w:tcPr>
          <w:p>
            <w:pPr>
              <w:pStyle w:val="TableParagraph"/>
              <w:spacing w:line="226" w:lineRule="exact"/>
              <w:ind w:left="108"/>
              <w:rPr>
                <w:sz w:val="20"/>
              </w:rPr>
            </w:pPr>
            <w:r>
              <w:rPr>
                <w:sz w:val="20"/>
              </w:rPr>
              <w:t>Brainstormen over de vraag “Waar krijg je stress van?” en deze</w:t>
            </w:r>
          </w:p>
          <w:p>
            <w:pPr>
              <w:pStyle w:val="TableParagraph"/>
              <w:spacing w:line="229" w:lineRule="exact"/>
              <w:ind w:left="108"/>
              <w:rPr>
                <w:sz w:val="20"/>
              </w:rPr>
            </w:pPr>
            <w:r>
              <w:rPr>
                <w:b/>
                <w:sz w:val="20"/>
              </w:rPr>
              <w:t>oorzaken </w:t>
            </w:r>
            <w:r>
              <w:rPr>
                <w:sz w:val="20"/>
              </w:rPr>
              <w:t>indelen in:</w:t>
            </w:r>
          </w:p>
          <w:p>
            <w:pPr>
              <w:pStyle w:val="TableParagraph"/>
              <w:numPr>
                <w:ilvl w:val="0"/>
                <w:numId w:val="49"/>
              </w:numPr>
              <w:tabs>
                <w:tab w:pos="231" w:val="left" w:leader="none"/>
              </w:tabs>
              <w:spacing w:line="229" w:lineRule="exact" w:before="3" w:after="0"/>
              <w:ind w:left="230" w:right="0" w:hanging="122"/>
              <w:jc w:val="left"/>
              <w:rPr>
                <w:sz w:val="20"/>
              </w:rPr>
            </w:pPr>
            <w:r>
              <w:rPr>
                <w:sz w:val="20"/>
              </w:rPr>
              <w:t>alledaagse gebeurtenissen</w:t>
            </w:r>
          </w:p>
          <w:p>
            <w:pPr>
              <w:pStyle w:val="TableParagraph"/>
              <w:numPr>
                <w:ilvl w:val="0"/>
                <w:numId w:val="49"/>
              </w:numPr>
              <w:tabs>
                <w:tab w:pos="231" w:val="left" w:leader="none"/>
              </w:tabs>
              <w:spacing w:line="229" w:lineRule="exact" w:before="0" w:after="0"/>
              <w:ind w:left="230" w:right="0" w:hanging="122"/>
              <w:jc w:val="left"/>
              <w:rPr>
                <w:sz w:val="20"/>
              </w:rPr>
            </w:pPr>
            <w:r>
              <w:rPr>
                <w:sz w:val="20"/>
              </w:rPr>
              <w:t>chronisch belastende</w:t>
            </w:r>
            <w:r>
              <w:rPr>
                <w:spacing w:val="-3"/>
                <w:sz w:val="20"/>
              </w:rPr>
              <w:t> </w:t>
            </w:r>
            <w:r>
              <w:rPr>
                <w:sz w:val="20"/>
              </w:rPr>
              <w:t>omstandigheden</w:t>
            </w:r>
          </w:p>
          <w:p>
            <w:pPr>
              <w:pStyle w:val="TableParagraph"/>
              <w:numPr>
                <w:ilvl w:val="0"/>
                <w:numId w:val="49"/>
              </w:numPr>
              <w:tabs>
                <w:tab w:pos="231" w:val="left" w:leader="none"/>
              </w:tabs>
              <w:spacing w:line="240" w:lineRule="auto" w:before="0" w:after="0"/>
              <w:ind w:left="230" w:right="0" w:hanging="122"/>
              <w:jc w:val="left"/>
              <w:rPr>
                <w:sz w:val="20"/>
              </w:rPr>
            </w:pPr>
            <w:r>
              <w:rPr>
                <w:sz w:val="20"/>
              </w:rPr>
              <w:t>ingrijpende</w:t>
            </w:r>
            <w:r>
              <w:rPr>
                <w:spacing w:val="-2"/>
                <w:sz w:val="20"/>
              </w:rPr>
              <w:t> </w:t>
            </w:r>
            <w:r>
              <w:rPr>
                <w:sz w:val="20"/>
              </w:rPr>
              <w:t>gebeurtenissen</w:t>
            </w:r>
          </w:p>
          <w:p>
            <w:pPr>
              <w:pStyle w:val="TableParagraph"/>
              <w:numPr>
                <w:ilvl w:val="0"/>
                <w:numId w:val="49"/>
              </w:numPr>
              <w:tabs>
                <w:tab w:pos="231" w:val="left" w:leader="none"/>
              </w:tabs>
              <w:spacing w:line="240" w:lineRule="auto" w:before="1" w:after="0"/>
              <w:ind w:left="230" w:right="0" w:hanging="122"/>
              <w:jc w:val="left"/>
              <w:rPr>
                <w:sz w:val="20"/>
              </w:rPr>
            </w:pPr>
            <w:r>
              <w:rPr>
                <w:sz w:val="20"/>
              </w:rPr>
              <w:t>traumatische</w:t>
            </w:r>
            <w:r>
              <w:rPr>
                <w:spacing w:val="-2"/>
                <w:sz w:val="20"/>
              </w:rPr>
              <w:t> </w:t>
            </w:r>
            <w:r>
              <w:rPr>
                <w:sz w:val="20"/>
              </w:rPr>
              <w:t>ervaringen</w:t>
            </w:r>
          </w:p>
          <w:p>
            <w:pPr>
              <w:pStyle w:val="TableParagraph"/>
              <w:numPr>
                <w:ilvl w:val="0"/>
                <w:numId w:val="49"/>
              </w:numPr>
              <w:tabs>
                <w:tab w:pos="231" w:val="left" w:leader="none"/>
              </w:tabs>
              <w:spacing w:line="240" w:lineRule="auto" w:before="0" w:after="0"/>
              <w:ind w:left="230" w:right="0" w:hanging="122"/>
              <w:jc w:val="left"/>
              <w:rPr>
                <w:sz w:val="20"/>
              </w:rPr>
            </w:pPr>
            <w:r>
              <w:rPr>
                <w:sz w:val="20"/>
              </w:rPr>
              <w:t>werkstress</w:t>
            </w:r>
          </w:p>
          <w:p>
            <w:pPr>
              <w:pStyle w:val="TableParagraph"/>
              <w:numPr>
                <w:ilvl w:val="0"/>
                <w:numId w:val="49"/>
              </w:numPr>
              <w:tabs>
                <w:tab w:pos="231" w:val="left" w:leader="none"/>
              </w:tabs>
              <w:spacing w:line="240" w:lineRule="auto" w:before="1" w:after="0"/>
              <w:ind w:left="230" w:right="0" w:hanging="122"/>
              <w:jc w:val="left"/>
              <w:rPr>
                <w:sz w:val="20"/>
              </w:rPr>
            </w:pPr>
            <w:r>
              <w:rPr>
                <w:sz w:val="20"/>
              </w:rPr>
              <w:t>evenwicht werk en</w:t>
            </w:r>
            <w:r>
              <w:rPr>
                <w:spacing w:val="2"/>
                <w:sz w:val="20"/>
              </w:rPr>
              <w:t> </w:t>
            </w:r>
            <w:r>
              <w:rPr>
                <w:sz w:val="20"/>
              </w:rPr>
              <w:t>gezin</w:t>
            </w:r>
          </w:p>
          <w:p>
            <w:pPr>
              <w:pStyle w:val="TableParagraph"/>
              <w:spacing w:line="229" w:lineRule="exact"/>
              <w:ind w:left="816"/>
              <w:rPr>
                <w:sz w:val="20"/>
              </w:rPr>
            </w:pPr>
            <w:r>
              <w:rPr>
                <w:sz w:val="20"/>
              </w:rPr>
              <w:t>+ bedenken waarom die zaken tot stress kunnen leiden</w:t>
            </w:r>
          </w:p>
          <w:p>
            <w:pPr>
              <w:pStyle w:val="TableParagraph"/>
              <w:spacing w:line="230" w:lineRule="exact" w:before="3"/>
              <w:ind w:left="816" w:right="1024"/>
              <w:rPr>
                <w:sz w:val="20"/>
              </w:rPr>
            </w:pPr>
            <w:r>
              <w:rPr>
                <w:sz w:val="20"/>
              </w:rPr>
              <w:t>+ vaststellen dat stress het gevolg kan zijn van persoonlijkheid, gedrag en omgeving</w:t>
            </w:r>
          </w:p>
        </w:tc>
        <w:tc>
          <w:tcPr>
            <w:tcW w:w="6848" w:type="dxa"/>
            <w:tcBorders>
              <w:top w:val="single" w:sz="4" w:space="0" w:color="000000"/>
              <w:bottom w:val="single" w:sz="4" w:space="0" w:color="000000"/>
            </w:tcBorders>
          </w:tcPr>
          <w:p>
            <w:pPr>
              <w:pStyle w:val="TableParagraph"/>
              <w:spacing w:line="227" w:lineRule="exact"/>
              <w:ind w:left="166"/>
              <w:rPr>
                <w:sz w:val="20"/>
              </w:rPr>
            </w:pPr>
            <w:r>
              <w:rPr>
                <w:sz w:val="20"/>
              </w:rPr>
              <w:t>De cursist reageert adequaat op lichaamssignalen</w:t>
            </w:r>
          </w:p>
          <w:p>
            <w:pPr>
              <w:pStyle w:val="TableParagraph"/>
              <w:ind w:left="166"/>
              <w:rPr>
                <w:sz w:val="20"/>
              </w:rPr>
            </w:pPr>
            <w:r>
              <w:rPr>
                <w:sz w:val="20"/>
              </w:rPr>
              <w:t>De cursist gaat om met lichamelijke, emotionele en sociale veranderingen bij zichzelf</w:t>
            </w:r>
          </w:p>
        </w:tc>
        <w:tc>
          <w:tcPr>
            <w:tcW w:w="1311" w:type="dxa"/>
            <w:tcBorders>
              <w:top w:val="single" w:sz="4" w:space="0" w:color="000000"/>
              <w:bottom w:val="single" w:sz="4" w:space="0" w:color="000000"/>
            </w:tcBorders>
          </w:tcPr>
          <w:p>
            <w:pPr>
              <w:pStyle w:val="TableParagraph"/>
              <w:spacing w:line="227" w:lineRule="exact"/>
              <w:ind w:left="158"/>
              <w:rPr>
                <w:sz w:val="20"/>
              </w:rPr>
            </w:pPr>
            <w:r>
              <w:rPr>
                <w:sz w:val="20"/>
              </w:rPr>
              <w:t>131</w:t>
            </w:r>
          </w:p>
          <w:p>
            <w:pPr>
              <w:pStyle w:val="TableParagraph"/>
              <w:ind w:left="158"/>
              <w:rPr>
                <w:sz w:val="20"/>
              </w:rPr>
            </w:pPr>
            <w:r>
              <w:rPr>
                <w:sz w:val="20"/>
              </w:rPr>
              <w:t>142</w:t>
            </w:r>
          </w:p>
        </w:tc>
      </w:tr>
      <w:tr>
        <w:trPr>
          <w:trHeight w:val="1610" w:hRule="atLeast"/>
        </w:trPr>
        <w:tc>
          <w:tcPr>
            <w:tcW w:w="5991" w:type="dxa"/>
            <w:tcBorders>
              <w:top w:val="single" w:sz="4" w:space="0" w:color="000000"/>
              <w:bottom w:val="single" w:sz="4" w:space="0" w:color="000000"/>
            </w:tcBorders>
          </w:tcPr>
          <w:p>
            <w:pPr>
              <w:pStyle w:val="TableParagraph"/>
              <w:spacing w:line="224" w:lineRule="exact"/>
              <w:ind w:left="108"/>
              <w:rPr>
                <w:sz w:val="20"/>
              </w:rPr>
            </w:pPr>
            <w:r>
              <w:rPr>
                <w:sz w:val="20"/>
              </w:rPr>
              <w:t>Vul een </w:t>
            </w:r>
            <w:r>
              <w:rPr>
                <w:b/>
                <w:sz w:val="20"/>
              </w:rPr>
              <w:t>stresstest </w:t>
            </w:r>
            <w:r>
              <w:rPr>
                <w:sz w:val="20"/>
              </w:rPr>
              <w:t>in:</w:t>
            </w:r>
          </w:p>
          <w:p>
            <w:pPr>
              <w:pStyle w:val="TableParagraph"/>
              <w:numPr>
                <w:ilvl w:val="0"/>
                <w:numId w:val="50"/>
              </w:numPr>
              <w:tabs>
                <w:tab w:pos="231" w:val="left" w:leader="none"/>
              </w:tabs>
              <w:spacing w:line="240" w:lineRule="auto" w:before="3" w:after="0"/>
              <w:ind w:left="230" w:right="0" w:hanging="122"/>
              <w:jc w:val="left"/>
              <w:rPr>
                <w:sz w:val="20"/>
              </w:rPr>
            </w:pPr>
            <w:r>
              <w:rPr>
                <w:sz w:val="20"/>
              </w:rPr>
              <w:t>hoeveel stress heb</w:t>
            </w:r>
            <w:r>
              <w:rPr>
                <w:spacing w:val="-2"/>
                <w:sz w:val="20"/>
              </w:rPr>
              <w:t> </w:t>
            </w:r>
            <w:r>
              <w:rPr>
                <w:sz w:val="20"/>
              </w:rPr>
              <w:t>je?</w:t>
            </w:r>
          </w:p>
          <w:p>
            <w:pPr>
              <w:pStyle w:val="TableParagraph"/>
              <w:numPr>
                <w:ilvl w:val="0"/>
                <w:numId w:val="50"/>
              </w:numPr>
              <w:tabs>
                <w:tab w:pos="231" w:val="left" w:leader="none"/>
              </w:tabs>
              <w:spacing w:line="240" w:lineRule="auto" w:before="0" w:after="0"/>
              <w:ind w:left="230" w:right="0" w:hanging="122"/>
              <w:jc w:val="left"/>
              <w:rPr>
                <w:sz w:val="20"/>
              </w:rPr>
            </w:pPr>
            <w:r>
              <w:rPr>
                <w:sz w:val="20"/>
              </w:rPr>
              <w:t>klopt de test met je</w:t>
            </w:r>
            <w:r>
              <w:rPr>
                <w:spacing w:val="-5"/>
                <w:sz w:val="20"/>
              </w:rPr>
              <w:t> </w:t>
            </w:r>
            <w:r>
              <w:rPr>
                <w:sz w:val="20"/>
              </w:rPr>
              <w:t>gevoel?</w:t>
            </w:r>
          </w:p>
          <w:p>
            <w:pPr>
              <w:pStyle w:val="TableParagraph"/>
              <w:numPr>
                <w:ilvl w:val="0"/>
                <w:numId w:val="50"/>
              </w:numPr>
              <w:tabs>
                <w:tab w:pos="231" w:val="left" w:leader="none"/>
              </w:tabs>
              <w:spacing w:line="229" w:lineRule="exact" w:before="0" w:after="0"/>
              <w:ind w:left="230" w:right="0" w:hanging="122"/>
              <w:jc w:val="left"/>
              <w:rPr>
                <w:sz w:val="20"/>
              </w:rPr>
            </w:pPr>
            <w:r>
              <w:rPr>
                <w:sz w:val="20"/>
              </w:rPr>
              <w:t>hebben bepaalde factoren jouw manier van invullen</w:t>
            </w:r>
            <w:r>
              <w:rPr>
                <w:spacing w:val="-17"/>
                <w:sz w:val="20"/>
              </w:rPr>
              <w:t> </w:t>
            </w:r>
            <w:r>
              <w:rPr>
                <w:sz w:val="20"/>
              </w:rPr>
              <w:t>beïnvloed?</w:t>
            </w:r>
          </w:p>
          <w:p>
            <w:pPr>
              <w:pStyle w:val="TableParagraph"/>
              <w:numPr>
                <w:ilvl w:val="0"/>
                <w:numId w:val="50"/>
              </w:numPr>
              <w:tabs>
                <w:tab w:pos="231" w:val="left" w:leader="none"/>
              </w:tabs>
              <w:spacing w:line="229" w:lineRule="exact" w:before="0" w:after="0"/>
              <w:ind w:left="230" w:right="0" w:hanging="122"/>
              <w:jc w:val="left"/>
              <w:rPr>
                <w:sz w:val="20"/>
              </w:rPr>
            </w:pPr>
            <w:r>
              <w:rPr>
                <w:sz w:val="20"/>
              </w:rPr>
              <w:t>wat doe je met de</w:t>
            </w:r>
            <w:r>
              <w:rPr>
                <w:spacing w:val="-6"/>
                <w:sz w:val="20"/>
              </w:rPr>
              <w:t> </w:t>
            </w:r>
            <w:r>
              <w:rPr>
                <w:sz w:val="20"/>
              </w:rPr>
              <w:t>resultaten?</w:t>
            </w:r>
          </w:p>
          <w:p>
            <w:pPr>
              <w:pStyle w:val="TableParagraph"/>
              <w:numPr>
                <w:ilvl w:val="0"/>
                <w:numId w:val="50"/>
              </w:numPr>
              <w:tabs>
                <w:tab w:pos="231" w:val="left" w:leader="none"/>
              </w:tabs>
              <w:spacing w:line="240" w:lineRule="auto" w:before="1" w:after="0"/>
              <w:ind w:left="230" w:right="0" w:hanging="122"/>
              <w:jc w:val="left"/>
              <w:rPr>
                <w:sz w:val="20"/>
              </w:rPr>
            </w:pPr>
            <w:r>
              <w:rPr>
                <w:sz w:val="20"/>
              </w:rPr>
              <w:t>waar kan je hiervoor</w:t>
            </w:r>
            <w:r>
              <w:rPr>
                <w:spacing w:val="-5"/>
                <w:sz w:val="20"/>
              </w:rPr>
              <w:t> </w:t>
            </w:r>
            <w:r>
              <w:rPr>
                <w:sz w:val="20"/>
              </w:rPr>
              <w:t>terecht?</w:t>
            </w:r>
          </w:p>
          <w:p>
            <w:pPr>
              <w:pStyle w:val="TableParagraph"/>
              <w:numPr>
                <w:ilvl w:val="0"/>
                <w:numId w:val="50"/>
              </w:numPr>
              <w:tabs>
                <w:tab w:pos="233" w:val="left" w:leader="none"/>
              </w:tabs>
              <w:spacing w:line="213" w:lineRule="exact" w:before="1" w:after="0"/>
              <w:ind w:left="232" w:right="0" w:hanging="124"/>
              <w:jc w:val="left"/>
              <w:rPr>
                <w:sz w:val="20"/>
              </w:rPr>
            </w:pPr>
            <w:r>
              <w:rPr>
                <w:sz w:val="20"/>
              </w:rPr>
              <w:t>zijn er bepaalde diensten die je kunnen</w:t>
            </w:r>
            <w:r>
              <w:rPr>
                <w:spacing w:val="-4"/>
                <w:sz w:val="20"/>
              </w:rPr>
              <w:t> </w:t>
            </w:r>
            <w:r>
              <w:rPr>
                <w:sz w:val="20"/>
              </w:rPr>
              <w:t>helpen?</w:t>
            </w:r>
          </w:p>
        </w:tc>
        <w:tc>
          <w:tcPr>
            <w:tcW w:w="6848" w:type="dxa"/>
            <w:tcBorders>
              <w:top w:val="single" w:sz="4" w:space="0" w:color="000000"/>
              <w:bottom w:val="single" w:sz="4" w:space="0" w:color="000000"/>
            </w:tcBorders>
          </w:tcPr>
          <w:p>
            <w:pPr>
              <w:pStyle w:val="TableParagraph"/>
              <w:spacing w:line="227" w:lineRule="exact"/>
              <w:ind w:left="166"/>
              <w:rPr>
                <w:sz w:val="20"/>
              </w:rPr>
            </w:pPr>
            <w:r>
              <w:rPr>
                <w:sz w:val="20"/>
              </w:rPr>
              <w:t>De cursist reageert adequaat op lichaamssignalen</w:t>
            </w:r>
          </w:p>
          <w:p>
            <w:pPr>
              <w:pStyle w:val="TableParagraph"/>
              <w:ind w:left="166"/>
              <w:rPr>
                <w:sz w:val="20"/>
              </w:rPr>
            </w:pPr>
            <w:r>
              <w:rPr>
                <w:sz w:val="20"/>
              </w:rPr>
              <w:t>De cursist gaat om met lichamelijke, emotionele en sociale veranderingen bij zichzelf</w:t>
            </w:r>
          </w:p>
          <w:p>
            <w:pPr>
              <w:pStyle w:val="TableParagraph"/>
              <w:spacing w:before="1"/>
              <w:ind w:left="166"/>
              <w:rPr>
                <w:sz w:val="20"/>
              </w:rPr>
            </w:pPr>
            <w:r>
              <w:rPr>
                <w:sz w:val="20"/>
              </w:rPr>
              <w:t>De cursist gaat om met emoties</w:t>
            </w:r>
          </w:p>
        </w:tc>
        <w:tc>
          <w:tcPr>
            <w:tcW w:w="1311" w:type="dxa"/>
            <w:tcBorders>
              <w:top w:val="single" w:sz="4" w:space="0" w:color="000000"/>
              <w:bottom w:val="single" w:sz="4" w:space="0" w:color="000000"/>
            </w:tcBorders>
          </w:tcPr>
          <w:p>
            <w:pPr>
              <w:pStyle w:val="TableParagraph"/>
              <w:spacing w:line="227" w:lineRule="exact"/>
              <w:ind w:left="158"/>
              <w:rPr>
                <w:sz w:val="20"/>
              </w:rPr>
            </w:pPr>
            <w:r>
              <w:rPr>
                <w:sz w:val="20"/>
              </w:rPr>
              <w:t>131</w:t>
            </w:r>
          </w:p>
          <w:p>
            <w:pPr>
              <w:pStyle w:val="TableParagraph"/>
              <w:ind w:left="158"/>
              <w:rPr>
                <w:sz w:val="20"/>
              </w:rPr>
            </w:pPr>
            <w:r>
              <w:rPr>
                <w:sz w:val="20"/>
              </w:rPr>
              <w:t>142</w:t>
            </w:r>
          </w:p>
          <w:p>
            <w:pPr>
              <w:pStyle w:val="TableParagraph"/>
              <w:spacing w:before="1"/>
              <w:rPr>
                <w:b/>
                <w:sz w:val="20"/>
              </w:rPr>
            </w:pPr>
          </w:p>
          <w:p>
            <w:pPr>
              <w:pStyle w:val="TableParagraph"/>
              <w:ind w:left="158"/>
              <w:rPr>
                <w:sz w:val="20"/>
              </w:rPr>
            </w:pPr>
            <w:r>
              <w:rPr>
                <w:sz w:val="20"/>
              </w:rPr>
              <w:t>144</w:t>
            </w:r>
          </w:p>
        </w:tc>
      </w:tr>
      <w:tr>
        <w:trPr>
          <w:trHeight w:val="917" w:hRule="atLeast"/>
        </w:trPr>
        <w:tc>
          <w:tcPr>
            <w:tcW w:w="5991" w:type="dxa"/>
            <w:tcBorders>
              <w:top w:val="single" w:sz="4" w:space="0" w:color="000000"/>
            </w:tcBorders>
          </w:tcPr>
          <w:p>
            <w:pPr>
              <w:pStyle w:val="TableParagraph"/>
              <w:spacing w:line="242" w:lineRule="auto"/>
              <w:ind w:left="108" w:right="272"/>
              <w:rPr>
                <w:sz w:val="20"/>
              </w:rPr>
            </w:pPr>
            <w:r>
              <w:rPr>
                <w:sz w:val="20"/>
              </w:rPr>
              <w:t>In een verhaal </w:t>
            </w:r>
            <w:r>
              <w:rPr>
                <w:b/>
                <w:sz w:val="20"/>
              </w:rPr>
              <w:t>inwendige en uitwendige oorzaken </w:t>
            </w:r>
            <w:r>
              <w:rPr>
                <w:sz w:val="20"/>
              </w:rPr>
              <w:t>van stress aanduiden:</w:t>
            </w:r>
          </w:p>
          <w:p>
            <w:pPr>
              <w:pStyle w:val="TableParagraph"/>
              <w:numPr>
                <w:ilvl w:val="0"/>
                <w:numId w:val="51"/>
              </w:numPr>
              <w:tabs>
                <w:tab w:pos="231" w:val="left" w:leader="none"/>
              </w:tabs>
              <w:spacing w:line="229" w:lineRule="exact" w:before="0" w:after="0"/>
              <w:ind w:left="230" w:right="0" w:hanging="122"/>
              <w:jc w:val="left"/>
              <w:rPr>
                <w:sz w:val="20"/>
              </w:rPr>
            </w:pPr>
            <w:r>
              <w:rPr>
                <w:sz w:val="20"/>
              </w:rPr>
              <w:t>hoe kan je die stress vermijden of ermee</w:t>
            </w:r>
            <w:r>
              <w:rPr>
                <w:spacing w:val="-9"/>
                <w:sz w:val="20"/>
              </w:rPr>
              <w:t> </w:t>
            </w:r>
            <w:r>
              <w:rPr>
                <w:sz w:val="20"/>
              </w:rPr>
              <w:t>omgaan?</w:t>
            </w:r>
          </w:p>
          <w:p>
            <w:pPr>
              <w:pStyle w:val="TableParagraph"/>
              <w:numPr>
                <w:ilvl w:val="0"/>
                <w:numId w:val="51"/>
              </w:numPr>
              <w:tabs>
                <w:tab w:pos="231" w:val="left" w:leader="none"/>
              </w:tabs>
              <w:spacing w:line="210" w:lineRule="exact" w:before="0" w:after="0"/>
              <w:ind w:left="230" w:right="0" w:hanging="122"/>
              <w:jc w:val="left"/>
              <w:rPr>
                <w:sz w:val="20"/>
              </w:rPr>
            </w:pPr>
            <w:r>
              <w:rPr>
                <w:sz w:val="20"/>
              </w:rPr>
              <w:t>wat kan je al dan niet zelf</w:t>
            </w:r>
            <w:r>
              <w:rPr>
                <w:spacing w:val="-3"/>
                <w:sz w:val="20"/>
              </w:rPr>
              <w:t> </w:t>
            </w:r>
            <w:r>
              <w:rPr>
                <w:sz w:val="20"/>
              </w:rPr>
              <w:t>veranderen?</w:t>
            </w:r>
          </w:p>
        </w:tc>
        <w:tc>
          <w:tcPr>
            <w:tcW w:w="6848" w:type="dxa"/>
            <w:tcBorders>
              <w:top w:val="single" w:sz="4" w:space="0" w:color="000000"/>
            </w:tcBorders>
          </w:tcPr>
          <w:p>
            <w:pPr>
              <w:pStyle w:val="TableParagraph"/>
              <w:spacing w:line="227" w:lineRule="exact"/>
              <w:ind w:left="166"/>
              <w:rPr>
                <w:sz w:val="20"/>
              </w:rPr>
            </w:pPr>
            <w:r>
              <w:rPr>
                <w:sz w:val="20"/>
              </w:rPr>
              <w:t>De cursist maakt een realistische planning</w:t>
            </w:r>
          </w:p>
          <w:p>
            <w:pPr>
              <w:pStyle w:val="TableParagraph"/>
              <w:ind w:left="166"/>
              <w:rPr>
                <w:sz w:val="20"/>
              </w:rPr>
            </w:pPr>
            <w:r>
              <w:rPr>
                <w:sz w:val="20"/>
              </w:rPr>
              <w:t>De cursist reageert adequaat op lichaamssignalen</w:t>
            </w:r>
          </w:p>
          <w:p>
            <w:pPr>
              <w:pStyle w:val="TableParagraph"/>
              <w:spacing w:line="230" w:lineRule="atLeast"/>
              <w:ind w:left="166"/>
              <w:rPr>
                <w:sz w:val="20"/>
              </w:rPr>
            </w:pPr>
            <w:r>
              <w:rPr>
                <w:sz w:val="20"/>
              </w:rPr>
              <w:t>De cursist zorgt dagelijks voor een evenwicht tussen rust en beweging, werk en ontspanning</w:t>
            </w:r>
          </w:p>
        </w:tc>
        <w:tc>
          <w:tcPr>
            <w:tcW w:w="1311" w:type="dxa"/>
            <w:tcBorders>
              <w:top w:val="single" w:sz="4" w:space="0" w:color="000000"/>
            </w:tcBorders>
          </w:tcPr>
          <w:p>
            <w:pPr>
              <w:pStyle w:val="TableParagraph"/>
              <w:spacing w:line="227" w:lineRule="exact"/>
              <w:ind w:left="158"/>
              <w:rPr>
                <w:sz w:val="20"/>
              </w:rPr>
            </w:pPr>
            <w:r>
              <w:rPr>
                <w:sz w:val="20"/>
              </w:rPr>
              <w:t>065</w:t>
            </w:r>
          </w:p>
          <w:p>
            <w:pPr>
              <w:pStyle w:val="TableParagraph"/>
              <w:ind w:left="158"/>
              <w:rPr>
                <w:sz w:val="20"/>
              </w:rPr>
            </w:pPr>
            <w:r>
              <w:rPr>
                <w:sz w:val="20"/>
              </w:rPr>
              <w:t>131</w:t>
            </w:r>
          </w:p>
          <w:p>
            <w:pPr>
              <w:pStyle w:val="TableParagraph"/>
              <w:ind w:left="158"/>
              <w:rPr>
                <w:sz w:val="20"/>
              </w:rPr>
            </w:pPr>
            <w:r>
              <w:rPr>
                <w:sz w:val="20"/>
              </w:rPr>
              <w:t>132</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46.45pt;mso-position-horizontal-relative:page;mso-position-vertical-relative:page;z-index:-271744" coordorigin="14196,1419" coordsize="10,929">
            <v:shape style="position:absolute;left:14195;top:1418;width:10;height:231" type="#_x0000_t75" stroked="false">
              <v:imagedata r:id="rId57" o:title=""/>
            </v:shape>
            <v:shape style="position:absolute;left:14195;top:1649;width:10;height:699" type="#_x0000_t75" stroked="false">
              <v:imagedata r:id="rId173" o:title=""/>
            </v:shape>
            <w10:wrap type="none"/>
          </v:group>
        </w:pict>
      </w:r>
      <w:r>
        <w:rPr/>
        <w:pict>
          <v:group style="position:absolute;margin-left:367.730011pt;margin-top:70.94001pt;width:.5pt;height:451.6pt;mso-position-horizontal-relative:page;mso-position-vertical-relative:page;z-index:-271720" coordorigin="7355,1419" coordsize="10,9032">
            <v:shape style="position:absolute;left:7354;top:1418;width:10;height:240" type="#_x0000_t75" stroked="false">
              <v:imagedata r:id="rId107" o:title=""/>
            </v:shape>
            <v:shape style="position:absolute;left:7354;top:1658;width:10;height:699" type="#_x0000_t75" stroked="false">
              <v:imagedata r:id="rId174" o:title=""/>
            </v:shape>
            <v:shape style="position:absolute;left:7354;top:2357;width:10;height:3704" type="#_x0000_t75" stroked="false">
              <v:imagedata r:id="rId201" o:title=""/>
            </v:shape>
            <v:shape style="position:absolute;left:7354;top:6061;width:10;height:930" type="#_x0000_t75" stroked="false">
              <v:imagedata r:id="rId175" o:title=""/>
            </v:shape>
            <v:shape style="position:absolute;left:7354;top:6990;width:10;height:1635" type="#_x0000_t75" stroked="false">
              <v:imagedata r:id="rId202" o:title=""/>
            </v:shape>
            <v:shape style="position:absolute;left:7354;top:8624;width:10;height:1619" type="#_x0000_t75" stroked="false">
              <v:imagedata r:id="rId203" o:title=""/>
            </v:shape>
            <v:shape style="position:absolute;left:7354;top:10242;width:10;height:208" type="#_x0000_t75" stroked="false">
              <v:imagedata r:id="rId204" o:title=""/>
            </v:shape>
            <w10:wrap type="none"/>
          </v:group>
        </w:pict>
      </w:r>
      <w:r>
        <w:rPr/>
        <w:pict>
          <v:group style="position:absolute;margin-left:709.780029pt;margin-top:117.760262pt;width:.5pt;height:405.9pt;mso-position-horizontal-relative:page;mso-position-vertical-relative:page;z-index:-271696" coordorigin="14196,2355" coordsize="10,8118">
            <v:shape style="position:absolute;left:14195;top:2355;width:10;height:3689" type="#_x0000_t75" stroked="false">
              <v:imagedata r:id="rId205" o:title=""/>
            </v:shape>
            <v:shape style="position:absolute;left:14195;top:6051;width:10;height:4422" type="#_x0000_t75" stroked="false">
              <v:imagedata r:id="rId206"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44"/>
        <w:gridCol w:w="6795"/>
        <w:gridCol w:w="1312"/>
      </w:tblGrid>
      <w:tr>
        <w:trPr>
          <w:trHeight w:val="230" w:hRule="atLeast"/>
        </w:trPr>
        <w:tc>
          <w:tcPr>
            <w:tcW w:w="6044" w:type="dxa"/>
            <w:tcBorders>
              <w:bottom w:val="single" w:sz="4" w:space="0" w:color="000000"/>
            </w:tcBorders>
            <w:shd w:val="clear" w:color="auto" w:fill="D9D9D9"/>
          </w:tcPr>
          <w:p>
            <w:pPr>
              <w:pStyle w:val="TableParagraph"/>
              <w:spacing w:line="210" w:lineRule="exact"/>
              <w:ind w:left="2386" w:right="2383"/>
              <w:jc w:val="center"/>
              <w:rPr>
                <w:b/>
                <w:sz w:val="20"/>
              </w:rPr>
            </w:pPr>
            <w:r>
              <w:rPr>
                <w:b/>
                <w:sz w:val="20"/>
              </w:rPr>
              <w:t>Leeractiviteit</w:t>
            </w:r>
          </w:p>
        </w:tc>
        <w:tc>
          <w:tcPr>
            <w:tcW w:w="6795" w:type="dxa"/>
            <w:tcBorders>
              <w:bottom w:val="single" w:sz="4" w:space="0" w:color="000000"/>
            </w:tcBorders>
            <w:shd w:val="clear" w:color="auto" w:fill="D9D9D9"/>
          </w:tcPr>
          <w:p>
            <w:pPr>
              <w:pStyle w:val="TableParagraph"/>
              <w:spacing w:line="210" w:lineRule="exact"/>
              <w:ind w:left="2969" w:right="2919"/>
              <w:jc w:val="center"/>
              <w:rPr>
                <w:b/>
                <w:sz w:val="20"/>
              </w:rPr>
            </w:pPr>
            <w:r>
              <w:rPr>
                <w:b/>
                <w:sz w:val="20"/>
              </w:rPr>
              <w:t>Eindterm</w:t>
            </w:r>
          </w:p>
        </w:tc>
        <w:tc>
          <w:tcPr>
            <w:tcW w:w="1312" w:type="dxa"/>
            <w:tcBorders>
              <w:bottom w:val="single" w:sz="4" w:space="0" w:color="000000"/>
            </w:tcBorders>
            <w:shd w:val="clear" w:color="auto" w:fill="D9D9D9"/>
          </w:tcPr>
          <w:p>
            <w:pPr>
              <w:pStyle w:val="TableParagraph"/>
              <w:spacing w:line="210" w:lineRule="exact"/>
              <w:ind w:left="158"/>
              <w:rPr>
                <w:b/>
                <w:sz w:val="20"/>
              </w:rPr>
            </w:pPr>
            <w:r>
              <w:rPr>
                <w:b/>
                <w:sz w:val="20"/>
              </w:rPr>
              <w:t>Eindterm</w:t>
            </w:r>
          </w:p>
        </w:tc>
      </w:tr>
      <w:tr>
        <w:trPr>
          <w:trHeight w:val="688" w:hRule="atLeast"/>
        </w:trPr>
        <w:tc>
          <w:tcPr>
            <w:tcW w:w="6044" w:type="dxa"/>
            <w:tcBorders>
              <w:top w:val="single" w:sz="4" w:space="0" w:color="000000"/>
              <w:bottom w:val="single" w:sz="4" w:space="0" w:color="000000"/>
            </w:tcBorders>
          </w:tcPr>
          <w:p>
            <w:pPr>
              <w:pStyle w:val="TableParagraph"/>
              <w:rPr>
                <w:rFonts w:ascii="Times New Roman"/>
                <w:sz w:val="18"/>
              </w:rPr>
            </w:pPr>
          </w:p>
        </w:tc>
        <w:tc>
          <w:tcPr>
            <w:tcW w:w="6795" w:type="dxa"/>
            <w:tcBorders>
              <w:top w:val="single" w:sz="4" w:space="0" w:color="000000"/>
              <w:bottom w:val="single" w:sz="4" w:space="0" w:color="000000"/>
            </w:tcBorders>
          </w:tcPr>
          <w:p>
            <w:pPr>
              <w:pStyle w:val="TableParagraph"/>
              <w:spacing w:line="227" w:lineRule="exact"/>
              <w:ind w:left="113"/>
              <w:rPr>
                <w:sz w:val="20"/>
              </w:rPr>
            </w:pPr>
            <w:r>
              <w:rPr>
                <w:sz w:val="20"/>
              </w:rPr>
              <w:t>De cursist gaat constructief om met taakbelasting en stressvolle situaties</w:t>
            </w:r>
          </w:p>
          <w:p>
            <w:pPr>
              <w:pStyle w:val="TableParagraph"/>
              <w:spacing w:line="228" w:lineRule="exact" w:before="5"/>
              <w:ind w:left="113"/>
              <w:rPr>
                <w:sz w:val="20"/>
              </w:rPr>
            </w:pPr>
            <w:r>
              <w:rPr>
                <w:sz w:val="20"/>
              </w:rPr>
              <w:t>De cursist reageert gepast op lichamelijke, emotionele en sociale veranderingen bij anderen</w:t>
            </w:r>
          </w:p>
        </w:tc>
        <w:tc>
          <w:tcPr>
            <w:tcW w:w="1312" w:type="dxa"/>
            <w:tcBorders>
              <w:top w:val="single" w:sz="4" w:space="0" w:color="000000"/>
              <w:bottom w:val="single" w:sz="4" w:space="0" w:color="000000"/>
            </w:tcBorders>
          </w:tcPr>
          <w:p>
            <w:pPr>
              <w:pStyle w:val="TableParagraph"/>
              <w:spacing w:line="227" w:lineRule="exact"/>
              <w:ind w:left="158"/>
              <w:rPr>
                <w:sz w:val="20"/>
              </w:rPr>
            </w:pPr>
            <w:r>
              <w:rPr>
                <w:sz w:val="20"/>
              </w:rPr>
              <w:t>141</w:t>
            </w:r>
          </w:p>
          <w:p>
            <w:pPr>
              <w:pStyle w:val="TableParagraph"/>
              <w:ind w:left="158"/>
              <w:rPr>
                <w:sz w:val="20"/>
              </w:rPr>
            </w:pPr>
            <w:r>
              <w:rPr>
                <w:sz w:val="20"/>
              </w:rPr>
              <w:t>145</w:t>
            </w:r>
          </w:p>
        </w:tc>
      </w:tr>
      <w:tr>
        <w:trPr>
          <w:trHeight w:val="3693" w:hRule="atLeast"/>
        </w:trPr>
        <w:tc>
          <w:tcPr>
            <w:tcW w:w="6044" w:type="dxa"/>
            <w:tcBorders>
              <w:top w:val="single" w:sz="4" w:space="0" w:color="000000"/>
              <w:bottom w:val="single" w:sz="4" w:space="0" w:color="000000"/>
            </w:tcBorders>
          </w:tcPr>
          <w:p>
            <w:pPr>
              <w:pStyle w:val="TableParagraph"/>
              <w:spacing w:line="242" w:lineRule="auto"/>
              <w:ind w:left="108" w:right="402"/>
              <w:rPr>
                <w:sz w:val="20"/>
              </w:rPr>
            </w:pPr>
            <w:r>
              <w:rPr>
                <w:sz w:val="20"/>
              </w:rPr>
              <w:t>Een mindmap maken over hoe cursisten </w:t>
            </w:r>
            <w:r>
              <w:rPr>
                <w:b/>
                <w:sz w:val="20"/>
              </w:rPr>
              <w:t>omgaan met stress</w:t>
            </w:r>
            <w:r>
              <w:rPr>
                <w:sz w:val="20"/>
              </w:rPr>
              <w:t>, bv.:</w:t>
            </w:r>
          </w:p>
          <w:p>
            <w:pPr>
              <w:pStyle w:val="TableParagraph"/>
              <w:numPr>
                <w:ilvl w:val="0"/>
                <w:numId w:val="52"/>
              </w:numPr>
              <w:tabs>
                <w:tab w:pos="231" w:val="left" w:leader="none"/>
              </w:tabs>
              <w:spacing w:line="229" w:lineRule="exact" w:before="0" w:after="0"/>
              <w:ind w:left="230" w:right="0" w:hanging="122"/>
              <w:jc w:val="left"/>
              <w:rPr>
                <w:sz w:val="20"/>
              </w:rPr>
            </w:pPr>
            <w:r>
              <w:rPr>
                <w:sz w:val="20"/>
              </w:rPr>
              <w:t>buikademhaling</w:t>
            </w:r>
          </w:p>
          <w:p>
            <w:pPr>
              <w:pStyle w:val="TableParagraph"/>
              <w:numPr>
                <w:ilvl w:val="0"/>
                <w:numId w:val="52"/>
              </w:numPr>
              <w:tabs>
                <w:tab w:pos="228" w:val="left" w:leader="none"/>
              </w:tabs>
              <w:spacing w:line="240" w:lineRule="auto" w:before="0" w:after="0"/>
              <w:ind w:left="228" w:right="0" w:hanging="120"/>
              <w:jc w:val="left"/>
              <w:rPr>
                <w:sz w:val="20"/>
              </w:rPr>
            </w:pPr>
            <w:r>
              <w:rPr>
                <w:sz w:val="20"/>
              </w:rPr>
              <w:t>mindfullness</w:t>
            </w:r>
          </w:p>
          <w:p>
            <w:pPr>
              <w:pStyle w:val="TableParagraph"/>
              <w:numPr>
                <w:ilvl w:val="0"/>
                <w:numId w:val="52"/>
              </w:numPr>
              <w:tabs>
                <w:tab w:pos="231" w:val="left" w:leader="none"/>
              </w:tabs>
              <w:spacing w:line="240" w:lineRule="auto" w:before="0" w:after="0"/>
              <w:ind w:left="230" w:right="0" w:hanging="122"/>
              <w:jc w:val="left"/>
              <w:rPr>
                <w:sz w:val="20"/>
              </w:rPr>
            </w:pPr>
            <w:r>
              <w:rPr>
                <w:sz w:val="20"/>
              </w:rPr>
              <w:t>gedachtenstop</w:t>
            </w:r>
          </w:p>
          <w:p>
            <w:pPr>
              <w:pStyle w:val="TableParagraph"/>
              <w:numPr>
                <w:ilvl w:val="0"/>
                <w:numId w:val="52"/>
              </w:numPr>
              <w:tabs>
                <w:tab w:pos="231" w:val="left" w:leader="none"/>
              </w:tabs>
              <w:spacing w:line="229" w:lineRule="exact" w:before="0" w:after="0"/>
              <w:ind w:left="230" w:right="0" w:hanging="122"/>
              <w:jc w:val="left"/>
              <w:rPr>
                <w:sz w:val="20"/>
              </w:rPr>
            </w:pPr>
            <w:r>
              <w:rPr>
                <w:sz w:val="20"/>
              </w:rPr>
              <w:t>sport</w:t>
            </w:r>
          </w:p>
          <w:p>
            <w:pPr>
              <w:pStyle w:val="TableParagraph"/>
              <w:numPr>
                <w:ilvl w:val="0"/>
                <w:numId w:val="52"/>
              </w:numPr>
              <w:tabs>
                <w:tab w:pos="233" w:val="left" w:leader="none"/>
              </w:tabs>
              <w:spacing w:line="229" w:lineRule="exact" w:before="0" w:after="0"/>
              <w:ind w:left="232" w:right="0" w:hanging="124"/>
              <w:jc w:val="left"/>
              <w:rPr>
                <w:sz w:val="20"/>
              </w:rPr>
            </w:pPr>
            <w:r>
              <w:rPr>
                <w:sz w:val="20"/>
              </w:rPr>
              <w:t>yoga</w:t>
            </w:r>
          </w:p>
          <w:p>
            <w:pPr>
              <w:pStyle w:val="TableParagraph"/>
              <w:numPr>
                <w:ilvl w:val="0"/>
                <w:numId w:val="52"/>
              </w:numPr>
              <w:tabs>
                <w:tab w:pos="231" w:val="left" w:leader="none"/>
              </w:tabs>
              <w:spacing w:line="240" w:lineRule="auto" w:before="0" w:after="0"/>
              <w:ind w:left="230" w:right="0" w:hanging="122"/>
              <w:jc w:val="left"/>
              <w:rPr>
                <w:sz w:val="20"/>
              </w:rPr>
            </w:pPr>
            <w:r>
              <w:rPr>
                <w:sz w:val="20"/>
              </w:rPr>
              <w:t>sherborne</w:t>
            </w:r>
          </w:p>
          <w:p>
            <w:pPr>
              <w:pStyle w:val="TableParagraph"/>
              <w:ind w:left="816" w:right="172"/>
              <w:rPr>
                <w:sz w:val="20"/>
              </w:rPr>
            </w:pPr>
            <w:r>
              <w:rPr>
                <w:sz w:val="20"/>
              </w:rPr>
              <w:t>+ een specialist op één van deze terreinen uitnodigen in de groep</w:t>
            </w:r>
          </w:p>
          <w:p>
            <w:pPr>
              <w:pStyle w:val="TableParagraph"/>
              <w:spacing w:before="9"/>
              <w:rPr>
                <w:rFonts w:ascii="Times New Roman"/>
                <w:sz w:val="19"/>
              </w:rPr>
            </w:pPr>
          </w:p>
          <w:p>
            <w:pPr>
              <w:pStyle w:val="TableParagraph"/>
              <w:ind w:left="108" w:right="172"/>
              <w:rPr>
                <w:sz w:val="20"/>
              </w:rPr>
            </w:pPr>
            <w:r>
              <w:rPr>
                <w:sz w:val="20"/>
              </w:rPr>
              <w:t>Ga aan de hand van de mindmap verder aan de slag: laat cursisten concreet oefenen.</w:t>
            </w:r>
          </w:p>
          <w:p>
            <w:pPr>
              <w:pStyle w:val="TableParagraph"/>
              <w:spacing w:line="230" w:lineRule="atLeast" w:before="14"/>
              <w:ind w:left="108" w:right="95" w:hanging="3"/>
              <w:rPr>
                <w:sz w:val="20"/>
              </w:rPr>
            </w:pPr>
            <w:r>
              <w:rPr/>
              <w:drawing>
                <wp:inline distT="0" distB="0" distL="0" distR="0">
                  <wp:extent cx="344584" cy="262673"/>
                  <wp:effectExtent l="0" t="0" r="0" b="0"/>
                  <wp:docPr id="73" name="image57.png" descr=""/>
                  <wp:cNvGraphicFramePr>
                    <a:graphicFrameLocks noChangeAspect="1"/>
                  </wp:cNvGraphicFramePr>
                  <a:graphic>
                    <a:graphicData uri="http://schemas.openxmlformats.org/drawingml/2006/picture">
                      <pic:pic>
                        <pic:nvPicPr>
                          <pic:cNvPr id="74" name="image57.png"/>
                          <pic:cNvPicPr/>
                        </pic:nvPicPr>
                        <pic:blipFill>
                          <a:blip r:embed="rId84" cstate="print"/>
                          <a:stretch>
                            <a:fillRect/>
                          </a:stretch>
                        </pic:blipFill>
                        <pic:spPr>
                          <a:xfrm>
                            <a:off x="0" y="0"/>
                            <a:ext cx="344584" cy="262673"/>
                          </a:xfrm>
                          <a:prstGeom prst="rect">
                            <a:avLst/>
                          </a:prstGeom>
                        </pic:spPr>
                      </pic:pic>
                    </a:graphicData>
                  </a:graphic>
                </wp:inline>
              </w:drawing>
            </w:r>
            <w:r>
              <w:rPr/>
            </w:r>
            <w:r>
              <w:rPr>
                <w:sz w:val="20"/>
              </w:rPr>
              <w:t>(02) Laat cursisten verschillende manieren bedenken die bij zichzelf passen</w:t>
            </w:r>
          </w:p>
        </w:tc>
        <w:tc>
          <w:tcPr>
            <w:tcW w:w="6795" w:type="dxa"/>
            <w:tcBorders>
              <w:top w:val="single" w:sz="4" w:space="0" w:color="000000"/>
              <w:bottom w:val="single" w:sz="4" w:space="0" w:color="000000"/>
            </w:tcBorders>
          </w:tcPr>
          <w:p>
            <w:pPr>
              <w:pStyle w:val="TableParagraph"/>
              <w:spacing w:line="227" w:lineRule="exact"/>
              <w:ind w:left="113"/>
              <w:rPr>
                <w:sz w:val="20"/>
              </w:rPr>
            </w:pPr>
            <w:r>
              <w:rPr>
                <w:sz w:val="20"/>
              </w:rPr>
              <w:t>De cursist reageert adequaat op lichaamssignalen</w:t>
            </w:r>
          </w:p>
          <w:p>
            <w:pPr>
              <w:pStyle w:val="TableParagraph"/>
              <w:ind w:left="113"/>
              <w:rPr>
                <w:sz w:val="20"/>
              </w:rPr>
            </w:pPr>
            <w:r>
              <w:rPr>
                <w:sz w:val="20"/>
              </w:rPr>
              <w:t>De cursist zorgt dagelijks voor een evenwicht tussen rust en beweging, werk en ontspanning</w:t>
            </w:r>
          </w:p>
          <w:p>
            <w:pPr>
              <w:pStyle w:val="TableParagraph"/>
              <w:spacing w:before="1"/>
              <w:ind w:left="113" w:right="10"/>
              <w:rPr>
                <w:sz w:val="20"/>
              </w:rPr>
            </w:pPr>
            <w:r>
              <w:rPr>
                <w:sz w:val="20"/>
              </w:rPr>
              <w:t>De cursist gaat constructief om met taakbelasting en stressvolle situaties De cursist gaat om met lichamelijke, emotionele en sociale veranderingen bij zichzelf</w:t>
            </w:r>
          </w:p>
          <w:p>
            <w:pPr>
              <w:pStyle w:val="TableParagraph"/>
              <w:spacing w:line="229" w:lineRule="exact"/>
              <w:ind w:left="113"/>
              <w:rPr>
                <w:sz w:val="20"/>
              </w:rPr>
            </w:pPr>
            <w:r>
              <w:rPr>
                <w:sz w:val="20"/>
              </w:rPr>
              <w:t>De cursist gaat om met emoties</w:t>
            </w:r>
          </w:p>
          <w:p>
            <w:pPr>
              <w:pStyle w:val="TableParagraph"/>
              <w:ind w:left="113"/>
              <w:rPr>
                <w:sz w:val="20"/>
              </w:rPr>
            </w:pPr>
            <w:r>
              <w:rPr>
                <w:sz w:val="20"/>
              </w:rPr>
              <w:t>De cursist reageert gepast op lichamelijke, emotionele en sociale veranderingen bij anderen</w:t>
            </w:r>
          </w:p>
        </w:tc>
        <w:tc>
          <w:tcPr>
            <w:tcW w:w="1312" w:type="dxa"/>
            <w:tcBorders>
              <w:top w:val="single" w:sz="4" w:space="0" w:color="000000"/>
              <w:bottom w:val="single" w:sz="4" w:space="0" w:color="000000"/>
            </w:tcBorders>
          </w:tcPr>
          <w:p>
            <w:pPr>
              <w:pStyle w:val="TableParagraph"/>
              <w:spacing w:line="227" w:lineRule="exact"/>
              <w:ind w:left="158"/>
              <w:rPr>
                <w:sz w:val="20"/>
              </w:rPr>
            </w:pPr>
            <w:r>
              <w:rPr>
                <w:sz w:val="20"/>
              </w:rPr>
              <w:t>131</w:t>
            </w:r>
          </w:p>
          <w:p>
            <w:pPr>
              <w:pStyle w:val="TableParagraph"/>
              <w:ind w:left="158"/>
              <w:rPr>
                <w:sz w:val="20"/>
              </w:rPr>
            </w:pPr>
            <w:r>
              <w:rPr>
                <w:sz w:val="20"/>
              </w:rPr>
              <w:t>132</w:t>
            </w:r>
          </w:p>
          <w:p>
            <w:pPr>
              <w:pStyle w:val="TableParagraph"/>
              <w:spacing w:before="1"/>
              <w:rPr>
                <w:rFonts w:ascii="Times New Roman"/>
                <w:sz w:val="20"/>
              </w:rPr>
            </w:pPr>
          </w:p>
          <w:p>
            <w:pPr>
              <w:pStyle w:val="TableParagraph"/>
              <w:ind w:left="158"/>
              <w:rPr>
                <w:sz w:val="20"/>
              </w:rPr>
            </w:pPr>
            <w:r>
              <w:rPr>
                <w:sz w:val="20"/>
              </w:rPr>
              <w:t>141</w:t>
            </w:r>
          </w:p>
          <w:p>
            <w:pPr>
              <w:pStyle w:val="TableParagraph"/>
              <w:ind w:left="158"/>
              <w:rPr>
                <w:sz w:val="20"/>
              </w:rPr>
            </w:pPr>
            <w:r>
              <w:rPr>
                <w:sz w:val="20"/>
              </w:rPr>
              <w:t>142</w:t>
            </w:r>
          </w:p>
          <w:p>
            <w:pPr>
              <w:pStyle w:val="TableParagraph"/>
              <w:spacing w:before="11"/>
              <w:rPr>
                <w:rFonts w:ascii="Times New Roman"/>
                <w:sz w:val="19"/>
              </w:rPr>
            </w:pPr>
          </w:p>
          <w:p>
            <w:pPr>
              <w:pStyle w:val="TableParagraph"/>
              <w:ind w:left="158"/>
              <w:rPr>
                <w:sz w:val="20"/>
              </w:rPr>
            </w:pPr>
            <w:r>
              <w:rPr>
                <w:sz w:val="20"/>
              </w:rPr>
              <w:t>144</w:t>
            </w:r>
          </w:p>
          <w:p>
            <w:pPr>
              <w:pStyle w:val="TableParagraph"/>
              <w:ind w:left="158"/>
              <w:rPr>
                <w:sz w:val="20"/>
              </w:rPr>
            </w:pPr>
            <w:r>
              <w:rPr>
                <w:sz w:val="20"/>
              </w:rPr>
              <w:t>145</w:t>
            </w:r>
          </w:p>
        </w:tc>
      </w:tr>
      <w:tr>
        <w:trPr>
          <w:trHeight w:val="919" w:hRule="atLeast"/>
        </w:trPr>
        <w:tc>
          <w:tcPr>
            <w:tcW w:w="6044" w:type="dxa"/>
            <w:tcBorders>
              <w:top w:val="single" w:sz="4" w:space="0" w:color="000000"/>
              <w:bottom w:val="single" w:sz="4" w:space="0" w:color="000000"/>
            </w:tcBorders>
          </w:tcPr>
          <w:p>
            <w:pPr>
              <w:pStyle w:val="TableParagraph"/>
              <w:spacing w:line="242" w:lineRule="auto"/>
              <w:ind w:left="108" w:right="268"/>
              <w:rPr>
                <w:sz w:val="20"/>
              </w:rPr>
            </w:pPr>
            <w:r>
              <w:rPr>
                <w:sz w:val="20"/>
              </w:rPr>
              <w:t>Items sorteren in ‘</w:t>
            </w:r>
            <w:r>
              <w:rPr>
                <w:b/>
                <w:sz w:val="20"/>
              </w:rPr>
              <w:t>hier kan ik iets aan veranderen</w:t>
            </w:r>
            <w:r>
              <w:rPr>
                <w:sz w:val="20"/>
              </w:rPr>
              <w:t>’ en ‘hier kan ik niets aan veranderen’</w:t>
            </w:r>
          </w:p>
          <w:p>
            <w:pPr>
              <w:pStyle w:val="TableParagraph"/>
              <w:spacing w:before="3"/>
              <w:rPr>
                <w:rFonts w:ascii="Times New Roman"/>
                <w:sz w:val="19"/>
              </w:rPr>
            </w:pPr>
          </w:p>
          <w:p>
            <w:pPr>
              <w:pStyle w:val="TableParagraph"/>
              <w:spacing w:line="213" w:lineRule="exact"/>
              <w:ind w:left="108"/>
              <w:rPr>
                <w:sz w:val="20"/>
              </w:rPr>
            </w:pPr>
            <w:r>
              <w:rPr>
                <w:sz w:val="20"/>
              </w:rPr>
              <w:t>Gebruik de map </w:t>
            </w:r>
            <w:r>
              <w:rPr>
                <w:i/>
                <w:sz w:val="20"/>
              </w:rPr>
              <w:t>Sterk aan het werk </w:t>
            </w:r>
            <w:r>
              <w:rPr>
                <w:sz w:val="20"/>
              </w:rPr>
              <w:t>(CBE Leuven).</w:t>
            </w:r>
          </w:p>
        </w:tc>
        <w:tc>
          <w:tcPr>
            <w:tcW w:w="6795" w:type="dxa"/>
            <w:tcBorders>
              <w:top w:val="single" w:sz="4" w:space="0" w:color="000000"/>
              <w:bottom w:val="single" w:sz="4" w:space="0" w:color="000000"/>
            </w:tcBorders>
          </w:tcPr>
          <w:p>
            <w:pPr>
              <w:pStyle w:val="TableParagraph"/>
              <w:ind w:left="113" w:right="10"/>
              <w:rPr>
                <w:sz w:val="20"/>
              </w:rPr>
            </w:pPr>
            <w:r>
              <w:rPr>
                <w:sz w:val="20"/>
              </w:rPr>
              <w:t>De cursist gaat constructief om met taakbelasting en stressvolle situaties De cursist gaat om met lichamelijke, emotionele en sociale veranderingen bij zichzelf</w:t>
            </w:r>
          </w:p>
          <w:p>
            <w:pPr>
              <w:pStyle w:val="TableParagraph"/>
              <w:spacing w:line="211" w:lineRule="exact"/>
              <w:ind w:left="113"/>
              <w:rPr>
                <w:sz w:val="20"/>
              </w:rPr>
            </w:pPr>
            <w:r>
              <w:rPr>
                <w:sz w:val="20"/>
              </w:rPr>
              <w:t>De cursist stelt zich weerbaar op</w:t>
            </w:r>
          </w:p>
        </w:tc>
        <w:tc>
          <w:tcPr>
            <w:tcW w:w="1312" w:type="dxa"/>
            <w:tcBorders>
              <w:top w:val="single" w:sz="4" w:space="0" w:color="000000"/>
              <w:bottom w:val="single" w:sz="4" w:space="0" w:color="000000"/>
            </w:tcBorders>
          </w:tcPr>
          <w:p>
            <w:pPr>
              <w:pStyle w:val="TableParagraph"/>
              <w:spacing w:line="227" w:lineRule="exact"/>
              <w:ind w:left="158"/>
              <w:rPr>
                <w:sz w:val="20"/>
              </w:rPr>
            </w:pPr>
            <w:r>
              <w:rPr>
                <w:sz w:val="20"/>
              </w:rPr>
              <w:t>141</w:t>
            </w:r>
          </w:p>
          <w:p>
            <w:pPr>
              <w:pStyle w:val="TableParagraph"/>
              <w:spacing w:before="1"/>
              <w:ind w:left="158"/>
              <w:rPr>
                <w:sz w:val="20"/>
              </w:rPr>
            </w:pPr>
            <w:r>
              <w:rPr>
                <w:sz w:val="20"/>
              </w:rPr>
              <w:t>142</w:t>
            </w:r>
          </w:p>
          <w:p>
            <w:pPr>
              <w:pStyle w:val="TableParagraph"/>
              <w:rPr>
                <w:rFonts w:ascii="Times New Roman"/>
                <w:sz w:val="20"/>
              </w:rPr>
            </w:pPr>
          </w:p>
          <w:p>
            <w:pPr>
              <w:pStyle w:val="TableParagraph"/>
              <w:spacing w:line="211" w:lineRule="exact"/>
              <w:ind w:left="158"/>
              <w:rPr>
                <w:sz w:val="20"/>
              </w:rPr>
            </w:pPr>
            <w:r>
              <w:rPr>
                <w:sz w:val="20"/>
              </w:rPr>
              <w:t>143</w:t>
            </w:r>
          </w:p>
        </w:tc>
      </w:tr>
      <w:tr>
        <w:trPr>
          <w:trHeight w:val="1624" w:hRule="atLeast"/>
        </w:trPr>
        <w:tc>
          <w:tcPr>
            <w:tcW w:w="6044" w:type="dxa"/>
            <w:tcBorders>
              <w:top w:val="single" w:sz="4" w:space="0" w:color="000000"/>
              <w:bottom w:val="single" w:sz="4" w:space="0" w:color="000000"/>
            </w:tcBorders>
          </w:tcPr>
          <w:p>
            <w:pPr>
              <w:pStyle w:val="TableParagraph"/>
              <w:spacing w:line="227" w:lineRule="exact"/>
              <w:ind w:left="108"/>
              <w:rPr>
                <w:sz w:val="20"/>
              </w:rPr>
            </w:pPr>
            <w:r>
              <w:rPr>
                <w:sz w:val="20"/>
              </w:rPr>
              <w:t>Een </w:t>
            </w:r>
            <w:r>
              <w:rPr>
                <w:b/>
                <w:sz w:val="20"/>
              </w:rPr>
              <w:t>stressbalans </w:t>
            </w:r>
            <w:r>
              <w:rPr>
                <w:sz w:val="20"/>
              </w:rPr>
              <w:t>maken:</w:t>
            </w:r>
          </w:p>
          <w:p>
            <w:pPr>
              <w:pStyle w:val="TableParagraph"/>
              <w:numPr>
                <w:ilvl w:val="0"/>
                <w:numId w:val="53"/>
              </w:numPr>
              <w:tabs>
                <w:tab w:pos="231" w:val="left" w:leader="none"/>
              </w:tabs>
              <w:spacing w:line="240" w:lineRule="auto" w:before="0" w:after="0"/>
              <w:ind w:left="230" w:right="0" w:hanging="122"/>
              <w:jc w:val="left"/>
              <w:rPr>
                <w:sz w:val="20"/>
              </w:rPr>
            </w:pPr>
            <w:r>
              <w:rPr>
                <w:sz w:val="20"/>
              </w:rPr>
              <w:t>wat geeft mij</w:t>
            </w:r>
            <w:r>
              <w:rPr>
                <w:spacing w:val="-2"/>
                <w:sz w:val="20"/>
              </w:rPr>
              <w:t> </w:t>
            </w:r>
            <w:r>
              <w:rPr>
                <w:sz w:val="20"/>
              </w:rPr>
              <w:t>stress?</w:t>
            </w:r>
          </w:p>
          <w:p>
            <w:pPr>
              <w:pStyle w:val="TableParagraph"/>
              <w:numPr>
                <w:ilvl w:val="0"/>
                <w:numId w:val="53"/>
              </w:numPr>
              <w:tabs>
                <w:tab w:pos="231" w:val="left" w:leader="none"/>
              </w:tabs>
              <w:spacing w:line="240" w:lineRule="auto" w:before="1" w:after="0"/>
              <w:ind w:left="230" w:right="0" w:hanging="122"/>
              <w:jc w:val="left"/>
              <w:rPr>
                <w:sz w:val="20"/>
              </w:rPr>
            </w:pPr>
            <w:r>
              <w:rPr>
                <w:sz w:val="20"/>
              </w:rPr>
              <w:t>wat geeft mij</w:t>
            </w:r>
            <w:r>
              <w:rPr>
                <w:spacing w:val="-10"/>
                <w:sz w:val="20"/>
              </w:rPr>
              <w:t> </w:t>
            </w:r>
            <w:r>
              <w:rPr>
                <w:sz w:val="20"/>
              </w:rPr>
              <w:t>draagkracht?</w:t>
            </w:r>
          </w:p>
          <w:p>
            <w:pPr>
              <w:pStyle w:val="TableParagraph"/>
              <w:ind w:left="816"/>
              <w:rPr>
                <w:sz w:val="20"/>
              </w:rPr>
            </w:pPr>
            <w:r>
              <w:rPr>
                <w:sz w:val="20"/>
              </w:rPr>
              <w:t>+ is er een</w:t>
            </w:r>
            <w:r>
              <w:rPr>
                <w:spacing w:val="-9"/>
                <w:sz w:val="20"/>
              </w:rPr>
              <w:t> </w:t>
            </w:r>
            <w:r>
              <w:rPr>
                <w:sz w:val="20"/>
              </w:rPr>
              <w:t>evenwicht?</w:t>
            </w:r>
          </w:p>
          <w:p>
            <w:pPr>
              <w:pStyle w:val="TableParagraph"/>
              <w:spacing w:line="230" w:lineRule="atLeast" w:before="15"/>
              <w:ind w:left="108" w:right="618" w:hanging="3"/>
              <w:rPr>
                <w:sz w:val="20"/>
              </w:rPr>
            </w:pPr>
            <w:r>
              <w:rPr/>
              <w:drawing>
                <wp:inline distT="0" distB="0" distL="0" distR="0">
                  <wp:extent cx="344584" cy="263282"/>
                  <wp:effectExtent l="0" t="0" r="0" b="0"/>
                  <wp:docPr id="75" name="image168.png" descr=""/>
                  <wp:cNvGraphicFramePr>
                    <a:graphicFrameLocks noChangeAspect="1"/>
                  </wp:cNvGraphicFramePr>
                  <a:graphic>
                    <a:graphicData uri="http://schemas.openxmlformats.org/drawingml/2006/picture">
                      <pic:pic>
                        <pic:nvPicPr>
                          <pic:cNvPr id="76" name="image168.png"/>
                          <pic:cNvPicPr/>
                        </pic:nvPicPr>
                        <pic:blipFill>
                          <a:blip r:embed="rId207" cstate="print"/>
                          <a:stretch>
                            <a:fillRect/>
                          </a:stretch>
                        </pic:blipFill>
                        <pic:spPr>
                          <a:xfrm>
                            <a:off x="0" y="0"/>
                            <a:ext cx="344584" cy="263282"/>
                          </a:xfrm>
                          <a:prstGeom prst="rect">
                            <a:avLst/>
                          </a:prstGeom>
                        </pic:spPr>
                      </pic:pic>
                    </a:graphicData>
                  </a:graphic>
                </wp:inline>
              </w:drawing>
            </w:r>
            <w:r>
              <w:rPr/>
            </w:r>
            <w:r>
              <w:rPr>
                <w:sz w:val="20"/>
              </w:rPr>
              <w:t>(15) Ga na of cursisten vinden dat ze goed met stress omgaan</w:t>
            </w:r>
          </w:p>
        </w:tc>
        <w:tc>
          <w:tcPr>
            <w:tcW w:w="6795" w:type="dxa"/>
            <w:tcBorders>
              <w:top w:val="single" w:sz="4" w:space="0" w:color="000000"/>
              <w:bottom w:val="single" w:sz="4" w:space="0" w:color="000000"/>
            </w:tcBorders>
          </w:tcPr>
          <w:p>
            <w:pPr>
              <w:pStyle w:val="TableParagraph"/>
              <w:spacing w:line="228" w:lineRule="exact"/>
              <w:ind w:left="113"/>
              <w:rPr>
                <w:sz w:val="20"/>
              </w:rPr>
            </w:pPr>
            <w:r>
              <w:rPr>
                <w:sz w:val="20"/>
              </w:rPr>
              <w:t>De cursist reageert adequaat op lichaamssignalen</w:t>
            </w:r>
          </w:p>
          <w:p>
            <w:pPr>
              <w:pStyle w:val="TableParagraph"/>
              <w:ind w:left="113" w:right="10"/>
              <w:rPr>
                <w:sz w:val="20"/>
              </w:rPr>
            </w:pPr>
            <w:r>
              <w:rPr>
                <w:sz w:val="20"/>
              </w:rPr>
              <w:t>De cursist gaat constructief om met taakbelasting en stressvolle situaties De cursist gaat om met lichamelijke, emotionele en sociale veranderingen bij zichzelf</w:t>
            </w:r>
          </w:p>
          <w:p>
            <w:pPr>
              <w:pStyle w:val="TableParagraph"/>
              <w:ind w:left="113"/>
              <w:rPr>
                <w:sz w:val="20"/>
              </w:rPr>
            </w:pPr>
            <w:r>
              <w:rPr>
                <w:sz w:val="20"/>
              </w:rPr>
              <w:t>De cursist stelt zich weerbaar op</w:t>
            </w:r>
          </w:p>
        </w:tc>
        <w:tc>
          <w:tcPr>
            <w:tcW w:w="1312" w:type="dxa"/>
            <w:tcBorders>
              <w:top w:val="single" w:sz="4" w:space="0" w:color="000000"/>
              <w:bottom w:val="single" w:sz="4" w:space="0" w:color="000000"/>
            </w:tcBorders>
          </w:tcPr>
          <w:p>
            <w:pPr>
              <w:pStyle w:val="TableParagraph"/>
              <w:spacing w:line="228" w:lineRule="exact"/>
              <w:ind w:left="158"/>
              <w:rPr>
                <w:sz w:val="20"/>
              </w:rPr>
            </w:pPr>
            <w:r>
              <w:rPr>
                <w:sz w:val="20"/>
              </w:rPr>
              <w:t>131</w:t>
            </w:r>
          </w:p>
          <w:p>
            <w:pPr>
              <w:pStyle w:val="TableParagraph"/>
              <w:spacing w:line="229" w:lineRule="exact"/>
              <w:ind w:left="158"/>
              <w:rPr>
                <w:sz w:val="20"/>
              </w:rPr>
            </w:pPr>
            <w:r>
              <w:rPr>
                <w:sz w:val="20"/>
              </w:rPr>
              <w:t>141</w:t>
            </w:r>
          </w:p>
          <w:p>
            <w:pPr>
              <w:pStyle w:val="TableParagraph"/>
              <w:ind w:left="158"/>
              <w:rPr>
                <w:sz w:val="20"/>
              </w:rPr>
            </w:pPr>
            <w:r>
              <w:rPr>
                <w:sz w:val="20"/>
              </w:rPr>
              <w:t>142</w:t>
            </w:r>
          </w:p>
          <w:p>
            <w:pPr>
              <w:pStyle w:val="TableParagraph"/>
              <w:spacing w:before="1"/>
              <w:rPr>
                <w:rFonts w:ascii="Times New Roman"/>
                <w:sz w:val="20"/>
              </w:rPr>
            </w:pPr>
          </w:p>
          <w:p>
            <w:pPr>
              <w:pStyle w:val="TableParagraph"/>
              <w:ind w:left="158"/>
              <w:rPr>
                <w:sz w:val="20"/>
              </w:rPr>
            </w:pPr>
            <w:r>
              <w:rPr>
                <w:sz w:val="20"/>
              </w:rPr>
              <w:t>143</w:t>
            </w:r>
          </w:p>
        </w:tc>
      </w:tr>
      <w:tr>
        <w:trPr>
          <w:trHeight w:val="1608" w:hRule="atLeast"/>
        </w:trPr>
        <w:tc>
          <w:tcPr>
            <w:tcW w:w="6044" w:type="dxa"/>
            <w:tcBorders>
              <w:top w:val="single" w:sz="4" w:space="0" w:color="000000"/>
              <w:bottom w:val="single" w:sz="4" w:space="0" w:color="000000"/>
            </w:tcBorders>
          </w:tcPr>
          <w:p>
            <w:pPr>
              <w:pStyle w:val="TableParagraph"/>
              <w:spacing w:line="242" w:lineRule="auto"/>
              <w:ind w:left="108" w:right="172"/>
              <w:rPr>
                <w:sz w:val="20"/>
              </w:rPr>
            </w:pPr>
            <w:r>
              <w:rPr>
                <w:sz w:val="20"/>
              </w:rPr>
              <w:t>Fragmenten van verschillende </w:t>
            </w:r>
            <w:r>
              <w:rPr>
                <w:b/>
                <w:sz w:val="20"/>
              </w:rPr>
              <w:t>oplossingsstrategieën </w:t>
            </w:r>
            <w:r>
              <w:rPr>
                <w:sz w:val="20"/>
              </w:rPr>
              <w:t>voor probleemsituaties bekijken en bespreken:</w:t>
            </w:r>
          </w:p>
          <w:p>
            <w:pPr>
              <w:pStyle w:val="TableParagraph"/>
              <w:spacing w:line="227" w:lineRule="exact"/>
              <w:ind w:left="108"/>
              <w:rPr>
                <w:sz w:val="20"/>
              </w:rPr>
            </w:pPr>
            <w:r>
              <w:rPr>
                <w:sz w:val="20"/>
              </w:rPr>
              <w:t>- wat geeft op korte en op lange termijn het meest stress?</w:t>
            </w:r>
          </w:p>
          <w:p>
            <w:pPr>
              <w:pStyle w:val="TableParagraph"/>
              <w:ind w:left="108" w:right="172" w:firstLine="708"/>
              <w:rPr>
                <w:sz w:val="20"/>
              </w:rPr>
            </w:pPr>
            <w:r>
              <w:rPr>
                <w:sz w:val="20"/>
              </w:rPr>
              <w:t>+ kies je voor impulsief reageren of het probleem ontwijken?</w:t>
            </w:r>
          </w:p>
          <w:p>
            <w:pPr>
              <w:pStyle w:val="TableParagraph"/>
              <w:spacing w:before="5"/>
              <w:rPr>
                <w:rFonts w:ascii="Times New Roman"/>
                <w:sz w:val="19"/>
              </w:rPr>
            </w:pPr>
          </w:p>
          <w:p>
            <w:pPr>
              <w:pStyle w:val="TableParagraph"/>
              <w:spacing w:line="213" w:lineRule="exact"/>
              <w:ind w:left="108"/>
              <w:rPr>
                <w:sz w:val="20"/>
              </w:rPr>
            </w:pPr>
            <w:r>
              <w:rPr>
                <w:sz w:val="20"/>
              </w:rPr>
              <w:t>Gebruik de map </w:t>
            </w:r>
            <w:r>
              <w:rPr>
                <w:i/>
                <w:sz w:val="20"/>
              </w:rPr>
              <w:t>Sterk aan het werk </w:t>
            </w:r>
            <w:r>
              <w:rPr>
                <w:sz w:val="20"/>
              </w:rPr>
              <w:t>(CBE Leuven).</w:t>
            </w:r>
          </w:p>
        </w:tc>
        <w:tc>
          <w:tcPr>
            <w:tcW w:w="6795" w:type="dxa"/>
            <w:tcBorders>
              <w:top w:val="single" w:sz="4" w:space="0" w:color="000000"/>
              <w:bottom w:val="single" w:sz="4" w:space="0" w:color="000000"/>
            </w:tcBorders>
          </w:tcPr>
          <w:p>
            <w:pPr>
              <w:pStyle w:val="TableParagraph"/>
              <w:ind w:left="113" w:right="10"/>
              <w:rPr>
                <w:sz w:val="20"/>
              </w:rPr>
            </w:pPr>
            <w:r>
              <w:rPr>
                <w:sz w:val="20"/>
              </w:rPr>
              <w:t>De cursist gaat constructief om met taakbelasting en stressvolle situaties De cursist gaat om met lichamelijke, emotionele en sociale veranderingen bij zichzelf</w:t>
            </w:r>
          </w:p>
          <w:p>
            <w:pPr>
              <w:pStyle w:val="TableParagraph"/>
              <w:ind w:left="113" w:right="3556"/>
              <w:rPr>
                <w:sz w:val="20"/>
              </w:rPr>
            </w:pPr>
            <w:r>
              <w:rPr>
                <w:sz w:val="20"/>
              </w:rPr>
              <w:t>De cursist stelt zich weerbaar op De cursist gaat om met emoties</w:t>
            </w:r>
          </w:p>
        </w:tc>
        <w:tc>
          <w:tcPr>
            <w:tcW w:w="1312" w:type="dxa"/>
            <w:tcBorders>
              <w:top w:val="single" w:sz="4" w:space="0" w:color="000000"/>
              <w:bottom w:val="single" w:sz="4" w:space="0" w:color="000000"/>
            </w:tcBorders>
          </w:tcPr>
          <w:p>
            <w:pPr>
              <w:pStyle w:val="TableParagraph"/>
              <w:spacing w:line="227" w:lineRule="exact"/>
              <w:ind w:left="158"/>
              <w:rPr>
                <w:sz w:val="20"/>
              </w:rPr>
            </w:pPr>
            <w:r>
              <w:rPr>
                <w:sz w:val="20"/>
              </w:rPr>
              <w:t>141</w:t>
            </w:r>
          </w:p>
          <w:p>
            <w:pPr>
              <w:pStyle w:val="TableParagraph"/>
              <w:spacing w:before="1"/>
              <w:ind w:left="158"/>
              <w:rPr>
                <w:sz w:val="20"/>
              </w:rPr>
            </w:pPr>
            <w:r>
              <w:rPr>
                <w:sz w:val="20"/>
              </w:rPr>
              <w:t>142</w:t>
            </w:r>
          </w:p>
          <w:p>
            <w:pPr>
              <w:pStyle w:val="TableParagraph"/>
              <w:spacing w:before="9"/>
              <w:rPr>
                <w:rFonts w:ascii="Times New Roman"/>
                <w:sz w:val="19"/>
              </w:rPr>
            </w:pPr>
          </w:p>
          <w:p>
            <w:pPr>
              <w:pStyle w:val="TableParagraph"/>
              <w:spacing w:before="1"/>
              <w:ind w:left="158"/>
              <w:rPr>
                <w:sz w:val="20"/>
              </w:rPr>
            </w:pPr>
            <w:r>
              <w:rPr>
                <w:sz w:val="20"/>
              </w:rPr>
              <w:t>143</w:t>
            </w:r>
          </w:p>
          <w:p>
            <w:pPr>
              <w:pStyle w:val="TableParagraph"/>
              <w:ind w:left="158"/>
              <w:rPr>
                <w:sz w:val="20"/>
              </w:rPr>
            </w:pPr>
            <w:r>
              <w:rPr>
                <w:sz w:val="20"/>
              </w:rPr>
              <w:t>144</w:t>
            </w:r>
          </w:p>
        </w:tc>
      </w:tr>
      <w:tr>
        <w:trPr>
          <w:trHeight w:val="229" w:hRule="atLeast"/>
        </w:trPr>
        <w:tc>
          <w:tcPr>
            <w:tcW w:w="6044" w:type="dxa"/>
            <w:tcBorders>
              <w:top w:val="single" w:sz="4" w:space="0" w:color="000000"/>
            </w:tcBorders>
          </w:tcPr>
          <w:p>
            <w:pPr>
              <w:pStyle w:val="TableParagraph"/>
              <w:spacing w:line="209" w:lineRule="exact"/>
              <w:ind w:left="108"/>
              <w:rPr>
                <w:sz w:val="20"/>
              </w:rPr>
            </w:pPr>
            <w:r>
              <w:rPr>
                <w:sz w:val="20"/>
              </w:rPr>
              <w:t>Filmpjes van </w:t>
            </w:r>
            <w:r>
              <w:rPr>
                <w:b/>
                <w:i/>
                <w:sz w:val="20"/>
              </w:rPr>
              <w:t>Het is zoals je denkt </w:t>
            </w:r>
            <w:r>
              <w:rPr>
                <w:sz w:val="20"/>
              </w:rPr>
              <w:t>bekijken en bespreken:</w:t>
            </w:r>
          </w:p>
        </w:tc>
        <w:tc>
          <w:tcPr>
            <w:tcW w:w="6795" w:type="dxa"/>
            <w:tcBorders>
              <w:top w:val="single" w:sz="4" w:space="0" w:color="000000"/>
            </w:tcBorders>
          </w:tcPr>
          <w:p>
            <w:pPr>
              <w:pStyle w:val="TableParagraph"/>
              <w:spacing w:line="209" w:lineRule="exact"/>
              <w:ind w:left="113"/>
              <w:rPr>
                <w:sz w:val="20"/>
              </w:rPr>
            </w:pPr>
            <w:r>
              <w:rPr>
                <w:sz w:val="20"/>
              </w:rPr>
              <w:t>De cursist gaat constructief om met taakbelasting en stressvolle situaties</w:t>
            </w:r>
          </w:p>
        </w:tc>
        <w:tc>
          <w:tcPr>
            <w:tcW w:w="1312" w:type="dxa"/>
            <w:tcBorders>
              <w:top w:val="single" w:sz="4" w:space="0" w:color="000000"/>
            </w:tcBorders>
          </w:tcPr>
          <w:p>
            <w:pPr>
              <w:pStyle w:val="TableParagraph"/>
              <w:spacing w:line="209" w:lineRule="exact"/>
              <w:ind w:left="158"/>
              <w:rPr>
                <w:sz w:val="20"/>
              </w:rPr>
            </w:pPr>
            <w:r>
              <w:rPr>
                <w:sz w:val="20"/>
              </w:rPr>
              <w:t>141</w:t>
            </w:r>
          </w:p>
        </w:tc>
      </w:tr>
    </w:tbl>
    <w:p>
      <w:pPr>
        <w:spacing w:after="0" w:line="209" w:lineRule="exact"/>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162.050pt;mso-position-horizontal-relative:page;mso-position-vertical-relative:page;z-index:-271672" coordorigin="14196,1419" coordsize="10,3241">
            <v:shape style="position:absolute;left:14195;top:1418;width:10;height:231" type="#_x0000_t75" stroked="false">
              <v:imagedata r:id="rId57" o:title=""/>
            </v:shape>
            <v:shape style="position:absolute;left:14195;top:1649;width:10;height:929" type="#_x0000_t75" stroked="false">
              <v:imagedata r:id="rId208" o:title=""/>
            </v:shape>
            <v:shape style="position:absolute;left:14195;top:2578;width:10;height:2082" type="#_x0000_t75" stroked="false">
              <v:imagedata r:id="rId209" o:title=""/>
            </v:shape>
            <w10:wrap type="none"/>
          </v:group>
        </w:pict>
      </w:r>
      <w:r>
        <w:rPr/>
        <w:pict>
          <v:group style="position:absolute;margin-left:367.730011pt;margin-top:70.94001pt;width:.5pt;height:428pt;mso-position-horizontal-relative:page;mso-position-vertical-relative:page;z-index:-271648" coordorigin="7355,1419" coordsize="10,8560">
            <v:shape style="position:absolute;left:7354;top:1418;width:10;height:240" type="#_x0000_t75" stroked="false">
              <v:imagedata r:id="rId107" o:title=""/>
            </v:shape>
            <v:shape style="position:absolute;left:7354;top:1658;width:10;height:929" type="#_x0000_t75" stroked="false">
              <v:imagedata r:id="rId210" o:title=""/>
            </v:shape>
            <v:shape style="position:absolute;left:7354;top:2587;width:10;height:2082" type="#_x0000_t75" stroked="false">
              <v:imagedata r:id="rId211" o:title=""/>
            </v:shape>
            <v:shape style="position:absolute;left:7354;top:4669;width:10;height:2310" type="#_x0000_t75" stroked="false">
              <v:imagedata r:id="rId212" o:title=""/>
            </v:shape>
            <v:shape style="position:absolute;left:7354;top:6978;width:10;height:3001" type="#_x0000_t75" stroked="false">
              <v:imagedata r:id="rId213" o:title=""/>
            </v:shape>
            <w10:wrap type="none"/>
          </v:group>
        </w:pict>
      </w:r>
      <w:r>
        <w:rPr/>
        <w:drawing>
          <wp:anchor distT="0" distB="0" distL="0" distR="0" allowOverlap="1" layoutInCell="1" locked="0" behindDoc="1" simplePos="0" relativeHeight="268163831">
            <wp:simplePos x="0" y="0"/>
            <wp:positionH relativeFrom="page">
              <wp:posOffset>9014206</wp:posOffset>
            </wp:positionH>
            <wp:positionV relativeFrom="page">
              <wp:posOffset>2958719</wp:posOffset>
            </wp:positionV>
            <wp:extent cx="6095" cy="1452637"/>
            <wp:effectExtent l="0" t="0" r="0" b="0"/>
            <wp:wrapNone/>
            <wp:docPr id="77" name="image175.png" descr=""/>
            <wp:cNvGraphicFramePr>
              <a:graphicFrameLocks noChangeAspect="1"/>
            </wp:cNvGraphicFramePr>
            <a:graphic>
              <a:graphicData uri="http://schemas.openxmlformats.org/drawingml/2006/picture">
                <pic:pic>
                  <pic:nvPicPr>
                    <pic:cNvPr id="78" name="image175.png"/>
                    <pic:cNvPicPr/>
                  </pic:nvPicPr>
                  <pic:blipFill>
                    <a:blip r:embed="rId214" cstate="print"/>
                    <a:stretch>
                      <a:fillRect/>
                    </a:stretch>
                  </pic:blipFill>
                  <pic:spPr>
                    <a:xfrm>
                      <a:off x="0" y="0"/>
                      <a:ext cx="6095" cy="1452637"/>
                    </a:xfrm>
                    <a:prstGeom prst="rect">
                      <a:avLst/>
                    </a:prstGeom>
                  </pic:spPr>
                </pic:pic>
              </a:graphicData>
            </a:graphic>
          </wp:anchor>
        </w:drawing>
      </w:r>
      <w:r>
        <w:rPr/>
        <w:pict>
          <v:group style="position:absolute;margin-left:709.780029pt;margin-top:348.430023pt;width:.5pt;height:173.55pt;mso-position-horizontal-relative:page;mso-position-vertical-relative:page;z-index:-271600" coordorigin="14196,6969" coordsize="10,3471">
            <v:shape style="position:absolute;left:14195;top:6968;width:10;height:3001" type="#_x0000_t75" stroked="false">
              <v:imagedata r:id="rId215" o:title=""/>
            </v:shape>
            <v:shape style="position:absolute;left:14195;top:9969;width:10;height:471" type="#_x0000_t75" stroked="false">
              <v:imagedata r:id="rId216" o:title=""/>
            </v:shape>
            <w10:wrap type="none"/>
          </v:group>
        </w:pict>
      </w:r>
      <w:r>
        <w:rPr/>
        <w:drawing>
          <wp:anchor distT="0" distB="0" distL="0" distR="0" allowOverlap="1" layoutInCell="1" locked="0" behindDoc="1" simplePos="0" relativeHeight="268163879">
            <wp:simplePos x="0" y="0"/>
            <wp:positionH relativeFrom="page">
              <wp:posOffset>4670171</wp:posOffset>
            </wp:positionH>
            <wp:positionV relativeFrom="page">
              <wp:posOffset>6341059</wp:posOffset>
            </wp:positionV>
            <wp:extent cx="6096" cy="288036"/>
            <wp:effectExtent l="0" t="0" r="0" b="0"/>
            <wp:wrapNone/>
            <wp:docPr id="79" name="image178.png" descr=""/>
            <wp:cNvGraphicFramePr>
              <a:graphicFrameLocks noChangeAspect="1"/>
            </wp:cNvGraphicFramePr>
            <a:graphic>
              <a:graphicData uri="http://schemas.openxmlformats.org/drawingml/2006/picture">
                <pic:pic>
                  <pic:nvPicPr>
                    <pic:cNvPr id="80" name="image178.png"/>
                    <pic:cNvPicPr/>
                  </pic:nvPicPr>
                  <pic:blipFill>
                    <a:blip r:embed="rId217" cstate="print"/>
                    <a:stretch>
                      <a:fillRect/>
                    </a:stretch>
                  </pic:blipFill>
                  <pic:spPr>
                    <a:xfrm>
                      <a:off x="0" y="0"/>
                      <a:ext cx="6096" cy="288036"/>
                    </a:xfrm>
                    <a:prstGeom prst="rect">
                      <a:avLst/>
                    </a:prstGeom>
                  </pic:spPr>
                </pic:pic>
              </a:graphicData>
            </a:graphic>
          </wp:anchor>
        </w:drawing>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86"/>
        <w:gridCol w:w="6851"/>
        <w:gridCol w:w="1313"/>
      </w:tblGrid>
      <w:tr>
        <w:trPr>
          <w:trHeight w:val="230" w:hRule="atLeast"/>
        </w:trPr>
        <w:tc>
          <w:tcPr>
            <w:tcW w:w="5986" w:type="dxa"/>
            <w:tcBorders>
              <w:bottom w:val="single" w:sz="4" w:space="0" w:color="000000"/>
            </w:tcBorders>
            <w:shd w:val="clear" w:color="auto" w:fill="D9D9D9"/>
          </w:tcPr>
          <w:p>
            <w:pPr>
              <w:pStyle w:val="TableParagraph"/>
              <w:spacing w:line="210" w:lineRule="exact"/>
              <w:ind w:left="2386" w:right="2325"/>
              <w:jc w:val="center"/>
              <w:rPr>
                <w:b/>
                <w:sz w:val="20"/>
              </w:rPr>
            </w:pPr>
            <w:r>
              <w:rPr>
                <w:b/>
                <w:sz w:val="20"/>
              </w:rPr>
              <w:t>Leeractiviteit</w:t>
            </w:r>
          </w:p>
        </w:tc>
        <w:tc>
          <w:tcPr>
            <w:tcW w:w="6851" w:type="dxa"/>
            <w:tcBorders>
              <w:bottom w:val="single" w:sz="4" w:space="0" w:color="000000"/>
            </w:tcBorders>
            <w:shd w:val="clear" w:color="auto" w:fill="D9D9D9"/>
          </w:tcPr>
          <w:p>
            <w:pPr>
              <w:pStyle w:val="TableParagraph"/>
              <w:spacing w:line="210" w:lineRule="exact"/>
              <w:ind w:left="3027" w:right="2917"/>
              <w:jc w:val="center"/>
              <w:rPr>
                <w:b/>
                <w:sz w:val="20"/>
              </w:rPr>
            </w:pPr>
            <w:r>
              <w:rPr>
                <w:b/>
                <w:sz w:val="20"/>
              </w:rPr>
              <w:t>Eindterm</w:t>
            </w:r>
          </w:p>
        </w:tc>
        <w:tc>
          <w:tcPr>
            <w:tcW w:w="1313" w:type="dxa"/>
            <w:tcBorders>
              <w:bottom w:val="single" w:sz="4" w:space="0" w:color="000000"/>
            </w:tcBorders>
            <w:shd w:val="clear" w:color="auto" w:fill="D9D9D9"/>
          </w:tcPr>
          <w:p>
            <w:pPr>
              <w:pStyle w:val="TableParagraph"/>
              <w:spacing w:line="210" w:lineRule="exact"/>
              <w:ind w:left="160"/>
              <w:rPr>
                <w:b/>
                <w:sz w:val="20"/>
              </w:rPr>
            </w:pPr>
            <w:r>
              <w:rPr>
                <w:b/>
                <w:sz w:val="20"/>
              </w:rPr>
              <w:t>Eindterm</w:t>
            </w:r>
          </w:p>
        </w:tc>
      </w:tr>
      <w:tr>
        <w:trPr>
          <w:trHeight w:val="918" w:hRule="atLeast"/>
        </w:trPr>
        <w:tc>
          <w:tcPr>
            <w:tcW w:w="5986" w:type="dxa"/>
            <w:tcBorders>
              <w:top w:val="single" w:sz="4" w:space="0" w:color="000000"/>
              <w:bottom w:val="single" w:sz="4" w:space="0" w:color="000000"/>
            </w:tcBorders>
          </w:tcPr>
          <w:p>
            <w:pPr>
              <w:pStyle w:val="TableParagraph"/>
              <w:spacing w:line="227" w:lineRule="exact"/>
              <w:ind w:left="108"/>
              <w:rPr>
                <w:sz w:val="20"/>
              </w:rPr>
            </w:pPr>
            <w:r>
              <w:rPr>
                <w:sz w:val="20"/>
              </w:rPr>
              <w:t>- hoe kijk je naar een situatie?</w:t>
            </w:r>
          </w:p>
          <w:p>
            <w:pPr>
              <w:pStyle w:val="TableParagraph"/>
              <w:ind w:left="816"/>
              <w:rPr>
                <w:sz w:val="20"/>
              </w:rPr>
            </w:pPr>
            <w:r>
              <w:rPr>
                <w:sz w:val="20"/>
              </w:rPr>
              <w:t>+ bepaalt dit of je meer of minder stress ondervindt?</w:t>
            </w:r>
          </w:p>
          <w:p>
            <w:pPr>
              <w:pStyle w:val="TableParagraph"/>
              <w:spacing w:before="7"/>
              <w:rPr>
                <w:rFonts w:ascii="Times New Roman"/>
                <w:sz w:val="19"/>
              </w:rPr>
            </w:pPr>
          </w:p>
          <w:p>
            <w:pPr>
              <w:pStyle w:val="TableParagraph"/>
              <w:spacing w:line="215" w:lineRule="exact" w:before="1"/>
              <w:ind w:left="108"/>
              <w:rPr>
                <w:sz w:val="20"/>
              </w:rPr>
            </w:pPr>
            <w:r>
              <w:rPr>
                <w:sz w:val="20"/>
              </w:rPr>
              <w:t>Gebruik de map </w:t>
            </w:r>
            <w:r>
              <w:rPr>
                <w:i/>
                <w:sz w:val="20"/>
              </w:rPr>
              <w:t>Sterk aan het werk </w:t>
            </w:r>
            <w:r>
              <w:rPr>
                <w:sz w:val="20"/>
              </w:rPr>
              <w:t>(CBE Leuven).</w:t>
            </w:r>
          </w:p>
        </w:tc>
        <w:tc>
          <w:tcPr>
            <w:tcW w:w="6851" w:type="dxa"/>
            <w:tcBorders>
              <w:top w:val="single" w:sz="4" w:space="0" w:color="000000"/>
              <w:bottom w:val="single" w:sz="4" w:space="0" w:color="000000"/>
            </w:tcBorders>
          </w:tcPr>
          <w:p>
            <w:pPr>
              <w:pStyle w:val="TableParagraph"/>
              <w:ind w:left="171" w:right="8"/>
              <w:rPr>
                <w:sz w:val="20"/>
              </w:rPr>
            </w:pPr>
            <w:r>
              <w:rPr>
                <w:sz w:val="20"/>
              </w:rPr>
              <w:t>De cursist gaat om met lichamelijke, emotionele en sociale veranderingen bij zichzelf</w:t>
            </w:r>
          </w:p>
          <w:p>
            <w:pPr>
              <w:pStyle w:val="TableParagraph"/>
              <w:spacing w:line="230" w:lineRule="exact"/>
              <w:ind w:left="171" w:right="3554"/>
              <w:rPr>
                <w:sz w:val="20"/>
              </w:rPr>
            </w:pPr>
            <w:r>
              <w:rPr>
                <w:sz w:val="20"/>
              </w:rPr>
              <w:t>De cursist stelt zich weerbaar op De cursist gaat om met emoties</w:t>
            </w:r>
          </w:p>
        </w:tc>
        <w:tc>
          <w:tcPr>
            <w:tcW w:w="1313" w:type="dxa"/>
            <w:tcBorders>
              <w:top w:val="single" w:sz="4" w:space="0" w:color="000000"/>
              <w:bottom w:val="single" w:sz="4" w:space="0" w:color="000000"/>
            </w:tcBorders>
          </w:tcPr>
          <w:p>
            <w:pPr>
              <w:pStyle w:val="TableParagraph"/>
              <w:spacing w:line="227" w:lineRule="exact"/>
              <w:ind w:left="160"/>
              <w:rPr>
                <w:sz w:val="20"/>
              </w:rPr>
            </w:pPr>
            <w:r>
              <w:rPr>
                <w:sz w:val="20"/>
              </w:rPr>
              <w:t>142</w:t>
            </w:r>
          </w:p>
          <w:p>
            <w:pPr>
              <w:pStyle w:val="TableParagraph"/>
              <w:spacing w:before="9"/>
              <w:rPr>
                <w:rFonts w:ascii="Times New Roman"/>
                <w:sz w:val="19"/>
              </w:rPr>
            </w:pPr>
          </w:p>
          <w:p>
            <w:pPr>
              <w:pStyle w:val="TableParagraph"/>
              <w:spacing w:before="1"/>
              <w:ind w:left="160"/>
              <w:rPr>
                <w:sz w:val="20"/>
              </w:rPr>
            </w:pPr>
            <w:r>
              <w:rPr>
                <w:sz w:val="20"/>
              </w:rPr>
              <w:t>143</w:t>
            </w:r>
          </w:p>
          <w:p>
            <w:pPr>
              <w:pStyle w:val="TableParagraph"/>
              <w:spacing w:line="213" w:lineRule="exact"/>
              <w:ind w:left="160"/>
              <w:rPr>
                <w:sz w:val="20"/>
              </w:rPr>
            </w:pPr>
            <w:r>
              <w:rPr>
                <w:sz w:val="20"/>
              </w:rPr>
              <w:t>144</w:t>
            </w:r>
          </w:p>
        </w:tc>
      </w:tr>
      <w:tr>
        <w:trPr>
          <w:trHeight w:val="2070" w:hRule="atLeast"/>
        </w:trPr>
        <w:tc>
          <w:tcPr>
            <w:tcW w:w="5986" w:type="dxa"/>
            <w:tcBorders>
              <w:top w:val="single" w:sz="4" w:space="0" w:color="000000"/>
              <w:bottom w:val="single" w:sz="4" w:space="0" w:color="000000"/>
            </w:tcBorders>
          </w:tcPr>
          <w:p>
            <w:pPr>
              <w:pStyle w:val="TableParagraph"/>
              <w:spacing w:line="223" w:lineRule="exact"/>
              <w:ind w:left="108"/>
              <w:rPr>
                <w:sz w:val="20"/>
              </w:rPr>
            </w:pPr>
            <w:r>
              <w:rPr>
                <w:sz w:val="20"/>
              </w:rPr>
              <w:t>Bespreken van mogelijke </w:t>
            </w:r>
            <w:r>
              <w:rPr>
                <w:b/>
                <w:sz w:val="20"/>
              </w:rPr>
              <w:t>stressreacties</w:t>
            </w:r>
            <w:r>
              <w:rPr>
                <w:sz w:val="20"/>
              </w:rPr>
              <w:t>:</w:t>
            </w:r>
          </w:p>
          <w:p>
            <w:pPr>
              <w:pStyle w:val="TableParagraph"/>
              <w:numPr>
                <w:ilvl w:val="0"/>
                <w:numId w:val="54"/>
              </w:numPr>
              <w:tabs>
                <w:tab w:pos="231" w:val="left" w:leader="none"/>
              </w:tabs>
              <w:spacing w:line="240" w:lineRule="auto" w:before="3" w:after="0"/>
              <w:ind w:left="230" w:right="0" w:hanging="122"/>
              <w:jc w:val="left"/>
              <w:rPr>
                <w:sz w:val="20"/>
              </w:rPr>
            </w:pPr>
            <w:r>
              <w:rPr>
                <w:sz w:val="20"/>
              </w:rPr>
              <w:t>een heel pak koekjes</w:t>
            </w:r>
            <w:r>
              <w:rPr>
                <w:spacing w:val="-4"/>
                <w:sz w:val="20"/>
              </w:rPr>
              <w:t> </w:t>
            </w:r>
            <w:r>
              <w:rPr>
                <w:sz w:val="20"/>
              </w:rPr>
              <w:t>leegeten</w:t>
            </w:r>
          </w:p>
          <w:p>
            <w:pPr>
              <w:pStyle w:val="TableParagraph"/>
              <w:numPr>
                <w:ilvl w:val="0"/>
                <w:numId w:val="54"/>
              </w:numPr>
              <w:tabs>
                <w:tab w:pos="231" w:val="left" w:leader="none"/>
              </w:tabs>
              <w:spacing w:line="240" w:lineRule="auto" w:before="0" w:after="0"/>
              <w:ind w:left="230" w:right="0" w:hanging="122"/>
              <w:jc w:val="left"/>
              <w:rPr>
                <w:sz w:val="20"/>
              </w:rPr>
            </w:pPr>
            <w:r>
              <w:rPr>
                <w:sz w:val="20"/>
              </w:rPr>
              <w:t>een stevige borrel</w:t>
            </w:r>
            <w:r>
              <w:rPr>
                <w:spacing w:val="1"/>
                <w:sz w:val="20"/>
              </w:rPr>
              <w:t> </w:t>
            </w:r>
            <w:r>
              <w:rPr>
                <w:sz w:val="20"/>
              </w:rPr>
              <w:t>drinken</w:t>
            </w:r>
          </w:p>
          <w:p>
            <w:pPr>
              <w:pStyle w:val="TableParagraph"/>
              <w:numPr>
                <w:ilvl w:val="0"/>
                <w:numId w:val="54"/>
              </w:numPr>
              <w:tabs>
                <w:tab w:pos="233" w:val="left" w:leader="none"/>
              </w:tabs>
              <w:spacing w:line="240" w:lineRule="auto" w:before="0" w:after="0"/>
              <w:ind w:left="232" w:right="0" w:hanging="124"/>
              <w:jc w:val="left"/>
              <w:rPr>
                <w:sz w:val="20"/>
              </w:rPr>
            </w:pPr>
            <w:r>
              <w:rPr>
                <w:sz w:val="20"/>
              </w:rPr>
              <w:t>zenuwachtig en snel gaan praten, ook tegen</w:t>
            </w:r>
            <w:r>
              <w:rPr>
                <w:spacing w:val="-7"/>
                <w:sz w:val="20"/>
              </w:rPr>
              <w:t> </w:t>
            </w:r>
            <w:r>
              <w:rPr>
                <w:sz w:val="20"/>
              </w:rPr>
              <w:t>onbekenden</w:t>
            </w:r>
          </w:p>
          <w:p>
            <w:pPr>
              <w:pStyle w:val="TableParagraph"/>
              <w:numPr>
                <w:ilvl w:val="0"/>
                <w:numId w:val="54"/>
              </w:numPr>
              <w:tabs>
                <w:tab w:pos="231" w:val="left" w:leader="none"/>
              </w:tabs>
              <w:spacing w:line="229" w:lineRule="exact" w:before="1" w:after="0"/>
              <w:ind w:left="230" w:right="0" w:hanging="122"/>
              <w:jc w:val="left"/>
              <w:rPr>
                <w:sz w:val="20"/>
              </w:rPr>
            </w:pPr>
            <w:r>
              <w:rPr>
                <w:sz w:val="20"/>
              </w:rPr>
              <w:t>niets meer</w:t>
            </w:r>
            <w:r>
              <w:rPr>
                <w:spacing w:val="1"/>
                <w:sz w:val="20"/>
              </w:rPr>
              <w:t> </w:t>
            </w:r>
            <w:r>
              <w:rPr>
                <w:sz w:val="20"/>
              </w:rPr>
              <w:t>zeggen</w:t>
            </w:r>
          </w:p>
          <w:p>
            <w:pPr>
              <w:pStyle w:val="TableParagraph"/>
              <w:numPr>
                <w:ilvl w:val="0"/>
                <w:numId w:val="54"/>
              </w:numPr>
              <w:tabs>
                <w:tab w:pos="231" w:val="left" w:leader="none"/>
              </w:tabs>
              <w:spacing w:line="229" w:lineRule="exact" w:before="0" w:after="0"/>
              <w:ind w:left="230" w:right="0" w:hanging="122"/>
              <w:jc w:val="left"/>
              <w:rPr>
                <w:sz w:val="20"/>
              </w:rPr>
            </w:pPr>
            <w:r>
              <w:rPr>
                <w:sz w:val="20"/>
              </w:rPr>
              <w:t>prullen aan je kleren of met papieren</w:t>
            </w:r>
            <w:r>
              <w:rPr>
                <w:spacing w:val="-2"/>
                <w:sz w:val="20"/>
              </w:rPr>
              <w:t> </w:t>
            </w:r>
            <w:r>
              <w:rPr>
                <w:sz w:val="20"/>
              </w:rPr>
              <w:t>prutsen</w:t>
            </w:r>
          </w:p>
          <w:p>
            <w:pPr>
              <w:pStyle w:val="TableParagraph"/>
              <w:numPr>
                <w:ilvl w:val="0"/>
                <w:numId w:val="54"/>
              </w:numPr>
              <w:tabs>
                <w:tab w:pos="231" w:val="left" w:leader="none"/>
              </w:tabs>
              <w:spacing w:line="240" w:lineRule="auto" w:before="0" w:after="0"/>
              <w:ind w:left="230" w:right="0" w:hanging="122"/>
              <w:jc w:val="left"/>
              <w:rPr>
                <w:sz w:val="20"/>
              </w:rPr>
            </w:pPr>
            <w:r>
              <w:rPr>
                <w:sz w:val="20"/>
              </w:rPr>
              <w:t>je uitputten in de</w:t>
            </w:r>
            <w:r>
              <w:rPr>
                <w:spacing w:val="-5"/>
                <w:sz w:val="20"/>
              </w:rPr>
              <w:t> </w:t>
            </w:r>
            <w:r>
              <w:rPr>
                <w:sz w:val="20"/>
              </w:rPr>
              <w:t>sportclub</w:t>
            </w:r>
          </w:p>
          <w:p>
            <w:pPr>
              <w:pStyle w:val="TableParagraph"/>
              <w:numPr>
                <w:ilvl w:val="0"/>
                <w:numId w:val="54"/>
              </w:numPr>
              <w:tabs>
                <w:tab w:pos="231" w:val="left" w:leader="none"/>
              </w:tabs>
              <w:spacing w:line="240" w:lineRule="auto" w:before="1" w:after="0"/>
              <w:ind w:left="230" w:right="0" w:hanging="122"/>
              <w:jc w:val="left"/>
              <w:rPr>
                <w:sz w:val="20"/>
              </w:rPr>
            </w:pPr>
            <w:r>
              <w:rPr>
                <w:sz w:val="20"/>
              </w:rPr>
              <w:t>je afreageren op</w:t>
            </w:r>
            <w:r>
              <w:rPr>
                <w:spacing w:val="-2"/>
                <w:sz w:val="20"/>
              </w:rPr>
              <w:t> </w:t>
            </w:r>
            <w:r>
              <w:rPr>
                <w:sz w:val="20"/>
              </w:rPr>
              <w:t>anderen</w:t>
            </w:r>
          </w:p>
          <w:p>
            <w:pPr>
              <w:pStyle w:val="TableParagraph"/>
              <w:spacing w:line="213" w:lineRule="exact"/>
              <w:ind w:left="814"/>
              <w:rPr>
                <w:sz w:val="20"/>
              </w:rPr>
            </w:pPr>
            <w:r>
              <w:rPr>
                <w:sz w:val="20"/>
              </w:rPr>
              <w:t>+ hoe ga je ermee om?</w:t>
            </w:r>
          </w:p>
        </w:tc>
        <w:tc>
          <w:tcPr>
            <w:tcW w:w="6851" w:type="dxa"/>
            <w:tcBorders>
              <w:top w:val="single" w:sz="4" w:space="0" w:color="000000"/>
              <w:bottom w:val="single" w:sz="4" w:space="0" w:color="000000"/>
            </w:tcBorders>
          </w:tcPr>
          <w:p>
            <w:pPr>
              <w:pStyle w:val="TableParagraph"/>
              <w:ind w:left="171" w:right="8"/>
              <w:rPr>
                <w:sz w:val="20"/>
              </w:rPr>
            </w:pPr>
            <w:r>
              <w:rPr>
                <w:sz w:val="20"/>
              </w:rPr>
              <w:t>De cursist gaat constructief om met taakbelasting en stressvolle situaties De cursist gaat om met lichamelijke, emotionele en sociale veranderingen bij zichzelf</w:t>
            </w:r>
          </w:p>
          <w:p>
            <w:pPr>
              <w:pStyle w:val="TableParagraph"/>
              <w:ind w:left="171"/>
              <w:rPr>
                <w:sz w:val="20"/>
              </w:rPr>
            </w:pPr>
            <w:r>
              <w:rPr>
                <w:sz w:val="20"/>
              </w:rPr>
              <w:t>De cursist gaat om met emoties</w:t>
            </w:r>
          </w:p>
          <w:p>
            <w:pPr>
              <w:pStyle w:val="TableParagraph"/>
              <w:ind w:left="171" w:right="8"/>
              <w:rPr>
                <w:sz w:val="20"/>
              </w:rPr>
            </w:pPr>
            <w:r>
              <w:rPr>
                <w:sz w:val="20"/>
              </w:rPr>
              <w:t>De cursist reageert gepast op lichamelijke, emotionele en sociale veranderingen bij anderen</w:t>
            </w:r>
          </w:p>
        </w:tc>
        <w:tc>
          <w:tcPr>
            <w:tcW w:w="1313" w:type="dxa"/>
            <w:tcBorders>
              <w:top w:val="single" w:sz="4" w:space="0" w:color="000000"/>
              <w:bottom w:val="single" w:sz="4" w:space="0" w:color="000000"/>
            </w:tcBorders>
          </w:tcPr>
          <w:p>
            <w:pPr>
              <w:pStyle w:val="TableParagraph"/>
              <w:spacing w:line="226" w:lineRule="exact"/>
              <w:ind w:left="160"/>
              <w:rPr>
                <w:sz w:val="20"/>
              </w:rPr>
            </w:pPr>
            <w:r>
              <w:rPr>
                <w:sz w:val="20"/>
              </w:rPr>
              <w:t>141</w:t>
            </w:r>
          </w:p>
          <w:p>
            <w:pPr>
              <w:pStyle w:val="TableParagraph"/>
              <w:ind w:left="160"/>
              <w:rPr>
                <w:sz w:val="20"/>
              </w:rPr>
            </w:pPr>
            <w:r>
              <w:rPr>
                <w:sz w:val="20"/>
              </w:rPr>
              <w:t>142</w:t>
            </w:r>
          </w:p>
          <w:p>
            <w:pPr>
              <w:pStyle w:val="TableParagraph"/>
              <w:spacing w:before="1"/>
              <w:rPr>
                <w:rFonts w:ascii="Times New Roman"/>
                <w:sz w:val="20"/>
              </w:rPr>
            </w:pPr>
          </w:p>
          <w:p>
            <w:pPr>
              <w:pStyle w:val="TableParagraph"/>
              <w:ind w:left="160"/>
              <w:rPr>
                <w:sz w:val="20"/>
              </w:rPr>
            </w:pPr>
            <w:r>
              <w:rPr>
                <w:sz w:val="20"/>
              </w:rPr>
              <w:t>144</w:t>
            </w:r>
          </w:p>
          <w:p>
            <w:pPr>
              <w:pStyle w:val="TableParagraph"/>
              <w:ind w:left="160"/>
              <w:rPr>
                <w:sz w:val="20"/>
              </w:rPr>
            </w:pPr>
            <w:r>
              <w:rPr>
                <w:sz w:val="20"/>
              </w:rPr>
              <w:t>145</w:t>
            </w:r>
          </w:p>
        </w:tc>
      </w:tr>
      <w:tr>
        <w:trPr>
          <w:trHeight w:val="2299" w:hRule="atLeast"/>
        </w:trPr>
        <w:tc>
          <w:tcPr>
            <w:tcW w:w="5986" w:type="dxa"/>
            <w:tcBorders>
              <w:top w:val="single" w:sz="4" w:space="0" w:color="000000"/>
              <w:bottom w:val="single" w:sz="4" w:space="0" w:color="000000"/>
            </w:tcBorders>
          </w:tcPr>
          <w:p>
            <w:pPr>
              <w:pStyle w:val="TableParagraph"/>
              <w:spacing w:line="225" w:lineRule="exact"/>
              <w:ind w:left="108"/>
              <w:rPr>
                <w:sz w:val="20"/>
              </w:rPr>
            </w:pPr>
            <w:r>
              <w:rPr>
                <w:b/>
                <w:sz w:val="20"/>
              </w:rPr>
              <w:t>Stresssymptomen </w:t>
            </w:r>
            <w:r>
              <w:rPr>
                <w:sz w:val="20"/>
              </w:rPr>
              <w:t>aanduiden op de tekening van een lichaam:</w:t>
            </w:r>
          </w:p>
          <w:p>
            <w:pPr>
              <w:pStyle w:val="TableParagraph"/>
              <w:numPr>
                <w:ilvl w:val="0"/>
                <w:numId w:val="55"/>
              </w:numPr>
              <w:tabs>
                <w:tab w:pos="231" w:val="left" w:leader="none"/>
              </w:tabs>
              <w:spacing w:line="240" w:lineRule="auto" w:before="3" w:after="0"/>
              <w:ind w:left="230" w:right="0" w:hanging="122"/>
              <w:jc w:val="left"/>
              <w:rPr>
                <w:sz w:val="20"/>
              </w:rPr>
            </w:pPr>
            <w:r>
              <w:rPr>
                <w:sz w:val="20"/>
              </w:rPr>
              <w:t>spanningen in de</w:t>
            </w:r>
            <w:r>
              <w:rPr>
                <w:spacing w:val="-2"/>
                <w:sz w:val="20"/>
              </w:rPr>
              <w:t> </w:t>
            </w:r>
            <w:r>
              <w:rPr>
                <w:sz w:val="20"/>
              </w:rPr>
              <w:t>buik</w:t>
            </w:r>
          </w:p>
          <w:p>
            <w:pPr>
              <w:pStyle w:val="TableParagraph"/>
              <w:numPr>
                <w:ilvl w:val="0"/>
                <w:numId w:val="55"/>
              </w:numPr>
              <w:tabs>
                <w:tab w:pos="231" w:val="left" w:leader="none"/>
              </w:tabs>
              <w:spacing w:line="229" w:lineRule="exact" w:before="0" w:after="0"/>
              <w:ind w:left="230" w:right="0" w:hanging="122"/>
              <w:jc w:val="left"/>
              <w:rPr>
                <w:sz w:val="20"/>
              </w:rPr>
            </w:pPr>
            <w:r>
              <w:rPr>
                <w:sz w:val="20"/>
              </w:rPr>
              <w:t>rugpijn</w:t>
            </w:r>
          </w:p>
          <w:p>
            <w:pPr>
              <w:pStyle w:val="TableParagraph"/>
              <w:numPr>
                <w:ilvl w:val="0"/>
                <w:numId w:val="55"/>
              </w:numPr>
              <w:tabs>
                <w:tab w:pos="231" w:val="left" w:leader="none"/>
              </w:tabs>
              <w:spacing w:line="229" w:lineRule="exact" w:before="0" w:after="0"/>
              <w:ind w:left="230" w:right="0" w:hanging="122"/>
              <w:jc w:val="left"/>
              <w:rPr>
                <w:sz w:val="20"/>
              </w:rPr>
            </w:pPr>
            <w:r>
              <w:rPr>
                <w:sz w:val="20"/>
              </w:rPr>
              <w:t>spanning in de schouders</w:t>
            </w:r>
          </w:p>
          <w:p>
            <w:pPr>
              <w:pStyle w:val="TableParagraph"/>
              <w:numPr>
                <w:ilvl w:val="0"/>
                <w:numId w:val="55"/>
              </w:numPr>
              <w:tabs>
                <w:tab w:pos="231" w:val="left" w:leader="none"/>
              </w:tabs>
              <w:spacing w:line="240" w:lineRule="auto" w:before="0" w:after="0"/>
              <w:ind w:left="230" w:right="0" w:hanging="122"/>
              <w:jc w:val="left"/>
              <w:rPr>
                <w:sz w:val="20"/>
              </w:rPr>
            </w:pPr>
            <w:r>
              <w:rPr>
                <w:sz w:val="20"/>
              </w:rPr>
              <w:t>trillende</w:t>
            </w:r>
            <w:r>
              <w:rPr>
                <w:spacing w:val="-2"/>
                <w:sz w:val="20"/>
              </w:rPr>
              <w:t> </w:t>
            </w:r>
            <w:r>
              <w:rPr>
                <w:sz w:val="20"/>
              </w:rPr>
              <w:t>spieren</w:t>
            </w:r>
          </w:p>
          <w:p>
            <w:pPr>
              <w:pStyle w:val="TableParagraph"/>
              <w:numPr>
                <w:ilvl w:val="0"/>
                <w:numId w:val="55"/>
              </w:numPr>
              <w:tabs>
                <w:tab w:pos="231" w:val="left" w:leader="none"/>
              </w:tabs>
              <w:spacing w:line="240" w:lineRule="auto" w:before="1" w:after="0"/>
              <w:ind w:left="230" w:right="0" w:hanging="122"/>
              <w:jc w:val="left"/>
              <w:rPr>
                <w:sz w:val="20"/>
              </w:rPr>
            </w:pPr>
            <w:r>
              <w:rPr>
                <w:sz w:val="20"/>
              </w:rPr>
              <w:t>hart voelen</w:t>
            </w:r>
            <w:r>
              <w:rPr>
                <w:spacing w:val="-3"/>
                <w:sz w:val="20"/>
              </w:rPr>
              <w:t> </w:t>
            </w:r>
            <w:r>
              <w:rPr>
                <w:sz w:val="20"/>
              </w:rPr>
              <w:t>kloppen</w:t>
            </w:r>
          </w:p>
          <w:p>
            <w:pPr>
              <w:pStyle w:val="TableParagraph"/>
              <w:numPr>
                <w:ilvl w:val="0"/>
                <w:numId w:val="55"/>
              </w:numPr>
              <w:tabs>
                <w:tab w:pos="231" w:val="left" w:leader="none"/>
              </w:tabs>
              <w:spacing w:line="240" w:lineRule="auto" w:before="0" w:after="0"/>
              <w:ind w:left="230" w:right="0" w:hanging="122"/>
              <w:jc w:val="left"/>
              <w:rPr>
                <w:sz w:val="20"/>
              </w:rPr>
            </w:pPr>
            <w:r>
              <w:rPr>
                <w:sz w:val="20"/>
              </w:rPr>
              <w:t>het warm</w:t>
            </w:r>
            <w:r>
              <w:rPr>
                <w:spacing w:val="2"/>
                <w:sz w:val="20"/>
              </w:rPr>
              <w:t> </w:t>
            </w:r>
            <w:r>
              <w:rPr>
                <w:sz w:val="20"/>
              </w:rPr>
              <w:t>krijgen</w:t>
            </w:r>
          </w:p>
          <w:p>
            <w:pPr>
              <w:pStyle w:val="TableParagraph"/>
              <w:numPr>
                <w:ilvl w:val="0"/>
                <w:numId w:val="55"/>
              </w:numPr>
              <w:tabs>
                <w:tab w:pos="231" w:val="left" w:leader="none"/>
              </w:tabs>
              <w:spacing w:line="229" w:lineRule="exact" w:before="1" w:after="0"/>
              <w:ind w:left="230" w:right="0" w:hanging="122"/>
              <w:jc w:val="left"/>
              <w:rPr>
                <w:sz w:val="20"/>
              </w:rPr>
            </w:pPr>
            <w:r>
              <w:rPr>
                <w:sz w:val="20"/>
              </w:rPr>
              <w:t>rood worden</w:t>
            </w:r>
          </w:p>
          <w:p>
            <w:pPr>
              <w:pStyle w:val="TableParagraph"/>
              <w:numPr>
                <w:ilvl w:val="0"/>
                <w:numId w:val="55"/>
              </w:numPr>
              <w:tabs>
                <w:tab w:pos="231" w:val="left" w:leader="none"/>
              </w:tabs>
              <w:spacing w:line="229" w:lineRule="exact" w:before="0" w:after="0"/>
              <w:ind w:left="230" w:right="0" w:hanging="122"/>
              <w:jc w:val="left"/>
              <w:rPr>
                <w:sz w:val="20"/>
              </w:rPr>
            </w:pPr>
            <w:r>
              <w:rPr>
                <w:sz w:val="20"/>
              </w:rPr>
              <w:t>duizelig worden</w:t>
            </w:r>
          </w:p>
          <w:p>
            <w:pPr>
              <w:pStyle w:val="TableParagraph"/>
              <w:numPr>
                <w:ilvl w:val="0"/>
                <w:numId w:val="55"/>
              </w:numPr>
              <w:tabs>
                <w:tab w:pos="231" w:val="left" w:leader="none"/>
              </w:tabs>
              <w:spacing w:line="213" w:lineRule="exact" w:before="0" w:after="0"/>
              <w:ind w:left="230" w:right="0" w:hanging="122"/>
              <w:jc w:val="left"/>
              <w:rPr>
                <w:sz w:val="20"/>
              </w:rPr>
            </w:pPr>
            <w:r>
              <w:rPr>
                <w:sz w:val="20"/>
              </w:rPr>
              <w:t>jeuk</w:t>
            </w:r>
          </w:p>
        </w:tc>
        <w:tc>
          <w:tcPr>
            <w:tcW w:w="6851" w:type="dxa"/>
            <w:tcBorders>
              <w:top w:val="single" w:sz="4" w:space="0" w:color="000000"/>
              <w:bottom w:val="single" w:sz="4" w:space="0" w:color="000000"/>
            </w:tcBorders>
          </w:tcPr>
          <w:p>
            <w:pPr>
              <w:pStyle w:val="TableParagraph"/>
              <w:spacing w:line="227" w:lineRule="exact"/>
              <w:ind w:left="171"/>
              <w:rPr>
                <w:sz w:val="20"/>
              </w:rPr>
            </w:pPr>
            <w:r>
              <w:rPr>
                <w:sz w:val="20"/>
              </w:rPr>
              <w:t>De cursist reageert adequaat op lichaamssignalen</w:t>
            </w:r>
          </w:p>
          <w:p>
            <w:pPr>
              <w:pStyle w:val="TableParagraph"/>
              <w:ind w:left="171" w:right="8"/>
              <w:rPr>
                <w:sz w:val="20"/>
              </w:rPr>
            </w:pPr>
            <w:r>
              <w:rPr>
                <w:sz w:val="20"/>
              </w:rPr>
              <w:t>De cursist gaat om met lichamelijke, emotionele en sociale veranderingen bij zichzelf</w:t>
            </w:r>
          </w:p>
        </w:tc>
        <w:tc>
          <w:tcPr>
            <w:tcW w:w="1313" w:type="dxa"/>
            <w:tcBorders>
              <w:top w:val="single" w:sz="4" w:space="0" w:color="000000"/>
              <w:bottom w:val="single" w:sz="4" w:space="0" w:color="000000"/>
            </w:tcBorders>
          </w:tcPr>
          <w:p>
            <w:pPr>
              <w:pStyle w:val="TableParagraph"/>
              <w:spacing w:line="227" w:lineRule="exact"/>
              <w:ind w:left="160"/>
              <w:rPr>
                <w:sz w:val="20"/>
              </w:rPr>
            </w:pPr>
            <w:r>
              <w:rPr>
                <w:sz w:val="20"/>
              </w:rPr>
              <w:t>131</w:t>
            </w:r>
          </w:p>
          <w:p>
            <w:pPr>
              <w:pStyle w:val="TableParagraph"/>
              <w:ind w:left="160"/>
              <w:rPr>
                <w:sz w:val="20"/>
              </w:rPr>
            </w:pPr>
            <w:r>
              <w:rPr>
                <w:sz w:val="20"/>
              </w:rPr>
              <w:t>142</w:t>
            </w:r>
          </w:p>
        </w:tc>
      </w:tr>
      <w:tr>
        <w:trPr>
          <w:trHeight w:val="2990" w:hRule="atLeast"/>
        </w:trPr>
        <w:tc>
          <w:tcPr>
            <w:tcW w:w="5986" w:type="dxa"/>
            <w:tcBorders>
              <w:top w:val="single" w:sz="4" w:space="0" w:color="000000"/>
              <w:bottom w:val="single" w:sz="4" w:space="0" w:color="000000"/>
            </w:tcBorders>
          </w:tcPr>
          <w:p>
            <w:pPr>
              <w:pStyle w:val="TableParagraph"/>
              <w:spacing w:line="242" w:lineRule="auto"/>
              <w:ind w:left="108" w:right="633"/>
              <w:rPr>
                <w:sz w:val="20"/>
              </w:rPr>
            </w:pPr>
            <w:r>
              <w:rPr>
                <w:sz w:val="20"/>
              </w:rPr>
              <w:t>Bij verschillende situaties </w:t>
            </w:r>
            <w:r>
              <w:rPr>
                <w:b/>
                <w:sz w:val="20"/>
              </w:rPr>
              <w:t>op een schaal aanduiden </w:t>
            </w:r>
            <w:r>
              <w:rPr>
                <w:sz w:val="20"/>
              </w:rPr>
              <w:t>of het cursisten stoort en hoe ze reageren, bv.:</w:t>
            </w:r>
          </w:p>
          <w:p>
            <w:pPr>
              <w:pStyle w:val="TableParagraph"/>
              <w:numPr>
                <w:ilvl w:val="0"/>
                <w:numId w:val="56"/>
              </w:numPr>
              <w:tabs>
                <w:tab w:pos="231" w:val="left" w:leader="none"/>
              </w:tabs>
              <w:spacing w:line="240" w:lineRule="auto" w:before="0" w:after="0"/>
              <w:ind w:left="108" w:right="584" w:firstLine="0"/>
              <w:jc w:val="left"/>
              <w:rPr>
                <w:sz w:val="20"/>
              </w:rPr>
            </w:pPr>
            <w:r>
              <w:rPr>
                <w:sz w:val="20"/>
              </w:rPr>
              <w:t>Je staat in het warenhuis aan te schuiven aan de informatiebalie. Een vrouw die een artikel wil ruilen steekt je voorbij en legt haar artikel op de</w:t>
            </w:r>
            <w:r>
              <w:rPr>
                <w:spacing w:val="-5"/>
                <w:sz w:val="20"/>
              </w:rPr>
              <w:t> </w:t>
            </w:r>
            <w:r>
              <w:rPr>
                <w:sz w:val="20"/>
              </w:rPr>
              <w:t>kassa.</w:t>
            </w:r>
          </w:p>
          <w:p>
            <w:pPr>
              <w:pStyle w:val="TableParagraph"/>
              <w:numPr>
                <w:ilvl w:val="0"/>
                <w:numId w:val="56"/>
              </w:numPr>
              <w:tabs>
                <w:tab w:pos="231" w:val="left" w:leader="none"/>
              </w:tabs>
              <w:spacing w:line="240" w:lineRule="auto" w:before="0" w:after="0"/>
              <w:ind w:left="108" w:right="345" w:firstLine="0"/>
              <w:jc w:val="left"/>
              <w:rPr>
                <w:sz w:val="20"/>
              </w:rPr>
            </w:pPr>
            <w:r>
              <w:rPr>
                <w:sz w:val="20"/>
              </w:rPr>
              <w:t>Je bent bij de kapper. Er komt een dame binnen en ze</w:t>
            </w:r>
            <w:r>
              <w:rPr>
                <w:spacing w:val="-21"/>
                <w:sz w:val="20"/>
              </w:rPr>
              <w:t> </w:t>
            </w:r>
            <w:r>
              <w:rPr>
                <w:sz w:val="20"/>
              </w:rPr>
              <w:t>vraagt eventjes advies. De kapster verdwijnt met de dame. Na 10 minuten is ze nog niet</w:t>
            </w:r>
            <w:r>
              <w:rPr>
                <w:spacing w:val="3"/>
                <w:sz w:val="20"/>
              </w:rPr>
              <w:t> </w:t>
            </w:r>
            <w:r>
              <w:rPr>
                <w:sz w:val="20"/>
              </w:rPr>
              <w:t>terug.</w:t>
            </w:r>
          </w:p>
          <w:p>
            <w:pPr>
              <w:pStyle w:val="TableParagraph"/>
              <w:numPr>
                <w:ilvl w:val="0"/>
                <w:numId w:val="56"/>
              </w:numPr>
              <w:tabs>
                <w:tab w:pos="231" w:val="left" w:leader="none"/>
              </w:tabs>
              <w:spacing w:line="240" w:lineRule="auto" w:before="0" w:after="0"/>
              <w:ind w:left="108" w:right="365" w:firstLine="0"/>
              <w:jc w:val="left"/>
              <w:rPr>
                <w:sz w:val="20"/>
              </w:rPr>
            </w:pPr>
            <w:r>
              <w:rPr>
                <w:sz w:val="20"/>
              </w:rPr>
              <w:t>Je groet een van je collega's 's morgens met een</w:t>
            </w:r>
            <w:r>
              <w:rPr>
                <w:spacing w:val="-18"/>
                <w:sz w:val="20"/>
              </w:rPr>
              <w:t> </w:t>
            </w:r>
            <w:r>
              <w:rPr>
                <w:sz w:val="20"/>
              </w:rPr>
              <w:t>vriendelijke 'goedemorgen'. De collega zegt niets terug en kijkt je niet</w:t>
            </w:r>
            <w:r>
              <w:rPr>
                <w:spacing w:val="-22"/>
                <w:sz w:val="20"/>
              </w:rPr>
              <w:t> </w:t>
            </w:r>
            <w:r>
              <w:rPr>
                <w:sz w:val="20"/>
              </w:rPr>
              <w:t>aan.</w:t>
            </w:r>
          </w:p>
          <w:p>
            <w:pPr>
              <w:pStyle w:val="TableParagraph"/>
              <w:numPr>
                <w:ilvl w:val="0"/>
                <w:numId w:val="56"/>
              </w:numPr>
              <w:tabs>
                <w:tab w:pos="231" w:val="left" w:leader="none"/>
              </w:tabs>
              <w:spacing w:line="240" w:lineRule="auto" w:before="0" w:after="0"/>
              <w:ind w:left="108" w:right="256" w:firstLine="0"/>
              <w:jc w:val="left"/>
              <w:rPr>
                <w:sz w:val="20"/>
              </w:rPr>
            </w:pPr>
            <w:r>
              <w:rPr>
                <w:sz w:val="20"/>
              </w:rPr>
              <w:t>In de bus komt een stevige man naast je zitten. Hij is zo</w:t>
            </w:r>
            <w:r>
              <w:rPr>
                <w:spacing w:val="-22"/>
                <w:sz w:val="20"/>
              </w:rPr>
              <w:t> </w:t>
            </w:r>
            <w:r>
              <w:rPr>
                <w:sz w:val="20"/>
              </w:rPr>
              <w:t>breed dat hij tegen jouw benen</w:t>
            </w:r>
            <w:r>
              <w:rPr>
                <w:spacing w:val="-2"/>
                <w:sz w:val="20"/>
              </w:rPr>
              <w:t> </w:t>
            </w:r>
            <w:r>
              <w:rPr>
                <w:sz w:val="20"/>
              </w:rPr>
              <w:t>zit.</w:t>
            </w:r>
          </w:p>
          <w:p>
            <w:pPr>
              <w:pStyle w:val="TableParagraph"/>
              <w:spacing w:line="211" w:lineRule="exact"/>
              <w:ind w:left="816"/>
              <w:rPr>
                <w:sz w:val="20"/>
              </w:rPr>
            </w:pPr>
            <w:r>
              <w:rPr>
                <w:sz w:val="20"/>
              </w:rPr>
              <w:t>+ wat zijn jouw grenzen?</w:t>
            </w:r>
          </w:p>
        </w:tc>
        <w:tc>
          <w:tcPr>
            <w:tcW w:w="6851" w:type="dxa"/>
            <w:tcBorders>
              <w:top w:val="single" w:sz="4" w:space="0" w:color="000000"/>
              <w:bottom w:val="single" w:sz="4" w:space="0" w:color="000000"/>
            </w:tcBorders>
          </w:tcPr>
          <w:p>
            <w:pPr>
              <w:pStyle w:val="TableParagraph"/>
              <w:ind w:left="171" w:right="8"/>
              <w:rPr>
                <w:sz w:val="20"/>
              </w:rPr>
            </w:pPr>
            <w:r>
              <w:rPr>
                <w:sz w:val="20"/>
              </w:rPr>
              <w:t>De cursist gaat constructief om met taakbelasting en stressvolle situaties De cursist gaat om met lichamelijke, emotionele en sociale veranderingen bij zichzelf</w:t>
            </w:r>
          </w:p>
          <w:p>
            <w:pPr>
              <w:pStyle w:val="TableParagraph"/>
              <w:ind w:left="171" w:right="3554"/>
              <w:rPr>
                <w:sz w:val="20"/>
              </w:rPr>
            </w:pPr>
            <w:r>
              <w:rPr>
                <w:sz w:val="20"/>
              </w:rPr>
              <w:t>De cursist stelt zich weerbaar op De cursist gaat om met emoties</w:t>
            </w:r>
          </w:p>
          <w:p>
            <w:pPr>
              <w:pStyle w:val="TableParagraph"/>
              <w:ind w:left="171" w:right="8"/>
              <w:rPr>
                <w:sz w:val="20"/>
              </w:rPr>
            </w:pPr>
            <w:r>
              <w:rPr>
                <w:sz w:val="20"/>
              </w:rPr>
              <w:t>De cursist reageert gepast op lichamelijke, emotionele en sociale veranderingen bij anderen</w:t>
            </w:r>
          </w:p>
        </w:tc>
        <w:tc>
          <w:tcPr>
            <w:tcW w:w="1313" w:type="dxa"/>
            <w:tcBorders>
              <w:top w:val="single" w:sz="4" w:space="0" w:color="000000"/>
              <w:bottom w:val="single" w:sz="4" w:space="0" w:color="000000"/>
            </w:tcBorders>
          </w:tcPr>
          <w:p>
            <w:pPr>
              <w:pStyle w:val="TableParagraph"/>
              <w:spacing w:line="227" w:lineRule="exact"/>
              <w:ind w:left="160"/>
              <w:rPr>
                <w:sz w:val="20"/>
              </w:rPr>
            </w:pPr>
            <w:r>
              <w:rPr>
                <w:sz w:val="20"/>
              </w:rPr>
              <w:t>141</w:t>
            </w:r>
          </w:p>
          <w:p>
            <w:pPr>
              <w:pStyle w:val="TableParagraph"/>
              <w:ind w:left="160"/>
              <w:rPr>
                <w:sz w:val="20"/>
              </w:rPr>
            </w:pPr>
            <w:r>
              <w:rPr>
                <w:sz w:val="20"/>
              </w:rPr>
              <w:t>142</w:t>
            </w:r>
          </w:p>
          <w:p>
            <w:pPr>
              <w:pStyle w:val="TableParagraph"/>
              <w:spacing w:before="1"/>
              <w:rPr>
                <w:rFonts w:ascii="Times New Roman"/>
                <w:sz w:val="20"/>
              </w:rPr>
            </w:pPr>
          </w:p>
          <w:p>
            <w:pPr>
              <w:pStyle w:val="TableParagraph"/>
              <w:ind w:left="160"/>
              <w:rPr>
                <w:sz w:val="20"/>
              </w:rPr>
            </w:pPr>
            <w:r>
              <w:rPr>
                <w:sz w:val="20"/>
              </w:rPr>
              <w:t>143</w:t>
            </w:r>
          </w:p>
          <w:p>
            <w:pPr>
              <w:pStyle w:val="TableParagraph"/>
              <w:spacing w:line="229" w:lineRule="exact"/>
              <w:ind w:left="160"/>
              <w:rPr>
                <w:sz w:val="20"/>
              </w:rPr>
            </w:pPr>
            <w:r>
              <w:rPr>
                <w:sz w:val="20"/>
              </w:rPr>
              <w:t>144</w:t>
            </w:r>
          </w:p>
          <w:p>
            <w:pPr>
              <w:pStyle w:val="TableParagraph"/>
              <w:spacing w:line="229" w:lineRule="exact"/>
              <w:ind w:left="160"/>
              <w:rPr>
                <w:sz w:val="20"/>
              </w:rPr>
            </w:pPr>
            <w:r>
              <w:rPr>
                <w:sz w:val="20"/>
              </w:rPr>
              <w:t>145</w:t>
            </w:r>
          </w:p>
        </w:tc>
      </w:tr>
      <w:tr>
        <w:trPr>
          <w:trHeight w:val="457" w:hRule="atLeast"/>
        </w:trPr>
        <w:tc>
          <w:tcPr>
            <w:tcW w:w="5986" w:type="dxa"/>
            <w:tcBorders>
              <w:top w:val="single" w:sz="4" w:space="0" w:color="000000"/>
            </w:tcBorders>
          </w:tcPr>
          <w:p>
            <w:pPr>
              <w:pStyle w:val="TableParagraph"/>
              <w:spacing w:line="228" w:lineRule="exact" w:before="2"/>
              <w:ind w:left="108"/>
              <w:rPr>
                <w:sz w:val="20"/>
              </w:rPr>
            </w:pPr>
            <w:r>
              <w:rPr>
                <w:sz w:val="20"/>
              </w:rPr>
              <w:t>Een situatie die stress veroorzaakt in een rollenspel naspelen en verschillende </w:t>
            </w:r>
            <w:r>
              <w:rPr>
                <w:b/>
                <w:sz w:val="20"/>
              </w:rPr>
              <w:t>reacties uitproberen</w:t>
            </w:r>
            <w:r>
              <w:rPr>
                <w:sz w:val="20"/>
              </w:rPr>
              <w:t>:</w:t>
            </w:r>
          </w:p>
        </w:tc>
        <w:tc>
          <w:tcPr>
            <w:tcW w:w="6851" w:type="dxa"/>
            <w:tcBorders>
              <w:top w:val="single" w:sz="4" w:space="0" w:color="000000"/>
            </w:tcBorders>
          </w:tcPr>
          <w:p>
            <w:pPr>
              <w:pStyle w:val="TableParagraph"/>
              <w:spacing w:line="227" w:lineRule="exact"/>
              <w:ind w:left="171"/>
              <w:rPr>
                <w:sz w:val="20"/>
              </w:rPr>
            </w:pPr>
            <w:r>
              <w:rPr>
                <w:sz w:val="20"/>
              </w:rPr>
              <w:t>De cursist reageert adequaat op lichaamssignalen</w:t>
            </w:r>
          </w:p>
          <w:p>
            <w:pPr>
              <w:pStyle w:val="TableParagraph"/>
              <w:spacing w:line="210" w:lineRule="exact"/>
              <w:ind w:left="171"/>
              <w:rPr>
                <w:sz w:val="20"/>
              </w:rPr>
            </w:pPr>
            <w:r>
              <w:rPr>
                <w:sz w:val="20"/>
              </w:rPr>
              <w:t>De cursist zorgt dagelijks voor een evenwicht tussen rust en beweging,</w:t>
            </w:r>
          </w:p>
        </w:tc>
        <w:tc>
          <w:tcPr>
            <w:tcW w:w="1313" w:type="dxa"/>
            <w:tcBorders>
              <w:top w:val="single" w:sz="4" w:space="0" w:color="000000"/>
            </w:tcBorders>
          </w:tcPr>
          <w:p>
            <w:pPr>
              <w:pStyle w:val="TableParagraph"/>
              <w:spacing w:line="227" w:lineRule="exact"/>
              <w:ind w:left="160"/>
              <w:rPr>
                <w:sz w:val="20"/>
              </w:rPr>
            </w:pPr>
            <w:r>
              <w:rPr>
                <w:sz w:val="20"/>
              </w:rPr>
              <w:t>131</w:t>
            </w:r>
          </w:p>
          <w:p>
            <w:pPr>
              <w:pStyle w:val="TableParagraph"/>
              <w:spacing w:line="210" w:lineRule="exact"/>
              <w:ind w:left="160"/>
              <w:rPr>
                <w:sz w:val="20"/>
              </w:rPr>
            </w:pPr>
            <w:r>
              <w:rPr>
                <w:sz w:val="20"/>
              </w:rPr>
              <w:t>132</w:t>
            </w:r>
          </w:p>
        </w:tc>
      </w:tr>
    </w:tbl>
    <w:p>
      <w:pPr>
        <w:spacing w:after="0" w:line="210" w:lineRule="exact"/>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149.65pt;mso-position-horizontal-relative:page;mso-position-vertical-relative:page;z-index:-271552" coordorigin="14196,1419" coordsize="10,2993">
            <v:shape style="position:absolute;left:14195;top:1418;width:10;height:231" type="#_x0000_t75" stroked="false">
              <v:imagedata r:id="rId57" o:title=""/>
            </v:shape>
            <v:shape style="position:absolute;left:14195;top:1649;width:10;height:2763" type="#_x0000_t75" stroked="false">
              <v:imagedata r:id="rId218" o:title=""/>
            </v:shape>
            <w10:wrap type="none"/>
          </v:group>
        </w:pict>
      </w:r>
      <w:r>
        <w:rPr/>
        <w:pict>
          <v:group style="position:absolute;margin-left:367.730011pt;margin-top:70.94001pt;width:.5pt;height:449.35pt;mso-position-horizontal-relative:page;mso-position-vertical-relative:page;z-index:-271528" coordorigin="7355,1419" coordsize="10,8987">
            <v:shape style="position:absolute;left:7354;top:1418;width:10;height:240" type="#_x0000_t75" stroked="false">
              <v:imagedata r:id="rId107" o:title=""/>
            </v:shape>
            <v:shape style="position:absolute;left:7354;top:1658;width:10;height:2771" type="#_x0000_t75" stroked="false">
              <v:imagedata r:id="rId219" o:title=""/>
            </v:shape>
            <v:shape style="position:absolute;left:7354;top:4429;width:10;height:3690" type="#_x0000_t75" stroked="false">
              <v:imagedata r:id="rId220" o:title=""/>
            </v:shape>
            <v:shape style="position:absolute;left:7354;top:8118;width:10;height:2287" type="#_x0000_t75" stroked="false">
              <v:imagedata r:id="rId221" o:title=""/>
            </v:shape>
            <w10:wrap type="none"/>
          </v:group>
        </w:pict>
      </w:r>
      <w:r>
        <w:rPr/>
        <w:drawing>
          <wp:anchor distT="0" distB="0" distL="0" distR="0" allowOverlap="1" layoutInCell="1" locked="0" behindDoc="1" simplePos="0" relativeHeight="268163951">
            <wp:simplePos x="0" y="0"/>
            <wp:positionH relativeFrom="page">
              <wp:posOffset>9014206</wp:posOffset>
            </wp:positionH>
            <wp:positionV relativeFrom="page">
              <wp:posOffset>2806319</wp:posOffset>
            </wp:positionV>
            <wp:extent cx="6095" cy="2342641"/>
            <wp:effectExtent l="0" t="0" r="0" b="0"/>
            <wp:wrapNone/>
            <wp:docPr id="81" name="image183.png" descr=""/>
            <wp:cNvGraphicFramePr>
              <a:graphicFrameLocks noChangeAspect="1"/>
            </wp:cNvGraphicFramePr>
            <a:graphic>
              <a:graphicData uri="http://schemas.openxmlformats.org/drawingml/2006/picture">
                <pic:pic>
                  <pic:nvPicPr>
                    <pic:cNvPr id="82" name="image183.png"/>
                    <pic:cNvPicPr/>
                  </pic:nvPicPr>
                  <pic:blipFill>
                    <a:blip r:embed="rId222" cstate="print"/>
                    <a:stretch>
                      <a:fillRect/>
                    </a:stretch>
                  </pic:blipFill>
                  <pic:spPr>
                    <a:xfrm>
                      <a:off x="0" y="0"/>
                      <a:ext cx="6095" cy="2342641"/>
                    </a:xfrm>
                    <a:prstGeom prst="rect">
                      <a:avLst/>
                    </a:prstGeom>
                  </pic:spPr>
                </pic:pic>
              </a:graphicData>
            </a:graphic>
          </wp:anchor>
        </w:drawing>
      </w:r>
      <w:r>
        <w:rPr/>
        <w:drawing>
          <wp:anchor distT="0" distB="0" distL="0" distR="0" allowOverlap="1" layoutInCell="1" locked="0" behindDoc="1" simplePos="0" relativeHeight="268163975">
            <wp:simplePos x="0" y="0"/>
            <wp:positionH relativeFrom="page">
              <wp:posOffset>9014206</wp:posOffset>
            </wp:positionH>
            <wp:positionV relativeFrom="page">
              <wp:posOffset>5153790</wp:posOffset>
            </wp:positionV>
            <wp:extent cx="6095" cy="1458284"/>
            <wp:effectExtent l="0" t="0" r="0" b="0"/>
            <wp:wrapNone/>
            <wp:docPr id="83" name="image96.png" descr=""/>
            <wp:cNvGraphicFramePr>
              <a:graphicFrameLocks noChangeAspect="1"/>
            </wp:cNvGraphicFramePr>
            <a:graphic>
              <a:graphicData uri="http://schemas.openxmlformats.org/drawingml/2006/picture">
                <pic:pic>
                  <pic:nvPicPr>
                    <pic:cNvPr id="84" name="image96.png"/>
                    <pic:cNvPicPr/>
                  </pic:nvPicPr>
                  <pic:blipFill>
                    <a:blip r:embed="rId124" cstate="print"/>
                    <a:stretch>
                      <a:fillRect/>
                    </a:stretch>
                  </pic:blipFill>
                  <pic:spPr>
                    <a:xfrm>
                      <a:off x="0" y="0"/>
                      <a:ext cx="6095" cy="1458284"/>
                    </a:xfrm>
                    <a:prstGeom prst="rect">
                      <a:avLst/>
                    </a:prstGeom>
                  </pic:spPr>
                </pic:pic>
              </a:graphicData>
            </a:graphic>
          </wp:anchor>
        </w:drawing>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36"/>
        <w:gridCol w:w="6758"/>
        <w:gridCol w:w="1357"/>
      </w:tblGrid>
      <w:tr>
        <w:trPr>
          <w:trHeight w:val="230" w:hRule="atLeast"/>
        </w:trPr>
        <w:tc>
          <w:tcPr>
            <w:tcW w:w="6036" w:type="dxa"/>
            <w:tcBorders>
              <w:bottom w:val="single" w:sz="4" w:space="0" w:color="000000"/>
            </w:tcBorders>
            <w:shd w:val="clear" w:color="auto" w:fill="D9D9D9"/>
          </w:tcPr>
          <w:p>
            <w:pPr>
              <w:pStyle w:val="TableParagraph"/>
              <w:spacing w:line="210" w:lineRule="exact"/>
              <w:ind w:left="2386" w:right="2375"/>
              <w:jc w:val="center"/>
              <w:rPr>
                <w:b/>
                <w:sz w:val="20"/>
              </w:rPr>
            </w:pPr>
            <w:r>
              <w:rPr>
                <w:b/>
                <w:sz w:val="20"/>
              </w:rPr>
              <w:t>Leeractiviteit</w:t>
            </w:r>
          </w:p>
        </w:tc>
        <w:tc>
          <w:tcPr>
            <w:tcW w:w="6758" w:type="dxa"/>
            <w:tcBorders>
              <w:bottom w:val="single" w:sz="4" w:space="0" w:color="000000"/>
            </w:tcBorders>
            <w:shd w:val="clear" w:color="auto" w:fill="D9D9D9"/>
          </w:tcPr>
          <w:p>
            <w:pPr>
              <w:pStyle w:val="TableParagraph"/>
              <w:spacing w:line="210" w:lineRule="exact"/>
              <w:ind w:left="2977" w:right="2874"/>
              <w:jc w:val="center"/>
              <w:rPr>
                <w:b/>
                <w:sz w:val="20"/>
              </w:rPr>
            </w:pPr>
            <w:r>
              <w:rPr>
                <w:b/>
                <w:sz w:val="20"/>
              </w:rPr>
              <w:t>Eindterm</w:t>
            </w:r>
          </w:p>
        </w:tc>
        <w:tc>
          <w:tcPr>
            <w:tcW w:w="1357" w:type="dxa"/>
            <w:tcBorders>
              <w:bottom w:val="single" w:sz="4" w:space="0" w:color="000000"/>
            </w:tcBorders>
            <w:shd w:val="clear" w:color="auto" w:fill="D9D9D9"/>
          </w:tcPr>
          <w:p>
            <w:pPr>
              <w:pStyle w:val="TableParagraph"/>
              <w:spacing w:line="210" w:lineRule="exact"/>
              <w:ind w:left="203"/>
              <w:rPr>
                <w:b/>
                <w:sz w:val="20"/>
              </w:rPr>
            </w:pPr>
            <w:r>
              <w:rPr>
                <w:b/>
                <w:sz w:val="20"/>
              </w:rPr>
              <w:t>Eindterm</w:t>
            </w:r>
          </w:p>
        </w:tc>
      </w:tr>
      <w:tr>
        <w:trPr>
          <w:trHeight w:val="2760" w:hRule="atLeast"/>
        </w:trPr>
        <w:tc>
          <w:tcPr>
            <w:tcW w:w="6036" w:type="dxa"/>
            <w:tcBorders>
              <w:top w:val="single" w:sz="4" w:space="0" w:color="000000"/>
              <w:bottom w:val="single" w:sz="4" w:space="0" w:color="000000"/>
            </w:tcBorders>
          </w:tcPr>
          <w:p>
            <w:pPr>
              <w:pStyle w:val="TableParagraph"/>
              <w:numPr>
                <w:ilvl w:val="0"/>
                <w:numId w:val="57"/>
              </w:numPr>
              <w:tabs>
                <w:tab w:pos="231" w:val="left" w:leader="none"/>
              </w:tabs>
              <w:spacing w:line="227" w:lineRule="exact" w:before="0" w:after="0"/>
              <w:ind w:left="230" w:right="0" w:hanging="122"/>
              <w:jc w:val="left"/>
              <w:rPr>
                <w:sz w:val="20"/>
              </w:rPr>
            </w:pPr>
            <w:r>
              <w:rPr>
                <w:sz w:val="20"/>
              </w:rPr>
              <w:t>welke reactie past het best bij</w:t>
            </w:r>
            <w:r>
              <w:rPr>
                <w:spacing w:val="-4"/>
                <w:sz w:val="20"/>
              </w:rPr>
              <w:t> </w:t>
            </w:r>
            <w:r>
              <w:rPr>
                <w:sz w:val="20"/>
              </w:rPr>
              <w:t>jou?</w:t>
            </w:r>
          </w:p>
          <w:p>
            <w:pPr>
              <w:pStyle w:val="TableParagraph"/>
              <w:numPr>
                <w:ilvl w:val="0"/>
                <w:numId w:val="57"/>
              </w:numPr>
              <w:tabs>
                <w:tab w:pos="231" w:val="left" w:leader="none"/>
              </w:tabs>
              <w:spacing w:line="229" w:lineRule="exact" w:before="0" w:after="0"/>
              <w:ind w:left="230" w:right="0" w:hanging="122"/>
              <w:jc w:val="left"/>
              <w:rPr>
                <w:sz w:val="20"/>
              </w:rPr>
            </w:pPr>
            <w:r>
              <w:rPr>
                <w:sz w:val="20"/>
              </w:rPr>
              <w:t>reageer jij altijd op dezelfde manier</w:t>
            </w:r>
            <w:r>
              <w:rPr>
                <w:spacing w:val="-4"/>
                <w:sz w:val="20"/>
              </w:rPr>
              <w:t> </w:t>
            </w:r>
            <w:r>
              <w:rPr>
                <w:sz w:val="20"/>
              </w:rPr>
              <w:t>?</w:t>
            </w:r>
          </w:p>
          <w:p>
            <w:pPr>
              <w:pStyle w:val="TableParagraph"/>
              <w:spacing w:line="229" w:lineRule="exact"/>
              <w:ind w:left="816"/>
              <w:rPr>
                <w:sz w:val="20"/>
              </w:rPr>
            </w:pPr>
            <w:r>
              <w:rPr>
                <w:sz w:val="20"/>
              </w:rPr>
              <w:t>+ moet jij dit aanpakken?</w:t>
            </w:r>
          </w:p>
          <w:p>
            <w:pPr>
              <w:pStyle w:val="TableParagraph"/>
              <w:numPr>
                <w:ilvl w:val="0"/>
                <w:numId w:val="57"/>
              </w:numPr>
              <w:tabs>
                <w:tab w:pos="231" w:val="left" w:leader="none"/>
              </w:tabs>
              <w:spacing w:line="240" w:lineRule="auto" w:before="1" w:after="0"/>
              <w:ind w:left="230" w:right="0" w:hanging="122"/>
              <w:jc w:val="left"/>
              <w:rPr>
                <w:sz w:val="20"/>
              </w:rPr>
            </w:pPr>
            <w:r>
              <w:rPr>
                <w:sz w:val="20"/>
              </w:rPr>
              <w:t>waarvan is jouw reactie</w:t>
            </w:r>
            <w:r>
              <w:rPr>
                <w:spacing w:val="-2"/>
                <w:sz w:val="20"/>
              </w:rPr>
              <w:t> </w:t>
            </w:r>
            <w:r>
              <w:rPr>
                <w:sz w:val="20"/>
              </w:rPr>
              <w:t>afhankelijk?</w:t>
            </w:r>
          </w:p>
          <w:p>
            <w:pPr>
              <w:pStyle w:val="TableParagraph"/>
              <w:ind w:left="941" w:right="227" w:hanging="125"/>
              <w:rPr>
                <w:sz w:val="20"/>
              </w:rPr>
            </w:pPr>
            <w:r>
              <w:rPr>
                <w:sz w:val="20"/>
              </w:rPr>
              <w:t>+ denk niet alleen aan de situatie, maar ook aan prioriteiten op dat moment</w:t>
            </w:r>
          </w:p>
          <w:p>
            <w:pPr>
              <w:pStyle w:val="TableParagraph"/>
              <w:numPr>
                <w:ilvl w:val="0"/>
                <w:numId w:val="57"/>
              </w:numPr>
              <w:tabs>
                <w:tab w:pos="231" w:val="left" w:leader="none"/>
              </w:tabs>
              <w:spacing w:line="240" w:lineRule="auto" w:before="1" w:after="0"/>
              <w:ind w:left="230" w:right="0" w:hanging="122"/>
              <w:jc w:val="left"/>
              <w:rPr>
                <w:sz w:val="20"/>
              </w:rPr>
            </w:pPr>
            <w:r>
              <w:rPr>
                <w:sz w:val="20"/>
              </w:rPr>
              <w:t>welke reactie heeft het beste</w:t>
            </w:r>
            <w:r>
              <w:rPr>
                <w:spacing w:val="-4"/>
                <w:sz w:val="20"/>
              </w:rPr>
              <w:t> </w:t>
            </w:r>
            <w:r>
              <w:rPr>
                <w:sz w:val="20"/>
              </w:rPr>
              <w:t>effect?</w:t>
            </w:r>
          </w:p>
          <w:p>
            <w:pPr>
              <w:pStyle w:val="TableParagraph"/>
              <w:numPr>
                <w:ilvl w:val="0"/>
                <w:numId w:val="57"/>
              </w:numPr>
              <w:tabs>
                <w:tab w:pos="231" w:val="left" w:leader="none"/>
              </w:tabs>
              <w:spacing w:line="229" w:lineRule="exact" w:before="0" w:after="0"/>
              <w:ind w:left="230" w:right="0" w:hanging="122"/>
              <w:jc w:val="left"/>
              <w:rPr>
                <w:sz w:val="20"/>
              </w:rPr>
            </w:pPr>
            <w:r>
              <w:rPr>
                <w:sz w:val="20"/>
              </w:rPr>
              <w:t>is dat in alle omstandigheden zo</w:t>
            </w:r>
            <w:r>
              <w:rPr>
                <w:spacing w:val="3"/>
                <w:sz w:val="20"/>
              </w:rPr>
              <w:t> </w:t>
            </w:r>
            <w:r>
              <w:rPr>
                <w:sz w:val="20"/>
              </w:rPr>
              <w:t>?</w:t>
            </w:r>
          </w:p>
          <w:p>
            <w:pPr>
              <w:pStyle w:val="TableParagraph"/>
              <w:spacing w:line="229" w:lineRule="exact"/>
              <w:ind w:left="816"/>
              <w:rPr>
                <w:sz w:val="20"/>
              </w:rPr>
            </w:pPr>
            <w:r>
              <w:rPr>
                <w:sz w:val="20"/>
              </w:rPr>
              <w:t>+ wat zijn jouw grenzen?</w:t>
            </w:r>
          </w:p>
          <w:p>
            <w:pPr>
              <w:pStyle w:val="TableParagraph"/>
              <w:spacing w:before="1"/>
              <w:rPr>
                <w:rFonts w:ascii="Times New Roman"/>
                <w:sz w:val="20"/>
              </w:rPr>
            </w:pPr>
          </w:p>
          <w:p>
            <w:pPr>
              <w:pStyle w:val="TableParagraph"/>
              <w:spacing w:line="230" w:lineRule="atLeast" w:before="1"/>
              <w:ind w:left="108" w:right="227"/>
              <w:rPr>
                <w:sz w:val="20"/>
              </w:rPr>
            </w:pPr>
            <w:r>
              <w:rPr>
                <w:sz w:val="20"/>
              </w:rPr>
              <w:t>Gebruik bij de bespreking het SOGO-model: deel op in Situatie– Oorzaak–Gevolg–Oplossing.</w:t>
            </w:r>
          </w:p>
        </w:tc>
        <w:tc>
          <w:tcPr>
            <w:tcW w:w="6758" w:type="dxa"/>
            <w:tcBorders>
              <w:top w:val="single" w:sz="4" w:space="0" w:color="000000"/>
              <w:bottom w:val="single" w:sz="4" w:space="0" w:color="000000"/>
            </w:tcBorders>
          </w:tcPr>
          <w:p>
            <w:pPr>
              <w:pStyle w:val="TableParagraph"/>
              <w:spacing w:line="227" w:lineRule="exact"/>
              <w:ind w:left="121"/>
              <w:rPr>
                <w:sz w:val="20"/>
              </w:rPr>
            </w:pPr>
            <w:r>
              <w:rPr>
                <w:sz w:val="20"/>
              </w:rPr>
              <w:t>werk en ontspanning</w:t>
            </w:r>
          </w:p>
          <w:p>
            <w:pPr>
              <w:pStyle w:val="TableParagraph"/>
              <w:ind w:left="121"/>
              <w:rPr>
                <w:sz w:val="20"/>
              </w:rPr>
            </w:pPr>
            <w:r>
              <w:rPr>
                <w:sz w:val="20"/>
              </w:rPr>
              <w:t>De cursist gaat constructief om met taakbelasting en stressvolle situaties De cursist stelt zich weerbaar op</w:t>
            </w:r>
          </w:p>
          <w:p>
            <w:pPr>
              <w:pStyle w:val="TableParagraph"/>
              <w:ind w:left="121"/>
              <w:rPr>
                <w:sz w:val="20"/>
              </w:rPr>
            </w:pPr>
            <w:r>
              <w:rPr>
                <w:sz w:val="20"/>
              </w:rPr>
              <w:t>De cursist reageert gepast op lichamelijke, emotionele en sociale veranderingen bij anderen</w:t>
            </w:r>
          </w:p>
        </w:tc>
        <w:tc>
          <w:tcPr>
            <w:tcW w:w="1357" w:type="dxa"/>
            <w:tcBorders>
              <w:top w:val="single" w:sz="4" w:space="0" w:color="000000"/>
              <w:bottom w:val="single" w:sz="4" w:space="0" w:color="000000"/>
            </w:tcBorders>
          </w:tcPr>
          <w:p>
            <w:pPr>
              <w:pStyle w:val="TableParagraph"/>
              <w:spacing w:before="8"/>
              <w:rPr>
                <w:rFonts w:ascii="Times New Roman"/>
                <w:sz w:val="19"/>
              </w:rPr>
            </w:pPr>
          </w:p>
          <w:p>
            <w:pPr>
              <w:pStyle w:val="TableParagraph"/>
              <w:spacing w:line="229" w:lineRule="exact" w:before="1"/>
              <w:ind w:left="203"/>
              <w:rPr>
                <w:sz w:val="20"/>
              </w:rPr>
            </w:pPr>
            <w:r>
              <w:rPr>
                <w:sz w:val="20"/>
              </w:rPr>
              <w:t>141</w:t>
            </w:r>
          </w:p>
          <w:p>
            <w:pPr>
              <w:pStyle w:val="TableParagraph"/>
              <w:spacing w:line="229" w:lineRule="exact"/>
              <w:ind w:left="203"/>
              <w:rPr>
                <w:sz w:val="20"/>
              </w:rPr>
            </w:pPr>
            <w:r>
              <w:rPr>
                <w:sz w:val="20"/>
              </w:rPr>
              <w:t>143</w:t>
            </w:r>
          </w:p>
          <w:p>
            <w:pPr>
              <w:pStyle w:val="TableParagraph"/>
              <w:ind w:left="203"/>
              <w:rPr>
                <w:sz w:val="20"/>
              </w:rPr>
            </w:pPr>
            <w:r>
              <w:rPr>
                <w:sz w:val="20"/>
              </w:rPr>
              <w:t>145</w:t>
            </w:r>
          </w:p>
        </w:tc>
      </w:tr>
      <w:tr>
        <w:trPr>
          <w:trHeight w:val="3679" w:hRule="atLeast"/>
        </w:trPr>
        <w:tc>
          <w:tcPr>
            <w:tcW w:w="6036" w:type="dxa"/>
            <w:tcBorders>
              <w:top w:val="single" w:sz="4" w:space="0" w:color="000000"/>
              <w:bottom w:val="single" w:sz="4" w:space="0" w:color="000000"/>
            </w:tcBorders>
          </w:tcPr>
          <w:p>
            <w:pPr>
              <w:pStyle w:val="TableParagraph"/>
              <w:spacing w:line="242" w:lineRule="auto"/>
              <w:ind w:left="108" w:right="227"/>
              <w:rPr>
                <w:sz w:val="20"/>
              </w:rPr>
            </w:pPr>
            <w:r>
              <w:rPr>
                <w:sz w:val="20"/>
              </w:rPr>
              <w:t>Een </w:t>
            </w:r>
            <w:r>
              <w:rPr>
                <w:b/>
                <w:sz w:val="20"/>
              </w:rPr>
              <w:t>onthoudposter </w:t>
            </w:r>
            <w:r>
              <w:rPr>
                <w:sz w:val="20"/>
              </w:rPr>
              <w:t>maken met tips om met stress om te gaan, bv:</w:t>
            </w:r>
          </w:p>
          <w:p>
            <w:pPr>
              <w:pStyle w:val="TableParagraph"/>
              <w:spacing w:line="228" w:lineRule="exact"/>
              <w:ind w:left="108"/>
              <w:rPr>
                <w:sz w:val="20"/>
              </w:rPr>
            </w:pPr>
            <w:r>
              <w:rPr>
                <w:sz w:val="20"/>
                <w:u w:val="single"/>
              </w:rPr>
              <w:t>Zeker wel doen</w:t>
            </w:r>
            <w:r>
              <w:rPr>
                <w:sz w:val="20"/>
              </w:rPr>
              <w:t>:</w:t>
            </w:r>
          </w:p>
          <w:p>
            <w:pPr>
              <w:pStyle w:val="TableParagraph"/>
              <w:numPr>
                <w:ilvl w:val="0"/>
                <w:numId w:val="58"/>
              </w:numPr>
              <w:tabs>
                <w:tab w:pos="231" w:val="left" w:leader="none"/>
              </w:tabs>
              <w:spacing w:line="240" w:lineRule="auto" w:before="0" w:after="0"/>
              <w:ind w:left="108" w:right="119" w:firstLine="0"/>
              <w:jc w:val="left"/>
              <w:rPr>
                <w:sz w:val="20"/>
              </w:rPr>
            </w:pPr>
            <w:r>
              <w:rPr>
                <w:sz w:val="20"/>
              </w:rPr>
              <w:t>Concreet blijven: wat stoort mij?, hoe voel ik mij daarbij?, wat</w:t>
            </w:r>
            <w:r>
              <w:rPr>
                <w:spacing w:val="-20"/>
                <w:sz w:val="20"/>
              </w:rPr>
              <w:t> </w:t>
            </w:r>
            <w:r>
              <w:rPr>
                <w:sz w:val="20"/>
              </w:rPr>
              <w:t>wil ik</w:t>
            </w:r>
            <w:r>
              <w:rPr>
                <w:spacing w:val="2"/>
                <w:sz w:val="20"/>
              </w:rPr>
              <w:t> </w:t>
            </w:r>
            <w:r>
              <w:rPr>
                <w:sz w:val="20"/>
              </w:rPr>
              <w:t>liever?</w:t>
            </w:r>
          </w:p>
          <w:p>
            <w:pPr>
              <w:pStyle w:val="TableParagraph"/>
              <w:numPr>
                <w:ilvl w:val="0"/>
                <w:numId w:val="58"/>
              </w:numPr>
              <w:tabs>
                <w:tab w:pos="231" w:val="left" w:leader="none"/>
              </w:tabs>
              <w:spacing w:line="240" w:lineRule="auto" w:before="0" w:after="0"/>
              <w:ind w:left="230" w:right="0" w:hanging="122"/>
              <w:jc w:val="left"/>
              <w:rPr>
                <w:sz w:val="20"/>
              </w:rPr>
            </w:pPr>
            <w:r>
              <w:rPr>
                <w:sz w:val="20"/>
              </w:rPr>
              <w:t>Richt je op wat iemand deed of zei; niet op de persoon</w:t>
            </w:r>
            <w:r>
              <w:rPr>
                <w:spacing w:val="-11"/>
                <w:sz w:val="20"/>
              </w:rPr>
              <w:t> </w:t>
            </w:r>
            <w:r>
              <w:rPr>
                <w:sz w:val="20"/>
              </w:rPr>
              <w:t>zelf</w:t>
            </w:r>
          </w:p>
          <w:p>
            <w:pPr>
              <w:pStyle w:val="TableParagraph"/>
              <w:numPr>
                <w:ilvl w:val="0"/>
                <w:numId w:val="58"/>
              </w:numPr>
              <w:tabs>
                <w:tab w:pos="231" w:val="left" w:leader="none"/>
              </w:tabs>
              <w:spacing w:line="240" w:lineRule="auto" w:before="0" w:after="0"/>
              <w:ind w:left="230" w:right="0" w:hanging="122"/>
              <w:jc w:val="left"/>
              <w:rPr>
                <w:sz w:val="20"/>
              </w:rPr>
            </w:pPr>
            <w:r>
              <w:rPr>
                <w:sz w:val="20"/>
              </w:rPr>
              <w:t>Focus je op de</w:t>
            </w:r>
            <w:r>
              <w:rPr>
                <w:spacing w:val="-4"/>
                <w:sz w:val="20"/>
              </w:rPr>
              <w:t> </w:t>
            </w:r>
            <w:r>
              <w:rPr>
                <w:sz w:val="20"/>
              </w:rPr>
              <w:t>taak</w:t>
            </w:r>
          </w:p>
          <w:p>
            <w:pPr>
              <w:pStyle w:val="TableParagraph"/>
              <w:numPr>
                <w:ilvl w:val="0"/>
                <w:numId w:val="58"/>
              </w:numPr>
              <w:tabs>
                <w:tab w:pos="231" w:val="left" w:leader="none"/>
              </w:tabs>
              <w:spacing w:line="240" w:lineRule="auto" w:before="0" w:after="0"/>
              <w:ind w:left="108" w:right="191" w:firstLine="0"/>
              <w:jc w:val="left"/>
              <w:rPr>
                <w:sz w:val="20"/>
              </w:rPr>
            </w:pPr>
            <w:r>
              <w:rPr>
                <w:sz w:val="20"/>
              </w:rPr>
              <w:t>Laat zien dat je meent wat je zegt. Begin eerst vriendelijk,</w:t>
            </w:r>
            <w:r>
              <w:rPr>
                <w:spacing w:val="-17"/>
                <w:sz w:val="20"/>
              </w:rPr>
              <w:t> </w:t>
            </w:r>
            <w:r>
              <w:rPr>
                <w:sz w:val="20"/>
              </w:rPr>
              <w:t>maar maak je kwaad als het nodig</w:t>
            </w:r>
            <w:r>
              <w:rPr>
                <w:spacing w:val="-6"/>
                <w:sz w:val="20"/>
              </w:rPr>
              <w:t> </w:t>
            </w:r>
            <w:r>
              <w:rPr>
                <w:sz w:val="20"/>
              </w:rPr>
              <w:t>is.</w:t>
            </w:r>
          </w:p>
          <w:p>
            <w:pPr>
              <w:pStyle w:val="TableParagraph"/>
              <w:numPr>
                <w:ilvl w:val="0"/>
                <w:numId w:val="58"/>
              </w:numPr>
              <w:tabs>
                <w:tab w:pos="231" w:val="left" w:leader="none"/>
              </w:tabs>
              <w:spacing w:line="240" w:lineRule="auto" w:before="0" w:after="0"/>
              <w:ind w:left="108" w:right="2561" w:firstLine="0"/>
              <w:jc w:val="left"/>
              <w:rPr>
                <w:sz w:val="20"/>
              </w:rPr>
            </w:pPr>
            <w:r>
              <w:rPr>
                <w:sz w:val="20"/>
              </w:rPr>
              <w:t>Durf zeggen dat je zenuwachtig</w:t>
            </w:r>
            <w:r>
              <w:rPr>
                <w:spacing w:val="-12"/>
                <w:sz w:val="20"/>
              </w:rPr>
              <w:t> </w:t>
            </w:r>
            <w:r>
              <w:rPr>
                <w:sz w:val="20"/>
              </w:rPr>
              <w:t>bent</w:t>
            </w:r>
            <w:r>
              <w:rPr>
                <w:sz w:val="20"/>
                <w:u w:val="single"/>
              </w:rPr>
              <w:t> Zeker niet</w:t>
            </w:r>
            <w:r>
              <w:rPr>
                <w:spacing w:val="-3"/>
                <w:sz w:val="20"/>
                <w:u w:val="single"/>
              </w:rPr>
              <w:t> </w:t>
            </w:r>
            <w:r>
              <w:rPr>
                <w:sz w:val="20"/>
                <w:u w:val="single"/>
              </w:rPr>
              <w:t>doen</w:t>
            </w:r>
            <w:r>
              <w:rPr>
                <w:sz w:val="20"/>
              </w:rPr>
              <w:t>:</w:t>
            </w:r>
          </w:p>
          <w:p>
            <w:pPr>
              <w:pStyle w:val="TableParagraph"/>
              <w:numPr>
                <w:ilvl w:val="0"/>
                <w:numId w:val="58"/>
              </w:numPr>
              <w:tabs>
                <w:tab w:pos="231" w:val="left" w:leader="none"/>
              </w:tabs>
              <w:spacing w:line="240" w:lineRule="auto" w:before="0" w:after="0"/>
              <w:ind w:left="230" w:right="0" w:hanging="122"/>
              <w:jc w:val="left"/>
              <w:rPr>
                <w:sz w:val="20"/>
              </w:rPr>
            </w:pPr>
            <w:r>
              <w:rPr>
                <w:sz w:val="20"/>
              </w:rPr>
              <w:t>De ergernis negeren; je emmer vult zich steeds</w:t>
            </w:r>
            <w:r>
              <w:rPr>
                <w:spacing w:val="-9"/>
                <w:sz w:val="20"/>
              </w:rPr>
              <w:t> </w:t>
            </w:r>
            <w:r>
              <w:rPr>
                <w:sz w:val="20"/>
              </w:rPr>
              <w:t>meer</w:t>
            </w:r>
          </w:p>
          <w:p>
            <w:pPr>
              <w:pStyle w:val="TableParagraph"/>
              <w:numPr>
                <w:ilvl w:val="0"/>
                <w:numId w:val="58"/>
              </w:numPr>
              <w:tabs>
                <w:tab w:pos="231" w:val="left" w:leader="none"/>
              </w:tabs>
              <w:spacing w:line="240" w:lineRule="auto" w:before="0" w:after="0"/>
              <w:ind w:left="230" w:right="0" w:hanging="122"/>
              <w:jc w:val="left"/>
              <w:rPr>
                <w:sz w:val="20"/>
              </w:rPr>
            </w:pPr>
            <w:r>
              <w:rPr>
                <w:sz w:val="20"/>
              </w:rPr>
              <w:t>Te heftig</w:t>
            </w:r>
            <w:r>
              <w:rPr>
                <w:spacing w:val="-3"/>
                <w:sz w:val="20"/>
              </w:rPr>
              <w:t> </w:t>
            </w:r>
            <w:r>
              <w:rPr>
                <w:sz w:val="20"/>
              </w:rPr>
              <w:t>reageren</w:t>
            </w:r>
          </w:p>
          <w:p>
            <w:pPr>
              <w:pStyle w:val="TableParagraph"/>
              <w:numPr>
                <w:ilvl w:val="0"/>
                <w:numId w:val="58"/>
              </w:numPr>
              <w:tabs>
                <w:tab w:pos="231" w:val="left" w:leader="none"/>
              </w:tabs>
              <w:spacing w:line="229" w:lineRule="exact" w:before="0" w:after="0"/>
              <w:ind w:left="230" w:right="0" w:hanging="122"/>
              <w:jc w:val="left"/>
              <w:rPr>
                <w:sz w:val="20"/>
              </w:rPr>
            </w:pPr>
            <w:r>
              <w:rPr>
                <w:sz w:val="20"/>
              </w:rPr>
              <w:t>Niet duidelijk aangeven waar je grens</w:t>
            </w:r>
            <w:r>
              <w:rPr>
                <w:spacing w:val="2"/>
                <w:sz w:val="20"/>
              </w:rPr>
              <w:t> </w:t>
            </w:r>
            <w:r>
              <w:rPr>
                <w:sz w:val="20"/>
              </w:rPr>
              <w:t>ligt.</w:t>
            </w:r>
          </w:p>
          <w:p>
            <w:pPr>
              <w:pStyle w:val="TableParagraph"/>
              <w:spacing w:line="230" w:lineRule="exact"/>
              <w:ind w:left="816"/>
              <w:rPr>
                <w:sz w:val="20"/>
              </w:rPr>
            </w:pPr>
            <w:r>
              <w:rPr>
                <w:sz w:val="20"/>
              </w:rPr>
              <w:t>+ Let op je lichaamstaal: houding, oogcontact, gelaatsuitdrukking, stem</w:t>
            </w:r>
          </w:p>
        </w:tc>
        <w:tc>
          <w:tcPr>
            <w:tcW w:w="6758" w:type="dxa"/>
            <w:tcBorders>
              <w:top w:val="single" w:sz="4" w:space="0" w:color="000000"/>
              <w:bottom w:val="single" w:sz="4" w:space="0" w:color="000000"/>
            </w:tcBorders>
          </w:tcPr>
          <w:p>
            <w:pPr>
              <w:pStyle w:val="TableParagraph"/>
              <w:spacing w:line="227" w:lineRule="exact"/>
              <w:ind w:left="121"/>
              <w:rPr>
                <w:sz w:val="20"/>
              </w:rPr>
            </w:pPr>
            <w:r>
              <w:rPr>
                <w:sz w:val="20"/>
              </w:rPr>
              <w:t>De cursist reageert adequaat op lichaamssignalen</w:t>
            </w:r>
          </w:p>
          <w:p>
            <w:pPr>
              <w:pStyle w:val="TableParagraph"/>
              <w:ind w:left="121"/>
              <w:rPr>
                <w:sz w:val="20"/>
              </w:rPr>
            </w:pPr>
            <w:r>
              <w:rPr>
                <w:sz w:val="20"/>
              </w:rPr>
              <w:t>De cursist zorgt dagelijks voor een evenwicht tussen rust en beweging, werk en ontspanning</w:t>
            </w:r>
          </w:p>
          <w:p>
            <w:pPr>
              <w:pStyle w:val="TableParagraph"/>
              <w:ind w:left="121"/>
              <w:rPr>
                <w:sz w:val="20"/>
              </w:rPr>
            </w:pPr>
            <w:r>
              <w:rPr>
                <w:sz w:val="20"/>
              </w:rPr>
              <w:t>De cursist gaat constructief om met taakbelasting en stressvolle situaties De cursist stelt zich weerbaar op</w:t>
            </w:r>
          </w:p>
          <w:p>
            <w:pPr>
              <w:pStyle w:val="TableParagraph"/>
              <w:ind w:left="121"/>
              <w:rPr>
                <w:sz w:val="20"/>
              </w:rPr>
            </w:pPr>
            <w:r>
              <w:rPr>
                <w:sz w:val="20"/>
              </w:rPr>
              <w:t>De cursist reageert gepast op lichamelijke, emotionele en sociale veranderingen bij anderen</w:t>
            </w:r>
          </w:p>
        </w:tc>
        <w:tc>
          <w:tcPr>
            <w:tcW w:w="1357" w:type="dxa"/>
            <w:tcBorders>
              <w:top w:val="single" w:sz="4" w:space="0" w:color="000000"/>
              <w:bottom w:val="single" w:sz="4" w:space="0" w:color="000000"/>
            </w:tcBorders>
          </w:tcPr>
          <w:p>
            <w:pPr>
              <w:pStyle w:val="TableParagraph"/>
              <w:spacing w:line="227" w:lineRule="exact"/>
              <w:ind w:left="203"/>
              <w:rPr>
                <w:sz w:val="20"/>
              </w:rPr>
            </w:pPr>
            <w:r>
              <w:rPr>
                <w:sz w:val="20"/>
              </w:rPr>
              <w:t>131</w:t>
            </w:r>
          </w:p>
          <w:p>
            <w:pPr>
              <w:pStyle w:val="TableParagraph"/>
              <w:ind w:left="203"/>
              <w:rPr>
                <w:sz w:val="20"/>
              </w:rPr>
            </w:pPr>
            <w:r>
              <w:rPr>
                <w:sz w:val="20"/>
              </w:rPr>
              <w:t>132</w:t>
            </w:r>
          </w:p>
          <w:p>
            <w:pPr>
              <w:pStyle w:val="TableParagraph"/>
              <w:spacing w:before="10"/>
              <w:rPr>
                <w:rFonts w:ascii="Times New Roman"/>
                <w:sz w:val="19"/>
              </w:rPr>
            </w:pPr>
          </w:p>
          <w:p>
            <w:pPr>
              <w:pStyle w:val="TableParagraph"/>
              <w:ind w:left="203"/>
              <w:rPr>
                <w:sz w:val="20"/>
              </w:rPr>
            </w:pPr>
            <w:r>
              <w:rPr>
                <w:sz w:val="20"/>
              </w:rPr>
              <w:t>141</w:t>
            </w:r>
          </w:p>
          <w:p>
            <w:pPr>
              <w:pStyle w:val="TableParagraph"/>
              <w:ind w:left="203"/>
              <w:rPr>
                <w:sz w:val="20"/>
              </w:rPr>
            </w:pPr>
            <w:r>
              <w:rPr>
                <w:sz w:val="20"/>
              </w:rPr>
              <w:t>143</w:t>
            </w:r>
          </w:p>
          <w:p>
            <w:pPr>
              <w:pStyle w:val="TableParagraph"/>
              <w:spacing w:before="1"/>
              <w:ind w:left="203"/>
              <w:rPr>
                <w:sz w:val="20"/>
              </w:rPr>
            </w:pPr>
            <w:r>
              <w:rPr>
                <w:sz w:val="20"/>
              </w:rPr>
              <w:t>145</w:t>
            </w:r>
          </w:p>
        </w:tc>
      </w:tr>
      <w:tr>
        <w:trPr>
          <w:trHeight w:val="2296" w:hRule="atLeast"/>
        </w:trPr>
        <w:tc>
          <w:tcPr>
            <w:tcW w:w="6036" w:type="dxa"/>
            <w:tcBorders>
              <w:top w:val="single" w:sz="4" w:space="0" w:color="000000"/>
            </w:tcBorders>
          </w:tcPr>
          <w:p>
            <w:pPr>
              <w:pStyle w:val="TableParagraph"/>
              <w:ind w:left="108" w:right="227"/>
              <w:rPr>
                <w:b/>
                <w:sz w:val="20"/>
              </w:rPr>
            </w:pPr>
            <w:r>
              <w:rPr>
                <w:sz w:val="20"/>
              </w:rPr>
              <w:t>In een agenda met klokjes in vier kleuren (gezin, werk, huishouden en vrienden + hobby’s) inkleuren waaraan je tijd besteedt </w:t>
            </w:r>
            <w:r>
              <w:rPr>
                <w:b/>
                <w:sz w:val="20"/>
              </w:rPr>
              <w:t>in de loop van één week:</w:t>
            </w:r>
          </w:p>
          <w:p>
            <w:pPr>
              <w:pStyle w:val="TableParagraph"/>
              <w:numPr>
                <w:ilvl w:val="0"/>
                <w:numId w:val="59"/>
              </w:numPr>
              <w:tabs>
                <w:tab w:pos="231" w:val="left" w:leader="none"/>
              </w:tabs>
              <w:spacing w:line="240" w:lineRule="auto" w:before="0" w:after="0"/>
              <w:ind w:left="230" w:right="0" w:hanging="122"/>
              <w:jc w:val="left"/>
              <w:rPr>
                <w:sz w:val="20"/>
              </w:rPr>
            </w:pPr>
            <w:r>
              <w:rPr>
                <w:sz w:val="20"/>
              </w:rPr>
              <w:t>wat vind ik van mijn</w:t>
            </w:r>
            <w:r>
              <w:rPr>
                <w:spacing w:val="-1"/>
                <w:sz w:val="20"/>
              </w:rPr>
              <w:t> </w:t>
            </w:r>
            <w:r>
              <w:rPr>
                <w:sz w:val="20"/>
              </w:rPr>
              <w:t>tijdsverdeling?</w:t>
            </w:r>
          </w:p>
          <w:p>
            <w:pPr>
              <w:pStyle w:val="TableParagraph"/>
              <w:numPr>
                <w:ilvl w:val="0"/>
                <w:numId w:val="59"/>
              </w:numPr>
              <w:tabs>
                <w:tab w:pos="231" w:val="left" w:leader="none"/>
              </w:tabs>
              <w:spacing w:line="229" w:lineRule="exact" w:before="0" w:after="0"/>
              <w:ind w:left="230" w:right="0" w:hanging="122"/>
              <w:jc w:val="left"/>
              <w:rPr>
                <w:sz w:val="20"/>
              </w:rPr>
            </w:pPr>
            <w:r>
              <w:rPr>
                <w:sz w:val="20"/>
              </w:rPr>
              <w:t>wat wil ik</w:t>
            </w:r>
            <w:r>
              <w:rPr>
                <w:spacing w:val="3"/>
                <w:sz w:val="20"/>
              </w:rPr>
              <w:t> </w:t>
            </w:r>
            <w:r>
              <w:rPr>
                <w:sz w:val="20"/>
              </w:rPr>
              <w:t>anders?</w:t>
            </w:r>
          </w:p>
          <w:p>
            <w:pPr>
              <w:pStyle w:val="TableParagraph"/>
              <w:ind w:left="108"/>
              <w:rPr>
                <w:sz w:val="20"/>
              </w:rPr>
            </w:pPr>
            <w:r>
              <w:rPr>
                <w:sz w:val="20"/>
              </w:rPr>
              <w:t>Na de bespreking op een lege agenda overnemen wat goed is en aanpassen wat anders zou moeten:</w:t>
            </w:r>
          </w:p>
          <w:p>
            <w:pPr>
              <w:pStyle w:val="TableParagraph"/>
              <w:numPr>
                <w:ilvl w:val="0"/>
                <w:numId w:val="59"/>
              </w:numPr>
              <w:tabs>
                <w:tab w:pos="231" w:val="left" w:leader="none"/>
              </w:tabs>
              <w:spacing w:line="240" w:lineRule="auto" w:before="0" w:after="0"/>
              <w:ind w:left="230" w:right="0" w:hanging="122"/>
              <w:jc w:val="left"/>
              <w:rPr>
                <w:sz w:val="20"/>
              </w:rPr>
            </w:pPr>
            <w:r>
              <w:rPr>
                <w:sz w:val="20"/>
              </w:rPr>
              <w:t>wat doen met de extra</w:t>
            </w:r>
            <w:r>
              <w:rPr>
                <w:spacing w:val="-4"/>
                <w:sz w:val="20"/>
              </w:rPr>
              <w:t> </w:t>
            </w:r>
            <w:r>
              <w:rPr>
                <w:sz w:val="20"/>
              </w:rPr>
              <w:t>tijd?</w:t>
            </w:r>
          </w:p>
          <w:p>
            <w:pPr>
              <w:pStyle w:val="TableParagraph"/>
              <w:spacing w:before="9"/>
              <w:rPr>
                <w:rFonts w:ascii="Times New Roman"/>
                <w:sz w:val="19"/>
              </w:rPr>
            </w:pPr>
          </w:p>
          <w:p>
            <w:pPr>
              <w:pStyle w:val="TableParagraph"/>
              <w:spacing w:line="210" w:lineRule="exact"/>
              <w:ind w:left="108"/>
              <w:rPr>
                <w:sz w:val="20"/>
              </w:rPr>
            </w:pPr>
            <w:r>
              <w:rPr>
                <w:sz w:val="20"/>
              </w:rPr>
              <w:t>Maak gebruik van het STOP- of STAR-principe: Step back–</w:t>
            </w:r>
          </w:p>
        </w:tc>
        <w:tc>
          <w:tcPr>
            <w:tcW w:w="6758" w:type="dxa"/>
            <w:tcBorders>
              <w:top w:val="single" w:sz="4" w:space="0" w:color="000000"/>
            </w:tcBorders>
          </w:tcPr>
          <w:p>
            <w:pPr>
              <w:pStyle w:val="TableParagraph"/>
              <w:spacing w:line="225" w:lineRule="exact"/>
              <w:ind w:left="121"/>
              <w:rPr>
                <w:sz w:val="20"/>
              </w:rPr>
            </w:pPr>
            <w:r>
              <w:rPr>
                <w:sz w:val="20"/>
              </w:rPr>
              <w:t>De cursist maakt een realistische planning</w:t>
            </w:r>
          </w:p>
          <w:p>
            <w:pPr>
              <w:pStyle w:val="TableParagraph"/>
              <w:ind w:left="121"/>
              <w:rPr>
                <w:sz w:val="20"/>
              </w:rPr>
            </w:pPr>
            <w:r>
              <w:rPr>
                <w:sz w:val="20"/>
              </w:rPr>
              <w:t>De cursist zorgt dagelijks voor een evenwicht tussen rust en beweging, werk en ontspanning</w:t>
            </w:r>
          </w:p>
          <w:p>
            <w:pPr>
              <w:pStyle w:val="TableParagraph"/>
              <w:spacing w:before="2"/>
              <w:ind w:left="121"/>
              <w:rPr>
                <w:sz w:val="20"/>
              </w:rPr>
            </w:pPr>
            <w:r>
              <w:rPr>
                <w:sz w:val="20"/>
              </w:rPr>
              <w:t>De cursist gaat constructief om met taakbelasting en stressvolle situaties</w:t>
            </w:r>
          </w:p>
        </w:tc>
        <w:tc>
          <w:tcPr>
            <w:tcW w:w="1357" w:type="dxa"/>
            <w:tcBorders>
              <w:top w:val="single" w:sz="4" w:space="0" w:color="000000"/>
            </w:tcBorders>
          </w:tcPr>
          <w:p>
            <w:pPr>
              <w:pStyle w:val="TableParagraph"/>
              <w:spacing w:line="225" w:lineRule="exact"/>
              <w:ind w:left="203"/>
              <w:rPr>
                <w:sz w:val="20"/>
              </w:rPr>
            </w:pPr>
            <w:r>
              <w:rPr>
                <w:sz w:val="20"/>
              </w:rPr>
              <w:t>065</w:t>
            </w:r>
          </w:p>
          <w:p>
            <w:pPr>
              <w:pStyle w:val="TableParagraph"/>
              <w:ind w:left="203"/>
              <w:rPr>
                <w:sz w:val="20"/>
              </w:rPr>
            </w:pPr>
            <w:r>
              <w:rPr>
                <w:sz w:val="20"/>
              </w:rPr>
              <w:t>132</w:t>
            </w:r>
          </w:p>
          <w:p>
            <w:pPr>
              <w:pStyle w:val="TableParagraph"/>
              <w:spacing w:before="1"/>
              <w:rPr>
                <w:rFonts w:ascii="Times New Roman"/>
                <w:sz w:val="20"/>
              </w:rPr>
            </w:pPr>
          </w:p>
          <w:p>
            <w:pPr>
              <w:pStyle w:val="TableParagraph"/>
              <w:spacing w:before="1"/>
              <w:ind w:left="203"/>
              <w:rPr>
                <w:sz w:val="20"/>
              </w:rPr>
            </w:pPr>
            <w:r>
              <w:rPr>
                <w:sz w:val="20"/>
              </w:rPr>
              <w:t>141</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139.6pt;mso-position-horizontal-relative:page;mso-position-vertical-relative:page;z-index:-271456" coordorigin="14196,1419" coordsize="10,2792">
            <v:shape style="position:absolute;left:14195;top:1418;width:10;height:231" type="#_x0000_t75" stroked="false">
              <v:imagedata r:id="rId57" o:title=""/>
            </v:shape>
            <v:shape style="position:absolute;left:14195;top:1649;width:10;height:941" type="#_x0000_t75" stroked="false">
              <v:imagedata r:id="rId118" o:title=""/>
            </v:shape>
            <v:shape style="position:absolute;left:14195;top:2590;width:10;height:1621" type="#_x0000_t75" stroked="false">
              <v:imagedata r:id="rId223" o:title=""/>
            </v:shape>
            <w10:wrap type="none"/>
          </v:group>
        </w:pict>
      </w:r>
      <w:r>
        <w:rPr/>
        <w:pict>
          <v:group style="position:absolute;margin-left:367.730011pt;margin-top:70.94001pt;width:.5pt;height:290.1pt;mso-position-horizontal-relative:page;mso-position-vertical-relative:page;z-index:-271432" coordorigin="7355,1419" coordsize="10,5802">
            <v:shape style="position:absolute;left:7354;top:1418;width:10;height:240" type="#_x0000_t75" stroked="false">
              <v:imagedata r:id="rId107" o:title=""/>
            </v:shape>
            <v:shape style="position:absolute;left:7354;top:1658;width:10;height:941" type="#_x0000_t75" stroked="false">
              <v:imagedata r:id="rId119" o:title=""/>
            </v:shape>
            <v:shape style="position:absolute;left:7354;top:2599;width:10;height:1621" type="#_x0000_t75" stroked="false">
              <v:imagedata r:id="rId224" o:title=""/>
            </v:shape>
            <v:shape style="position:absolute;left:7354;top:4220;width:10;height:2081" type="#_x0000_t75" stroked="false">
              <v:imagedata r:id="rId211" o:title=""/>
            </v:shape>
            <v:shape style="position:absolute;left:7354;top:6300;width:10;height:920" type="#_x0000_t75" stroked="false">
              <v:imagedata r:id="rId225" o:title=""/>
            </v:shape>
            <w10:wrap type="none"/>
          </v:group>
        </w:pict>
      </w:r>
      <w:r>
        <w:rPr/>
        <w:pict>
          <v:group style="position:absolute;margin-left:709.780029pt;margin-top:210.530029pt;width:.5pt;height:150.5pt;mso-position-horizontal-relative:page;mso-position-vertical-relative:page;z-index:-271408" coordorigin="14196,4211" coordsize="10,3010">
            <v:shape style="position:absolute;left:14195;top:4210;width:10;height:2081" type="#_x0000_t75" stroked="false">
              <v:imagedata r:id="rId209" o:title=""/>
            </v:shape>
            <v:shape style="position:absolute;left:14195;top:6291;width:10;height:930" type="#_x0000_t75" stroked="false">
              <v:imagedata r:id="rId226"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8"/>
        <w:gridCol w:w="6796"/>
        <w:gridCol w:w="1355"/>
      </w:tblGrid>
      <w:tr>
        <w:trPr>
          <w:trHeight w:val="230" w:hRule="atLeast"/>
        </w:trPr>
        <w:tc>
          <w:tcPr>
            <w:tcW w:w="5998" w:type="dxa"/>
            <w:tcBorders>
              <w:bottom w:val="single" w:sz="4" w:space="0" w:color="000000"/>
            </w:tcBorders>
            <w:shd w:val="clear" w:color="auto" w:fill="D9D9D9"/>
          </w:tcPr>
          <w:p>
            <w:pPr>
              <w:pStyle w:val="TableParagraph"/>
              <w:spacing w:line="210" w:lineRule="exact"/>
              <w:ind w:left="2386" w:right="2337"/>
              <w:jc w:val="center"/>
              <w:rPr>
                <w:b/>
                <w:sz w:val="20"/>
              </w:rPr>
            </w:pPr>
            <w:r>
              <w:rPr>
                <w:b/>
                <w:sz w:val="20"/>
              </w:rPr>
              <w:t>Leeractiviteit</w:t>
            </w:r>
          </w:p>
        </w:tc>
        <w:tc>
          <w:tcPr>
            <w:tcW w:w="6796" w:type="dxa"/>
            <w:tcBorders>
              <w:bottom w:val="single" w:sz="4" w:space="0" w:color="000000"/>
            </w:tcBorders>
            <w:shd w:val="clear" w:color="auto" w:fill="D9D9D9"/>
          </w:tcPr>
          <w:p>
            <w:pPr>
              <w:pStyle w:val="TableParagraph"/>
              <w:spacing w:line="210" w:lineRule="exact"/>
              <w:ind w:left="3015" w:right="2874"/>
              <w:jc w:val="center"/>
              <w:rPr>
                <w:b/>
                <w:sz w:val="20"/>
              </w:rPr>
            </w:pPr>
            <w:r>
              <w:rPr>
                <w:b/>
                <w:sz w:val="20"/>
              </w:rPr>
              <w:t>Eindterm</w:t>
            </w:r>
          </w:p>
        </w:tc>
        <w:tc>
          <w:tcPr>
            <w:tcW w:w="1355" w:type="dxa"/>
            <w:tcBorders>
              <w:bottom w:val="single" w:sz="4" w:space="0" w:color="000000"/>
            </w:tcBorders>
            <w:shd w:val="clear" w:color="auto" w:fill="D9D9D9"/>
          </w:tcPr>
          <w:p>
            <w:pPr>
              <w:pStyle w:val="TableParagraph"/>
              <w:spacing w:line="210" w:lineRule="exact"/>
              <w:ind w:left="203"/>
              <w:rPr>
                <w:b/>
                <w:sz w:val="20"/>
              </w:rPr>
            </w:pPr>
            <w:r>
              <w:rPr>
                <w:b/>
                <w:sz w:val="20"/>
              </w:rPr>
              <w:t>Eindterm</w:t>
            </w:r>
          </w:p>
        </w:tc>
      </w:tr>
      <w:tr>
        <w:trPr>
          <w:trHeight w:val="930" w:hRule="atLeast"/>
        </w:trPr>
        <w:tc>
          <w:tcPr>
            <w:tcW w:w="5998" w:type="dxa"/>
            <w:tcBorders>
              <w:top w:val="single" w:sz="4" w:space="0" w:color="000000"/>
              <w:bottom w:val="single" w:sz="4" w:space="0" w:color="000000"/>
            </w:tcBorders>
          </w:tcPr>
          <w:p>
            <w:pPr>
              <w:pStyle w:val="TableParagraph"/>
              <w:spacing w:line="227" w:lineRule="exact"/>
              <w:ind w:left="108"/>
              <w:rPr>
                <w:sz w:val="20"/>
              </w:rPr>
            </w:pPr>
            <w:r>
              <w:rPr>
                <w:sz w:val="20"/>
              </w:rPr>
              <w:t>Think–Options–Proceed of Situatie–Taak–Actie–Resultaat</w:t>
            </w:r>
          </w:p>
          <w:p>
            <w:pPr>
              <w:pStyle w:val="TableParagraph"/>
              <w:spacing w:line="230" w:lineRule="atLeast" w:before="15"/>
              <w:ind w:left="108" w:right="283" w:hanging="3"/>
              <w:rPr>
                <w:sz w:val="20"/>
              </w:rPr>
            </w:pPr>
            <w:r>
              <w:rPr/>
              <w:drawing>
                <wp:inline distT="0" distB="0" distL="0" distR="0">
                  <wp:extent cx="344584" cy="263282"/>
                  <wp:effectExtent l="0" t="0" r="0" b="0"/>
                  <wp:docPr id="85" name="image188.png" descr=""/>
                  <wp:cNvGraphicFramePr>
                    <a:graphicFrameLocks noChangeAspect="1"/>
                  </wp:cNvGraphicFramePr>
                  <a:graphic>
                    <a:graphicData uri="http://schemas.openxmlformats.org/drawingml/2006/picture">
                      <pic:pic>
                        <pic:nvPicPr>
                          <pic:cNvPr id="86" name="image188.png"/>
                          <pic:cNvPicPr/>
                        </pic:nvPicPr>
                        <pic:blipFill>
                          <a:blip r:embed="rId227" cstate="print"/>
                          <a:stretch>
                            <a:fillRect/>
                          </a:stretch>
                        </pic:blipFill>
                        <pic:spPr>
                          <a:xfrm>
                            <a:off x="0" y="0"/>
                            <a:ext cx="344584" cy="263282"/>
                          </a:xfrm>
                          <a:prstGeom prst="rect">
                            <a:avLst/>
                          </a:prstGeom>
                        </pic:spPr>
                      </pic:pic>
                    </a:graphicData>
                  </a:graphic>
                </wp:inline>
              </w:drawing>
            </w:r>
            <w:r>
              <w:rPr/>
            </w:r>
            <w:r>
              <w:rPr>
                <w:sz w:val="20"/>
              </w:rPr>
              <w:t>(10) Ondersteun het vermogen van cursisten om tijd in te schatten</w:t>
            </w:r>
          </w:p>
        </w:tc>
        <w:tc>
          <w:tcPr>
            <w:tcW w:w="6796" w:type="dxa"/>
            <w:tcBorders>
              <w:top w:val="single" w:sz="4" w:space="0" w:color="000000"/>
              <w:bottom w:val="single" w:sz="4" w:space="0" w:color="000000"/>
            </w:tcBorders>
          </w:tcPr>
          <w:p>
            <w:pPr>
              <w:pStyle w:val="TableParagraph"/>
              <w:rPr>
                <w:rFonts w:ascii="Times New Roman"/>
                <w:sz w:val="20"/>
              </w:rPr>
            </w:pPr>
          </w:p>
        </w:tc>
        <w:tc>
          <w:tcPr>
            <w:tcW w:w="1355" w:type="dxa"/>
            <w:tcBorders>
              <w:top w:val="single" w:sz="4" w:space="0" w:color="000000"/>
              <w:bottom w:val="single" w:sz="4" w:space="0" w:color="000000"/>
            </w:tcBorders>
          </w:tcPr>
          <w:p>
            <w:pPr>
              <w:pStyle w:val="TableParagraph"/>
              <w:rPr>
                <w:rFonts w:ascii="Times New Roman"/>
                <w:sz w:val="20"/>
              </w:rPr>
            </w:pPr>
          </w:p>
        </w:tc>
      </w:tr>
      <w:tr>
        <w:trPr>
          <w:trHeight w:val="1610" w:hRule="atLeast"/>
        </w:trPr>
        <w:tc>
          <w:tcPr>
            <w:tcW w:w="5998" w:type="dxa"/>
            <w:tcBorders>
              <w:top w:val="single" w:sz="4" w:space="0" w:color="000000"/>
              <w:bottom w:val="single" w:sz="4" w:space="0" w:color="000000"/>
            </w:tcBorders>
          </w:tcPr>
          <w:p>
            <w:pPr>
              <w:pStyle w:val="TableParagraph"/>
              <w:ind w:left="108"/>
              <w:rPr>
                <w:sz w:val="20"/>
              </w:rPr>
            </w:pPr>
            <w:r>
              <w:rPr>
                <w:sz w:val="20"/>
              </w:rPr>
              <w:t>Een </w:t>
            </w:r>
            <w:r>
              <w:rPr>
                <w:b/>
                <w:sz w:val="20"/>
              </w:rPr>
              <w:t>ideale weekkalender </w:t>
            </w:r>
            <w:r>
              <w:rPr>
                <w:sz w:val="20"/>
              </w:rPr>
              <w:t>opstellen, in de praktijk brengen en daarna reflecteren hoe dat ging:</w:t>
            </w:r>
          </w:p>
          <w:p>
            <w:pPr>
              <w:pStyle w:val="TableParagraph"/>
              <w:numPr>
                <w:ilvl w:val="0"/>
                <w:numId w:val="60"/>
              </w:numPr>
              <w:tabs>
                <w:tab w:pos="231" w:val="left" w:leader="none"/>
              </w:tabs>
              <w:spacing w:line="240" w:lineRule="auto" w:before="0" w:after="0"/>
              <w:ind w:left="230" w:right="0" w:hanging="122"/>
              <w:jc w:val="left"/>
              <w:rPr>
                <w:sz w:val="20"/>
              </w:rPr>
            </w:pPr>
            <w:r>
              <w:rPr>
                <w:sz w:val="20"/>
              </w:rPr>
              <w:t>wat is wel of niet</w:t>
            </w:r>
            <w:r>
              <w:rPr>
                <w:spacing w:val="2"/>
                <w:sz w:val="20"/>
              </w:rPr>
              <w:t> </w:t>
            </w:r>
            <w:r>
              <w:rPr>
                <w:sz w:val="20"/>
              </w:rPr>
              <w:t>gelukt?</w:t>
            </w:r>
          </w:p>
          <w:p>
            <w:pPr>
              <w:pStyle w:val="TableParagraph"/>
              <w:numPr>
                <w:ilvl w:val="0"/>
                <w:numId w:val="60"/>
              </w:numPr>
              <w:tabs>
                <w:tab w:pos="231" w:val="left" w:leader="none"/>
              </w:tabs>
              <w:spacing w:line="240" w:lineRule="auto" w:before="0" w:after="0"/>
              <w:ind w:left="230" w:right="0" w:hanging="122"/>
              <w:jc w:val="left"/>
              <w:rPr>
                <w:sz w:val="20"/>
              </w:rPr>
            </w:pPr>
            <w:r>
              <w:rPr>
                <w:sz w:val="20"/>
              </w:rPr>
              <w:t>wat ging goed of niet goed?</w:t>
            </w:r>
          </w:p>
          <w:p>
            <w:pPr>
              <w:pStyle w:val="TableParagraph"/>
              <w:numPr>
                <w:ilvl w:val="0"/>
                <w:numId w:val="60"/>
              </w:numPr>
              <w:tabs>
                <w:tab w:pos="231" w:val="left" w:leader="none"/>
              </w:tabs>
              <w:spacing w:line="240" w:lineRule="auto" w:before="0" w:after="0"/>
              <w:ind w:left="230" w:right="0" w:hanging="122"/>
              <w:jc w:val="left"/>
              <w:rPr>
                <w:sz w:val="20"/>
              </w:rPr>
            </w:pPr>
            <w:r>
              <w:rPr>
                <w:sz w:val="20"/>
              </w:rPr>
              <w:t>hoe hou je de veranderingen</w:t>
            </w:r>
            <w:r>
              <w:rPr>
                <w:spacing w:val="-1"/>
                <w:sz w:val="20"/>
              </w:rPr>
              <w:t> </w:t>
            </w:r>
            <w:r>
              <w:rPr>
                <w:sz w:val="20"/>
              </w:rPr>
              <w:t>vol?</w:t>
            </w:r>
          </w:p>
          <w:p>
            <w:pPr>
              <w:pStyle w:val="TableParagraph"/>
              <w:spacing w:before="9"/>
              <w:rPr>
                <w:rFonts w:ascii="Times New Roman"/>
                <w:sz w:val="19"/>
              </w:rPr>
            </w:pPr>
          </w:p>
          <w:p>
            <w:pPr>
              <w:pStyle w:val="TableParagraph"/>
              <w:spacing w:line="213" w:lineRule="exact"/>
              <w:ind w:left="108"/>
              <w:rPr>
                <w:sz w:val="20"/>
              </w:rPr>
            </w:pPr>
            <w:r>
              <w:rPr>
                <w:sz w:val="20"/>
              </w:rPr>
              <w:t>Moedig cursisten aan tips uit te wisselen.</w:t>
            </w:r>
          </w:p>
        </w:tc>
        <w:tc>
          <w:tcPr>
            <w:tcW w:w="6796" w:type="dxa"/>
            <w:tcBorders>
              <w:top w:val="single" w:sz="4" w:space="0" w:color="000000"/>
              <w:bottom w:val="single" w:sz="4" w:space="0" w:color="000000"/>
            </w:tcBorders>
          </w:tcPr>
          <w:p>
            <w:pPr>
              <w:pStyle w:val="TableParagraph"/>
              <w:spacing w:line="228" w:lineRule="exact"/>
              <w:ind w:left="159"/>
              <w:rPr>
                <w:sz w:val="20"/>
              </w:rPr>
            </w:pPr>
            <w:r>
              <w:rPr>
                <w:sz w:val="20"/>
              </w:rPr>
              <w:t>De cursist maakt een realistische planning</w:t>
            </w:r>
          </w:p>
          <w:p>
            <w:pPr>
              <w:pStyle w:val="TableParagraph"/>
              <w:ind w:left="159"/>
              <w:rPr>
                <w:sz w:val="20"/>
              </w:rPr>
            </w:pPr>
            <w:r>
              <w:rPr>
                <w:sz w:val="20"/>
              </w:rPr>
              <w:t>De cursist zorgt dagelijks voor een evenwicht tussen rust en beweging, werk en ontspanning</w:t>
            </w:r>
          </w:p>
          <w:p>
            <w:pPr>
              <w:pStyle w:val="TableParagraph"/>
              <w:ind w:left="159"/>
              <w:rPr>
                <w:sz w:val="20"/>
              </w:rPr>
            </w:pPr>
            <w:r>
              <w:rPr>
                <w:sz w:val="20"/>
              </w:rPr>
              <w:t>De cursist gaat constructief om met taakbelasting en stressvolle situaties</w:t>
            </w:r>
          </w:p>
        </w:tc>
        <w:tc>
          <w:tcPr>
            <w:tcW w:w="1355" w:type="dxa"/>
            <w:tcBorders>
              <w:top w:val="single" w:sz="4" w:space="0" w:color="000000"/>
              <w:bottom w:val="single" w:sz="4" w:space="0" w:color="000000"/>
            </w:tcBorders>
          </w:tcPr>
          <w:p>
            <w:pPr>
              <w:pStyle w:val="TableParagraph"/>
              <w:spacing w:line="228" w:lineRule="exact"/>
              <w:ind w:left="203"/>
              <w:rPr>
                <w:sz w:val="20"/>
              </w:rPr>
            </w:pPr>
            <w:r>
              <w:rPr>
                <w:sz w:val="20"/>
              </w:rPr>
              <w:t>065</w:t>
            </w:r>
          </w:p>
          <w:p>
            <w:pPr>
              <w:pStyle w:val="TableParagraph"/>
              <w:spacing w:line="229" w:lineRule="exact"/>
              <w:ind w:left="203"/>
              <w:rPr>
                <w:sz w:val="20"/>
              </w:rPr>
            </w:pPr>
            <w:r>
              <w:rPr>
                <w:sz w:val="20"/>
              </w:rPr>
              <w:t>132</w:t>
            </w:r>
          </w:p>
          <w:p>
            <w:pPr>
              <w:pStyle w:val="TableParagraph"/>
              <w:rPr>
                <w:rFonts w:ascii="Times New Roman"/>
                <w:sz w:val="20"/>
              </w:rPr>
            </w:pPr>
          </w:p>
          <w:p>
            <w:pPr>
              <w:pStyle w:val="TableParagraph"/>
              <w:spacing w:before="1"/>
              <w:ind w:left="203"/>
              <w:rPr>
                <w:sz w:val="20"/>
              </w:rPr>
            </w:pPr>
            <w:r>
              <w:rPr>
                <w:sz w:val="20"/>
              </w:rPr>
              <w:t>141</w:t>
            </w:r>
          </w:p>
        </w:tc>
      </w:tr>
      <w:tr>
        <w:trPr>
          <w:trHeight w:val="2070" w:hRule="atLeast"/>
        </w:trPr>
        <w:tc>
          <w:tcPr>
            <w:tcW w:w="5998" w:type="dxa"/>
            <w:tcBorders>
              <w:top w:val="single" w:sz="4" w:space="0" w:color="000000"/>
              <w:bottom w:val="single" w:sz="4" w:space="0" w:color="000000"/>
            </w:tcBorders>
          </w:tcPr>
          <w:p>
            <w:pPr>
              <w:pStyle w:val="TableParagraph"/>
              <w:spacing w:line="242" w:lineRule="auto"/>
              <w:ind w:left="108"/>
              <w:rPr>
                <w:sz w:val="20"/>
              </w:rPr>
            </w:pPr>
            <w:r>
              <w:rPr>
                <w:sz w:val="20"/>
              </w:rPr>
              <w:t>Een </w:t>
            </w:r>
            <w:r>
              <w:rPr>
                <w:b/>
                <w:sz w:val="20"/>
              </w:rPr>
              <w:t>agenda </w:t>
            </w:r>
            <w:r>
              <w:rPr>
                <w:sz w:val="20"/>
              </w:rPr>
              <w:t>opmaken om concrete dingen waar cursisten stress rond hebben aan te pakken, bv:</w:t>
            </w:r>
          </w:p>
          <w:p>
            <w:pPr>
              <w:pStyle w:val="TableParagraph"/>
              <w:numPr>
                <w:ilvl w:val="0"/>
                <w:numId w:val="61"/>
              </w:numPr>
              <w:tabs>
                <w:tab w:pos="231" w:val="left" w:leader="none"/>
              </w:tabs>
              <w:spacing w:line="229" w:lineRule="exact" w:before="0" w:after="0"/>
              <w:ind w:left="230" w:right="0" w:hanging="122"/>
              <w:jc w:val="left"/>
              <w:rPr>
                <w:sz w:val="20"/>
              </w:rPr>
            </w:pPr>
            <w:r>
              <w:rPr>
                <w:sz w:val="20"/>
              </w:rPr>
              <w:t>een stage</w:t>
            </w:r>
            <w:r>
              <w:rPr>
                <w:spacing w:val="-3"/>
                <w:sz w:val="20"/>
              </w:rPr>
              <w:t> </w:t>
            </w:r>
            <w:r>
              <w:rPr>
                <w:sz w:val="20"/>
              </w:rPr>
              <w:t>plannen</w:t>
            </w:r>
          </w:p>
          <w:p>
            <w:pPr>
              <w:pStyle w:val="TableParagraph"/>
              <w:numPr>
                <w:ilvl w:val="0"/>
                <w:numId w:val="61"/>
              </w:numPr>
              <w:tabs>
                <w:tab w:pos="231" w:val="left" w:leader="none"/>
              </w:tabs>
              <w:spacing w:line="240" w:lineRule="auto" w:before="0" w:after="0"/>
              <w:ind w:left="230" w:right="0" w:hanging="122"/>
              <w:jc w:val="left"/>
              <w:rPr>
                <w:sz w:val="20"/>
              </w:rPr>
            </w:pPr>
            <w:r>
              <w:rPr>
                <w:sz w:val="20"/>
              </w:rPr>
              <w:t>een examen</w:t>
            </w:r>
            <w:r>
              <w:rPr>
                <w:spacing w:val="-3"/>
                <w:sz w:val="20"/>
              </w:rPr>
              <w:t> </w:t>
            </w:r>
            <w:r>
              <w:rPr>
                <w:sz w:val="20"/>
              </w:rPr>
              <w:t>inplannen</w:t>
            </w:r>
          </w:p>
          <w:p>
            <w:pPr>
              <w:pStyle w:val="TableParagraph"/>
              <w:numPr>
                <w:ilvl w:val="0"/>
                <w:numId w:val="61"/>
              </w:numPr>
              <w:tabs>
                <w:tab w:pos="231" w:val="left" w:leader="none"/>
              </w:tabs>
              <w:spacing w:line="240" w:lineRule="auto" w:before="0" w:after="0"/>
              <w:ind w:left="230" w:right="0" w:hanging="122"/>
              <w:jc w:val="left"/>
              <w:rPr>
                <w:sz w:val="20"/>
              </w:rPr>
            </w:pPr>
            <w:r>
              <w:rPr>
                <w:sz w:val="20"/>
              </w:rPr>
              <w:t>een spreekbeurt voor de groep</w:t>
            </w:r>
            <w:r>
              <w:rPr>
                <w:spacing w:val="-3"/>
                <w:sz w:val="20"/>
              </w:rPr>
              <w:t> </w:t>
            </w:r>
            <w:r>
              <w:rPr>
                <w:sz w:val="20"/>
              </w:rPr>
              <w:t>plannen</w:t>
            </w:r>
          </w:p>
          <w:p>
            <w:pPr>
              <w:pStyle w:val="TableParagraph"/>
              <w:numPr>
                <w:ilvl w:val="0"/>
                <w:numId w:val="61"/>
              </w:numPr>
              <w:tabs>
                <w:tab w:pos="231" w:val="left" w:leader="none"/>
              </w:tabs>
              <w:spacing w:line="229" w:lineRule="exact" w:before="0" w:after="0"/>
              <w:ind w:left="230" w:right="0" w:hanging="122"/>
              <w:jc w:val="left"/>
              <w:rPr>
                <w:sz w:val="20"/>
              </w:rPr>
            </w:pPr>
            <w:r>
              <w:rPr>
                <w:sz w:val="20"/>
              </w:rPr>
              <w:t>een interview als ambassadeur Basiseducatie</w:t>
            </w:r>
            <w:r>
              <w:rPr>
                <w:spacing w:val="-6"/>
                <w:sz w:val="20"/>
              </w:rPr>
              <w:t> </w:t>
            </w:r>
            <w:r>
              <w:rPr>
                <w:sz w:val="20"/>
              </w:rPr>
              <w:t>voorbereiden</w:t>
            </w:r>
          </w:p>
          <w:p>
            <w:pPr>
              <w:pStyle w:val="TableParagraph"/>
              <w:numPr>
                <w:ilvl w:val="0"/>
                <w:numId w:val="61"/>
              </w:numPr>
              <w:tabs>
                <w:tab w:pos="231" w:val="left" w:leader="none"/>
              </w:tabs>
              <w:spacing w:line="229" w:lineRule="exact" w:before="0" w:after="0"/>
              <w:ind w:left="230" w:right="0" w:hanging="122"/>
              <w:jc w:val="left"/>
              <w:rPr>
                <w:sz w:val="20"/>
              </w:rPr>
            </w:pPr>
            <w:r>
              <w:rPr>
                <w:sz w:val="20"/>
              </w:rPr>
              <w:t>een feest</w:t>
            </w:r>
            <w:r>
              <w:rPr>
                <w:spacing w:val="-1"/>
                <w:sz w:val="20"/>
              </w:rPr>
              <w:t> </w:t>
            </w:r>
            <w:r>
              <w:rPr>
                <w:sz w:val="20"/>
              </w:rPr>
              <w:t>voorbereiden</w:t>
            </w:r>
          </w:p>
          <w:p>
            <w:pPr>
              <w:pStyle w:val="TableParagraph"/>
              <w:numPr>
                <w:ilvl w:val="0"/>
                <w:numId w:val="61"/>
              </w:numPr>
              <w:tabs>
                <w:tab w:pos="231" w:val="left" w:leader="none"/>
              </w:tabs>
              <w:spacing w:line="240" w:lineRule="auto" w:before="0" w:after="0"/>
              <w:ind w:left="230" w:right="0" w:hanging="122"/>
              <w:jc w:val="left"/>
              <w:rPr>
                <w:sz w:val="20"/>
              </w:rPr>
            </w:pPr>
            <w:r>
              <w:rPr>
                <w:sz w:val="20"/>
              </w:rPr>
              <w:t>een vakantie</w:t>
            </w:r>
            <w:r>
              <w:rPr>
                <w:spacing w:val="-1"/>
                <w:sz w:val="20"/>
              </w:rPr>
              <w:t> </w:t>
            </w:r>
            <w:r>
              <w:rPr>
                <w:sz w:val="20"/>
              </w:rPr>
              <w:t>plannen</w:t>
            </w:r>
          </w:p>
          <w:p>
            <w:pPr>
              <w:pStyle w:val="TableParagraph"/>
              <w:numPr>
                <w:ilvl w:val="0"/>
                <w:numId w:val="61"/>
              </w:numPr>
              <w:tabs>
                <w:tab w:pos="231" w:val="left" w:leader="none"/>
              </w:tabs>
              <w:spacing w:line="213" w:lineRule="exact" w:before="0" w:after="0"/>
              <w:ind w:left="230" w:right="0" w:hanging="122"/>
              <w:jc w:val="left"/>
              <w:rPr>
                <w:sz w:val="20"/>
              </w:rPr>
            </w:pPr>
            <w:r>
              <w:rPr>
                <w:sz w:val="20"/>
              </w:rPr>
              <w:t>een werkschema</w:t>
            </w:r>
            <w:r>
              <w:rPr>
                <w:spacing w:val="-1"/>
                <w:sz w:val="20"/>
              </w:rPr>
              <w:t> </w:t>
            </w:r>
            <w:r>
              <w:rPr>
                <w:sz w:val="20"/>
              </w:rPr>
              <w:t>opstellen</w:t>
            </w:r>
          </w:p>
        </w:tc>
        <w:tc>
          <w:tcPr>
            <w:tcW w:w="6796" w:type="dxa"/>
            <w:tcBorders>
              <w:top w:val="single" w:sz="4" w:space="0" w:color="000000"/>
              <w:bottom w:val="single" w:sz="4" w:space="0" w:color="000000"/>
            </w:tcBorders>
          </w:tcPr>
          <w:p>
            <w:pPr>
              <w:pStyle w:val="TableParagraph"/>
              <w:spacing w:line="227" w:lineRule="exact"/>
              <w:ind w:left="159"/>
              <w:rPr>
                <w:sz w:val="20"/>
              </w:rPr>
            </w:pPr>
            <w:r>
              <w:rPr>
                <w:sz w:val="20"/>
              </w:rPr>
              <w:t>De cursist maakt een realistische planning</w:t>
            </w:r>
          </w:p>
          <w:p>
            <w:pPr>
              <w:pStyle w:val="TableParagraph"/>
              <w:ind w:left="159"/>
              <w:rPr>
                <w:sz w:val="20"/>
              </w:rPr>
            </w:pPr>
            <w:r>
              <w:rPr>
                <w:sz w:val="20"/>
              </w:rPr>
              <w:t>De cursist zorgt dagelijks voor een evenwicht tussen rust en beweging, werk en ontspanning</w:t>
            </w:r>
          </w:p>
          <w:p>
            <w:pPr>
              <w:pStyle w:val="TableParagraph"/>
              <w:spacing w:before="1"/>
              <w:ind w:left="159"/>
              <w:rPr>
                <w:sz w:val="20"/>
              </w:rPr>
            </w:pPr>
            <w:r>
              <w:rPr>
                <w:sz w:val="20"/>
              </w:rPr>
              <w:t>De cursist gaat constructief om met taakbelasting en stressvolle situaties De cursist stelt zich weerbaar op</w:t>
            </w:r>
          </w:p>
          <w:p>
            <w:pPr>
              <w:pStyle w:val="TableParagraph"/>
              <w:spacing w:before="1"/>
              <w:ind w:left="159"/>
              <w:rPr>
                <w:sz w:val="20"/>
              </w:rPr>
            </w:pPr>
            <w:r>
              <w:rPr>
                <w:sz w:val="20"/>
              </w:rPr>
              <w:t>De cursist gaat om met emoties</w:t>
            </w:r>
          </w:p>
        </w:tc>
        <w:tc>
          <w:tcPr>
            <w:tcW w:w="1355" w:type="dxa"/>
            <w:tcBorders>
              <w:top w:val="single" w:sz="4" w:space="0" w:color="000000"/>
              <w:bottom w:val="single" w:sz="4" w:space="0" w:color="000000"/>
            </w:tcBorders>
          </w:tcPr>
          <w:p>
            <w:pPr>
              <w:pStyle w:val="TableParagraph"/>
              <w:spacing w:line="227" w:lineRule="exact"/>
              <w:ind w:left="203"/>
              <w:rPr>
                <w:sz w:val="20"/>
              </w:rPr>
            </w:pPr>
            <w:r>
              <w:rPr>
                <w:sz w:val="20"/>
              </w:rPr>
              <w:t>065</w:t>
            </w:r>
          </w:p>
          <w:p>
            <w:pPr>
              <w:pStyle w:val="TableParagraph"/>
              <w:ind w:left="203"/>
              <w:rPr>
                <w:sz w:val="20"/>
              </w:rPr>
            </w:pPr>
            <w:r>
              <w:rPr>
                <w:sz w:val="20"/>
              </w:rPr>
              <w:t>132</w:t>
            </w:r>
          </w:p>
          <w:p>
            <w:pPr>
              <w:pStyle w:val="TableParagraph"/>
              <w:spacing w:before="1"/>
              <w:rPr>
                <w:rFonts w:ascii="Times New Roman"/>
                <w:sz w:val="20"/>
              </w:rPr>
            </w:pPr>
          </w:p>
          <w:p>
            <w:pPr>
              <w:pStyle w:val="TableParagraph"/>
              <w:ind w:left="203"/>
              <w:rPr>
                <w:sz w:val="20"/>
              </w:rPr>
            </w:pPr>
            <w:r>
              <w:rPr>
                <w:sz w:val="20"/>
              </w:rPr>
              <w:t>141</w:t>
            </w:r>
          </w:p>
          <w:p>
            <w:pPr>
              <w:pStyle w:val="TableParagraph"/>
              <w:ind w:left="203"/>
              <w:rPr>
                <w:sz w:val="20"/>
              </w:rPr>
            </w:pPr>
            <w:r>
              <w:rPr>
                <w:sz w:val="20"/>
              </w:rPr>
              <w:t>143</w:t>
            </w:r>
          </w:p>
          <w:p>
            <w:pPr>
              <w:pStyle w:val="TableParagraph"/>
              <w:spacing w:before="1"/>
              <w:ind w:left="203"/>
              <w:rPr>
                <w:sz w:val="20"/>
              </w:rPr>
            </w:pPr>
            <w:r>
              <w:rPr>
                <w:sz w:val="20"/>
              </w:rPr>
              <w:t>144</w:t>
            </w:r>
          </w:p>
        </w:tc>
      </w:tr>
      <w:tr>
        <w:trPr>
          <w:trHeight w:val="918" w:hRule="atLeast"/>
        </w:trPr>
        <w:tc>
          <w:tcPr>
            <w:tcW w:w="5998" w:type="dxa"/>
            <w:tcBorders>
              <w:top w:val="single" w:sz="4" w:space="0" w:color="000000"/>
            </w:tcBorders>
          </w:tcPr>
          <w:p>
            <w:pPr>
              <w:pStyle w:val="TableParagraph"/>
              <w:spacing w:line="225" w:lineRule="exact"/>
              <w:ind w:left="108"/>
              <w:rPr>
                <w:sz w:val="20"/>
              </w:rPr>
            </w:pPr>
            <w:r>
              <w:rPr>
                <w:sz w:val="20"/>
              </w:rPr>
              <w:t>In groep omschrijven wat </w:t>
            </w:r>
            <w:r>
              <w:rPr>
                <w:b/>
                <w:sz w:val="20"/>
              </w:rPr>
              <w:t>onthaasten </w:t>
            </w:r>
            <w:r>
              <w:rPr>
                <w:sz w:val="20"/>
              </w:rPr>
              <w:t>is:</w:t>
            </w:r>
          </w:p>
          <w:p>
            <w:pPr>
              <w:pStyle w:val="TableParagraph"/>
              <w:numPr>
                <w:ilvl w:val="0"/>
                <w:numId w:val="62"/>
              </w:numPr>
              <w:tabs>
                <w:tab w:pos="231" w:val="left" w:leader="none"/>
              </w:tabs>
              <w:spacing w:line="240" w:lineRule="auto" w:before="3" w:after="0"/>
              <w:ind w:left="230" w:right="0" w:hanging="122"/>
              <w:jc w:val="left"/>
              <w:rPr>
                <w:sz w:val="20"/>
              </w:rPr>
            </w:pPr>
            <w:r>
              <w:rPr>
                <w:sz w:val="20"/>
              </w:rPr>
              <w:t>heeft het te maken met</w:t>
            </w:r>
            <w:r>
              <w:rPr>
                <w:spacing w:val="-7"/>
                <w:sz w:val="20"/>
              </w:rPr>
              <w:t> </w:t>
            </w:r>
            <w:r>
              <w:rPr>
                <w:sz w:val="20"/>
              </w:rPr>
              <w:t>prioriteiten?</w:t>
            </w:r>
          </w:p>
          <w:p>
            <w:pPr>
              <w:pStyle w:val="TableParagraph"/>
              <w:numPr>
                <w:ilvl w:val="0"/>
                <w:numId w:val="62"/>
              </w:numPr>
              <w:tabs>
                <w:tab w:pos="231" w:val="left" w:leader="none"/>
              </w:tabs>
              <w:spacing w:line="240" w:lineRule="auto" w:before="0" w:after="0"/>
              <w:ind w:left="230" w:right="0" w:hanging="122"/>
              <w:jc w:val="left"/>
              <w:rPr>
                <w:sz w:val="20"/>
              </w:rPr>
            </w:pPr>
            <w:r>
              <w:rPr>
                <w:sz w:val="20"/>
              </w:rPr>
              <w:t>heeft het te maken met</w:t>
            </w:r>
            <w:r>
              <w:rPr>
                <w:spacing w:val="-7"/>
                <w:sz w:val="20"/>
              </w:rPr>
              <w:t> </w:t>
            </w:r>
            <w:r>
              <w:rPr>
                <w:sz w:val="20"/>
              </w:rPr>
              <w:t>plannen?</w:t>
            </w:r>
          </w:p>
          <w:p>
            <w:pPr>
              <w:pStyle w:val="TableParagraph"/>
              <w:numPr>
                <w:ilvl w:val="0"/>
                <w:numId w:val="62"/>
              </w:numPr>
              <w:tabs>
                <w:tab w:pos="231" w:val="left" w:leader="none"/>
              </w:tabs>
              <w:spacing w:line="210" w:lineRule="exact" w:before="0" w:after="0"/>
              <w:ind w:left="230" w:right="0" w:hanging="122"/>
              <w:jc w:val="left"/>
              <w:rPr>
                <w:sz w:val="20"/>
              </w:rPr>
            </w:pPr>
            <w:r>
              <w:rPr>
                <w:sz w:val="20"/>
              </w:rPr>
              <w:t>heeft het te maken met</w:t>
            </w:r>
            <w:r>
              <w:rPr>
                <w:spacing w:val="-7"/>
                <w:sz w:val="20"/>
              </w:rPr>
              <w:t> </w:t>
            </w:r>
            <w:r>
              <w:rPr>
                <w:sz w:val="20"/>
              </w:rPr>
              <w:t>ontspannen?</w:t>
            </w:r>
          </w:p>
        </w:tc>
        <w:tc>
          <w:tcPr>
            <w:tcW w:w="6796" w:type="dxa"/>
            <w:tcBorders>
              <w:top w:val="single" w:sz="4" w:space="0" w:color="000000"/>
            </w:tcBorders>
          </w:tcPr>
          <w:p>
            <w:pPr>
              <w:pStyle w:val="TableParagraph"/>
              <w:ind w:left="159"/>
              <w:rPr>
                <w:sz w:val="20"/>
              </w:rPr>
            </w:pPr>
            <w:r>
              <w:rPr>
                <w:sz w:val="20"/>
              </w:rPr>
              <w:t>De cursist zorgt dagelijks voor een evenwicht tussen rust en beweging, werk en ontspanning</w:t>
            </w:r>
          </w:p>
          <w:p>
            <w:pPr>
              <w:pStyle w:val="TableParagraph"/>
              <w:ind w:left="159"/>
              <w:rPr>
                <w:sz w:val="20"/>
              </w:rPr>
            </w:pPr>
            <w:r>
              <w:rPr>
                <w:sz w:val="20"/>
              </w:rPr>
              <w:t>De cursist gaat constructief om met taakbelasting en stressvolle situaties</w:t>
            </w:r>
          </w:p>
        </w:tc>
        <w:tc>
          <w:tcPr>
            <w:tcW w:w="1355" w:type="dxa"/>
            <w:tcBorders>
              <w:top w:val="single" w:sz="4" w:space="0" w:color="000000"/>
            </w:tcBorders>
          </w:tcPr>
          <w:p>
            <w:pPr>
              <w:pStyle w:val="TableParagraph"/>
              <w:spacing w:line="227" w:lineRule="exact"/>
              <w:ind w:left="203"/>
              <w:rPr>
                <w:sz w:val="20"/>
              </w:rPr>
            </w:pPr>
            <w:r>
              <w:rPr>
                <w:sz w:val="20"/>
              </w:rPr>
              <w:t>132</w:t>
            </w:r>
          </w:p>
          <w:p>
            <w:pPr>
              <w:pStyle w:val="TableParagraph"/>
              <w:rPr>
                <w:rFonts w:ascii="Times New Roman"/>
                <w:sz w:val="20"/>
              </w:rPr>
            </w:pPr>
          </w:p>
          <w:p>
            <w:pPr>
              <w:pStyle w:val="TableParagraph"/>
              <w:spacing w:before="1"/>
              <w:ind w:left="203"/>
              <w:rPr>
                <w:sz w:val="20"/>
              </w:rPr>
            </w:pPr>
            <w:r>
              <w:rPr>
                <w:sz w:val="20"/>
              </w:rPr>
              <w:t>141</w:t>
            </w:r>
          </w:p>
        </w:tc>
      </w:tr>
    </w:tbl>
    <w:p>
      <w:pPr>
        <w:spacing w:after="0"/>
        <w:rPr>
          <w:sz w:val="20"/>
        </w:rPr>
        <w:sectPr>
          <w:pgSz w:w="16840" w:h="11910" w:orient="landscape"/>
          <w:pgMar w:header="712" w:footer="756" w:top="1180" w:bottom="940" w:left="1200" w:right="1260"/>
        </w:sectPr>
      </w:pPr>
    </w:p>
    <w:p>
      <w:pPr>
        <w:pStyle w:val="BodyText"/>
        <w:rPr>
          <w:rFonts w:ascii="Times New Roman"/>
          <w:sz w:val="20"/>
        </w:rPr>
      </w:pPr>
    </w:p>
    <w:p>
      <w:pPr>
        <w:pStyle w:val="BodyText"/>
        <w:spacing w:before="9"/>
        <w:rPr>
          <w:rFonts w:ascii="Times New Roman"/>
          <w:sz w:val="23"/>
        </w:rPr>
      </w:pPr>
    </w:p>
    <w:p>
      <w:pPr>
        <w:pStyle w:val="ListParagraph"/>
        <w:numPr>
          <w:ilvl w:val="1"/>
          <w:numId w:val="2"/>
        </w:numPr>
        <w:tabs>
          <w:tab w:pos="2215" w:val="left" w:leader="none"/>
          <w:tab w:pos="2216" w:val="left" w:leader="none"/>
        </w:tabs>
        <w:spacing w:line="240" w:lineRule="auto" w:before="91" w:after="0"/>
        <w:ind w:left="2215" w:right="0" w:hanging="720"/>
        <w:jc w:val="left"/>
        <w:rPr>
          <w:b/>
          <w:sz w:val="26"/>
        </w:rPr>
      </w:pPr>
      <w:r>
        <w:rPr/>
        <w:pict>
          <v:group style="position:absolute;margin-left:709.780029pt;margin-top:36.423851pt;width:.5pt;height:394.2pt;mso-position-horizontal-relative:page;mso-position-vertical-relative:paragraph;z-index:-271384" coordorigin="14196,728" coordsize="10,7884">
            <v:shape style="position:absolute;left:14195;top:728;width:10;height:216" type="#_x0000_t75" stroked="false">
              <v:imagedata r:id="rId228" o:title=""/>
            </v:shape>
            <v:shape style="position:absolute;left:14195;top:958;width:10;height:2322" type="#_x0000_t75" stroked="false">
              <v:imagedata r:id="rId229" o:title=""/>
            </v:shape>
            <v:shape style="position:absolute;left:14195;top:3280;width:10;height:1393" type="#_x0000_t75" stroked="false">
              <v:imagedata r:id="rId230" o:title=""/>
            </v:shape>
            <v:shape style="position:absolute;left:14195;top:4672;width:10;height:3939" type="#_x0000_t75" stroked="false">
              <v:imagedata r:id="rId231" o:title=""/>
            </v:shape>
            <w10:wrap type="none"/>
          </v:group>
        </w:pict>
      </w:r>
      <w:r>
        <w:rPr/>
        <w:pict>
          <v:group style="position:absolute;margin-left:367.730011pt;margin-top:36.423851pt;width:.5pt;height:394.2pt;mso-position-horizontal-relative:page;mso-position-vertical-relative:paragraph;z-index:-271360" coordorigin="7355,728" coordsize="10,7884">
            <v:shape style="position:absolute;left:7354;top:728;width:10;height:240" type="#_x0000_t75" stroked="false">
              <v:imagedata r:id="rId232" o:title=""/>
            </v:shape>
            <v:shape style="position:absolute;left:7354;top:968;width:10;height:2322" type="#_x0000_t75" stroked="false">
              <v:imagedata r:id="rId233" o:title=""/>
            </v:shape>
            <v:shape style="position:absolute;left:7354;top:3289;width:10;height:1393" type="#_x0000_t75" stroked="false">
              <v:imagedata r:id="rId234" o:title=""/>
            </v:shape>
            <v:shape style="position:absolute;left:7354;top:4682;width:10;height:1390" type="#_x0000_t75" stroked="false">
              <v:imagedata r:id="rId235" o:title=""/>
            </v:shape>
            <v:shape style="position:absolute;left:7354;top:6071;width:10;height:1391" type="#_x0000_t75" stroked="false">
              <v:imagedata r:id="rId236" o:title=""/>
            </v:shape>
            <v:shape style="position:absolute;left:7354;top:7462;width:10;height:1150" type="#_x0000_t75" stroked="false">
              <v:imagedata r:id="rId237" o:title=""/>
            </v:shape>
            <w10:wrap type="none"/>
          </v:group>
        </w:pict>
      </w:r>
      <w:bookmarkStart w:name="_bookmark37" w:id="73"/>
      <w:bookmarkEnd w:id="73"/>
      <w:r>
        <w:rPr/>
      </w:r>
      <w:bookmarkStart w:name="_bookmark37" w:id="74"/>
      <w:bookmarkEnd w:id="74"/>
      <w:r>
        <w:rPr>
          <w:b/>
          <w:sz w:val="26"/>
        </w:rPr>
        <w:t>Seksu</w:t>
      </w:r>
      <w:r>
        <w:rPr>
          <w:b/>
          <w:sz w:val="26"/>
        </w:rPr>
        <w:t>aliteit (M BE G</w:t>
      </w:r>
      <w:r>
        <w:rPr>
          <w:b/>
          <w:spacing w:val="1"/>
          <w:sz w:val="26"/>
        </w:rPr>
        <w:t> </w:t>
      </w:r>
      <w:r>
        <w:rPr>
          <w:b/>
          <w:sz w:val="26"/>
        </w:rPr>
        <w:t>093)</w:t>
      </w:r>
    </w:p>
    <w:p>
      <w:pPr>
        <w:pStyle w:val="BodyText"/>
        <w:spacing w:before="4" w:after="1"/>
        <w:rPr>
          <w:b/>
          <w:sz w:val="29"/>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42"/>
        <w:gridCol w:w="6704"/>
        <w:gridCol w:w="1405"/>
      </w:tblGrid>
      <w:tr>
        <w:trPr>
          <w:trHeight w:val="230" w:hRule="atLeast"/>
        </w:trPr>
        <w:tc>
          <w:tcPr>
            <w:tcW w:w="6042" w:type="dxa"/>
            <w:tcBorders>
              <w:bottom w:val="single" w:sz="4" w:space="0" w:color="000000"/>
            </w:tcBorders>
            <w:shd w:val="clear" w:color="auto" w:fill="D9D9D9"/>
          </w:tcPr>
          <w:p>
            <w:pPr>
              <w:pStyle w:val="TableParagraph"/>
              <w:spacing w:line="210" w:lineRule="exact"/>
              <w:ind w:left="2386" w:right="2381"/>
              <w:jc w:val="center"/>
              <w:rPr>
                <w:b/>
                <w:sz w:val="20"/>
              </w:rPr>
            </w:pPr>
            <w:r>
              <w:rPr>
                <w:b/>
                <w:sz w:val="20"/>
              </w:rPr>
              <w:t>Leeractiviteit</w:t>
            </w:r>
          </w:p>
        </w:tc>
        <w:tc>
          <w:tcPr>
            <w:tcW w:w="6704" w:type="dxa"/>
            <w:tcBorders>
              <w:bottom w:val="single" w:sz="4" w:space="0" w:color="000000"/>
            </w:tcBorders>
            <w:shd w:val="clear" w:color="auto" w:fill="D9D9D9"/>
          </w:tcPr>
          <w:p>
            <w:pPr>
              <w:pStyle w:val="TableParagraph"/>
              <w:spacing w:line="210" w:lineRule="exact"/>
              <w:ind w:left="2971" w:right="2826"/>
              <w:jc w:val="center"/>
              <w:rPr>
                <w:b/>
                <w:sz w:val="20"/>
              </w:rPr>
            </w:pPr>
            <w:r>
              <w:rPr>
                <w:b/>
                <w:sz w:val="20"/>
              </w:rPr>
              <w:t>Eindterm</w:t>
            </w:r>
          </w:p>
        </w:tc>
        <w:tc>
          <w:tcPr>
            <w:tcW w:w="1405" w:type="dxa"/>
            <w:tcBorders>
              <w:bottom w:val="single" w:sz="4" w:space="0" w:color="000000"/>
            </w:tcBorders>
            <w:shd w:val="clear" w:color="auto" w:fill="D9D9D9"/>
          </w:tcPr>
          <w:p>
            <w:pPr>
              <w:pStyle w:val="TableParagraph"/>
              <w:spacing w:line="210" w:lineRule="exact"/>
              <w:ind w:left="252"/>
              <w:rPr>
                <w:b/>
                <w:sz w:val="20"/>
              </w:rPr>
            </w:pPr>
            <w:r>
              <w:rPr>
                <w:b/>
                <w:sz w:val="20"/>
              </w:rPr>
              <w:t>Eindterm</w:t>
            </w:r>
          </w:p>
        </w:tc>
      </w:tr>
      <w:tr>
        <w:trPr>
          <w:trHeight w:val="2311" w:hRule="atLeast"/>
        </w:trPr>
        <w:tc>
          <w:tcPr>
            <w:tcW w:w="6042" w:type="dxa"/>
            <w:tcBorders>
              <w:top w:val="single" w:sz="4" w:space="0" w:color="000000"/>
              <w:bottom w:val="single" w:sz="4" w:space="0" w:color="000000"/>
            </w:tcBorders>
          </w:tcPr>
          <w:p>
            <w:pPr>
              <w:pStyle w:val="TableParagraph"/>
              <w:spacing w:line="242" w:lineRule="auto"/>
              <w:ind w:left="108" w:right="83"/>
              <w:rPr>
                <w:sz w:val="20"/>
              </w:rPr>
            </w:pPr>
            <w:r>
              <w:rPr>
                <w:sz w:val="20"/>
              </w:rPr>
              <w:t>In kleine groepjes </w:t>
            </w:r>
            <w:r>
              <w:rPr>
                <w:b/>
                <w:sz w:val="20"/>
              </w:rPr>
              <w:t>een recept maken </w:t>
            </w:r>
            <w:r>
              <w:rPr>
                <w:sz w:val="20"/>
              </w:rPr>
              <w:t>voor “een gezonde relatie” of “een gezonde seksuele relatie” en dit voorstellen aan de groep:</w:t>
            </w:r>
          </w:p>
          <w:p>
            <w:pPr>
              <w:pStyle w:val="TableParagraph"/>
              <w:numPr>
                <w:ilvl w:val="0"/>
                <w:numId w:val="63"/>
              </w:numPr>
              <w:tabs>
                <w:tab w:pos="231" w:val="left" w:leader="none"/>
              </w:tabs>
              <w:spacing w:line="228" w:lineRule="exact" w:before="0" w:after="0"/>
              <w:ind w:left="108" w:right="0" w:firstLine="0"/>
              <w:jc w:val="left"/>
              <w:rPr>
                <w:sz w:val="20"/>
              </w:rPr>
            </w:pPr>
            <w:r>
              <w:rPr>
                <w:sz w:val="20"/>
              </w:rPr>
              <w:t>wat zijn belangrijkste</w:t>
            </w:r>
            <w:r>
              <w:rPr>
                <w:spacing w:val="-2"/>
                <w:sz w:val="20"/>
              </w:rPr>
              <w:t> </w:t>
            </w:r>
            <w:r>
              <w:rPr>
                <w:sz w:val="20"/>
              </w:rPr>
              <w:t>ingrediënten?</w:t>
            </w:r>
          </w:p>
          <w:p>
            <w:pPr>
              <w:pStyle w:val="TableParagraph"/>
              <w:numPr>
                <w:ilvl w:val="0"/>
                <w:numId w:val="63"/>
              </w:numPr>
              <w:tabs>
                <w:tab w:pos="231" w:val="left" w:leader="none"/>
              </w:tabs>
              <w:spacing w:line="229" w:lineRule="exact" w:before="0" w:after="0"/>
              <w:ind w:left="108" w:right="0" w:firstLine="0"/>
              <w:jc w:val="left"/>
              <w:rPr>
                <w:sz w:val="20"/>
              </w:rPr>
            </w:pPr>
            <w:r>
              <w:rPr>
                <w:sz w:val="20"/>
              </w:rPr>
              <w:t>wat komt het vaakst</w:t>
            </w:r>
            <w:r>
              <w:rPr>
                <w:spacing w:val="-5"/>
                <w:sz w:val="20"/>
              </w:rPr>
              <w:t> </w:t>
            </w:r>
            <w:r>
              <w:rPr>
                <w:sz w:val="20"/>
              </w:rPr>
              <w:t>terug?</w:t>
            </w:r>
          </w:p>
          <w:p>
            <w:pPr>
              <w:pStyle w:val="TableParagraph"/>
              <w:numPr>
                <w:ilvl w:val="0"/>
                <w:numId w:val="63"/>
              </w:numPr>
              <w:tabs>
                <w:tab w:pos="231" w:val="left" w:leader="none"/>
              </w:tabs>
              <w:spacing w:line="240" w:lineRule="auto" w:before="0" w:after="0"/>
              <w:ind w:left="108" w:right="0" w:firstLine="0"/>
              <w:jc w:val="left"/>
              <w:rPr>
                <w:sz w:val="20"/>
              </w:rPr>
            </w:pPr>
            <w:r>
              <w:rPr>
                <w:sz w:val="20"/>
              </w:rPr>
              <w:t>welke verschillen duiken</w:t>
            </w:r>
            <w:r>
              <w:rPr>
                <w:spacing w:val="-4"/>
                <w:sz w:val="20"/>
              </w:rPr>
              <w:t> </w:t>
            </w:r>
            <w:r>
              <w:rPr>
                <w:sz w:val="20"/>
              </w:rPr>
              <w:t>op?</w:t>
            </w:r>
          </w:p>
          <w:p>
            <w:pPr>
              <w:pStyle w:val="TableParagraph"/>
              <w:numPr>
                <w:ilvl w:val="0"/>
                <w:numId w:val="63"/>
              </w:numPr>
              <w:tabs>
                <w:tab w:pos="231" w:val="left" w:leader="none"/>
              </w:tabs>
              <w:spacing w:line="240" w:lineRule="auto" w:before="0" w:after="0"/>
              <w:ind w:left="108" w:right="632" w:firstLine="0"/>
              <w:jc w:val="left"/>
              <w:rPr>
                <w:sz w:val="20"/>
              </w:rPr>
            </w:pPr>
            <w:r>
              <w:rPr>
                <w:sz w:val="20"/>
              </w:rPr>
              <w:t>denken mannen en vrouwen, ouderen en jongeren, …</w:t>
            </w:r>
            <w:r>
              <w:rPr>
                <w:spacing w:val="-36"/>
                <w:sz w:val="20"/>
              </w:rPr>
              <w:t> </w:t>
            </w:r>
            <w:r>
              <w:rPr>
                <w:sz w:val="20"/>
              </w:rPr>
              <w:t>hier anders</w:t>
            </w:r>
            <w:r>
              <w:rPr>
                <w:spacing w:val="-1"/>
                <w:sz w:val="20"/>
              </w:rPr>
              <w:t> </w:t>
            </w:r>
            <w:r>
              <w:rPr>
                <w:sz w:val="20"/>
              </w:rPr>
              <w:t>over?</w:t>
            </w:r>
          </w:p>
          <w:p>
            <w:pPr>
              <w:pStyle w:val="TableParagraph"/>
              <w:spacing w:line="230" w:lineRule="atLeast" w:before="12"/>
              <w:ind w:left="108" w:right="83" w:hanging="3"/>
              <w:rPr>
                <w:sz w:val="20"/>
              </w:rPr>
            </w:pPr>
            <w:r>
              <w:rPr/>
              <w:drawing>
                <wp:inline distT="0" distB="0" distL="0" distR="0">
                  <wp:extent cx="344584" cy="263282"/>
                  <wp:effectExtent l="0" t="0" r="0" b="0"/>
                  <wp:docPr id="87" name="image199.png" descr=""/>
                  <wp:cNvGraphicFramePr>
                    <a:graphicFrameLocks noChangeAspect="1"/>
                  </wp:cNvGraphicFramePr>
                  <a:graphic>
                    <a:graphicData uri="http://schemas.openxmlformats.org/drawingml/2006/picture">
                      <pic:pic>
                        <pic:nvPicPr>
                          <pic:cNvPr id="88" name="image199.png"/>
                          <pic:cNvPicPr/>
                        </pic:nvPicPr>
                        <pic:blipFill>
                          <a:blip r:embed="rId238" cstate="print"/>
                          <a:stretch>
                            <a:fillRect/>
                          </a:stretch>
                        </pic:blipFill>
                        <pic:spPr>
                          <a:xfrm>
                            <a:off x="0" y="0"/>
                            <a:ext cx="344584" cy="263282"/>
                          </a:xfrm>
                          <a:prstGeom prst="rect">
                            <a:avLst/>
                          </a:prstGeom>
                        </pic:spPr>
                      </pic:pic>
                    </a:graphicData>
                  </a:graphic>
                </wp:inline>
              </w:drawing>
            </w:r>
            <w:r>
              <w:rPr/>
            </w:r>
            <w:r>
              <w:rPr>
                <w:sz w:val="20"/>
              </w:rPr>
              <w:t>(11) Sta stil bij het belang van een open en</w:t>
            </w:r>
            <w:r>
              <w:rPr>
                <w:spacing w:val="-22"/>
                <w:sz w:val="20"/>
              </w:rPr>
              <w:t> </w:t>
            </w:r>
            <w:r>
              <w:rPr>
                <w:sz w:val="20"/>
              </w:rPr>
              <w:t>constructieve houding in</w:t>
            </w:r>
            <w:r>
              <w:rPr>
                <w:spacing w:val="-3"/>
                <w:sz w:val="20"/>
              </w:rPr>
              <w:t> </w:t>
            </w:r>
            <w:r>
              <w:rPr>
                <w:sz w:val="20"/>
              </w:rPr>
              <w:t>relaties</w:t>
            </w:r>
          </w:p>
        </w:tc>
        <w:tc>
          <w:tcPr>
            <w:tcW w:w="6704" w:type="dxa"/>
            <w:tcBorders>
              <w:top w:val="single" w:sz="4" w:space="0" w:color="000000"/>
              <w:bottom w:val="single" w:sz="4" w:space="0" w:color="000000"/>
            </w:tcBorders>
          </w:tcPr>
          <w:p>
            <w:pPr>
              <w:pStyle w:val="TableParagraph"/>
              <w:ind w:left="115"/>
              <w:rPr>
                <w:sz w:val="20"/>
              </w:rPr>
            </w:pPr>
            <w:r>
              <w:rPr>
                <w:sz w:val="20"/>
              </w:rPr>
              <w:t>De cursist accepteert verschillen en hecht belang aan respect en zorgzaamheid binnen een relatie</w:t>
            </w:r>
          </w:p>
          <w:p>
            <w:pPr>
              <w:pStyle w:val="TableParagraph"/>
              <w:ind w:left="115"/>
              <w:rPr>
                <w:sz w:val="20"/>
              </w:rPr>
            </w:pPr>
            <w:r>
              <w:rPr>
                <w:sz w:val="20"/>
              </w:rPr>
              <w:t>De cursist bespreekt opvattingen over medische, psychische en sociale aspecten van relaties</w:t>
            </w:r>
          </w:p>
          <w:p>
            <w:pPr>
              <w:pStyle w:val="TableParagraph"/>
              <w:spacing w:line="228" w:lineRule="exact"/>
              <w:ind w:left="115"/>
              <w:rPr>
                <w:sz w:val="20"/>
              </w:rPr>
            </w:pPr>
            <w:r>
              <w:rPr>
                <w:sz w:val="20"/>
              </w:rPr>
              <w:t>De cursist stelt zich weerbaar op</w:t>
            </w:r>
          </w:p>
        </w:tc>
        <w:tc>
          <w:tcPr>
            <w:tcW w:w="1405" w:type="dxa"/>
            <w:tcBorders>
              <w:top w:val="single" w:sz="4" w:space="0" w:color="000000"/>
              <w:bottom w:val="single" w:sz="4" w:space="0" w:color="000000"/>
            </w:tcBorders>
          </w:tcPr>
          <w:p>
            <w:pPr>
              <w:pStyle w:val="TableParagraph"/>
              <w:spacing w:line="227" w:lineRule="exact"/>
              <w:ind w:left="252"/>
              <w:rPr>
                <w:sz w:val="20"/>
              </w:rPr>
            </w:pPr>
            <w:r>
              <w:rPr>
                <w:sz w:val="20"/>
              </w:rPr>
              <w:t>016</w:t>
            </w:r>
          </w:p>
          <w:p>
            <w:pPr>
              <w:pStyle w:val="TableParagraph"/>
              <w:rPr>
                <w:b/>
                <w:sz w:val="20"/>
              </w:rPr>
            </w:pPr>
          </w:p>
          <w:p>
            <w:pPr>
              <w:pStyle w:val="TableParagraph"/>
              <w:spacing w:before="1"/>
              <w:ind w:left="252"/>
              <w:rPr>
                <w:sz w:val="20"/>
              </w:rPr>
            </w:pPr>
            <w:r>
              <w:rPr>
                <w:sz w:val="20"/>
              </w:rPr>
              <w:t>020</w:t>
            </w:r>
          </w:p>
          <w:p>
            <w:pPr>
              <w:pStyle w:val="TableParagraph"/>
              <w:spacing w:before="9"/>
              <w:rPr>
                <w:b/>
                <w:sz w:val="19"/>
              </w:rPr>
            </w:pPr>
          </w:p>
          <w:p>
            <w:pPr>
              <w:pStyle w:val="TableParagraph"/>
              <w:ind w:left="252"/>
              <w:rPr>
                <w:sz w:val="20"/>
              </w:rPr>
            </w:pPr>
            <w:r>
              <w:rPr>
                <w:sz w:val="20"/>
              </w:rPr>
              <w:t>143</w:t>
            </w:r>
          </w:p>
        </w:tc>
      </w:tr>
      <w:tr>
        <w:trPr>
          <w:trHeight w:val="1382" w:hRule="atLeast"/>
        </w:trPr>
        <w:tc>
          <w:tcPr>
            <w:tcW w:w="6042" w:type="dxa"/>
            <w:tcBorders>
              <w:top w:val="single" w:sz="4" w:space="0" w:color="000000"/>
              <w:bottom w:val="single" w:sz="4" w:space="0" w:color="000000"/>
            </w:tcBorders>
          </w:tcPr>
          <w:p>
            <w:pPr>
              <w:pStyle w:val="TableParagraph"/>
              <w:spacing w:line="235" w:lineRule="auto" w:before="3"/>
              <w:ind w:left="108" w:right="411"/>
              <w:rPr>
                <w:sz w:val="20"/>
              </w:rPr>
            </w:pPr>
            <w:r>
              <w:rPr>
                <w:sz w:val="20"/>
              </w:rPr>
              <w:t>In de loop van een dag of een week bijhouden in een agenda hoeveel tijd cursisten </w:t>
            </w:r>
            <w:r>
              <w:rPr>
                <w:b/>
                <w:sz w:val="20"/>
              </w:rPr>
              <w:t>aan zichzelf en aan anderen </w:t>
            </w:r>
            <w:r>
              <w:rPr>
                <w:sz w:val="20"/>
              </w:rPr>
              <w:t>besteden:</w:t>
            </w:r>
          </w:p>
          <w:p>
            <w:pPr>
              <w:pStyle w:val="TableParagraph"/>
              <w:numPr>
                <w:ilvl w:val="0"/>
                <w:numId w:val="64"/>
              </w:numPr>
              <w:tabs>
                <w:tab w:pos="231" w:val="left" w:leader="none"/>
              </w:tabs>
              <w:spacing w:line="240" w:lineRule="auto" w:before="4" w:after="0"/>
              <w:ind w:left="230" w:right="0" w:hanging="122"/>
              <w:jc w:val="left"/>
              <w:rPr>
                <w:sz w:val="20"/>
              </w:rPr>
            </w:pPr>
            <w:r>
              <w:rPr>
                <w:sz w:val="20"/>
              </w:rPr>
              <w:t>vind je je tijdsbesteding</w:t>
            </w:r>
            <w:r>
              <w:rPr>
                <w:spacing w:val="-5"/>
                <w:sz w:val="20"/>
              </w:rPr>
              <w:t> </w:t>
            </w:r>
            <w:r>
              <w:rPr>
                <w:sz w:val="20"/>
              </w:rPr>
              <w:t>goed?</w:t>
            </w:r>
          </w:p>
          <w:p>
            <w:pPr>
              <w:pStyle w:val="TableParagraph"/>
              <w:numPr>
                <w:ilvl w:val="0"/>
                <w:numId w:val="64"/>
              </w:numPr>
              <w:tabs>
                <w:tab w:pos="231" w:val="left" w:leader="none"/>
              </w:tabs>
              <w:spacing w:line="240" w:lineRule="auto" w:before="0" w:after="0"/>
              <w:ind w:left="230" w:right="0" w:hanging="122"/>
              <w:jc w:val="left"/>
              <w:rPr>
                <w:sz w:val="20"/>
              </w:rPr>
            </w:pPr>
            <w:r>
              <w:rPr>
                <w:sz w:val="20"/>
              </w:rPr>
              <w:t>is je tijdsbesteding</w:t>
            </w:r>
            <w:r>
              <w:rPr>
                <w:spacing w:val="-3"/>
                <w:sz w:val="20"/>
              </w:rPr>
              <w:t> </w:t>
            </w:r>
            <w:r>
              <w:rPr>
                <w:sz w:val="20"/>
              </w:rPr>
              <w:t>evenwichtig?</w:t>
            </w:r>
          </w:p>
          <w:p>
            <w:pPr>
              <w:pStyle w:val="TableParagraph"/>
              <w:numPr>
                <w:ilvl w:val="0"/>
                <w:numId w:val="64"/>
              </w:numPr>
              <w:tabs>
                <w:tab w:pos="231" w:val="left" w:leader="none"/>
              </w:tabs>
              <w:spacing w:line="240" w:lineRule="auto" w:before="1" w:after="0"/>
              <w:ind w:left="230" w:right="0" w:hanging="122"/>
              <w:jc w:val="left"/>
              <w:rPr>
                <w:sz w:val="20"/>
              </w:rPr>
            </w:pPr>
            <w:r>
              <w:rPr>
                <w:sz w:val="20"/>
              </w:rPr>
              <w:t>wat wil je</w:t>
            </w:r>
            <w:r>
              <w:rPr>
                <w:spacing w:val="-1"/>
                <w:sz w:val="20"/>
              </w:rPr>
              <w:t> </w:t>
            </w:r>
            <w:r>
              <w:rPr>
                <w:sz w:val="20"/>
              </w:rPr>
              <w:t>veranderen?</w:t>
            </w:r>
          </w:p>
          <w:p>
            <w:pPr>
              <w:pStyle w:val="TableParagraph"/>
              <w:spacing w:line="213" w:lineRule="exact"/>
              <w:ind w:left="816"/>
              <w:rPr>
                <w:sz w:val="20"/>
              </w:rPr>
            </w:pPr>
            <w:r>
              <w:rPr>
                <w:sz w:val="20"/>
              </w:rPr>
              <w:t>+ hoe ga je dat aanpakken?</w:t>
            </w:r>
          </w:p>
        </w:tc>
        <w:tc>
          <w:tcPr>
            <w:tcW w:w="6704" w:type="dxa"/>
            <w:tcBorders>
              <w:top w:val="single" w:sz="4" w:space="0" w:color="000000"/>
              <w:bottom w:val="single" w:sz="4" w:space="0" w:color="000000"/>
            </w:tcBorders>
          </w:tcPr>
          <w:p>
            <w:pPr>
              <w:pStyle w:val="TableParagraph"/>
              <w:ind w:left="115"/>
              <w:rPr>
                <w:sz w:val="20"/>
              </w:rPr>
            </w:pPr>
            <w:r>
              <w:rPr>
                <w:sz w:val="20"/>
              </w:rPr>
              <w:t>De cursist accepteert verschillen en hecht belang aan respect en zorgzaamheid binnen een relatie</w:t>
            </w:r>
          </w:p>
        </w:tc>
        <w:tc>
          <w:tcPr>
            <w:tcW w:w="1405" w:type="dxa"/>
            <w:tcBorders>
              <w:top w:val="single" w:sz="4" w:space="0" w:color="000000"/>
              <w:bottom w:val="single" w:sz="4" w:space="0" w:color="000000"/>
            </w:tcBorders>
          </w:tcPr>
          <w:p>
            <w:pPr>
              <w:pStyle w:val="TableParagraph"/>
              <w:spacing w:line="229" w:lineRule="exact"/>
              <w:ind w:left="252"/>
              <w:rPr>
                <w:sz w:val="20"/>
              </w:rPr>
            </w:pPr>
            <w:r>
              <w:rPr>
                <w:sz w:val="20"/>
              </w:rPr>
              <w:t>016</w:t>
            </w:r>
          </w:p>
        </w:tc>
      </w:tr>
      <w:tr>
        <w:trPr>
          <w:trHeight w:val="1379" w:hRule="atLeast"/>
        </w:trPr>
        <w:tc>
          <w:tcPr>
            <w:tcW w:w="6042" w:type="dxa"/>
            <w:tcBorders>
              <w:top w:val="single" w:sz="4" w:space="0" w:color="000000"/>
              <w:bottom w:val="single" w:sz="4" w:space="0" w:color="000000"/>
            </w:tcBorders>
          </w:tcPr>
          <w:p>
            <w:pPr>
              <w:pStyle w:val="TableParagraph"/>
              <w:spacing w:line="237" w:lineRule="auto"/>
              <w:ind w:left="108" w:right="113"/>
              <w:rPr>
                <w:b/>
                <w:sz w:val="20"/>
              </w:rPr>
            </w:pPr>
            <w:r>
              <w:rPr>
                <w:sz w:val="20"/>
              </w:rPr>
              <w:t>In carrousel werken: wie in de buitencirkel zit, krijgt een enveloppe met vragen over relationele en/of seksuele beleving</w:t>
            </w:r>
            <w:r>
              <w:rPr>
                <w:spacing w:val="-25"/>
                <w:sz w:val="20"/>
              </w:rPr>
              <w:t> </w:t>
            </w:r>
            <w:r>
              <w:rPr>
                <w:sz w:val="20"/>
              </w:rPr>
              <w:t>en wie in de binnencirkel zit mag </w:t>
            </w:r>
            <w:r>
              <w:rPr>
                <w:b/>
                <w:sz w:val="20"/>
              </w:rPr>
              <w:t>antwoorden of</w:t>
            </w:r>
            <w:r>
              <w:rPr>
                <w:b/>
                <w:spacing w:val="-6"/>
                <w:sz w:val="20"/>
              </w:rPr>
              <w:t> </w:t>
            </w:r>
            <w:r>
              <w:rPr>
                <w:b/>
                <w:sz w:val="20"/>
              </w:rPr>
              <w:t>passen.</w:t>
            </w:r>
          </w:p>
          <w:p>
            <w:pPr>
              <w:pStyle w:val="TableParagraph"/>
              <w:spacing w:before="2"/>
              <w:ind w:left="816"/>
              <w:rPr>
                <w:sz w:val="20"/>
              </w:rPr>
            </w:pPr>
            <w:r>
              <w:rPr>
                <w:sz w:val="20"/>
              </w:rPr>
              <w:t>+ wat was moeilijk of gemakkelijk om te beantwoorden?</w:t>
            </w:r>
          </w:p>
          <w:p>
            <w:pPr>
              <w:pStyle w:val="TableParagraph"/>
              <w:spacing w:before="1"/>
              <w:ind w:left="816"/>
              <w:rPr>
                <w:sz w:val="20"/>
              </w:rPr>
            </w:pPr>
            <w:r>
              <w:rPr>
                <w:sz w:val="20"/>
              </w:rPr>
              <w:t>+ welke vragen wil je overslaan?</w:t>
            </w:r>
          </w:p>
          <w:p>
            <w:pPr>
              <w:pStyle w:val="TableParagraph"/>
              <w:spacing w:line="213" w:lineRule="exact"/>
              <w:ind w:left="816"/>
              <w:rPr>
                <w:sz w:val="20"/>
              </w:rPr>
            </w:pPr>
            <w:r>
              <w:rPr>
                <w:sz w:val="20"/>
              </w:rPr>
              <w:t>+ hoe bewaak je je grenzen?</w:t>
            </w:r>
          </w:p>
        </w:tc>
        <w:tc>
          <w:tcPr>
            <w:tcW w:w="6704" w:type="dxa"/>
            <w:tcBorders>
              <w:top w:val="single" w:sz="4" w:space="0" w:color="000000"/>
              <w:bottom w:val="single" w:sz="4" w:space="0" w:color="000000"/>
            </w:tcBorders>
          </w:tcPr>
          <w:p>
            <w:pPr>
              <w:pStyle w:val="TableParagraph"/>
              <w:spacing w:line="237" w:lineRule="auto"/>
              <w:ind w:left="115"/>
              <w:rPr>
                <w:sz w:val="20"/>
              </w:rPr>
            </w:pPr>
            <w:r>
              <w:rPr>
                <w:sz w:val="20"/>
              </w:rPr>
              <w:t>De cursist accepteert verschillen en hecht belang aan respect en zorgzaamheid binnen een relatie</w:t>
            </w:r>
          </w:p>
          <w:p>
            <w:pPr>
              <w:pStyle w:val="TableParagraph"/>
              <w:ind w:left="115"/>
              <w:rPr>
                <w:sz w:val="20"/>
              </w:rPr>
            </w:pPr>
            <w:r>
              <w:rPr>
                <w:sz w:val="20"/>
              </w:rPr>
              <w:t>De cursist bespreekt opvattingen over medische, psychische en sociale aspecten van relaties</w:t>
            </w:r>
          </w:p>
          <w:p>
            <w:pPr>
              <w:pStyle w:val="TableParagraph"/>
              <w:spacing w:before="1"/>
              <w:ind w:left="115"/>
              <w:rPr>
                <w:sz w:val="20"/>
              </w:rPr>
            </w:pPr>
            <w:r>
              <w:rPr>
                <w:sz w:val="20"/>
              </w:rPr>
              <w:t>De cursist stelt zich weerbaar op</w:t>
            </w:r>
          </w:p>
        </w:tc>
        <w:tc>
          <w:tcPr>
            <w:tcW w:w="1405" w:type="dxa"/>
            <w:tcBorders>
              <w:top w:val="single" w:sz="4" w:space="0" w:color="000000"/>
              <w:bottom w:val="single" w:sz="4" w:space="0" w:color="000000"/>
            </w:tcBorders>
          </w:tcPr>
          <w:p>
            <w:pPr>
              <w:pStyle w:val="TableParagraph"/>
              <w:spacing w:line="227" w:lineRule="exact"/>
              <w:ind w:left="252"/>
              <w:rPr>
                <w:sz w:val="20"/>
              </w:rPr>
            </w:pPr>
            <w:r>
              <w:rPr>
                <w:sz w:val="20"/>
              </w:rPr>
              <w:t>016</w:t>
            </w:r>
          </w:p>
          <w:p>
            <w:pPr>
              <w:pStyle w:val="TableParagraph"/>
              <w:spacing w:before="9"/>
              <w:rPr>
                <w:b/>
                <w:sz w:val="19"/>
              </w:rPr>
            </w:pPr>
          </w:p>
          <w:p>
            <w:pPr>
              <w:pStyle w:val="TableParagraph"/>
              <w:spacing w:before="1"/>
              <w:ind w:left="252"/>
              <w:rPr>
                <w:sz w:val="20"/>
              </w:rPr>
            </w:pPr>
            <w:r>
              <w:rPr>
                <w:sz w:val="20"/>
              </w:rPr>
              <w:t>020</w:t>
            </w:r>
          </w:p>
          <w:p>
            <w:pPr>
              <w:pStyle w:val="TableParagraph"/>
              <w:rPr>
                <w:b/>
                <w:sz w:val="20"/>
              </w:rPr>
            </w:pPr>
          </w:p>
          <w:p>
            <w:pPr>
              <w:pStyle w:val="TableParagraph"/>
              <w:ind w:left="252"/>
              <w:rPr>
                <w:sz w:val="20"/>
              </w:rPr>
            </w:pPr>
            <w:r>
              <w:rPr>
                <w:sz w:val="20"/>
              </w:rPr>
              <w:t>143</w:t>
            </w:r>
          </w:p>
        </w:tc>
      </w:tr>
      <w:tr>
        <w:trPr>
          <w:trHeight w:val="1380" w:hRule="atLeast"/>
        </w:trPr>
        <w:tc>
          <w:tcPr>
            <w:tcW w:w="6042" w:type="dxa"/>
            <w:tcBorders>
              <w:top w:val="single" w:sz="4" w:space="0" w:color="000000"/>
              <w:bottom w:val="single" w:sz="4" w:space="0" w:color="000000"/>
            </w:tcBorders>
          </w:tcPr>
          <w:p>
            <w:pPr>
              <w:pStyle w:val="TableParagraph"/>
              <w:ind w:left="108" w:right="83"/>
              <w:rPr>
                <w:sz w:val="20"/>
              </w:rPr>
            </w:pPr>
            <w:r>
              <w:rPr>
                <w:sz w:val="20"/>
              </w:rPr>
              <w:t>Situaties die te maken hebben met </w:t>
            </w:r>
            <w:r>
              <w:rPr>
                <w:b/>
                <w:sz w:val="20"/>
              </w:rPr>
              <w:t>grenzen stellen en herkennen </w:t>
            </w:r>
            <w:r>
              <w:rPr>
                <w:sz w:val="20"/>
              </w:rPr>
              <w:t>per twee bespreken aan de hand van een aantal vragen:</w:t>
            </w:r>
          </w:p>
          <w:p>
            <w:pPr>
              <w:pStyle w:val="TableParagraph"/>
              <w:numPr>
                <w:ilvl w:val="0"/>
                <w:numId w:val="65"/>
              </w:numPr>
              <w:tabs>
                <w:tab w:pos="231" w:val="left" w:leader="none"/>
              </w:tabs>
              <w:spacing w:line="240" w:lineRule="auto" w:before="0" w:after="0"/>
              <w:ind w:left="230" w:right="0" w:hanging="122"/>
              <w:jc w:val="left"/>
              <w:rPr>
                <w:sz w:val="20"/>
              </w:rPr>
            </w:pPr>
            <w:r>
              <w:rPr>
                <w:sz w:val="20"/>
              </w:rPr>
              <w:t>wat gebeurt er?</w:t>
            </w:r>
          </w:p>
          <w:p>
            <w:pPr>
              <w:pStyle w:val="TableParagraph"/>
              <w:numPr>
                <w:ilvl w:val="0"/>
                <w:numId w:val="65"/>
              </w:numPr>
              <w:tabs>
                <w:tab w:pos="231" w:val="left" w:leader="none"/>
              </w:tabs>
              <w:spacing w:line="240" w:lineRule="auto" w:before="0" w:after="0"/>
              <w:ind w:left="230" w:right="0" w:hanging="122"/>
              <w:jc w:val="left"/>
              <w:rPr>
                <w:sz w:val="20"/>
              </w:rPr>
            </w:pPr>
            <w:r>
              <w:rPr>
                <w:sz w:val="20"/>
              </w:rPr>
              <w:t>wat is daar goed of minder goed</w:t>
            </w:r>
            <w:r>
              <w:rPr>
                <w:spacing w:val="-1"/>
                <w:sz w:val="20"/>
              </w:rPr>
              <w:t> </w:t>
            </w:r>
            <w:r>
              <w:rPr>
                <w:sz w:val="20"/>
              </w:rPr>
              <w:t>aan?</w:t>
            </w:r>
          </w:p>
          <w:p>
            <w:pPr>
              <w:pStyle w:val="TableParagraph"/>
              <w:numPr>
                <w:ilvl w:val="0"/>
                <w:numId w:val="65"/>
              </w:numPr>
              <w:tabs>
                <w:tab w:pos="231" w:val="left" w:leader="none"/>
              </w:tabs>
              <w:spacing w:line="213" w:lineRule="exact" w:before="0" w:after="0"/>
              <w:ind w:left="230" w:right="0" w:hanging="122"/>
              <w:jc w:val="left"/>
              <w:rPr>
                <w:sz w:val="20"/>
              </w:rPr>
            </w:pPr>
            <w:r>
              <w:rPr>
                <w:sz w:val="20"/>
              </w:rPr>
              <w:t>hoe zou het anders of beter</w:t>
            </w:r>
            <w:r>
              <w:rPr>
                <w:spacing w:val="1"/>
                <w:sz w:val="20"/>
              </w:rPr>
              <w:t> </w:t>
            </w:r>
            <w:r>
              <w:rPr>
                <w:sz w:val="20"/>
              </w:rPr>
              <w:t>kunnen?</w:t>
            </w:r>
          </w:p>
        </w:tc>
        <w:tc>
          <w:tcPr>
            <w:tcW w:w="6704" w:type="dxa"/>
            <w:tcBorders>
              <w:top w:val="single" w:sz="4" w:space="0" w:color="000000"/>
              <w:bottom w:val="single" w:sz="4" w:space="0" w:color="000000"/>
            </w:tcBorders>
          </w:tcPr>
          <w:p>
            <w:pPr>
              <w:pStyle w:val="TableParagraph"/>
              <w:ind w:left="115"/>
              <w:rPr>
                <w:sz w:val="20"/>
              </w:rPr>
            </w:pPr>
            <w:r>
              <w:rPr>
                <w:sz w:val="20"/>
              </w:rPr>
              <w:t>De cursist accepteert verschillen en hecht belang aan respect en zorgzaamheid binnen een relatie</w:t>
            </w:r>
          </w:p>
          <w:p>
            <w:pPr>
              <w:pStyle w:val="TableParagraph"/>
              <w:ind w:left="115"/>
              <w:rPr>
                <w:sz w:val="20"/>
              </w:rPr>
            </w:pPr>
            <w:r>
              <w:rPr>
                <w:sz w:val="20"/>
              </w:rPr>
              <w:t>De cursist bespreekt opvattingen over medische, psychische en sociale aspecten van relaties</w:t>
            </w:r>
          </w:p>
          <w:p>
            <w:pPr>
              <w:pStyle w:val="TableParagraph"/>
              <w:spacing w:line="230" w:lineRule="atLeast"/>
              <w:ind w:left="115" w:right="232"/>
              <w:rPr>
                <w:sz w:val="20"/>
              </w:rPr>
            </w:pPr>
            <w:r>
              <w:rPr>
                <w:sz w:val="20"/>
              </w:rPr>
              <w:t>De cursist neemt gepaste voorzorgen tegen risicovol lichamelijk contact De cursist stelt zich weerbaar op</w:t>
            </w:r>
          </w:p>
        </w:tc>
        <w:tc>
          <w:tcPr>
            <w:tcW w:w="1405" w:type="dxa"/>
            <w:tcBorders>
              <w:top w:val="single" w:sz="4" w:space="0" w:color="000000"/>
              <w:bottom w:val="single" w:sz="4" w:space="0" w:color="000000"/>
            </w:tcBorders>
          </w:tcPr>
          <w:p>
            <w:pPr>
              <w:pStyle w:val="TableParagraph"/>
              <w:spacing w:line="227" w:lineRule="exact"/>
              <w:ind w:left="252"/>
              <w:rPr>
                <w:sz w:val="20"/>
              </w:rPr>
            </w:pPr>
            <w:r>
              <w:rPr>
                <w:sz w:val="20"/>
              </w:rPr>
              <w:t>016</w:t>
            </w:r>
          </w:p>
          <w:p>
            <w:pPr>
              <w:pStyle w:val="TableParagraph"/>
              <w:spacing w:before="9"/>
              <w:rPr>
                <w:b/>
                <w:sz w:val="19"/>
              </w:rPr>
            </w:pPr>
          </w:p>
          <w:p>
            <w:pPr>
              <w:pStyle w:val="TableParagraph"/>
              <w:spacing w:before="1"/>
              <w:ind w:left="252"/>
              <w:rPr>
                <w:sz w:val="20"/>
              </w:rPr>
            </w:pPr>
            <w:r>
              <w:rPr>
                <w:sz w:val="20"/>
              </w:rPr>
              <w:t>020</w:t>
            </w:r>
          </w:p>
          <w:p>
            <w:pPr>
              <w:pStyle w:val="TableParagraph"/>
              <w:rPr>
                <w:b/>
                <w:sz w:val="20"/>
              </w:rPr>
            </w:pPr>
          </w:p>
          <w:p>
            <w:pPr>
              <w:pStyle w:val="TableParagraph"/>
              <w:ind w:left="252"/>
              <w:rPr>
                <w:sz w:val="20"/>
              </w:rPr>
            </w:pPr>
            <w:r>
              <w:rPr>
                <w:sz w:val="20"/>
              </w:rPr>
              <w:t>138</w:t>
            </w:r>
          </w:p>
          <w:p>
            <w:pPr>
              <w:pStyle w:val="TableParagraph"/>
              <w:spacing w:line="213" w:lineRule="exact" w:before="1"/>
              <w:ind w:left="252"/>
              <w:rPr>
                <w:sz w:val="20"/>
              </w:rPr>
            </w:pPr>
            <w:r>
              <w:rPr>
                <w:sz w:val="20"/>
              </w:rPr>
              <w:t>143</w:t>
            </w:r>
          </w:p>
        </w:tc>
      </w:tr>
      <w:tr>
        <w:trPr>
          <w:trHeight w:val="1145" w:hRule="atLeast"/>
        </w:trPr>
        <w:tc>
          <w:tcPr>
            <w:tcW w:w="6042" w:type="dxa"/>
            <w:tcBorders>
              <w:top w:val="single" w:sz="4" w:space="0" w:color="000000"/>
            </w:tcBorders>
          </w:tcPr>
          <w:p>
            <w:pPr>
              <w:pStyle w:val="TableParagraph"/>
              <w:spacing w:line="242" w:lineRule="auto"/>
              <w:ind w:left="108" w:right="677"/>
              <w:rPr>
                <w:sz w:val="20"/>
              </w:rPr>
            </w:pPr>
            <w:r>
              <w:rPr>
                <w:sz w:val="20"/>
              </w:rPr>
              <w:t>Een fragment van een </w:t>
            </w:r>
            <w:r>
              <w:rPr>
                <w:b/>
                <w:sz w:val="20"/>
              </w:rPr>
              <w:t>Vlaamse soap </w:t>
            </w:r>
            <w:r>
              <w:rPr>
                <w:sz w:val="20"/>
              </w:rPr>
              <w:t>bekijken, waarin een koppel een meningsverschil heeft en dit fragment in kleine groepjes laten bespreken:</w:t>
            </w:r>
          </w:p>
          <w:p>
            <w:pPr>
              <w:pStyle w:val="TableParagraph"/>
              <w:numPr>
                <w:ilvl w:val="0"/>
                <w:numId w:val="66"/>
              </w:numPr>
              <w:tabs>
                <w:tab w:pos="231" w:val="left" w:leader="none"/>
              </w:tabs>
              <w:spacing w:line="224" w:lineRule="exact" w:before="0" w:after="0"/>
              <w:ind w:left="230" w:right="0" w:hanging="122"/>
              <w:jc w:val="left"/>
              <w:rPr>
                <w:sz w:val="20"/>
              </w:rPr>
            </w:pPr>
            <w:r>
              <w:rPr>
                <w:sz w:val="20"/>
              </w:rPr>
              <w:t>herken je de</w:t>
            </w:r>
            <w:r>
              <w:rPr>
                <w:spacing w:val="-4"/>
                <w:sz w:val="20"/>
              </w:rPr>
              <w:t> </w:t>
            </w:r>
            <w:r>
              <w:rPr>
                <w:sz w:val="20"/>
              </w:rPr>
              <w:t>situatie?</w:t>
            </w:r>
          </w:p>
          <w:p>
            <w:pPr>
              <w:pStyle w:val="TableParagraph"/>
              <w:numPr>
                <w:ilvl w:val="0"/>
                <w:numId w:val="66"/>
              </w:numPr>
              <w:tabs>
                <w:tab w:pos="231" w:val="left" w:leader="none"/>
              </w:tabs>
              <w:spacing w:line="210" w:lineRule="exact" w:before="0" w:after="0"/>
              <w:ind w:left="230" w:right="0" w:hanging="122"/>
              <w:jc w:val="left"/>
              <w:rPr>
                <w:sz w:val="20"/>
              </w:rPr>
            </w:pPr>
            <w:r>
              <w:rPr>
                <w:sz w:val="20"/>
              </w:rPr>
              <w:t>wat doen de personages en</w:t>
            </w:r>
            <w:r>
              <w:rPr>
                <w:spacing w:val="2"/>
                <w:sz w:val="20"/>
              </w:rPr>
              <w:t> </w:t>
            </w:r>
            <w:r>
              <w:rPr>
                <w:sz w:val="20"/>
              </w:rPr>
              <w:t>waarom?</w:t>
            </w:r>
          </w:p>
        </w:tc>
        <w:tc>
          <w:tcPr>
            <w:tcW w:w="6704" w:type="dxa"/>
            <w:tcBorders>
              <w:top w:val="single" w:sz="4" w:space="0" w:color="000000"/>
            </w:tcBorders>
          </w:tcPr>
          <w:p>
            <w:pPr>
              <w:pStyle w:val="TableParagraph"/>
              <w:ind w:left="115"/>
              <w:rPr>
                <w:sz w:val="20"/>
              </w:rPr>
            </w:pPr>
            <w:r>
              <w:rPr>
                <w:sz w:val="20"/>
              </w:rPr>
              <w:t>De cursist accepteert verschillen en hecht belang aan respect en zorgzaamheid binnen een relatie</w:t>
            </w:r>
          </w:p>
          <w:p>
            <w:pPr>
              <w:pStyle w:val="TableParagraph"/>
              <w:spacing w:line="237" w:lineRule="auto"/>
              <w:ind w:left="115"/>
              <w:rPr>
                <w:sz w:val="20"/>
              </w:rPr>
            </w:pPr>
            <w:r>
              <w:rPr>
                <w:sz w:val="20"/>
              </w:rPr>
              <w:t>De cursist bespreekt opvattingen over medische, psychische en sociale aspecten van relaties</w:t>
            </w:r>
          </w:p>
          <w:p>
            <w:pPr>
              <w:pStyle w:val="TableParagraph"/>
              <w:spacing w:line="210" w:lineRule="exact"/>
              <w:ind w:left="115"/>
              <w:rPr>
                <w:sz w:val="20"/>
              </w:rPr>
            </w:pPr>
            <w:r>
              <w:rPr>
                <w:sz w:val="20"/>
              </w:rPr>
              <w:t>De cursist stelt zich weerbaar op</w:t>
            </w:r>
          </w:p>
        </w:tc>
        <w:tc>
          <w:tcPr>
            <w:tcW w:w="1405" w:type="dxa"/>
            <w:tcBorders>
              <w:top w:val="single" w:sz="4" w:space="0" w:color="000000"/>
            </w:tcBorders>
          </w:tcPr>
          <w:p>
            <w:pPr>
              <w:pStyle w:val="TableParagraph"/>
              <w:spacing w:line="227" w:lineRule="exact"/>
              <w:ind w:left="252"/>
              <w:rPr>
                <w:sz w:val="20"/>
              </w:rPr>
            </w:pPr>
            <w:r>
              <w:rPr>
                <w:sz w:val="20"/>
              </w:rPr>
              <w:t>016</w:t>
            </w:r>
          </w:p>
          <w:p>
            <w:pPr>
              <w:pStyle w:val="TableParagraph"/>
              <w:rPr>
                <w:b/>
                <w:sz w:val="20"/>
              </w:rPr>
            </w:pPr>
          </w:p>
          <w:p>
            <w:pPr>
              <w:pStyle w:val="TableParagraph"/>
              <w:spacing w:before="1"/>
              <w:ind w:left="252"/>
              <w:rPr>
                <w:sz w:val="20"/>
              </w:rPr>
            </w:pPr>
            <w:r>
              <w:rPr>
                <w:sz w:val="20"/>
              </w:rPr>
              <w:t>020</w:t>
            </w:r>
          </w:p>
          <w:p>
            <w:pPr>
              <w:pStyle w:val="TableParagraph"/>
              <w:spacing w:before="9"/>
              <w:rPr>
                <w:b/>
                <w:sz w:val="19"/>
              </w:rPr>
            </w:pPr>
          </w:p>
          <w:p>
            <w:pPr>
              <w:pStyle w:val="TableParagraph"/>
              <w:spacing w:line="210" w:lineRule="exact"/>
              <w:ind w:left="252"/>
              <w:rPr>
                <w:sz w:val="20"/>
              </w:rPr>
            </w:pPr>
            <w:r>
              <w:rPr>
                <w:sz w:val="20"/>
              </w:rPr>
              <w:t>143</w:t>
            </w:r>
          </w:p>
        </w:tc>
      </w:tr>
    </w:tbl>
    <w:p>
      <w:pPr>
        <w:spacing w:after="0" w:line="210" w:lineRule="exact"/>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127.5pt;mso-position-horizontal-relative:page;mso-position-vertical-relative:page;z-index:-271336" coordorigin="14196,1419" coordsize="10,2550">
            <v:shape style="position:absolute;left:14195;top:1418;width:10;height:231" type="#_x0000_t75" stroked="false">
              <v:imagedata r:id="rId57" o:title=""/>
            </v:shape>
            <v:shape style="position:absolute;left:14195;top:1649;width:10;height:929" type="#_x0000_t75" stroked="false">
              <v:imagedata r:id="rId239" o:title=""/>
            </v:shape>
            <v:shape style="position:absolute;left:14195;top:2578;width:10;height:1391" type="#_x0000_t75" stroked="false">
              <v:imagedata r:id="rId240" o:title=""/>
            </v:shape>
            <w10:wrap type="none"/>
          </v:group>
        </w:pict>
      </w:r>
      <w:r>
        <w:rPr/>
        <w:pict>
          <v:group style="position:absolute;margin-left:367.730011pt;margin-top:70.94001pt;width:.5pt;height:127.95pt;mso-position-horizontal-relative:page;mso-position-vertical-relative:page;z-index:-271312" coordorigin="7355,1419" coordsize="10,2559">
            <v:shape style="position:absolute;left:7354;top:1418;width:10;height:240" type="#_x0000_t75" stroked="false">
              <v:imagedata r:id="rId107" o:title=""/>
            </v:shape>
            <v:shape style="position:absolute;left:7354;top:1658;width:10;height:929" type="#_x0000_t75" stroked="false">
              <v:imagedata r:id="rId241" o:title=""/>
            </v:shape>
            <v:shape style="position:absolute;left:7354;top:2587;width:10;height:1391" type="#_x0000_t75" stroked="false">
              <v:imagedata r:id="rId240" o:title=""/>
            </v:shape>
            <w10:wrap type="none"/>
          </v:group>
        </w:pict>
      </w:r>
      <w:r>
        <w:rPr/>
        <w:pict>
          <v:group style="position:absolute;margin-left:709.780029pt;margin-top:198.410034pt;width:.5pt;height:324.650pt;mso-position-horizontal-relative:page;mso-position-vertical-relative:page;z-index:-271288" coordorigin="14196,3968" coordsize="10,6493">
            <v:shape style="position:absolute;left:14195;top:3968;width:10;height:2554" type="#_x0000_t75" stroked="false">
              <v:imagedata r:id="rId242" o:title=""/>
            </v:shape>
            <v:shape style="position:absolute;left:14195;top:6522;width:10;height:929" type="#_x0000_t75" stroked="false">
              <v:imagedata r:id="rId48" o:title=""/>
            </v:shape>
            <v:shape style="position:absolute;left:14195;top:7451;width:10;height:1160" type="#_x0000_t75" stroked="false">
              <v:imagedata r:id="rId243" o:title=""/>
            </v:shape>
            <v:shape style="position:absolute;left:14195;top:8610;width:10;height:1851" type="#_x0000_t75" stroked="false">
              <v:imagedata r:id="rId244" o:title=""/>
            </v:shape>
            <w10:wrap type="none"/>
          </v:group>
        </w:pict>
      </w:r>
      <w:r>
        <w:rPr/>
        <w:pict>
          <v:group style="position:absolute;margin-left:367.730011pt;margin-top:326.589996pt;width:.5pt;height:196.5pt;mso-position-horizontal-relative:page;mso-position-vertical-relative:page;z-index:-271264" coordorigin="7355,6532" coordsize="10,3930">
            <v:shape style="position:absolute;left:7354;top:6531;width:10;height:929" type="#_x0000_t75" stroked="false">
              <v:imagedata r:id="rId54" o:title=""/>
            </v:shape>
            <v:shape style="position:absolute;left:7354;top:7460;width:10;height:1160" type="#_x0000_t75" stroked="false">
              <v:imagedata r:id="rId245" o:title=""/>
            </v:shape>
            <v:shape style="position:absolute;left:7354;top:8619;width:10;height:1842" type="#_x0000_t75" stroked="false">
              <v:imagedata r:id="rId246"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0"/>
        <w:gridCol w:w="6750"/>
        <w:gridCol w:w="1379"/>
      </w:tblGrid>
      <w:tr>
        <w:trPr>
          <w:trHeight w:val="230" w:hRule="atLeast"/>
        </w:trPr>
        <w:tc>
          <w:tcPr>
            <w:tcW w:w="6020" w:type="dxa"/>
            <w:tcBorders>
              <w:bottom w:val="single" w:sz="4" w:space="0" w:color="000000"/>
            </w:tcBorders>
            <w:shd w:val="clear" w:color="auto" w:fill="D9D9D9"/>
          </w:tcPr>
          <w:p>
            <w:pPr>
              <w:pStyle w:val="TableParagraph"/>
              <w:spacing w:line="210" w:lineRule="exact"/>
              <w:ind w:left="2386" w:right="2359"/>
              <w:jc w:val="center"/>
              <w:rPr>
                <w:b/>
                <w:sz w:val="20"/>
              </w:rPr>
            </w:pPr>
            <w:r>
              <w:rPr>
                <w:b/>
                <w:sz w:val="20"/>
              </w:rPr>
              <w:t>Leeractiviteit</w:t>
            </w:r>
          </w:p>
        </w:tc>
        <w:tc>
          <w:tcPr>
            <w:tcW w:w="6750" w:type="dxa"/>
            <w:tcBorders>
              <w:bottom w:val="single" w:sz="4" w:space="0" w:color="000000"/>
            </w:tcBorders>
            <w:shd w:val="clear" w:color="auto" w:fill="D9D9D9"/>
          </w:tcPr>
          <w:p>
            <w:pPr>
              <w:pStyle w:val="TableParagraph"/>
              <w:spacing w:line="210" w:lineRule="exact"/>
              <w:ind w:left="2993" w:right="2850"/>
              <w:jc w:val="center"/>
              <w:rPr>
                <w:b/>
                <w:sz w:val="20"/>
              </w:rPr>
            </w:pPr>
            <w:r>
              <w:rPr>
                <w:b/>
                <w:sz w:val="20"/>
              </w:rPr>
              <w:t>Eindterm</w:t>
            </w:r>
          </w:p>
        </w:tc>
        <w:tc>
          <w:tcPr>
            <w:tcW w:w="1379" w:type="dxa"/>
            <w:tcBorders>
              <w:bottom w:val="single" w:sz="4" w:space="0" w:color="000000"/>
            </w:tcBorders>
            <w:shd w:val="clear" w:color="auto" w:fill="D9D9D9"/>
          </w:tcPr>
          <w:p>
            <w:pPr>
              <w:pStyle w:val="TableParagraph"/>
              <w:spacing w:line="210" w:lineRule="exact"/>
              <w:ind w:left="227"/>
              <w:rPr>
                <w:b/>
                <w:sz w:val="20"/>
              </w:rPr>
            </w:pPr>
            <w:r>
              <w:rPr>
                <w:b/>
                <w:sz w:val="20"/>
              </w:rPr>
              <w:t>Eindterm</w:t>
            </w:r>
          </w:p>
        </w:tc>
      </w:tr>
      <w:tr>
        <w:trPr>
          <w:trHeight w:val="918" w:hRule="atLeast"/>
        </w:trPr>
        <w:tc>
          <w:tcPr>
            <w:tcW w:w="6020" w:type="dxa"/>
            <w:tcBorders>
              <w:top w:val="single" w:sz="4" w:space="0" w:color="000000"/>
              <w:bottom w:val="single" w:sz="4" w:space="0" w:color="000000"/>
            </w:tcBorders>
          </w:tcPr>
          <w:p>
            <w:pPr>
              <w:pStyle w:val="TableParagraph"/>
              <w:numPr>
                <w:ilvl w:val="0"/>
                <w:numId w:val="67"/>
              </w:numPr>
              <w:tabs>
                <w:tab w:pos="231" w:val="left" w:leader="none"/>
              </w:tabs>
              <w:spacing w:line="227" w:lineRule="exact" w:before="0" w:after="0"/>
              <w:ind w:left="230" w:right="0" w:hanging="122"/>
              <w:jc w:val="left"/>
              <w:rPr>
                <w:sz w:val="20"/>
              </w:rPr>
            </w:pPr>
            <w:r>
              <w:rPr>
                <w:sz w:val="20"/>
              </w:rPr>
              <w:t>in welk personage herken je</w:t>
            </w:r>
            <w:r>
              <w:rPr>
                <w:spacing w:val="-1"/>
                <w:sz w:val="20"/>
              </w:rPr>
              <w:t> </w:t>
            </w:r>
            <w:r>
              <w:rPr>
                <w:sz w:val="20"/>
              </w:rPr>
              <w:t>jezelf?</w:t>
            </w:r>
          </w:p>
          <w:p>
            <w:pPr>
              <w:pStyle w:val="TableParagraph"/>
              <w:numPr>
                <w:ilvl w:val="0"/>
                <w:numId w:val="67"/>
              </w:numPr>
              <w:tabs>
                <w:tab w:pos="233" w:val="left" w:leader="none"/>
              </w:tabs>
              <w:spacing w:line="229" w:lineRule="exact" w:before="0" w:after="0"/>
              <w:ind w:left="232" w:right="0" w:hanging="124"/>
              <w:jc w:val="left"/>
              <w:rPr>
                <w:sz w:val="20"/>
              </w:rPr>
            </w:pPr>
            <w:r>
              <w:rPr>
                <w:sz w:val="20"/>
              </w:rPr>
              <w:t>zou jij ook zo</w:t>
            </w:r>
            <w:r>
              <w:rPr>
                <w:spacing w:val="-12"/>
                <w:sz w:val="20"/>
              </w:rPr>
              <w:t> </w:t>
            </w:r>
            <w:r>
              <w:rPr>
                <w:sz w:val="20"/>
              </w:rPr>
              <w:t>reageren?</w:t>
            </w:r>
          </w:p>
          <w:p>
            <w:pPr>
              <w:pStyle w:val="TableParagraph"/>
              <w:numPr>
                <w:ilvl w:val="0"/>
                <w:numId w:val="67"/>
              </w:numPr>
              <w:tabs>
                <w:tab w:pos="233" w:val="left" w:leader="none"/>
              </w:tabs>
              <w:spacing w:line="229" w:lineRule="exact" w:before="0" w:after="0"/>
              <w:ind w:left="232" w:right="0" w:hanging="124"/>
              <w:jc w:val="left"/>
              <w:rPr>
                <w:sz w:val="20"/>
              </w:rPr>
            </w:pPr>
            <w:r>
              <w:rPr>
                <w:sz w:val="20"/>
              </w:rPr>
              <w:t>zou jij het anders</w:t>
            </w:r>
            <w:r>
              <w:rPr>
                <w:spacing w:val="-10"/>
                <w:sz w:val="20"/>
              </w:rPr>
              <w:t> </w:t>
            </w:r>
            <w:r>
              <w:rPr>
                <w:sz w:val="20"/>
              </w:rPr>
              <w:t>doen?</w:t>
            </w:r>
          </w:p>
          <w:p>
            <w:pPr>
              <w:pStyle w:val="TableParagraph"/>
              <w:numPr>
                <w:ilvl w:val="0"/>
                <w:numId w:val="67"/>
              </w:numPr>
              <w:tabs>
                <w:tab w:pos="231" w:val="left" w:leader="none"/>
              </w:tabs>
              <w:spacing w:line="213" w:lineRule="exact" w:before="1" w:after="0"/>
              <w:ind w:left="230" w:right="0" w:hanging="122"/>
              <w:jc w:val="left"/>
              <w:rPr>
                <w:sz w:val="20"/>
              </w:rPr>
            </w:pPr>
            <w:r>
              <w:rPr>
                <w:sz w:val="20"/>
              </w:rPr>
              <w:t>hoe kan je daar beter mee</w:t>
            </w:r>
            <w:r>
              <w:rPr>
                <w:spacing w:val="-7"/>
                <w:sz w:val="20"/>
              </w:rPr>
              <w:t> </w:t>
            </w:r>
            <w:r>
              <w:rPr>
                <w:sz w:val="20"/>
              </w:rPr>
              <w:t>omgaan?</w:t>
            </w:r>
          </w:p>
        </w:tc>
        <w:tc>
          <w:tcPr>
            <w:tcW w:w="6750" w:type="dxa"/>
            <w:tcBorders>
              <w:top w:val="single" w:sz="4" w:space="0" w:color="000000"/>
              <w:bottom w:val="single" w:sz="4" w:space="0" w:color="000000"/>
            </w:tcBorders>
          </w:tcPr>
          <w:p>
            <w:pPr>
              <w:pStyle w:val="TableParagraph"/>
              <w:rPr>
                <w:rFonts w:ascii="Times New Roman"/>
                <w:sz w:val="18"/>
              </w:rPr>
            </w:pPr>
          </w:p>
        </w:tc>
        <w:tc>
          <w:tcPr>
            <w:tcW w:w="1379" w:type="dxa"/>
            <w:tcBorders>
              <w:top w:val="single" w:sz="4" w:space="0" w:color="000000"/>
              <w:bottom w:val="single" w:sz="4" w:space="0" w:color="000000"/>
            </w:tcBorders>
          </w:tcPr>
          <w:p>
            <w:pPr>
              <w:pStyle w:val="TableParagraph"/>
              <w:rPr>
                <w:rFonts w:ascii="Times New Roman"/>
                <w:sz w:val="18"/>
              </w:rPr>
            </w:pPr>
          </w:p>
        </w:tc>
      </w:tr>
      <w:tr>
        <w:trPr>
          <w:trHeight w:val="1380" w:hRule="atLeast"/>
        </w:trPr>
        <w:tc>
          <w:tcPr>
            <w:tcW w:w="6020" w:type="dxa"/>
            <w:tcBorders>
              <w:top w:val="single" w:sz="4" w:space="0" w:color="000000"/>
              <w:bottom w:val="single" w:sz="4" w:space="0" w:color="000000"/>
            </w:tcBorders>
          </w:tcPr>
          <w:p>
            <w:pPr>
              <w:pStyle w:val="TableParagraph"/>
              <w:ind w:left="108"/>
              <w:rPr>
                <w:sz w:val="20"/>
              </w:rPr>
            </w:pPr>
            <w:r>
              <w:rPr>
                <w:sz w:val="20"/>
              </w:rPr>
              <w:t>Verschillende samenlevingsvormen opsommen in een woordenwolk.</w:t>
            </w:r>
          </w:p>
          <w:p>
            <w:pPr>
              <w:pStyle w:val="TableParagraph"/>
              <w:ind w:left="816"/>
              <w:rPr>
                <w:sz w:val="20"/>
              </w:rPr>
            </w:pPr>
            <w:r>
              <w:rPr>
                <w:sz w:val="20"/>
              </w:rPr>
              <w:t>+ ken je mensen in je omgeving die zo samenleven?</w:t>
            </w:r>
          </w:p>
          <w:p>
            <w:pPr>
              <w:pStyle w:val="TableParagraph"/>
              <w:spacing w:before="3"/>
              <w:rPr>
                <w:rFonts w:ascii="Times New Roman"/>
                <w:sz w:val="20"/>
              </w:rPr>
            </w:pPr>
          </w:p>
          <w:p>
            <w:pPr>
              <w:pStyle w:val="TableParagraph"/>
              <w:spacing w:line="228" w:lineRule="exact" w:before="1"/>
              <w:ind w:left="108"/>
              <w:rPr>
                <w:sz w:val="20"/>
              </w:rPr>
            </w:pPr>
            <w:r>
              <w:rPr>
                <w:sz w:val="20"/>
              </w:rPr>
              <w:t>Gebruik foto’s om gezinsvormen waar cursisten niet spontaan opkomen te illustreren.</w:t>
            </w:r>
          </w:p>
        </w:tc>
        <w:tc>
          <w:tcPr>
            <w:tcW w:w="6750" w:type="dxa"/>
            <w:tcBorders>
              <w:top w:val="single" w:sz="4" w:space="0" w:color="000000"/>
              <w:bottom w:val="single" w:sz="4" w:space="0" w:color="000000"/>
            </w:tcBorders>
          </w:tcPr>
          <w:p>
            <w:pPr>
              <w:pStyle w:val="TableParagraph"/>
              <w:ind w:left="137" w:right="222"/>
              <w:rPr>
                <w:sz w:val="20"/>
              </w:rPr>
            </w:pPr>
            <w:r>
              <w:rPr>
                <w:sz w:val="20"/>
              </w:rPr>
              <w:t>De cursist accepteert verschillen en hecht belang aan respect en zorgzaamheid binnen een relatie</w:t>
            </w:r>
          </w:p>
          <w:p>
            <w:pPr>
              <w:pStyle w:val="TableParagraph"/>
              <w:ind w:left="137" w:right="222"/>
              <w:rPr>
                <w:sz w:val="20"/>
              </w:rPr>
            </w:pPr>
            <w:r>
              <w:rPr>
                <w:sz w:val="20"/>
              </w:rPr>
              <w:t>De cursist bespreekt opvattingen over medische, psychische en sociale aspecten van relaties</w:t>
            </w:r>
          </w:p>
        </w:tc>
        <w:tc>
          <w:tcPr>
            <w:tcW w:w="1379" w:type="dxa"/>
            <w:tcBorders>
              <w:top w:val="single" w:sz="4" w:space="0" w:color="000000"/>
              <w:bottom w:val="single" w:sz="4" w:space="0" w:color="000000"/>
            </w:tcBorders>
          </w:tcPr>
          <w:p>
            <w:pPr>
              <w:pStyle w:val="TableParagraph"/>
              <w:spacing w:line="227" w:lineRule="exact"/>
              <w:ind w:left="227"/>
              <w:rPr>
                <w:sz w:val="20"/>
              </w:rPr>
            </w:pPr>
            <w:r>
              <w:rPr>
                <w:sz w:val="20"/>
              </w:rPr>
              <w:t>016</w:t>
            </w:r>
          </w:p>
          <w:p>
            <w:pPr>
              <w:pStyle w:val="TableParagraph"/>
              <w:rPr>
                <w:rFonts w:ascii="Times New Roman"/>
                <w:sz w:val="20"/>
              </w:rPr>
            </w:pPr>
          </w:p>
          <w:p>
            <w:pPr>
              <w:pStyle w:val="TableParagraph"/>
              <w:spacing w:before="1"/>
              <w:ind w:left="227"/>
              <w:rPr>
                <w:sz w:val="20"/>
              </w:rPr>
            </w:pPr>
            <w:r>
              <w:rPr>
                <w:sz w:val="20"/>
              </w:rPr>
              <w:t>020</w:t>
            </w:r>
          </w:p>
        </w:tc>
      </w:tr>
      <w:tr>
        <w:trPr>
          <w:trHeight w:val="2543" w:hRule="atLeast"/>
        </w:trPr>
        <w:tc>
          <w:tcPr>
            <w:tcW w:w="6020" w:type="dxa"/>
            <w:tcBorders>
              <w:top w:val="single" w:sz="4" w:space="0" w:color="000000"/>
              <w:bottom w:val="single" w:sz="4" w:space="0" w:color="000000"/>
            </w:tcBorders>
          </w:tcPr>
          <w:p>
            <w:pPr>
              <w:pStyle w:val="TableParagraph"/>
              <w:spacing w:line="242" w:lineRule="auto"/>
              <w:ind w:left="108"/>
              <w:rPr>
                <w:sz w:val="20"/>
              </w:rPr>
            </w:pPr>
            <w:r>
              <w:rPr>
                <w:b/>
                <w:sz w:val="20"/>
              </w:rPr>
              <w:t>Vragen </w:t>
            </w:r>
            <w:r>
              <w:rPr>
                <w:sz w:val="20"/>
              </w:rPr>
              <w:t>over seksualiteit in het algemeen, voorbehoedsmiddelen, SOA's, … oplijsten en antwoorden zoeken op de website van Sensoa (</w:t>
            </w:r>
            <w:hyperlink r:id="rId247">
              <w:r>
                <w:rPr>
                  <w:sz w:val="20"/>
                </w:rPr>
                <w:t>www.seksualiteit.be</w:t>
              </w:r>
            </w:hyperlink>
            <w:r>
              <w:rPr>
                <w:sz w:val="20"/>
              </w:rPr>
              <w:t>).</w:t>
            </w:r>
          </w:p>
          <w:p>
            <w:pPr>
              <w:pStyle w:val="TableParagraph"/>
              <w:spacing w:line="227" w:lineRule="exact"/>
              <w:ind w:left="816"/>
              <w:rPr>
                <w:sz w:val="20"/>
              </w:rPr>
            </w:pPr>
            <w:r>
              <w:rPr>
                <w:sz w:val="20"/>
              </w:rPr>
              <w:t>+ Zijn er nog andere informatieve websites?</w:t>
            </w:r>
          </w:p>
          <w:p>
            <w:pPr>
              <w:pStyle w:val="TableParagraph"/>
              <w:ind w:left="816"/>
              <w:rPr>
                <w:sz w:val="20"/>
              </w:rPr>
            </w:pPr>
            <w:r>
              <w:rPr>
                <w:sz w:val="20"/>
              </w:rPr>
              <w:t>+ Mag je alles op het internet geloven?</w:t>
            </w:r>
          </w:p>
          <w:p>
            <w:pPr>
              <w:pStyle w:val="TableParagraph"/>
              <w:spacing w:line="229" w:lineRule="exact"/>
              <w:ind w:left="816"/>
              <w:rPr>
                <w:sz w:val="20"/>
              </w:rPr>
            </w:pPr>
            <w:r>
              <w:rPr>
                <w:sz w:val="20"/>
              </w:rPr>
              <w:t>+ Hoe wordt seksualiteit voorgesteld op het internet?</w:t>
            </w:r>
          </w:p>
          <w:p>
            <w:pPr>
              <w:pStyle w:val="TableParagraph"/>
              <w:ind w:left="994" w:right="749" w:hanging="178"/>
              <w:rPr>
                <w:sz w:val="20"/>
              </w:rPr>
            </w:pPr>
            <w:r>
              <w:rPr>
                <w:sz w:val="20"/>
              </w:rPr>
              <w:t>+ Welke diensten en voorzieningen zijn er voor relationele en seksuele vragen?</w:t>
            </w:r>
          </w:p>
          <w:p>
            <w:pPr>
              <w:pStyle w:val="TableParagraph"/>
              <w:spacing w:line="230" w:lineRule="atLeast" w:before="10"/>
              <w:ind w:left="108" w:right="749" w:hanging="3"/>
              <w:rPr>
                <w:sz w:val="20"/>
              </w:rPr>
            </w:pPr>
            <w:r>
              <w:rPr/>
              <w:drawing>
                <wp:inline distT="0" distB="0" distL="0" distR="0">
                  <wp:extent cx="344584" cy="263282"/>
                  <wp:effectExtent l="0" t="0" r="0" b="0"/>
                  <wp:docPr id="89" name="image199.png" descr=""/>
                  <wp:cNvGraphicFramePr>
                    <a:graphicFrameLocks noChangeAspect="1"/>
                  </wp:cNvGraphicFramePr>
                  <a:graphic>
                    <a:graphicData uri="http://schemas.openxmlformats.org/drawingml/2006/picture">
                      <pic:pic>
                        <pic:nvPicPr>
                          <pic:cNvPr id="90" name="image199.png"/>
                          <pic:cNvPicPr/>
                        </pic:nvPicPr>
                        <pic:blipFill>
                          <a:blip r:embed="rId238" cstate="print"/>
                          <a:stretch>
                            <a:fillRect/>
                          </a:stretch>
                        </pic:blipFill>
                        <pic:spPr>
                          <a:xfrm>
                            <a:off x="0" y="0"/>
                            <a:ext cx="344584" cy="263282"/>
                          </a:xfrm>
                          <a:prstGeom prst="rect">
                            <a:avLst/>
                          </a:prstGeom>
                        </pic:spPr>
                      </pic:pic>
                    </a:graphicData>
                  </a:graphic>
                </wp:inline>
              </w:drawing>
            </w:r>
            <w:r>
              <w:rPr/>
            </w:r>
            <w:r>
              <w:rPr>
                <w:sz w:val="20"/>
              </w:rPr>
              <w:t>(18) Benadruk de verantwoordelijkheid die cursisten hebben tegenover</w:t>
            </w:r>
            <w:r>
              <w:rPr>
                <w:spacing w:val="-3"/>
                <w:sz w:val="20"/>
              </w:rPr>
              <w:t> </w:t>
            </w:r>
            <w:r>
              <w:rPr>
                <w:sz w:val="20"/>
              </w:rPr>
              <w:t>anderen</w:t>
            </w:r>
          </w:p>
        </w:tc>
        <w:tc>
          <w:tcPr>
            <w:tcW w:w="6750" w:type="dxa"/>
            <w:tcBorders>
              <w:top w:val="single" w:sz="4" w:space="0" w:color="000000"/>
              <w:bottom w:val="single" w:sz="4" w:space="0" w:color="000000"/>
            </w:tcBorders>
          </w:tcPr>
          <w:p>
            <w:pPr>
              <w:pStyle w:val="TableParagraph"/>
              <w:ind w:left="137" w:right="291"/>
              <w:rPr>
                <w:sz w:val="20"/>
              </w:rPr>
            </w:pPr>
            <w:r>
              <w:rPr>
                <w:sz w:val="20"/>
              </w:rPr>
              <w:t>De cursist bespreekt opvattingen over medische, psychische en</w:t>
            </w:r>
            <w:r>
              <w:rPr>
                <w:spacing w:val="-24"/>
                <w:sz w:val="20"/>
              </w:rPr>
              <w:t> </w:t>
            </w:r>
            <w:r>
              <w:rPr>
                <w:sz w:val="20"/>
              </w:rPr>
              <w:t>sociale aspecten van</w:t>
            </w:r>
            <w:r>
              <w:rPr>
                <w:spacing w:val="-1"/>
                <w:sz w:val="20"/>
              </w:rPr>
              <w:t> </w:t>
            </w:r>
            <w:r>
              <w:rPr>
                <w:sz w:val="20"/>
              </w:rPr>
              <w:t>relaties</w:t>
            </w:r>
          </w:p>
          <w:p>
            <w:pPr>
              <w:pStyle w:val="TableParagraph"/>
              <w:ind w:left="137" w:right="222"/>
              <w:rPr>
                <w:sz w:val="20"/>
              </w:rPr>
            </w:pPr>
            <w:r>
              <w:rPr>
                <w:sz w:val="20"/>
              </w:rPr>
              <w:t>De cursist beschrijft hoe de voortplanting bij de mens verloopt en hoe</w:t>
            </w:r>
            <w:r>
              <w:rPr>
                <w:spacing w:val="-22"/>
                <w:sz w:val="20"/>
              </w:rPr>
              <w:t> </w:t>
            </w:r>
            <w:r>
              <w:rPr>
                <w:sz w:val="20"/>
              </w:rPr>
              <w:t>ze geregeld kan</w:t>
            </w:r>
            <w:r>
              <w:rPr>
                <w:spacing w:val="-1"/>
                <w:sz w:val="20"/>
              </w:rPr>
              <w:t> </w:t>
            </w:r>
            <w:r>
              <w:rPr>
                <w:sz w:val="20"/>
              </w:rPr>
              <w:t>worden</w:t>
            </w:r>
          </w:p>
          <w:p>
            <w:pPr>
              <w:pStyle w:val="TableParagraph"/>
              <w:ind w:left="137" w:right="256"/>
              <w:rPr>
                <w:sz w:val="20"/>
              </w:rPr>
            </w:pPr>
            <w:r>
              <w:rPr>
                <w:sz w:val="20"/>
              </w:rPr>
              <w:t>De cursist neemt gepaste voorzorgen tegen risicovol lichamelijk contact De cursist stelt zich weerbaar op</w:t>
            </w:r>
          </w:p>
        </w:tc>
        <w:tc>
          <w:tcPr>
            <w:tcW w:w="1379" w:type="dxa"/>
            <w:tcBorders>
              <w:top w:val="single" w:sz="4" w:space="0" w:color="000000"/>
              <w:bottom w:val="single" w:sz="4" w:space="0" w:color="000000"/>
            </w:tcBorders>
          </w:tcPr>
          <w:p>
            <w:pPr>
              <w:pStyle w:val="TableParagraph"/>
              <w:spacing w:line="227" w:lineRule="exact"/>
              <w:ind w:left="227"/>
              <w:rPr>
                <w:sz w:val="20"/>
              </w:rPr>
            </w:pPr>
            <w:r>
              <w:rPr>
                <w:sz w:val="20"/>
              </w:rPr>
              <w:t>020</w:t>
            </w:r>
          </w:p>
          <w:p>
            <w:pPr>
              <w:pStyle w:val="TableParagraph"/>
              <w:rPr>
                <w:rFonts w:ascii="Times New Roman"/>
                <w:sz w:val="20"/>
              </w:rPr>
            </w:pPr>
          </w:p>
          <w:p>
            <w:pPr>
              <w:pStyle w:val="TableParagraph"/>
              <w:spacing w:before="1"/>
              <w:ind w:left="227"/>
              <w:rPr>
                <w:sz w:val="20"/>
              </w:rPr>
            </w:pPr>
            <w:r>
              <w:rPr>
                <w:sz w:val="20"/>
              </w:rPr>
              <w:t>137</w:t>
            </w:r>
          </w:p>
          <w:p>
            <w:pPr>
              <w:pStyle w:val="TableParagraph"/>
              <w:rPr>
                <w:rFonts w:ascii="Times New Roman"/>
                <w:sz w:val="20"/>
              </w:rPr>
            </w:pPr>
          </w:p>
          <w:p>
            <w:pPr>
              <w:pStyle w:val="TableParagraph"/>
              <w:ind w:left="227"/>
              <w:rPr>
                <w:sz w:val="20"/>
              </w:rPr>
            </w:pPr>
            <w:r>
              <w:rPr>
                <w:sz w:val="20"/>
              </w:rPr>
              <w:t>138</w:t>
            </w:r>
          </w:p>
          <w:p>
            <w:pPr>
              <w:pStyle w:val="TableParagraph"/>
              <w:spacing w:before="1"/>
              <w:ind w:left="227"/>
              <w:rPr>
                <w:sz w:val="20"/>
              </w:rPr>
            </w:pPr>
            <w:r>
              <w:rPr>
                <w:sz w:val="20"/>
              </w:rPr>
              <w:t>143</w:t>
            </w:r>
          </w:p>
        </w:tc>
      </w:tr>
      <w:tr>
        <w:trPr>
          <w:trHeight w:val="918" w:hRule="atLeast"/>
        </w:trPr>
        <w:tc>
          <w:tcPr>
            <w:tcW w:w="6020" w:type="dxa"/>
            <w:tcBorders>
              <w:top w:val="single" w:sz="4" w:space="0" w:color="000000"/>
              <w:bottom w:val="single" w:sz="4" w:space="0" w:color="000000"/>
            </w:tcBorders>
          </w:tcPr>
          <w:p>
            <w:pPr>
              <w:pStyle w:val="TableParagraph"/>
              <w:spacing w:line="242" w:lineRule="auto"/>
              <w:ind w:left="108"/>
              <w:rPr>
                <w:sz w:val="20"/>
              </w:rPr>
            </w:pPr>
            <w:r>
              <w:rPr>
                <w:sz w:val="20"/>
              </w:rPr>
              <w:t>Een </w:t>
            </w:r>
            <w:r>
              <w:rPr>
                <w:b/>
                <w:sz w:val="20"/>
              </w:rPr>
              <w:t>documentaire </w:t>
            </w:r>
            <w:r>
              <w:rPr>
                <w:sz w:val="20"/>
              </w:rPr>
              <w:t>bekijken over een bepaald onderwerp (bv. SOA's, anticonceptie, misbruik, religie en seksualiteit ...) en bespreken.</w:t>
            </w:r>
          </w:p>
        </w:tc>
        <w:tc>
          <w:tcPr>
            <w:tcW w:w="6750" w:type="dxa"/>
            <w:tcBorders>
              <w:top w:val="single" w:sz="4" w:space="0" w:color="000000"/>
              <w:bottom w:val="single" w:sz="4" w:space="0" w:color="000000"/>
            </w:tcBorders>
          </w:tcPr>
          <w:p>
            <w:pPr>
              <w:pStyle w:val="TableParagraph"/>
              <w:ind w:left="137" w:right="222"/>
              <w:rPr>
                <w:sz w:val="20"/>
              </w:rPr>
            </w:pPr>
            <w:r>
              <w:rPr>
                <w:sz w:val="20"/>
              </w:rPr>
              <w:t>De cursist bespreekt opvattingen over medische, psychische en sociale aspecten van relaties</w:t>
            </w:r>
          </w:p>
          <w:p>
            <w:pPr>
              <w:pStyle w:val="TableParagraph"/>
              <w:spacing w:line="228" w:lineRule="exact" w:before="3"/>
              <w:ind w:left="137" w:right="222"/>
              <w:rPr>
                <w:sz w:val="20"/>
              </w:rPr>
            </w:pPr>
            <w:r>
              <w:rPr>
                <w:sz w:val="20"/>
              </w:rPr>
              <w:t>De cursist neemt gepaste voorzorgen tegen risicovol lichamelijk contact De cursist stelt zich weerbaar op</w:t>
            </w:r>
          </w:p>
        </w:tc>
        <w:tc>
          <w:tcPr>
            <w:tcW w:w="1379" w:type="dxa"/>
            <w:tcBorders>
              <w:top w:val="single" w:sz="4" w:space="0" w:color="000000"/>
              <w:bottom w:val="single" w:sz="4" w:space="0" w:color="000000"/>
            </w:tcBorders>
          </w:tcPr>
          <w:p>
            <w:pPr>
              <w:pStyle w:val="TableParagraph"/>
              <w:spacing w:line="227" w:lineRule="exact"/>
              <w:ind w:left="227"/>
              <w:rPr>
                <w:sz w:val="20"/>
              </w:rPr>
            </w:pPr>
            <w:r>
              <w:rPr>
                <w:sz w:val="20"/>
              </w:rPr>
              <w:t>020</w:t>
            </w:r>
          </w:p>
          <w:p>
            <w:pPr>
              <w:pStyle w:val="TableParagraph"/>
              <w:rPr>
                <w:rFonts w:ascii="Times New Roman"/>
                <w:sz w:val="20"/>
              </w:rPr>
            </w:pPr>
          </w:p>
          <w:p>
            <w:pPr>
              <w:pStyle w:val="TableParagraph"/>
              <w:spacing w:line="229" w:lineRule="exact" w:before="1"/>
              <w:ind w:left="227"/>
              <w:rPr>
                <w:sz w:val="20"/>
              </w:rPr>
            </w:pPr>
            <w:r>
              <w:rPr>
                <w:sz w:val="20"/>
              </w:rPr>
              <w:t>138</w:t>
            </w:r>
          </w:p>
          <w:p>
            <w:pPr>
              <w:pStyle w:val="TableParagraph"/>
              <w:spacing w:line="212" w:lineRule="exact"/>
              <w:ind w:left="227"/>
              <w:rPr>
                <w:sz w:val="20"/>
              </w:rPr>
            </w:pPr>
            <w:r>
              <w:rPr>
                <w:sz w:val="20"/>
              </w:rPr>
              <w:t>143</w:t>
            </w:r>
          </w:p>
        </w:tc>
      </w:tr>
      <w:tr>
        <w:trPr>
          <w:trHeight w:val="1149" w:hRule="atLeast"/>
        </w:trPr>
        <w:tc>
          <w:tcPr>
            <w:tcW w:w="6020" w:type="dxa"/>
            <w:tcBorders>
              <w:top w:val="single" w:sz="4" w:space="0" w:color="000000"/>
              <w:bottom w:val="single" w:sz="4" w:space="0" w:color="000000"/>
            </w:tcBorders>
          </w:tcPr>
          <w:p>
            <w:pPr>
              <w:pStyle w:val="TableParagraph"/>
              <w:spacing w:line="242" w:lineRule="auto"/>
              <w:ind w:left="108" w:right="344"/>
              <w:rPr>
                <w:sz w:val="20"/>
              </w:rPr>
            </w:pPr>
            <w:r>
              <w:rPr>
                <w:sz w:val="20"/>
              </w:rPr>
              <w:t>Een </w:t>
            </w:r>
            <w:r>
              <w:rPr>
                <w:b/>
                <w:sz w:val="20"/>
              </w:rPr>
              <w:t>(ervarings)deskundige </w:t>
            </w:r>
            <w:r>
              <w:rPr>
                <w:sz w:val="20"/>
              </w:rPr>
              <w:t>uitnodigen (liefst gekozen met de cursisten) die over een thema i.v.m. seksualiteit (waar de cursisten vragen over hebben) uitleg komt geven.</w:t>
            </w:r>
          </w:p>
          <w:p>
            <w:pPr>
              <w:pStyle w:val="TableParagraph"/>
              <w:spacing w:before="3"/>
              <w:rPr>
                <w:rFonts w:ascii="Times New Roman"/>
                <w:sz w:val="19"/>
              </w:rPr>
            </w:pPr>
          </w:p>
          <w:p>
            <w:pPr>
              <w:pStyle w:val="TableParagraph"/>
              <w:spacing w:line="211" w:lineRule="exact"/>
              <w:ind w:left="108"/>
              <w:rPr>
                <w:sz w:val="20"/>
              </w:rPr>
            </w:pPr>
            <w:r>
              <w:rPr>
                <w:sz w:val="20"/>
              </w:rPr>
              <w:t>Laat cursisten vooraf vragen opstellen.</w:t>
            </w:r>
          </w:p>
        </w:tc>
        <w:tc>
          <w:tcPr>
            <w:tcW w:w="6750" w:type="dxa"/>
            <w:tcBorders>
              <w:top w:val="single" w:sz="4" w:space="0" w:color="000000"/>
              <w:bottom w:val="single" w:sz="4" w:space="0" w:color="000000"/>
            </w:tcBorders>
          </w:tcPr>
          <w:p>
            <w:pPr>
              <w:pStyle w:val="TableParagraph"/>
              <w:ind w:left="137" w:right="222"/>
              <w:rPr>
                <w:sz w:val="20"/>
              </w:rPr>
            </w:pPr>
            <w:r>
              <w:rPr>
                <w:sz w:val="20"/>
              </w:rPr>
              <w:t>De cursist bespreekt opvattingen over medische, psychische en sociale aspecten van relaties</w:t>
            </w:r>
          </w:p>
          <w:p>
            <w:pPr>
              <w:pStyle w:val="TableParagraph"/>
              <w:ind w:left="137"/>
              <w:rPr>
                <w:sz w:val="20"/>
              </w:rPr>
            </w:pPr>
            <w:r>
              <w:rPr>
                <w:sz w:val="20"/>
              </w:rPr>
              <w:t>De cursist stelt zich weerbaar op</w:t>
            </w:r>
          </w:p>
          <w:p>
            <w:pPr>
              <w:pStyle w:val="TableParagraph"/>
              <w:ind w:left="137"/>
              <w:rPr>
                <w:sz w:val="20"/>
              </w:rPr>
            </w:pPr>
            <w:r>
              <w:rPr>
                <w:sz w:val="20"/>
              </w:rPr>
              <w:t>De cursist neemt gepaste voorzorgen tegen risicovol lichamelijk contact</w:t>
            </w:r>
          </w:p>
        </w:tc>
        <w:tc>
          <w:tcPr>
            <w:tcW w:w="1379" w:type="dxa"/>
            <w:tcBorders>
              <w:top w:val="single" w:sz="4" w:space="0" w:color="000000"/>
              <w:bottom w:val="single" w:sz="4" w:space="0" w:color="000000"/>
            </w:tcBorders>
          </w:tcPr>
          <w:p>
            <w:pPr>
              <w:pStyle w:val="TableParagraph"/>
              <w:spacing w:line="227" w:lineRule="exact"/>
              <w:ind w:left="227"/>
              <w:rPr>
                <w:sz w:val="20"/>
              </w:rPr>
            </w:pPr>
            <w:r>
              <w:rPr>
                <w:sz w:val="20"/>
              </w:rPr>
              <w:t>020</w:t>
            </w:r>
          </w:p>
          <w:p>
            <w:pPr>
              <w:pStyle w:val="TableParagraph"/>
              <w:rPr>
                <w:rFonts w:ascii="Times New Roman"/>
                <w:sz w:val="20"/>
              </w:rPr>
            </w:pPr>
          </w:p>
          <w:p>
            <w:pPr>
              <w:pStyle w:val="TableParagraph"/>
              <w:spacing w:before="1"/>
              <w:ind w:left="227"/>
              <w:rPr>
                <w:sz w:val="20"/>
              </w:rPr>
            </w:pPr>
            <w:r>
              <w:rPr>
                <w:sz w:val="20"/>
              </w:rPr>
              <w:t>143</w:t>
            </w:r>
          </w:p>
          <w:p>
            <w:pPr>
              <w:pStyle w:val="TableParagraph"/>
              <w:ind w:left="227"/>
              <w:rPr>
                <w:sz w:val="20"/>
              </w:rPr>
            </w:pPr>
            <w:r>
              <w:rPr>
                <w:sz w:val="20"/>
              </w:rPr>
              <w:t>138</w:t>
            </w:r>
          </w:p>
        </w:tc>
      </w:tr>
      <w:tr>
        <w:trPr>
          <w:trHeight w:val="1837" w:hRule="atLeast"/>
        </w:trPr>
        <w:tc>
          <w:tcPr>
            <w:tcW w:w="6020" w:type="dxa"/>
            <w:tcBorders>
              <w:top w:val="single" w:sz="4" w:space="0" w:color="000000"/>
            </w:tcBorders>
          </w:tcPr>
          <w:p>
            <w:pPr>
              <w:pStyle w:val="TableParagraph"/>
              <w:spacing w:line="237" w:lineRule="auto"/>
              <w:ind w:left="108" w:right="1551"/>
              <w:rPr>
                <w:b/>
                <w:sz w:val="20"/>
              </w:rPr>
            </w:pPr>
            <w:r>
              <w:rPr>
                <w:sz w:val="20"/>
              </w:rPr>
              <w:t>Foto's, beelden en fragmenten bespreken </w:t>
            </w:r>
            <w:r>
              <w:rPr>
                <w:b/>
                <w:sz w:val="20"/>
              </w:rPr>
              <w:t>vanuit genderperspectief:</w:t>
            </w:r>
          </w:p>
          <w:p>
            <w:pPr>
              <w:pStyle w:val="TableParagraph"/>
              <w:numPr>
                <w:ilvl w:val="0"/>
                <w:numId w:val="68"/>
              </w:numPr>
              <w:tabs>
                <w:tab w:pos="231" w:val="left" w:leader="none"/>
              </w:tabs>
              <w:spacing w:line="240" w:lineRule="auto" w:before="3" w:after="0"/>
              <w:ind w:left="230" w:right="0" w:hanging="122"/>
              <w:jc w:val="left"/>
              <w:rPr>
                <w:sz w:val="20"/>
              </w:rPr>
            </w:pPr>
            <w:r>
              <w:rPr>
                <w:sz w:val="20"/>
              </w:rPr>
              <w:t>welke rolpatronen gaan schuil achter onze</w:t>
            </w:r>
            <w:r>
              <w:rPr>
                <w:spacing w:val="-6"/>
                <w:sz w:val="20"/>
              </w:rPr>
              <w:t> </w:t>
            </w:r>
            <w:r>
              <w:rPr>
                <w:sz w:val="20"/>
              </w:rPr>
              <w:t>interpretaties?</w:t>
            </w:r>
          </w:p>
          <w:p>
            <w:pPr>
              <w:pStyle w:val="TableParagraph"/>
              <w:numPr>
                <w:ilvl w:val="0"/>
                <w:numId w:val="68"/>
              </w:numPr>
              <w:tabs>
                <w:tab w:pos="231" w:val="left" w:leader="none"/>
              </w:tabs>
              <w:spacing w:line="240" w:lineRule="auto" w:before="0" w:after="0"/>
              <w:ind w:left="230" w:right="0" w:hanging="122"/>
              <w:jc w:val="left"/>
              <w:rPr>
                <w:sz w:val="20"/>
              </w:rPr>
            </w:pPr>
            <w:r>
              <w:rPr>
                <w:sz w:val="20"/>
              </w:rPr>
              <w:t>wat zijn</w:t>
            </w:r>
            <w:r>
              <w:rPr>
                <w:spacing w:val="-1"/>
                <w:sz w:val="20"/>
              </w:rPr>
              <w:t> </w:t>
            </w:r>
            <w:r>
              <w:rPr>
                <w:sz w:val="20"/>
              </w:rPr>
              <w:t>stereotiepen?</w:t>
            </w:r>
          </w:p>
          <w:p>
            <w:pPr>
              <w:pStyle w:val="TableParagraph"/>
              <w:numPr>
                <w:ilvl w:val="0"/>
                <w:numId w:val="68"/>
              </w:numPr>
              <w:tabs>
                <w:tab w:pos="231" w:val="left" w:leader="none"/>
              </w:tabs>
              <w:spacing w:line="240" w:lineRule="auto" w:before="1" w:after="0"/>
              <w:ind w:left="230" w:right="0" w:hanging="122"/>
              <w:jc w:val="left"/>
              <w:rPr>
                <w:sz w:val="20"/>
              </w:rPr>
            </w:pPr>
            <w:r>
              <w:rPr>
                <w:sz w:val="20"/>
              </w:rPr>
              <w:t>hoe kan je rolpatronen</w:t>
            </w:r>
            <w:r>
              <w:rPr>
                <w:spacing w:val="-3"/>
                <w:sz w:val="20"/>
              </w:rPr>
              <w:t> </w:t>
            </w:r>
            <w:r>
              <w:rPr>
                <w:sz w:val="20"/>
              </w:rPr>
              <w:t>doorbreken?</w:t>
            </w:r>
          </w:p>
          <w:p>
            <w:pPr>
              <w:pStyle w:val="TableParagraph"/>
              <w:spacing w:before="9"/>
              <w:rPr>
                <w:rFonts w:ascii="Times New Roman"/>
                <w:sz w:val="19"/>
              </w:rPr>
            </w:pPr>
          </w:p>
          <w:p>
            <w:pPr>
              <w:pStyle w:val="TableParagraph"/>
              <w:ind w:left="108"/>
              <w:rPr>
                <w:i/>
                <w:sz w:val="20"/>
              </w:rPr>
            </w:pPr>
            <w:r>
              <w:rPr>
                <w:sz w:val="20"/>
              </w:rPr>
              <w:t>Gebruik een voorbeeldfragment uit het boek : </w:t>
            </w:r>
            <w:r>
              <w:rPr>
                <w:i/>
                <w:sz w:val="20"/>
              </w:rPr>
              <w:t>Wel hier en gender</w:t>
            </w:r>
          </w:p>
          <w:p>
            <w:pPr>
              <w:pStyle w:val="TableParagraph"/>
              <w:spacing w:line="210" w:lineRule="exact" w:before="1"/>
              <w:ind w:left="108"/>
              <w:rPr>
                <w:sz w:val="20"/>
              </w:rPr>
            </w:pPr>
            <w:r>
              <w:rPr>
                <w:sz w:val="20"/>
              </w:rPr>
              <w:t>(Nic Balthazar)</w:t>
            </w:r>
          </w:p>
        </w:tc>
        <w:tc>
          <w:tcPr>
            <w:tcW w:w="6750" w:type="dxa"/>
            <w:tcBorders>
              <w:top w:val="single" w:sz="4" w:space="0" w:color="000000"/>
            </w:tcBorders>
          </w:tcPr>
          <w:p>
            <w:pPr>
              <w:pStyle w:val="TableParagraph"/>
              <w:ind w:left="137" w:right="222"/>
              <w:rPr>
                <w:sz w:val="20"/>
              </w:rPr>
            </w:pPr>
            <w:r>
              <w:rPr>
                <w:sz w:val="20"/>
              </w:rPr>
              <w:t>De cursist accepteert verschillen en hecht belang aan respect en zorgzaamheid binnen een relatie</w:t>
            </w:r>
          </w:p>
          <w:p>
            <w:pPr>
              <w:pStyle w:val="TableParagraph"/>
              <w:ind w:left="137" w:right="267"/>
              <w:rPr>
                <w:sz w:val="20"/>
              </w:rPr>
            </w:pPr>
            <w:r>
              <w:rPr>
                <w:sz w:val="20"/>
              </w:rPr>
              <w:t>De cursist bespreekt opvattingen over medische, psychische en sociale aspecten van relaties</w:t>
            </w:r>
          </w:p>
          <w:p>
            <w:pPr>
              <w:pStyle w:val="TableParagraph"/>
              <w:ind w:left="137"/>
              <w:rPr>
                <w:sz w:val="20"/>
              </w:rPr>
            </w:pPr>
            <w:r>
              <w:rPr>
                <w:sz w:val="20"/>
              </w:rPr>
              <w:t>De cursist stelt zich weerbaar op</w:t>
            </w:r>
          </w:p>
        </w:tc>
        <w:tc>
          <w:tcPr>
            <w:tcW w:w="1379" w:type="dxa"/>
            <w:tcBorders>
              <w:top w:val="single" w:sz="4" w:space="0" w:color="000000"/>
            </w:tcBorders>
          </w:tcPr>
          <w:p>
            <w:pPr>
              <w:pStyle w:val="TableParagraph"/>
              <w:spacing w:line="229" w:lineRule="exact"/>
              <w:ind w:left="227"/>
              <w:rPr>
                <w:sz w:val="20"/>
              </w:rPr>
            </w:pPr>
            <w:r>
              <w:rPr>
                <w:sz w:val="20"/>
              </w:rPr>
              <w:t>016</w:t>
            </w:r>
          </w:p>
          <w:p>
            <w:pPr>
              <w:pStyle w:val="TableParagraph"/>
              <w:spacing w:before="10"/>
              <w:rPr>
                <w:rFonts w:ascii="Times New Roman"/>
                <w:sz w:val="19"/>
              </w:rPr>
            </w:pPr>
          </w:p>
          <w:p>
            <w:pPr>
              <w:pStyle w:val="TableParagraph"/>
              <w:ind w:left="227"/>
              <w:rPr>
                <w:sz w:val="20"/>
              </w:rPr>
            </w:pPr>
            <w:r>
              <w:rPr>
                <w:sz w:val="20"/>
              </w:rPr>
              <w:t>020</w:t>
            </w:r>
          </w:p>
          <w:p>
            <w:pPr>
              <w:pStyle w:val="TableParagraph"/>
              <w:spacing w:before="1"/>
              <w:rPr>
                <w:rFonts w:ascii="Times New Roman"/>
                <w:sz w:val="20"/>
              </w:rPr>
            </w:pPr>
          </w:p>
          <w:p>
            <w:pPr>
              <w:pStyle w:val="TableParagraph"/>
              <w:ind w:left="227"/>
              <w:rPr>
                <w:sz w:val="20"/>
              </w:rPr>
            </w:pPr>
            <w:r>
              <w:rPr>
                <w:sz w:val="20"/>
              </w:rPr>
              <w:t>143</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127.6pt;mso-position-horizontal-relative:page;mso-position-vertical-relative:page;z-index:-271240" coordorigin="14196,1419" coordsize="10,2552">
            <v:shape style="position:absolute;left:14195;top:1418;width:10;height:231" type="#_x0000_t75" stroked="false">
              <v:imagedata r:id="rId57" o:title=""/>
            </v:shape>
            <v:shape style="position:absolute;left:14195;top:1649;width:10;height:2322" type="#_x0000_t75" stroked="false">
              <v:imagedata r:id="rId248" o:title=""/>
            </v:shape>
            <w10:wrap type="none"/>
          </v:group>
        </w:pict>
      </w:r>
      <w:r>
        <w:rPr/>
        <w:pict>
          <v:group style="position:absolute;margin-left:367.730011pt;margin-top:70.94001pt;width:.5pt;height:198.15pt;mso-position-horizontal-relative:page;mso-position-vertical-relative:page;z-index:-271216" coordorigin="7355,1419" coordsize="10,3963">
            <v:shape style="position:absolute;left:7354;top:1418;width:10;height:240" type="#_x0000_t75" stroked="false">
              <v:imagedata r:id="rId107" o:title=""/>
            </v:shape>
            <v:shape style="position:absolute;left:7354;top:1658;width:10;height:2322" type="#_x0000_t75" stroked="false">
              <v:imagedata r:id="rId249" o:title=""/>
            </v:shape>
            <v:shape style="position:absolute;left:7354;top:3980;width:10;height:932" type="#_x0000_t75" stroked="false">
              <v:imagedata r:id="rId145" o:title=""/>
            </v:shape>
            <v:shape style="position:absolute;left:7354;top:4911;width:10;height:471" type="#_x0000_t75" stroked="false">
              <v:imagedata r:id="rId250" o:title=""/>
            </v:shape>
            <w10:wrap type="none"/>
          </v:group>
        </w:pict>
      </w:r>
      <w:r>
        <w:rPr/>
        <w:pict>
          <v:group style="position:absolute;margin-left:709.780029pt;margin-top:245.090027pt;width:.5pt;height:151.5pt;mso-position-horizontal-relative:page;mso-position-vertical-relative:page;z-index:-271192" coordorigin="14196,4902" coordsize="10,3030">
            <v:shape style="position:absolute;left:14195;top:4901;width:10;height:471" type="#_x0000_t75" stroked="false">
              <v:imagedata r:id="rId251" o:title=""/>
            </v:shape>
            <v:shape style="position:absolute;left:14195;top:5372;width:10;height:240" type="#_x0000_t75" stroked="false">
              <v:imagedata r:id="rId252" o:title=""/>
            </v:shape>
            <v:shape style="position:absolute;left:14195;top:5612;width:10;height:930" type="#_x0000_t75" stroked="false">
              <v:imagedata r:id="rId253" o:title=""/>
            </v:shape>
            <v:shape style="position:absolute;left:14195;top:6541;width:10;height:1390" type="#_x0000_t75" stroked="false">
              <v:imagedata r:id="rId254" o:title=""/>
            </v:shape>
            <w10:wrap type="none"/>
          </v:group>
        </w:pict>
      </w:r>
      <w:r>
        <w:rPr/>
        <w:pict>
          <v:group style="position:absolute;margin-left:367.730011pt;margin-top:281.089996pt;width:.5pt;height:115.5pt;mso-position-horizontal-relative:page;mso-position-vertical-relative:page;z-index:-271168" coordorigin="7355,5622" coordsize="10,2310">
            <v:shape style="position:absolute;left:7354;top:5621;width:10;height:930" type="#_x0000_t75" stroked="false">
              <v:imagedata r:id="rId255" o:title=""/>
            </v:shape>
            <v:shape style="position:absolute;left:7354;top:6551;width:10;height:1380" type="#_x0000_t75" stroked="false">
              <v:imagedata r:id="rId256"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9"/>
        <w:gridCol w:w="6771"/>
        <w:gridCol w:w="1379"/>
      </w:tblGrid>
      <w:tr>
        <w:trPr>
          <w:trHeight w:val="230" w:hRule="atLeast"/>
        </w:trPr>
        <w:tc>
          <w:tcPr>
            <w:tcW w:w="5999" w:type="dxa"/>
            <w:tcBorders>
              <w:bottom w:val="single" w:sz="4" w:space="0" w:color="000000"/>
            </w:tcBorders>
            <w:shd w:val="clear" w:color="auto" w:fill="D9D9D9"/>
          </w:tcPr>
          <w:p>
            <w:pPr>
              <w:pStyle w:val="TableParagraph"/>
              <w:spacing w:line="210" w:lineRule="exact"/>
              <w:ind w:left="2386" w:right="2338"/>
              <w:jc w:val="center"/>
              <w:rPr>
                <w:b/>
                <w:sz w:val="20"/>
              </w:rPr>
            </w:pPr>
            <w:r>
              <w:rPr>
                <w:b/>
                <w:sz w:val="20"/>
              </w:rPr>
              <w:t>Leeractiviteit</w:t>
            </w:r>
          </w:p>
        </w:tc>
        <w:tc>
          <w:tcPr>
            <w:tcW w:w="6771" w:type="dxa"/>
            <w:tcBorders>
              <w:bottom w:val="single" w:sz="4" w:space="0" w:color="000000"/>
            </w:tcBorders>
            <w:shd w:val="clear" w:color="auto" w:fill="D9D9D9"/>
          </w:tcPr>
          <w:p>
            <w:pPr>
              <w:pStyle w:val="TableParagraph"/>
              <w:spacing w:line="210" w:lineRule="exact"/>
              <w:ind w:left="2969" w:right="2805"/>
              <w:jc w:val="center"/>
              <w:rPr>
                <w:b/>
                <w:sz w:val="20"/>
              </w:rPr>
            </w:pPr>
            <w:r>
              <w:rPr>
                <w:b/>
                <w:sz w:val="20"/>
              </w:rPr>
              <w:t>Eindterm</w:t>
            </w:r>
          </w:p>
        </w:tc>
        <w:tc>
          <w:tcPr>
            <w:tcW w:w="1379" w:type="dxa"/>
            <w:tcBorders>
              <w:bottom w:val="single" w:sz="4" w:space="0" w:color="000000"/>
            </w:tcBorders>
            <w:shd w:val="clear" w:color="auto" w:fill="D9D9D9"/>
          </w:tcPr>
          <w:p>
            <w:pPr>
              <w:pStyle w:val="TableParagraph"/>
              <w:spacing w:line="210" w:lineRule="exact"/>
              <w:ind w:left="227"/>
              <w:rPr>
                <w:b/>
                <w:sz w:val="20"/>
              </w:rPr>
            </w:pPr>
            <w:r>
              <w:rPr>
                <w:b/>
                <w:sz w:val="20"/>
              </w:rPr>
              <w:t>Eindterm</w:t>
            </w:r>
          </w:p>
        </w:tc>
      </w:tr>
      <w:tr>
        <w:trPr>
          <w:trHeight w:val="2311" w:hRule="atLeast"/>
        </w:trPr>
        <w:tc>
          <w:tcPr>
            <w:tcW w:w="5999" w:type="dxa"/>
            <w:tcBorders>
              <w:top w:val="single" w:sz="4" w:space="0" w:color="000000"/>
              <w:bottom w:val="single" w:sz="4" w:space="0" w:color="000000"/>
            </w:tcBorders>
          </w:tcPr>
          <w:p>
            <w:pPr>
              <w:pStyle w:val="TableParagraph"/>
              <w:spacing w:line="242" w:lineRule="auto"/>
              <w:ind w:left="108"/>
              <w:rPr>
                <w:sz w:val="20"/>
              </w:rPr>
            </w:pPr>
            <w:r>
              <w:rPr>
                <w:b/>
                <w:sz w:val="20"/>
              </w:rPr>
              <w:t>Zes uitspraken verzamelen </w:t>
            </w:r>
            <w:r>
              <w:rPr>
                <w:sz w:val="20"/>
              </w:rPr>
              <w:t>van wat anderen (partner, vriend of vriendin, collega, familie, …) over je zeggen:</w:t>
            </w:r>
          </w:p>
          <w:p>
            <w:pPr>
              <w:pStyle w:val="TableParagraph"/>
              <w:numPr>
                <w:ilvl w:val="0"/>
                <w:numId w:val="69"/>
              </w:numPr>
              <w:tabs>
                <w:tab w:pos="231" w:val="left" w:leader="none"/>
              </w:tabs>
              <w:spacing w:line="226" w:lineRule="exact" w:before="0" w:after="0"/>
              <w:ind w:left="230" w:right="0" w:hanging="122"/>
              <w:jc w:val="left"/>
              <w:rPr>
                <w:sz w:val="20"/>
              </w:rPr>
            </w:pPr>
            <w:r>
              <w:rPr>
                <w:sz w:val="20"/>
              </w:rPr>
              <w:t>denk je ook zo over</w:t>
            </w:r>
            <w:r>
              <w:rPr>
                <w:spacing w:val="1"/>
                <w:sz w:val="20"/>
              </w:rPr>
              <w:t> </w:t>
            </w:r>
            <w:r>
              <w:rPr>
                <w:sz w:val="20"/>
              </w:rPr>
              <w:t>jezelf?</w:t>
            </w:r>
          </w:p>
          <w:p>
            <w:pPr>
              <w:pStyle w:val="TableParagraph"/>
              <w:numPr>
                <w:ilvl w:val="0"/>
                <w:numId w:val="69"/>
              </w:numPr>
              <w:tabs>
                <w:tab w:pos="231" w:val="left" w:leader="none"/>
              </w:tabs>
              <w:spacing w:line="240" w:lineRule="auto" w:before="0" w:after="0"/>
              <w:ind w:left="230" w:right="0" w:hanging="122"/>
              <w:jc w:val="left"/>
              <w:rPr>
                <w:sz w:val="20"/>
              </w:rPr>
            </w:pPr>
            <w:r>
              <w:rPr>
                <w:sz w:val="20"/>
              </w:rPr>
              <w:t>waarom denk je eventueel anders over</w:t>
            </w:r>
            <w:r>
              <w:rPr>
                <w:spacing w:val="-2"/>
                <w:sz w:val="20"/>
              </w:rPr>
              <w:t> </w:t>
            </w:r>
            <w:r>
              <w:rPr>
                <w:sz w:val="20"/>
              </w:rPr>
              <w:t>jezelf?</w:t>
            </w:r>
          </w:p>
          <w:p>
            <w:pPr>
              <w:pStyle w:val="TableParagraph"/>
              <w:numPr>
                <w:ilvl w:val="0"/>
                <w:numId w:val="69"/>
              </w:numPr>
              <w:tabs>
                <w:tab w:pos="231" w:val="left" w:leader="none"/>
              </w:tabs>
              <w:spacing w:line="240" w:lineRule="auto" w:before="0" w:after="0"/>
              <w:ind w:left="230" w:right="0" w:hanging="122"/>
              <w:jc w:val="left"/>
              <w:rPr>
                <w:sz w:val="20"/>
              </w:rPr>
            </w:pPr>
            <w:r>
              <w:rPr>
                <w:sz w:val="20"/>
              </w:rPr>
              <w:t>trek je je aan wat anderen</w:t>
            </w:r>
            <w:r>
              <w:rPr>
                <w:spacing w:val="-1"/>
                <w:sz w:val="20"/>
              </w:rPr>
              <w:t> </w:t>
            </w:r>
            <w:r>
              <w:rPr>
                <w:sz w:val="20"/>
              </w:rPr>
              <w:t>zeggen?</w:t>
            </w:r>
          </w:p>
          <w:p>
            <w:pPr>
              <w:pStyle w:val="TableParagraph"/>
              <w:numPr>
                <w:ilvl w:val="0"/>
                <w:numId w:val="69"/>
              </w:numPr>
              <w:tabs>
                <w:tab w:pos="231" w:val="left" w:leader="none"/>
              </w:tabs>
              <w:spacing w:line="240" w:lineRule="auto" w:before="0" w:after="0"/>
              <w:ind w:left="230" w:right="0" w:hanging="122"/>
              <w:jc w:val="left"/>
              <w:rPr>
                <w:sz w:val="20"/>
              </w:rPr>
            </w:pPr>
            <w:r>
              <w:rPr>
                <w:sz w:val="20"/>
              </w:rPr>
              <w:t>hoe ga je daarmee om in een</w:t>
            </w:r>
            <w:r>
              <w:rPr>
                <w:spacing w:val="-5"/>
                <w:sz w:val="20"/>
              </w:rPr>
              <w:t> </w:t>
            </w:r>
            <w:r>
              <w:rPr>
                <w:sz w:val="20"/>
              </w:rPr>
              <w:t>relatie?</w:t>
            </w:r>
          </w:p>
          <w:p>
            <w:pPr>
              <w:pStyle w:val="TableParagraph"/>
              <w:ind w:left="816"/>
              <w:rPr>
                <w:sz w:val="20"/>
              </w:rPr>
            </w:pPr>
            <w:r>
              <w:rPr>
                <w:sz w:val="20"/>
              </w:rPr>
              <w:t>+ vraag je wel eens wat je partner over jou denkt?</w:t>
            </w:r>
          </w:p>
          <w:p>
            <w:pPr>
              <w:pStyle w:val="TableParagraph"/>
              <w:spacing w:line="456" w:lineRule="exact" w:before="12"/>
              <w:ind w:left="105"/>
              <w:rPr>
                <w:sz w:val="20"/>
              </w:rPr>
            </w:pPr>
            <w:r>
              <w:rPr/>
              <w:drawing>
                <wp:inline distT="0" distB="0" distL="0" distR="0">
                  <wp:extent cx="344584" cy="263282"/>
                  <wp:effectExtent l="0" t="0" r="0" b="0"/>
                  <wp:docPr id="91" name="image217.png" descr=""/>
                  <wp:cNvGraphicFramePr>
                    <a:graphicFrameLocks noChangeAspect="1"/>
                  </wp:cNvGraphicFramePr>
                  <a:graphic>
                    <a:graphicData uri="http://schemas.openxmlformats.org/drawingml/2006/picture">
                      <pic:pic>
                        <pic:nvPicPr>
                          <pic:cNvPr id="92" name="image217.png"/>
                          <pic:cNvPicPr/>
                        </pic:nvPicPr>
                        <pic:blipFill>
                          <a:blip r:embed="rId257" cstate="print"/>
                          <a:stretch>
                            <a:fillRect/>
                          </a:stretch>
                        </pic:blipFill>
                        <pic:spPr>
                          <a:xfrm>
                            <a:off x="0" y="0"/>
                            <a:ext cx="344584" cy="263282"/>
                          </a:xfrm>
                          <a:prstGeom prst="rect">
                            <a:avLst/>
                          </a:prstGeom>
                        </pic:spPr>
                      </pic:pic>
                    </a:graphicData>
                  </a:graphic>
                </wp:inline>
              </w:drawing>
            </w:r>
            <w:r>
              <w:rPr/>
            </w:r>
            <w:r>
              <w:rPr>
                <w:sz w:val="20"/>
              </w:rPr>
              <w:t>(15) Vraag cursisten of ze tevreden zijn met het beeld</w:t>
            </w:r>
            <w:r>
              <w:rPr>
                <w:spacing w:val="-10"/>
                <w:sz w:val="20"/>
              </w:rPr>
              <w:t> </w:t>
            </w:r>
            <w:r>
              <w:rPr>
                <w:sz w:val="20"/>
              </w:rPr>
              <w:t>dat</w:t>
            </w:r>
          </w:p>
          <w:p>
            <w:pPr>
              <w:pStyle w:val="TableParagraph"/>
              <w:spacing w:line="212" w:lineRule="exact"/>
              <w:ind w:left="108"/>
              <w:rPr>
                <w:sz w:val="20"/>
              </w:rPr>
            </w:pPr>
            <w:r>
              <w:rPr>
                <w:sz w:val="20"/>
              </w:rPr>
              <w:t>anderen over hun hebben</w:t>
            </w:r>
          </w:p>
        </w:tc>
        <w:tc>
          <w:tcPr>
            <w:tcW w:w="6771" w:type="dxa"/>
            <w:tcBorders>
              <w:top w:val="single" w:sz="4" w:space="0" w:color="000000"/>
              <w:bottom w:val="single" w:sz="4" w:space="0" w:color="000000"/>
            </w:tcBorders>
          </w:tcPr>
          <w:p>
            <w:pPr>
              <w:pStyle w:val="TableParagraph"/>
              <w:ind w:left="158"/>
              <w:rPr>
                <w:sz w:val="20"/>
              </w:rPr>
            </w:pPr>
            <w:r>
              <w:rPr>
                <w:sz w:val="20"/>
              </w:rPr>
              <w:t>De cursist accepteert verschillen en hecht belang aan respect en zorgzaamheid binnen een relatie</w:t>
            </w:r>
          </w:p>
          <w:p>
            <w:pPr>
              <w:pStyle w:val="TableParagraph"/>
              <w:ind w:left="158"/>
              <w:rPr>
                <w:sz w:val="20"/>
              </w:rPr>
            </w:pPr>
            <w:r>
              <w:rPr>
                <w:sz w:val="20"/>
              </w:rPr>
              <w:t>De cursist bespreekt opvattingen over medische, psychische en sociale aspecten van relaties</w:t>
            </w:r>
          </w:p>
          <w:p>
            <w:pPr>
              <w:pStyle w:val="TableParagraph"/>
              <w:ind w:left="158"/>
              <w:rPr>
                <w:sz w:val="20"/>
              </w:rPr>
            </w:pPr>
            <w:r>
              <w:rPr>
                <w:sz w:val="20"/>
              </w:rPr>
              <w:t>De cursist stelt zich weerbaar op</w:t>
            </w:r>
          </w:p>
        </w:tc>
        <w:tc>
          <w:tcPr>
            <w:tcW w:w="1379" w:type="dxa"/>
            <w:tcBorders>
              <w:top w:val="single" w:sz="4" w:space="0" w:color="000000"/>
              <w:bottom w:val="single" w:sz="4" w:space="0" w:color="000000"/>
            </w:tcBorders>
          </w:tcPr>
          <w:p>
            <w:pPr>
              <w:pStyle w:val="TableParagraph"/>
              <w:spacing w:line="227" w:lineRule="exact"/>
              <w:ind w:left="227"/>
              <w:rPr>
                <w:sz w:val="20"/>
              </w:rPr>
            </w:pPr>
            <w:r>
              <w:rPr>
                <w:sz w:val="20"/>
              </w:rPr>
              <w:t>016</w:t>
            </w:r>
          </w:p>
          <w:p>
            <w:pPr>
              <w:pStyle w:val="TableParagraph"/>
              <w:spacing w:before="9"/>
              <w:rPr>
                <w:rFonts w:ascii="Times New Roman"/>
                <w:sz w:val="19"/>
              </w:rPr>
            </w:pPr>
          </w:p>
          <w:p>
            <w:pPr>
              <w:pStyle w:val="TableParagraph"/>
              <w:spacing w:before="1"/>
              <w:ind w:left="227"/>
              <w:rPr>
                <w:sz w:val="20"/>
              </w:rPr>
            </w:pPr>
            <w:r>
              <w:rPr>
                <w:sz w:val="20"/>
              </w:rPr>
              <w:t>020</w:t>
            </w:r>
          </w:p>
          <w:p>
            <w:pPr>
              <w:pStyle w:val="TableParagraph"/>
              <w:rPr>
                <w:rFonts w:ascii="Times New Roman"/>
                <w:sz w:val="20"/>
              </w:rPr>
            </w:pPr>
          </w:p>
          <w:p>
            <w:pPr>
              <w:pStyle w:val="TableParagraph"/>
              <w:ind w:left="227"/>
              <w:rPr>
                <w:sz w:val="20"/>
              </w:rPr>
            </w:pPr>
            <w:r>
              <w:rPr>
                <w:sz w:val="20"/>
              </w:rPr>
              <w:t>143</w:t>
            </w:r>
          </w:p>
        </w:tc>
      </w:tr>
      <w:tr>
        <w:trPr>
          <w:trHeight w:val="921" w:hRule="atLeast"/>
        </w:trPr>
        <w:tc>
          <w:tcPr>
            <w:tcW w:w="5999" w:type="dxa"/>
            <w:tcBorders>
              <w:top w:val="single" w:sz="4" w:space="0" w:color="000000"/>
              <w:bottom w:val="single" w:sz="4" w:space="0" w:color="000000"/>
            </w:tcBorders>
          </w:tcPr>
          <w:p>
            <w:pPr>
              <w:pStyle w:val="TableParagraph"/>
              <w:spacing w:line="242" w:lineRule="auto"/>
              <w:ind w:left="108"/>
              <w:rPr>
                <w:sz w:val="20"/>
              </w:rPr>
            </w:pPr>
            <w:r>
              <w:rPr>
                <w:b/>
                <w:sz w:val="20"/>
              </w:rPr>
              <w:t>Seksuele ontwikkelingen </w:t>
            </w:r>
            <w:r>
              <w:rPr>
                <w:sz w:val="20"/>
              </w:rPr>
              <w:t>(mijlpalen) en levensfasen (eventueel leeftijdsgroepen) matchen.</w:t>
            </w:r>
          </w:p>
          <w:p>
            <w:pPr>
              <w:pStyle w:val="TableParagraph"/>
              <w:spacing w:line="230" w:lineRule="exact"/>
              <w:ind w:left="108" w:right="179" w:firstLine="708"/>
              <w:rPr>
                <w:sz w:val="20"/>
              </w:rPr>
            </w:pPr>
            <w:r>
              <w:rPr>
                <w:sz w:val="20"/>
              </w:rPr>
              <w:t>+ verlopen deze ontwikkelingen voor iedereen op dezelfde manier?</w:t>
            </w:r>
          </w:p>
        </w:tc>
        <w:tc>
          <w:tcPr>
            <w:tcW w:w="6771" w:type="dxa"/>
            <w:tcBorders>
              <w:top w:val="single" w:sz="4" w:space="0" w:color="000000"/>
              <w:bottom w:val="single" w:sz="4" w:space="0" w:color="000000"/>
            </w:tcBorders>
          </w:tcPr>
          <w:p>
            <w:pPr>
              <w:pStyle w:val="TableParagraph"/>
              <w:ind w:left="158"/>
              <w:rPr>
                <w:sz w:val="20"/>
              </w:rPr>
            </w:pPr>
            <w:r>
              <w:rPr>
                <w:sz w:val="20"/>
              </w:rPr>
              <w:t>De cursist beschrijft hoe de voortplanting bij de mens verloopt en hoe ze geregeld kan worden</w:t>
            </w:r>
          </w:p>
        </w:tc>
        <w:tc>
          <w:tcPr>
            <w:tcW w:w="1379" w:type="dxa"/>
            <w:tcBorders>
              <w:top w:val="single" w:sz="4" w:space="0" w:color="000000"/>
              <w:bottom w:val="single" w:sz="4" w:space="0" w:color="000000"/>
            </w:tcBorders>
          </w:tcPr>
          <w:p>
            <w:pPr>
              <w:pStyle w:val="TableParagraph"/>
              <w:spacing w:line="227" w:lineRule="exact"/>
              <w:ind w:left="227"/>
              <w:rPr>
                <w:sz w:val="20"/>
              </w:rPr>
            </w:pPr>
            <w:r>
              <w:rPr>
                <w:sz w:val="20"/>
              </w:rPr>
              <w:t>137</w:t>
            </w:r>
          </w:p>
        </w:tc>
      </w:tr>
      <w:tr>
        <w:trPr>
          <w:trHeight w:val="457" w:hRule="atLeast"/>
        </w:trPr>
        <w:tc>
          <w:tcPr>
            <w:tcW w:w="5999" w:type="dxa"/>
            <w:tcBorders>
              <w:top w:val="single" w:sz="4" w:space="0" w:color="000000"/>
              <w:bottom w:val="single" w:sz="4" w:space="0" w:color="000000"/>
            </w:tcBorders>
          </w:tcPr>
          <w:p>
            <w:pPr>
              <w:pStyle w:val="TableParagraph"/>
              <w:spacing w:line="221" w:lineRule="exact"/>
              <w:ind w:left="108"/>
              <w:rPr>
                <w:sz w:val="20"/>
              </w:rPr>
            </w:pPr>
            <w:r>
              <w:rPr>
                <w:sz w:val="20"/>
              </w:rPr>
              <w:t>Het </w:t>
            </w:r>
            <w:r>
              <w:rPr>
                <w:b/>
                <w:sz w:val="20"/>
              </w:rPr>
              <w:t>voortplantingsspel </w:t>
            </w:r>
            <w:r>
              <w:rPr>
                <w:sz w:val="20"/>
              </w:rPr>
              <w:t>(Vlaams centrum voor seksuele</w:t>
            </w:r>
          </w:p>
          <w:p>
            <w:pPr>
              <w:pStyle w:val="TableParagraph"/>
              <w:spacing w:line="213" w:lineRule="exact" w:before="3"/>
              <w:ind w:left="108"/>
              <w:rPr>
                <w:sz w:val="20"/>
              </w:rPr>
            </w:pPr>
            <w:r>
              <w:rPr>
                <w:sz w:val="20"/>
              </w:rPr>
              <w:t>voorlichting) spelen.</w:t>
            </w:r>
          </w:p>
        </w:tc>
        <w:tc>
          <w:tcPr>
            <w:tcW w:w="6771" w:type="dxa"/>
            <w:tcBorders>
              <w:top w:val="single" w:sz="4" w:space="0" w:color="000000"/>
              <w:bottom w:val="single" w:sz="4" w:space="0" w:color="000000"/>
            </w:tcBorders>
          </w:tcPr>
          <w:p>
            <w:pPr>
              <w:pStyle w:val="TableParagraph"/>
              <w:spacing w:line="224" w:lineRule="exact"/>
              <w:ind w:left="158"/>
              <w:rPr>
                <w:sz w:val="20"/>
              </w:rPr>
            </w:pPr>
            <w:r>
              <w:rPr>
                <w:sz w:val="20"/>
              </w:rPr>
              <w:t>De cursist beschrijft hoe de voortplanting bij de mens verloopt en hoe ze</w:t>
            </w:r>
          </w:p>
          <w:p>
            <w:pPr>
              <w:pStyle w:val="TableParagraph"/>
              <w:spacing w:line="213" w:lineRule="exact"/>
              <w:ind w:left="158"/>
              <w:rPr>
                <w:sz w:val="20"/>
              </w:rPr>
            </w:pPr>
            <w:r>
              <w:rPr>
                <w:sz w:val="20"/>
              </w:rPr>
              <w:t>geregeld kan worden</w:t>
            </w:r>
          </w:p>
        </w:tc>
        <w:tc>
          <w:tcPr>
            <w:tcW w:w="1379" w:type="dxa"/>
            <w:tcBorders>
              <w:top w:val="single" w:sz="4" w:space="0" w:color="000000"/>
              <w:bottom w:val="single" w:sz="4" w:space="0" w:color="000000"/>
            </w:tcBorders>
          </w:tcPr>
          <w:p>
            <w:pPr>
              <w:pStyle w:val="TableParagraph"/>
              <w:spacing w:line="224" w:lineRule="exact"/>
              <w:ind w:left="227"/>
              <w:rPr>
                <w:sz w:val="20"/>
              </w:rPr>
            </w:pPr>
            <w:r>
              <w:rPr>
                <w:sz w:val="20"/>
              </w:rPr>
              <w:t>137</w:t>
            </w:r>
          </w:p>
        </w:tc>
      </w:tr>
      <w:tr>
        <w:trPr>
          <w:trHeight w:val="230" w:hRule="atLeast"/>
        </w:trPr>
        <w:tc>
          <w:tcPr>
            <w:tcW w:w="5999" w:type="dxa"/>
            <w:tcBorders>
              <w:top w:val="single" w:sz="4" w:space="0" w:color="000000"/>
              <w:bottom w:val="single" w:sz="4" w:space="0" w:color="000000"/>
            </w:tcBorders>
          </w:tcPr>
          <w:p>
            <w:pPr>
              <w:pStyle w:val="TableParagraph"/>
              <w:spacing w:line="210" w:lineRule="exact"/>
              <w:ind w:left="108"/>
              <w:rPr>
                <w:sz w:val="20"/>
              </w:rPr>
            </w:pPr>
            <w:r>
              <w:rPr>
                <w:sz w:val="20"/>
              </w:rPr>
              <w:t>Het </w:t>
            </w:r>
            <w:r>
              <w:rPr>
                <w:b/>
                <w:sz w:val="20"/>
              </w:rPr>
              <w:t>aidsbekerspel </w:t>
            </w:r>
            <w:r>
              <w:rPr>
                <w:sz w:val="20"/>
              </w:rPr>
              <w:t>spelen (Centrum Informatieve Spelen)</w:t>
            </w:r>
          </w:p>
        </w:tc>
        <w:tc>
          <w:tcPr>
            <w:tcW w:w="6771" w:type="dxa"/>
            <w:tcBorders>
              <w:top w:val="single" w:sz="4" w:space="0" w:color="000000"/>
              <w:bottom w:val="single" w:sz="4" w:space="0" w:color="000000"/>
            </w:tcBorders>
          </w:tcPr>
          <w:p>
            <w:pPr>
              <w:pStyle w:val="TableParagraph"/>
              <w:spacing w:line="210" w:lineRule="exact"/>
              <w:ind w:left="158"/>
              <w:rPr>
                <w:sz w:val="20"/>
              </w:rPr>
            </w:pPr>
            <w:r>
              <w:rPr>
                <w:sz w:val="20"/>
              </w:rPr>
              <w:t>De cursist neemt gepaste voorzorgen tegen risicovol lichamelijk contact</w:t>
            </w:r>
          </w:p>
        </w:tc>
        <w:tc>
          <w:tcPr>
            <w:tcW w:w="1379" w:type="dxa"/>
            <w:tcBorders>
              <w:top w:val="single" w:sz="4" w:space="0" w:color="000000"/>
              <w:bottom w:val="single" w:sz="4" w:space="0" w:color="000000"/>
            </w:tcBorders>
          </w:tcPr>
          <w:p>
            <w:pPr>
              <w:pStyle w:val="TableParagraph"/>
              <w:spacing w:line="210" w:lineRule="exact"/>
              <w:ind w:left="227"/>
              <w:rPr>
                <w:sz w:val="20"/>
              </w:rPr>
            </w:pPr>
            <w:r>
              <w:rPr>
                <w:sz w:val="20"/>
              </w:rPr>
              <w:t>138</w:t>
            </w:r>
          </w:p>
        </w:tc>
      </w:tr>
      <w:tr>
        <w:trPr>
          <w:trHeight w:val="919" w:hRule="atLeast"/>
        </w:trPr>
        <w:tc>
          <w:tcPr>
            <w:tcW w:w="5999" w:type="dxa"/>
            <w:tcBorders>
              <w:top w:val="single" w:sz="4" w:space="0" w:color="000000"/>
              <w:bottom w:val="single" w:sz="4" w:space="0" w:color="000000"/>
            </w:tcBorders>
          </w:tcPr>
          <w:p>
            <w:pPr>
              <w:pStyle w:val="TableParagraph"/>
              <w:ind w:left="108"/>
              <w:rPr>
                <w:sz w:val="20"/>
              </w:rPr>
            </w:pPr>
            <w:r>
              <w:rPr>
                <w:sz w:val="20"/>
              </w:rPr>
              <w:t>Fragmenten uit het boek </w:t>
            </w:r>
            <w:r>
              <w:rPr>
                <w:b/>
                <w:i/>
                <w:sz w:val="20"/>
              </w:rPr>
              <w:t>Waarom je moeder en ik bijna altijd </w:t>
            </w:r>
            <w:r>
              <w:rPr>
                <w:b/>
                <w:i/>
                <w:sz w:val="20"/>
              </w:rPr>
              <w:t>een kamerjas dragen </w:t>
            </w:r>
            <w:r>
              <w:rPr>
                <w:sz w:val="20"/>
              </w:rPr>
              <w:t>(Wouter Deprez) lezen en bespreken</w:t>
            </w:r>
          </w:p>
          <w:p>
            <w:pPr>
              <w:pStyle w:val="TableParagraph"/>
              <w:numPr>
                <w:ilvl w:val="0"/>
                <w:numId w:val="70"/>
              </w:numPr>
              <w:tabs>
                <w:tab w:pos="231" w:val="left" w:leader="none"/>
              </w:tabs>
              <w:spacing w:line="228" w:lineRule="exact" w:before="0" w:after="0"/>
              <w:ind w:left="230" w:right="0" w:hanging="122"/>
              <w:jc w:val="left"/>
              <w:rPr>
                <w:sz w:val="20"/>
              </w:rPr>
            </w:pPr>
            <w:r>
              <w:rPr>
                <w:sz w:val="20"/>
              </w:rPr>
              <w:t>hoe beïnvloedt zwanger zijn je</w:t>
            </w:r>
            <w:r>
              <w:rPr>
                <w:spacing w:val="-2"/>
                <w:sz w:val="20"/>
              </w:rPr>
              <w:t> </w:t>
            </w:r>
            <w:r>
              <w:rPr>
                <w:sz w:val="20"/>
              </w:rPr>
              <w:t>relatie?</w:t>
            </w:r>
          </w:p>
          <w:p>
            <w:pPr>
              <w:pStyle w:val="TableParagraph"/>
              <w:numPr>
                <w:ilvl w:val="0"/>
                <w:numId w:val="70"/>
              </w:numPr>
              <w:tabs>
                <w:tab w:pos="231" w:val="left" w:leader="none"/>
              </w:tabs>
              <w:spacing w:line="213" w:lineRule="exact" w:before="0" w:after="0"/>
              <w:ind w:left="230" w:right="0" w:hanging="122"/>
              <w:jc w:val="left"/>
              <w:rPr>
                <w:sz w:val="20"/>
              </w:rPr>
            </w:pPr>
            <w:r>
              <w:rPr>
                <w:sz w:val="20"/>
              </w:rPr>
              <w:t>hoe beïnvloedt zwangerschap relaties met</w:t>
            </w:r>
            <w:r>
              <w:rPr>
                <w:spacing w:val="-5"/>
                <w:sz w:val="20"/>
              </w:rPr>
              <w:t> </w:t>
            </w:r>
            <w:r>
              <w:rPr>
                <w:sz w:val="20"/>
              </w:rPr>
              <w:t>anderen?</w:t>
            </w:r>
          </w:p>
        </w:tc>
        <w:tc>
          <w:tcPr>
            <w:tcW w:w="6771" w:type="dxa"/>
            <w:tcBorders>
              <w:top w:val="single" w:sz="4" w:space="0" w:color="000000"/>
              <w:bottom w:val="single" w:sz="4" w:space="0" w:color="000000"/>
            </w:tcBorders>
          </w:tcPr>
          <w:p>
            <w:pPr>
              <w:pStyle w:val="TableParagraph"/>
              <w:ind w:left="158"/>
              <w:rPr>
                <w:sz w:val="20"/>
              </w:rPr>
            </w:pPr>
            <w:r>
              <w:rPr>
                <w:sz w:val="20"/>
              </w:rPr>
              <w:t>De cursist bespreekt opvattingen over medische, psychische en</w:t>
            </w:r>
            <w:r>
              <w:rPr>
                <w:spacing w:val="-21"/>
                <w:sz w:val="20"/>
              </w:rPr>
              <w:t> </w:t>
            </w:r>
            <w:r>
              <w:rPr>
                <w:sz w:val="20"/>
              </w:rPr>
              <w:t>sociale aspecten van</w:t>
            </w:r>
            <w:r>
              <w:rPr>
                <w:spacing w:val="-1"/>
                <w:sz w:val="20"/>
              </w:rPr>
              <w:t> </w:t>
            </w:r>
            <w:r>
              <w:rPr>
                <w:sz w:val="20"/>
              </w:rPr>
              <w:t>relaties</w:t>
            </w:r>
          </w:p>
          <w:p>
            <w:pPr>
              <w:pStyle w:val="TableParagraph"/>
              <w:spacing w:line="230" w:lineRule="exact"/>
              <w:ind w:left="158" w:right="222"/>
              <w:rPr>
                <w:sz w:val="20"/>
              </w:rPr>
            </w:pPr>
            <w:r>
              <w:rPr>
                <w:sz w:val="20"/>
              </w:rPr>
              <w:t>De cursist beschrijft hoe de voortplanting bij de mens verloopt en hoe</w:t>
            </w:r>
            <w:r>
              <w:rPr>
                <w:spacing w:val="-22"/>
                <w:sz w:val="20"/>
              </w:rPr>
              <w:t> </w:t>
            </w:r>
            <w:r>
              <w:rPr>
                <w:sz w:val="20"/>
              </w:rPr>
              <w:t>ze geregeld kan</w:t>
            </w:r>
            <w:r>
              <w:rPr>
                <w:spacing w:val="-1"/>
                <w:sz w:val="20"/>
              </w:rPr>
              <w:t> </w:t>
            </w:r>
            <w:r>
              <w:rPr>
                <w:sz w:val="20"/>
              </w:rPr>
              <w:t>worden</w:t>
            </w:r>
          </w:p>
        </w:tc>
        <w:tc>
          <w:tcPr>
            <w:tcW w:w="1379" w:type="dxa"/>
            <w:tcBorders>
              <w:top w:val="single" w:sz="4" w:space="0" w:color="000000"/>
              <w:bottom w:val="single" w:sz="4" w:space="0" w:color="000000"/>
            </w:tcBorders>
          </w:tcPr>
          <w:p>
            <w:pPr>
              <w:pStyle w:val="TableParagraph"/>
              <w:spacing w:line="227" w:lineRule="exact"/>
              <w:ind w:left="227"/>
              <w:rPr>
                <w:sz w:val="20"/>
              </w:rPr>
            </w:pPr>
            <w:r>
              <w:rPr>
                <w:sz w:val="20"/>
              </w:rPr>
              <w:t>020</w:t>
            </w:r>
          </w:p>
          <w:p>
            <w:pPr>
              <w:pStyle w:val="TableParagraph"/>
              <w:spacing w:before="9"/>
              <w:rPr>
                <w:rFonts w:ascii="Times New Roman"/>
                <w:sz w:val="19"/>
              </w:rPr>
            </w:pPr>
          </w:p>
          <w:p>
            <w:pPr>
              <w:pStyle w:val="TableParagraph"/>
              <w:spacing w:before="1"/>
              <w:ind w:left="227"/>
              <w:rPr>
                <w:sz w:val="20"/>
              </w:rPr>
            </w:pPr>
            <w:r>
              <w:rPr>
                <w:sz w:val="20"/>
              </w:rPr>
              <w:t>137</w:t>
            </w:r>
          </w:p>
        </w:tc>
      </w:tr>
      <w:tr>
        <w:trPr>
          <w:trHeight w:val="1375" w:hRule="atLeast"/>
        </w:trPr>
        <w:tc>
          <w:tcPr>
            <w:tcW w:w="5999" w:type="dxa"/>
            <w:tcBorders>
              <w:top w:val="single" w:sz="4" w:space="0" w:color="000000"/>
            </w:tcBorders>
          </w:tcPr>
          <w:p>
            <w:pPr>
              <w:pStyle w:val="TableParagraph"/>
              <w:spacing w:line="242" w:lineRule="auto"/>
              <w:ind w:left="108"/>
              <w:rPr>
                <w:sz w:val="20"/>
              </w:rPr>
            </w:pPr>
            <w:r>
              <w:rPr>
                <w:b/>
                <w:sz w:val="20"/>
              </w:rPr>
              <w:t>Ethische (keuze)kwesties </w:t>
            </w:r>
            <w:r>
              <w:rPr>
                <w:sz w:val="20"/>
              </w:rPr>
              <w:t>in groep bespreken aan de hand van een authentiek fragment, bv. uit </w:t>
            </w:r>
            <w:r>
              <w:rPr>
                <w:i/>
                <w:sz w:val="20"/>
              </w:rPr>
              <w:t>De engeltjesmaaksters </w:t>
            </w:r>
            <w:r>
              <w:rPr>
                <w:sz w:val="20"/>
              </w:rPr>
              <w:t>(Diane Dekeyzer).</w:t>
            </w:r>
          </w:p>
        </w:tc>
        <w:tc>
          <w:tcPr>
            <w:tcW w:w="6771" w:type="dxa"/>
            <w:tcBorders>
              <w:top w:val="single" w:sz="4" w:space="0" w:color="000000"/>
            </w:tcBorders>
          </w:tcPr>
          <w:p>
            <w:pPr>
              <w:pStyle w:val="TableParagraph"/>
              <w:ind w:left="158"/>
              <w:rPr>
                <w:sz w:val="20"/>
              </w:rPr>
            </w:pPr>
            <w:r>
              <w:rPr>
                <w:sz w:val="20"/>
              </w:rPr>
              <w:t>De cursist accepteert verschillen en hecht belang aan respect en zorgzaamheid binnen een relatie</w:t>
            </w:r>
          </w:p>
          <w:p>
            <w:pPr>
              <w:pStyle w:val="TableParagraph"/>
              <w:ind w:left="158"/>
              <w:rPr>
                <w:sz w:val="20"/>
              </w:rPr>
            </w:pPr>
            <w:r>
              <w:rPr>
                <w:sz w:val="20"/>
              </w:rPr>
              <w:t>De cursist bespreekt opvattingen over medische, psychische en sociale aspecten van relaties</w:t>
            </w:r>
          </w:p>
          <w:p>
            <w:pPr>
              <w:pStyle w:val="TableParagraph"/>
              <w:spacing w:line="228" w:lineRule="exact" w:before="3"/>
              <w:ind w:left="158" w:right="222"/>
              <w:rPr>
                <w:sz w:val="20"/>
              </w:rPr>
            </w:pPr>
            <w:r>
              <w:rPr>
                <w:sz w:val="20"/>
              </w:rPr>
              <w:t>De cursist neemt gepaste voorzorgen tegen risicovol lichamelijk contact De cursist stelt zich weerbaar op</w:t>
            </w:r>
          </w:p>
        </w:tc>
        <w:tc>
          <w:tcPr>
            <w:tcW w:w="1379" w:type="dxa"/>
            <w:tcBorders>
              <w:top w:val="single" w:sz="4" w:space="0" w:color="000000"/>
            </w:tcBorders>
          </w:tcPr>
          <w:p>
            <w:pPr>
              <w:pStyle w:val="TableParagraph"/>
              <w:spacing w:line="226" w:lineRule="exact"/>
              <w:ind w:left="227"/>
              <w:rPr>
                <w:sz w:val="20"/>
              </w:rPr>
            </w:pPr>
            <w:r>
              <w:rPr>
                <w:sz w:val="20"/>
              </w:rPr>
              <w:t>016</w:t>
            </w:r>
          </w:p>
          <w:p>
            <w:pPr>
              <w:pStyle w:val="TableParagraph"/>
              <w:rPr>
                <w:rFonts w:ascii="Times New Roman"/>
                <w:sz w:val="20"/>
              </w:rPr>
            </w:pPr>
          </w:p>
          <w:p>
            <w:pPr>
              <w:pStyle w:val="TableParagraph"/>
              <w:spacing w:before="1"/>
              <w:ind w:left="227"/>
              <w:rPr>
                <w:sz w:val="20"/>
              </w:rPr>
            </w:pPr>
            <w:r>
              <w:rPr>
                <w:sz w:val="20"/>
              </w:rPr>
              <w:t>020</w:t>
            </w:r>
          </w:p>
          <w:p>
            <w:pPr>
              <w:pStyle w:val="TableParagraph"/>
              <w:rPr>
                <w:rFonts w:ascii="Times New Roman"/>
                <w:sz w:val="20"/>
              </w:rPr>
            </w:pPr>
          </w:p>
          <w:p>
            <w:pPr>
              <w:pStyle w:val="TableParagraph"/>
              <w:spacing w:line="229" w:lineRule="exact"/>
              <w:ind w:left="227"/>
              <w:rPr>
                <w:sz w:val="20"/>
              </w:rPr>
            </w:pPr>
            <w:r>
              <w:rPr>
                <w:sz w:val="20"/>
              </w:rPr>
              <w:t>138</w:t>
            </w:r>
          </w:p>
          <w:p>
            <w:pPr>
              <w:pStyle w:val="TableParagraph"/>
              <w:spacing w:line="209" w:lineRule="exact"/>
              <w:ind w:left="227"/>
              <w:rPr>
                <w:sz w:val="20"/>
              </w:rPr>
            </w:pPr>
            <w:r>
              <w:rPr>
                <w:sz w:val="20"/>
              </w:rPr>
              <w:t>143</w:t>
            </w:r>
          </w:p>
        </w:tc>
      </w:tr>
    </w:tbl>
    <w:p>
      <w:pPr>
        <w:spacing w:after="0" w:line="209" w:lineRule="exact"/>
        <w:rPr>
          <w:sz w:val="20"/>
        </w:rPr>
        <w:sectPr>
          <w:pgSz w:w="16840" w:h="11910" w:orient="landscape"/>
          <w:pgMar w:header="712" w:footer="756" w:top="1180" w:bottom="940" w:left="1200" w:right="1260"/>
        </w:sectPr>
      </w:pPr>
    </w:p>
    <w:p>
      <w:pPr>
        <w:pStyle w:val="BodyText"/>
        <w:rPr>
          <w:rFonts w:ascii="Times New Roman"/>
          <w:sz w:val="20"/>
        </w:rPr>
      </w:pPr>
      <w:r>
        <w:rPr/>
        <w:pict>
          <v:group style="position:absolute;margin-left:367.730011pt;margin-top:295.170624pt;width:.5pt;height:219.15pt;mso-position-horizontal-relative:page;mso-position-vertical-relative:page;z-index:-271120" coordorigin="7355,5903" coordsize="10,4383">
            <v:shape style="position:absolute;left:7354;top:5903;width:10;height:1843" type="#_x0000_t75" stroked="false">
              <v:imagedata r:id="rId258" o:title=""/>
            </v:shape>
            <v:shape style="position:absolute;left:7354;top:7746;width:10;height:1391" type="#_x0000_t75" stroked="false">
              <v:imagedata r:id="rId259" o:title=""/>
            </v:shape>
            <v:shape style="position:absolute;left:7354;top:9136;width:10;height:1150" type="#_x0000_t75" stroked="false">
              <v:imagedata r:id="rId260" o:title=""/>
            </v:shape>
            <w10:wrap type="none"/>
          </v:group>
        </w:pict>
      </w:r>
      <w:r>
        <w:rPr/>
        <w:drawing>
          <wp:anchor distT="0" distB="0" distL="0" distR="0" allowOverlap="1" layoutInCell="1" locked="0" behindDoc="1" simplePos="0" relativeHeight="268164359">
            <wp:simplePos x="0" y="0"/>
            <wp:positionH relativeFrom="page">
              <wp:posOffset>9014206</wp:posOffset>
            </wp:positionH>
            <wp:positionV relativeFrom="page">
              <wp:posOffset>4912740</wp:posOffset>
            </wp:positionV>
            <wp:extent cx="6095" cy="872630"/>
            <wp:effectExtent l="0" t="0" r="0" b="0"/>
            <wp:wrapNone/>
            <wp:docPr id="93" name="image221.png" descr=""/>
            <wp:cNvGraphicFramePr>
              <a:graphicFrameLocks noChangeAspect="1"/>
            </wp:cNvGraphicFramePr>
            <a:graphic>
              <a:graphicData uri="http://schemas.openxmlformats.org/drawingml/2006/picture">
                <pic:pic>
                  <pic:nvPicPr>
                    <pic:cNvPr id="94" name="image221.png"/>
                    <pic:cNvPicPr/>
                  </pic:nvPicPr>
                  <pic:blipFill>
                    <a:blip r:embed="rId261" cstate="print"/>
                    <a:stretch>
                      <a:fillRect/>
                    </a:stretch>
                  </pic:blipFill>
                  <pic:spPr>
                    <a:xfrm>
                      <a:off x="0" y="0"/>
                      <a:ext cx="6095" cy="872630"/>
                    </a:xfrm>
                    <a:prstGeom prst="rect">
                      <a:avLst/>
                    </a:prstGeom>
                  </pic:spPr>
                </pic:pic>
              </a:graphicData>
            </a:graphic>
          </wp:anchor>
        </w:drawing>
      </w:r>
      <w:r>
        <w:rPr/>
        <w:drawing>
          <wp:anchor distT="0" distB="0" distL="0" distR="0" allowOverlap="1" layoutInCell="1" locked="0" behindDoc="1" simplePos="0" relativeHeight="268164383">
            <wp:simplePos x="0" y="0"/>
            <wp:positionH relativeFrom="page">
              <wp:posOffset>9014206</wp:posOffset>
            </wp:positionH>
            <wp:positionV relativeFrom="page">
              <wp:posOffset>5795517</wp:posOffset>
            </wp:positionV>
            <wp:extent cx="6095" cy="736041"/>
            <wp:effectExtent l="0" t="0" r="0" b="0"/>
            <wp:wrapNone/>
            <wp:docPr id="95" name="image222.png" descr=""/>
            <wp:cNvGraphicFramePr>
              <a:graphicFrameLocks noChangeAspect="1"/>
            </wp:cNvGraphicFramePr>
            <a:graphic>
              <a:graphicData uri="http://schemas.openxmlformats.org/drawingml/2006/picture">
                <pic:pic>
                  <pic:nvPicPr>
                    <pic:cNvPr id="96" name="image222.png"/>
                    <pic:cNvPicPr/>
                  </pic:nvPicPr>
                  <pic:blipFill>
                    <a:blip r:embed="rId262" cstate="print"/>
                    <a:stretch>
                      <a:fillRect/>
                    </a:stretch>
                  </pic:blipFill>
                  <pic:spPr>
                    <a:xfrm>
                      <a:off x="0" y="0"/>
                      <a:ext cx="6095" cy="73604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ListParagraph"/>
        <w:numPr>
          <w:ilvl w:val="1"/>
          <w:numId w:val="2"/>
        </w:numPr>
        <w:tabs>
          <w:tab w:pos="2215" w:val="left" w:leader="none"/>
          <w:tab w:pos="2216" w:val="left" w:leader="none"/>
        </w:tabs>
        <w:spacing w:line="240" w:lineRule="auto" w:before="91" w:after="0"/>
        <w:ind w:left="2215" w:right="0" w:hanging="720"/>
        <w:jc w:val="left"/>
        <w:rPr>
          <w:b/>
          <w:sz w:val="26"/>
        </w:rPr>
      </w:pPr>
      <w:r>
        <w:rPr/>
        <w:pict>
          <v:group style="position:absolute;margin-left:709.780029pt;margin-top:48.32785pt;width:.5pt;height:218.35pt;mso-position-horizontal-relative:page;mso-position-vertical-relative:paragraph;z-index:-271144" coordorigin="14196,967" coordsize="10,4367">
            <v:shape style="position:absolute;left:14195;top:966;width:10;height:223" type="#_x0000_t75" stroked="false">
              <v:imagedata r:id="rId196" o:title=""/>
            </v:shape>
            <v:shape style="position:absolute;left:14195;top:1189;width:10;height:2310" type="#_x0000_t75" stroked="false">
              <v:imagedata r:id="rId263" o:title=""/>
            </v:shape>
            <v:shape style="position:absolute;left:14195;top:3498;width:10;height:1835" type="#_x0000_t75" stroked="false">
              <v:imagedata r:id="rId264" o:title=""/>
            </v:shape>
            <w10:wrap type="none"/>
          </v:group>
        </w:pict>
      </w:r>
      <w:bookmarkStart w:name="_bookmark38" w:id="75"/>
      <w:bookmarkEnd w:id="75"/>
      <w:r>
        <w:rPr/>
      </w:r>
      <w:bookmarkStart w:name="_bookmark38" w:id="76"/>
      <w:bookmarkEnd w:id="76"/>
      <w:r>
        <w:rPr>
          <w:b/>
          <w:sz w:val="26"/>
        </w:rPr>
        <w:t>Duurz</w:t>
      </w:r>
      <w:r>
        <w:rPr>
          <w:b/>
          <w:sz w:val="26"/>
        </w:rPr>
        <w:t>ame samenleving (M BE G</w:t>
      </w:r>
      <w:r>
        <w:rPr>
          <w:b/>
          <w:spacing w:val="-1"/>
          <w:sz w:val="26"/>
        </w:rPr>
        <w:t> </w:t>
      </w:r>
      <w:r>
        <w:rPr>
          <w:b/>
          <w:sz w:val="26"/>
        </w:rPr>
        <w:t>094)</w:t>
      </w:r>
    </w:p>
    <w:p>
      <w:pPr>
        <w:pStyle w:val="BodyText"/>
        <w:rPr>
          <w:b/>
          <w:sz w:val="20"/>
        </w:rPr>
      </w:pPr>
    </w:p>
    <w:p>
      <w:pPr>
        <w:pStyle w:val="BodyText"/>
        <w:spacing w:before="6"/>
        <w:rPr>
          <w:b/>
          <w:sz w:val="29"/>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09"/>
        <w:gridCol w:w="6838"/>
        <w:gridCol w:w="1302"/>
      </w:tblGrid>
      <w:tr>
        <w:trPr>
          <w:trHeight w:val="230" w:hRule="atLeast"/>
        </w:trPr>
        <w:tc>
          <w:tcPr>
            <w:tcW w:w="6009" w:type="dxa"/>
            <w:tcBorders>
              <w:bottom w:val="single" w:sz="4" w:space="0" w:color="000000"/>
            </w:tcBorders>
            <w:shd w:val="clear" w:color="auto" w:fill="D9D9D9"/>
          </w:tcPr>
          <w:p>
            <w:pPr>
              <w:pStyle w:val="TableParagraph"/>
              <w:spacing w:line="210" w:lineRule="exact"/>
              <w:ind w:left="2386" w:right="2348"/>
              <w:jc w:val="center"/>
              <w:rPr>
                <w:b/>
                <w:sz w:val="20"/>
              </w:rPr>
            </w:pPr>
            <w:r>
              <w:rPr>
                <w:b/>
                <w:sz w:val="20"/>
              </w:rPr>
              <w:t>Leeractiviteit</w:t>
            </w:r>
          </w:p>
        </w:tc>
        <w:tc>
          <w:tcPr>
            <w:tcW w:w="6838" w:type="dxa"/>
            <w:tcBorders>
              <w:bottom w:val="single" w:sz="4" w:space="0" w:color="000000"/>
            </w:tcBorders>
            <w:shd w:val="clear" w:color="auto" w:fill="D9D9D9"/>
          </w:tcPr>
          <w:p>
            <w:pPr>
              <w:pStyle w:val="TableParagraph"/>
              <w:spacing w:line="210" w:lineRule="exact"/>
              <w:ind w:left="3004" w:right="2927"/>
              <w:jc w:val="center"/>
              <w:rPr>
                <w:b/>
                <w:sz w:val="20"/>
              </w:rPr>
            </w:pPr>
            <w:r>
              <w:rPr>
                <w:b/>
                <w:sz w:val="20"/>
              </w:rPr>
              <w:t>Eindterm</w:t>
            </w:r>
          </w:p>
        </w:tc>
        <w:tc>
          <w:tcPr>
            <w:tcW w:w="1302" w:type="dxa"/>
            <w:tcBorders>
              <w:bottom w:val="single" w:sz="4" w:space="0" w:color="000000"/>
            </w:tcBorders>
            <w:shd w:val="clear" w:color="auto" w:fill="D9D9D9"/>
          </w:tcPr>
          <w:p>
            <w:pPr>
              <w:pStyle w:val="TableParagraph"/>
              <w:spacing w:line="210" w:lineRule="exact"/>
              <w:ind w:left="151"/>
              <w:rPr>
                <w:b/>
                <w:sz w:val="20"/>
              </w:rPr>
            </w:pPr>
            <w:r>
              <w:rPr>
                <w:b/>
                <w:sz w:val="20"/>
              </w:rPr>
              <w:t>Eindterm</w:t>
            </w:r>
          </w:p>
        </w:tc>
      </w:tr>
      <w:tr>
        <w:trPr>
          <w:trHeight w:val="2299" w:hRule="atLeast"/>
        </w:trPr>
        <w:tc>
          <w:tcPr>
            <w:tcW w:w="6009" w:type="dxa"/>
            <w:tcBorders>
              <w:top w:val="single" w:sz="4" w:space="0" w:color="000000"/>
              <w:bottom w:val="single" w:sz="4" w:space="0" w:color="000000"/>
            </w:tcBorders>
          </w:tcPr>
          <w:p>
            <w:pPr>
              <w:pStyle w:val="TableParagraph"/>
              <w:spacing w:line="242" w:lineRule="auto"/>
              <w:ind w:left="108" w:right="278"/>
              <w:rPr>
                <w:sz w:val="20"/>
              </w:rPr>
            </w:pPr>
            <w:r>
              <w:rPr>
                <w:b/>
                <w:sz w:val="20"/>
              </w:rPr>
              <w:t>Ervaringen </w:t>
            </w:r>
            <w:r>
              <w:rPr>
                <w:sz w:val="20"/>
              </w:rPr>
              <w:t>in verband met natuur en milieu vertellen en bundelen:</w:t>
            </w:r>
          </w:p>
          <w:p>
            <w:pPr>
              <w:pStyle w:val="TableParagraph"/>
              <w:numPr>
                <w:ilvl w:val="0"/>
                <w:numId w:val="71"/>
              </w:numPr>
              <w:tabs>
                <w:tab w:pos="231" w:val="left" w:leader="none"/>
              </w:tabs>
              <w:spacing w:line="228" w:lineRule="exact" w:before="0" w:after="0"/>
              <w:ind w:left="230" w:right="0" w:hanging="122"/>
              <w:jc w:val="left"/>
              <w:rPr>
                <w:sz w:val="20"/>
              </w:rPr>
            </w:pPr>
            <w:r>
              <w:rPr>
                <w:sz w:val="20"/>
              </w:rPr>
              <w:t>wat vind je</w:t>
            </w:r>
            <w:r>
              <w:rPr>
                <w:spacing w:val="-4"/>
                <w:sz w:val="20"/>
              </w:rPr>
              <w:t> </w:t>
            </w:r>
            <w:r>
              <w:rPr>
                <w:sz w:val="20"/>
              </w:rPr>
              <w:t>aangenaam?</w:t>
            </w:r>
          </w:p>
          <w:p>
            <w:pPr>
              <w:pStyle w:val="TableParagraph"/>
              <w:numPr>
                <w:ilvl w:val="0"/>
                <w:numId w:val="71"/>
              </w:numPr>
              <w:tabs>
                <w:tab w:pos="231" w:val="left" w:leader="none"/>
              </w:tabs>
              <w:spacing w:line="229" w:lineRule="exact" w:before="0" w:after="0"/>
              <w:ind w:left="230" w:right="0" w:hanging="122"/>
              <w:jc w:val="left"/>
              <w:rPr>
                <w:sz w:val="20"/>
              </w:rPr>
            </w:pPr>
            <w:r>
              <w:rPr>
                <w:sz w:val="20"/>
              </w:rPr>
              <w:t>wat is</w:t>
            </w:r>
            <w:r>
              <w:rPr>
                <w:spacing w:val="-2"/>
                <w:sz w:val="20"/>
              </w:rPr>
              <w:t> </w:t>
            </w:r>
            <w:r>
              <w:rPr>
                <w:sz w:val="20"/>
              </w:rPr>
              <w:t>ergerlijk?</w:t>
            </w:r>
          </w:p>
          <w:p>
            <w:pPr>
              <w:pStyle w:val="TableParagraph"/>
              <w:numPr>
                <w:ilvl w:val="0"/>
                <w:numId w:val="71"/>
              </w:numPr>
              <w:tabs>
                <w:tab w:pos="231" w:val="left" w:leader="none"/>
              </w:tabs>
              <w:spacing w:line="240" w:lineRule="auto" w:before="0" w:after="0"/>
              <w:ind w:left="230" w:right="0" w:hanging="122"/>
              <w:jc w:val="left"/>
              <w:rPr>
                <w:sz w:val="20"/>
              </w:rPr>
            </w:pPr>
            <w:r>
              <w:rPr>
                <w:sz w:val="20"/>
              </w:rPr>
              <w:t>wat vind je mooi in de</w:t>
            </w:r>
            <w:r>
              <w:rPr>
                <w:spacing w:val="-5"/>
                <w:sz w:val="20"/>
              </w:rPr>
              <w:t> </w:t>
            </w:r>
            <w:r>
              <w:rPr>
                <w:sz w:val="20"/>
              </w:rPr>
              <w:t>omgeving?</w:t>
            </w:r>
          </w:p>
          <w:p>
            <w:pPr>
              <w:pStyle w:val="TableParagraph"/>
              <w:numPr>
                <w:ilvl w:val="0"/>
                <w:numId w:val="71"/>
              </w:numPr>
              <w:tabs>
                <w:tab w:pos="231" w:val="left" w:leader="none"/>
              </w:tabs>
              <w:spacing w:line="240" w:lineRule="auto" w:before="0" w:after="0"/>
              <w:ind w:left="230" w:right="0" w:hanging="122"/>
              <w:jc w:val="left"/>
              <w:rPr>
                <w:sz w:val="20"/>
              </w:rPr>
            </w:pPr>
            <w:r>
              <w:rPr>
                <w:sz w:val="20"/>
              </w:rPr>
              <w:t>wat vind je</w:t>
            </w:r>
            <w:r>
              <w:rPr>
                <w:spacing w:val="-4"/>
                <w:sz w:val="20"/>
              </w:rPr>
              <w:t> </w:t>
            </w:r>
            <w:r>
              <w:rPr>
                <w:sz w:val="20"/>
              </w:rPr>
              <w:t>lelijk?</w:t>
            </w:r>
          </w:p>
          <w:p>
            <w:pPr>
              <w:pStyle w:val="TableParagraph"/>
              <w:numPr>
                <w:ilvl w:val="0"/>
                <w:numId w:val="71"/>
              </w:numPr>
              <w:tabs>
                <w:tab w:pos="231" w:val="left" w:leader="none"/>
              </w:tabs>
              <w:spacing w:line="240" w:lineRule="auto" w:before="0" w:after="0"/>
              <w:ind w:left="230" w:right="0" w:hanging="122"/>
              <w:jc w:val="left"/>
              <w:rPr>
                <w:sz w:val="20"/>
              </w:rPr>
            </w:pPr>
            <w:r>
              <w:rPr>
                <w:sz w:val="20"/>
              </w:rPr>
              <w:t>waar kan je zelf iets bijdragen of verbeteren?</w:t>
            </w:r>
            <w:r>
              <w:rPr>
                <w:spacing w:val="-3"/>
                <w:sz w:val="20"/>
              </w:rPr>
              <w:t> </w:t>
            </w:r>
            <w:r>
              <w:rPr>
                <w:sz w:val="20"/>
              </w:rPr>
              <w:t>?</w:t>
            </w:r>
          </w:p>
          <w:p>
            <w:pPr>
              <w:pStyle w:val="TableParagraph"/>
              <w:numPr>
                <w:ilvl w:val="0"/>
                <w:numId w:val="71"/>
              </w:numPr>
              <w:tabs>
                <w:tab w:pos="231" w:val="left" w:leader="none"/>
              </w:tabs>
              <w:spacing w:line="240" w:lineRule="auto" w:before="0" w:after="0"/>
              <w:ind w:left="230" w:right="0" w:hanging="122"/>
              <w:jc w:val="left"/>
              <w:rPr>
                <w:sz w:val="20"/>
              </w:rPr>
            </w:pPr>
            <w:r>
              <w:rPr>
                <w:sz w:val="20"/>
              </w:rPr>
              <w:t>hoe kan je dat</w:t>
            </w:r>
            <w:r>
              <w:rPr>
                <w:spacing w:val="-5"/>
                <w:sz w:val="20"/>
              </w:rPr>
              <w:t> </w:t>
            </w:r>
            <w:r>
              <w:rPr>
                <w:sz w:val="20"/>
              </w:rPr>
              <w:t>aanpakken?</w:t>
            </w:r>
          </w:p>
          <w:p>
            <w:pPr>
              <w:pStyle w:val="TableParagraph"/>
              <w:spacing w:before="6"/>
              <w:rPr>
                <w:b/>
                <w:sz w:val="19"/>
              </w:rPr>
            </w:pPr>
          </w:p>
          <w:p>
            <w:pPr>
              <w:pStyle w:val="TableParagraph"/>
              <w:spacing w:line="213" w:lineRule="exact"/>
              <w:ind w:left="108"/>
              <w:rPr>
                <w:sz w:val="20"/>
              </w:rPr>
            </w:pPr>
            <w:r>
              <w:rPr>
                <w:sz w:val="20"/>
              </w:rPr>
              <w:t>Maak in de buurt een wandeling met cursisten.</w:t>
            </w:r>
          </w:p>
        </w:tc>
        <w:tc>
          <w:tcPr>
            <w:tcW w:w="6838" w:type="dxa"/>
            <w:tcBorders>
              <w:top w:val="single" w:sz="4" w:space="0" w:color="000000"/>
              <w:bottom w:val="single" w:sz="4" w:space="0" w:color="000000"/>
            </w:tcBorders>
          </w:tcPr>
          <w:p>
            <w:pPr>
              <w:pStyle w:val="TableParagraph"/>
              <w:ind w:left="148"/>
              <w:rPr>
                <w:sz w:val="20"/>
              </w:rPr>
            </w:pPr>
            <w:r>
              <w:rPr>
                <w:sz w:val="20"/>
              </w:rPr>
              <w:t>De cursist zoekt naar duurzame oplossingen om zijn leefomgeving te verbeteren</w:t>
            </w:r>
          </w:p>
          <w:p>
            <w:pPr>
              <w:pStyle w:val="TableParagraph"/>
              <w:ind w:left="148"/>
              <w:rPr>
                <w:sz w:val="20"/>
              </w:rPr>
            </w:pPr>
            <w:r>
              <w:rPr>
                <w:sz w:val="20"/>
              </w:rPr>
              <w:t>De cursist gaat respectvol om met de natuur</w:t>
            </w:r>
          </w:p>
        </w:tc>
        <w:tc>
          <w:tcPr>
            <w:tcW w:w="1302" w:type="dxa"/>
            <w:tcBorders>
              <w:top w:val="single" w:sz="4" w:space="0" w:color="000000"/>
              <w:bottom w:val="single" w:sz="4" w:space="0" w:color="000000"/>
            </w:tcBorders>
          </w:tcPr>
          <w:p>
            <w:pPr>
              <w:pStyle w:val="TableParagraph"/>
              <w:spacing w:line="227" w:lineRule="exact"/>
              <w:ind w:left="151"/>
              <w:rPr>
                <w:sz w:val="20"/>
              </w:rPr>
            </w:pPr>
            <w:r>
              <w:rPr>
                <w:sz w:val="20"/>
              </w:rPr>
              <w:t>161</w:t>
            </w:r>
          </w:p>
          <w:p>
            <w:pPr>
              <w:pStyle w:val="TableParagraph"/>
              <w:spacing w:before="1"/>
              <w:rPr>
                <w:b/>
                <w:sz w:val="20"/>
              </w:rPr>
            </w:pPr>
          </w:p>
          <w:p>
            <w:pPr>
              <w:pStyle w:val="TableParagraph"/>
              <w:ind w:left="151"/>
              <w:rPr>
                <w:sz w:val="20"/>
              </w:rPr>
            </w:pPr>
            <w:r>
              <w:rPr>
                <w:sz w:val="20"/>
              </w:rPr>
              <w:t>162</w:t>
            </w:r>
          </w:p>
        </w:tc>
      </w:tr>
      <w:tr>
        <w:trPr>
          <w:trHeight w:val="1840" w:hRule="atLeast"/>
        </w:trPr>
        <w:tc>
          <w:tcPr>
            <w:tcW w:w="6009" w:type="dxa"/>
            <w:tcBorders>
              <w:top w:val="single" w:sz="4" w:space="0" w:color="000000"/>
              <w:bottom w:val="single" w:sz="4" w:space="0" w:color="000000"/>
            </w:tcBorders>
          </w:tcPr>
          <w:p>
            <w:pPr>
              <w:pStyle w:val="TableParagraph"/>
              <w:spacing w:line="225" w:lineRule="exact"/>
              <w:ind w:left="108"/>
              <w:rPr>
                <w:sz w:val="20"/>
              </w:rPr>
            </w:pPr>
            <w:r>
              <w:rPr>
                <w:b/>
                <w:sz w:val="20"/>
              </w:rPr>
              <w:t>Nieuws </w:t>
            </w:r>
            <w:r>
              <w:rPr>
                <w:sz w:val="20"/>
              </w:rPr>
              <w:t>in verband met natuur en milieu analyseren:</w:t>
            </w:r>
          </w:p>
          <w:p>
            <w:pPr>
              <w:pStyle w:val="TableParagraph"/>
              <w:numPr>
                <w:ilvl w:val="0"/>
                <w:numId w:val="72"/>
              </w:numPr>
              <w:tabs>
                <w:tab w:pos="231" w:val="left" w:leader="none"/>
              </w:tabs>
              <w:spacing w:line="240" w:lineRule="auto" w:before="3" w:after="0"/>
              <w:ind w:left="108" w:right="0" w:firstLine="0"/>
              <w:jc w:val="left"/>
              <w:rPr>
                <w:sz w:val="20"/>
              </w:rPr>
            </w:pPr>
            <w:r>
              <w:rPr>
                <w:sz w:val="20"/>
              </w:rPr>
              <w:t>gaan veel nieuwsitems over natuur en</w:t>
            </w:r>
            <w:r>
              <w:rPr>
                <w:spacing w:val="-3"/>
                <w:sz w:val="20"/>
              </w:rPr>
              <w:t> </w:t>
            </w:r>
            <w:r>
              <w:rPr>
                <w:sz w:val="20"/>
              </w:rPr>
              <w:t>milieu?</w:t>
            </w:r>
          </w:p>
          <w:p>
            <w:pPr>
              <w:pStyle w:val="TableParagraph"/>
              <w:numPr>
                <w:ilvl w:val="0"/>
                <w:numId w:val="72"/>
              </w:numPr>
              <w:tabs>
                <w:tab w:pos="231" w:val="left" w:leader="none"/>
              </w:tabs>
              <w:spacing w:line="240" w:lineRule="auto" w:before="0" w:after="0"/>
              <w:ind w:left="108" w:right="0" w:firstLine="0"/>
              <w:jc w:val="left"/>
              <w:rPr>
                <w:sz w:val="20"/>
              </w:rPr>
            </w:pPr>
            <w:r>
              <w:rPr>
                <w:sz w:val="20"/>
              </w:rPr>
              <w:t>is het positief of negatief</w:t>
            </w:r>
            <w:r>
              <w:rPr>
                <w:spacing w:val="2"/>
                <w:sz w:val="20"/>
              </w:rPr>
              <w:t> </w:t>
            </w:r>
            <w:r>
              <w:rPr>
                <w:sz w:val="20"/>
              </w:rPr>
              <w:t>nieuws?</w:t>
            </w:r>
          </w:p>
          <w:p>
            <w:pPr>
              <w:pStyle w:val="TableParagraph"/>
              <w:numPr>
                <w:ilvl w:val="0"/>
                <w:numId w:val="72"/>
              </w:numPr>
              <w:tabs>
                <w:tab w:pos="231" w:val="left" w:leader="none"/>
              </w:tabs>
              <w:spacing w:line="240" w:lineRule="auto" w:before="1" w:after="0"/>
              <w:ind w:left="108" w:right="0" w:firstLine="0"/>
              <w:jc w:val="left"/>
              <w:rPr>
                <w:sz w:val="20"/>
              </w:rPr>
            </w:pPr>
            <w:r>
              <w:rPr>
                <w:sz w:val="20"/>
              </w:rPr>
              <w:t>is er een verband tussen mijn levensstijl en dit</w:t>
            </w:r>
            <w:r>
              <w:rPr>
                <w:spacing w:val="-5"/>
                <w:sz w:val="20"/>
              </w:rPr>
              <w:t> </w:t>
            </w:r>
            <w:r>
              <w:rPr>
                <w:sz w:val="20"/>
              </w:rPr>
              <w:t>nieuwsitem?</w:t>
            </w:r>
          </w:p>
          <w:p>
            <w:pPr>
              <w:pStyle w:val="TableParagraph"/>
              <w:numPr>
                <w:ilvl w:val="0"/>
                <w:numId w:val="72"/>
              </w:numPr>
              <w:tabs>
                <w:tab w:pos="228" w:val="left" w:leader="none"/>
              </w:tabs>
              <w:spacing w:line="240" w:lineRule="auto" w:before="0" w:after="0"/>
              <w:ind w:left="108" w:right="293" w:firstLine="0"/>
              <w:jc w:val="left"/>
              <w:rPr>
                <w:sz w:val="20"/>
              </w:rPr>
            </w:pPr>
            <w:r>
              <w:rPr>
                <w:sz w:val="20"/>
              </w:rPr>
              <w:t>met welk milieuthema (afval, luchtvervuiling, …) heeft het</w:t>
            </w:r>
            <w:r>
              <w:rPr>
                <w:spacing w:val="-38"/>
                <w:sz w:val="20"/>
              </w:rPr>
              <w:t> </w:t>
            </w:r>
            <w:r>
              <w:rPr>
                <w:sz w:val="20"/>
              </w:rPr>
              <w:t>item te</w:t>
            </w:r>
            <w:r>
              <w:rPr>
                <w:spacing w:val="-1"/>
                <w:sz w:val="20"/>
              </w:rPr>
              <w:t> </w:t>
            </w:r>
            <w:r>
              <w:rPr>
                <w:sz w:val="20"/>
              </w:rPr>
              <w:t>maken?</w:t>
            </w:r>
          </w:p>
          <w:p>
            <w:pPr>
              <w:pStyle w:val="TableParagraph"/>
              <w:numPr>
                <w:ilvl w:val="0"/>
                <w:numId w:val="72"/>
              </w:numPr>
              <w:tabs>
                <w:tab w:pos="231" w:val="left" w:leader="none"/>
              </w:tabs>
              <w:spacing w:line="228" w:lineRule="exact" w:before="0" w:after="0"/>
              <w:ind w:left="230" w:right="0" w:hanging="122"/>
              <w:jc w:val="left"/>
              <w:rPr>
                <w:sz w:val="20"/>
              </w:rPr>
            </w:pPr>
            <w:r>
              <w:rPr>
                <w:sz w:val="20"/>
              </w:rPr>
              <w:t>wie moet of kan het probleem</w:t>
            </w:r>
            <w:r>
              <w:rPr>
                <w:spacing w:val="-1"/>
                <w:sz w:val="20"/>
              </w:rPr>
              <w:t> </w:t>
            </w:r>
            <w:r>
              <w:rPr>
                <w:sz w:val="20"/>
              </w:rPr>
              <w:t>aanpakken?</w:t>
            </w:r>
          </w:p>
          <w:p>
            <w:pPr>
              <w:pStyle w:val="TableParagraph"/>
              <w:numPr>
                <w:ilvl w:val="0"/>
                <w:numId w:val="72"/>
              </w:numPr>
              <w:tabs>
                <w:tab w:pos="231" w:val="left" w:leader="none"/>
              </w:tabs>
              <w:spacing w:line="213" w:lineRule="exact" w:before="1" w:after="0"/>
              <w:ind w:left="230" w:right="0" w:hanging="122"/>
              <w:jc w:val="left"/>
              <w:rPr>
                <w:sz w:val="20"/>
              </w:rPr>
            </w:pPr>
            <w:r>
              <w:rPr>
                <w:sz w:val="20"/>
              </w:rPr>
              <w:t>wat is mijn</w:t>
            </w:r>
            <w:r>
              <w:rPr>
                <w:spacing w:val="-3"/>
                <w:sz w:val="20"/>
              </w:rPr>
              <w:t> </w:t>
            </w:r>
            <w:r>
              <w:rPr>
                <w:sz w:val="20"/>
              </w:rPr>
              <w:t>verantwoordelijkheid?</w:t>
            </w:r>
          </w:p>
        </w:tc>
        <w:tc>
          <w:tcPr>
            <w:tcW w:w="6838" w:type="dxa"/>
            <w:tcBorders>
              <w:top w:val="single" w:sz="4" w:space="0" w:color="000000"/>
              <w:bottom w:val="single" w:sz="4" w:space="0" w:color="000000"/>
            </w:tcBorders>
          </w:tcPr>
          <w:p>
            <w:pPr>
              <w:pStyle w:val="TableParagraph"/>
              <w:spacing w:line="227" w:lineRule="exact"/>
              <w:ind w:left="148"/>
              <w:rPr>
                <w:sz w:val="20"/>
              </w:rPr>
            </w:pPr>
            <w:r>
              <w:rPr>
                <w:sz w:val="20"/>
              </w:rPr>
              <w:t>De cursist illustreert dat de mens natuur, klimaat en milieu</w:t>
            </w:r>
            <w:r>
              <w:rPr>
                <w:spacing w:val="-19"/>
                <w:sz w:val="20"/>
              </w:rPr>
              <w:t> </w:t>
            </w:r>
            <w:r>
              <w:rPr>
                <w:sz w:val="20"/>
              </w:rPr>
              <w:t>beïnvloedt</w:t>
            </w:r>
          </w:p>
          <w:p>
            <w:pPr>
              <w:pStyle w:val="TableParagraph"/>
              <w:ind w:left="148" w:right="146"/>
              <w:rPr>
                <w:sz w:val="20"/>
              </w:rPr>
            </w:pPr>
            <w:r>
              <w:rPr>
                <w:sz w:val="20"/>
              </w:rPr>
              <w:t>De cursist herkent in duurzaamheidvraagstukken de verwevenheid</w:t>
            </w:r>
            <w:r>
              <w:rPr>
                <w:spacing w:val="-25"/>
                <w:sz w:val="20"/>
              </w:rPr>
              <w:t> </w:t>
            </w:r>
            <w:r>
              <w:rPr>
                <w:sz w:val="20"/>
              </w:rPr>
              <w:t>tussen politieke, economische, sociale, technische en ecologische</w:t>
            </w:r>
            <w:r>
              <w:rPr>
                <w:spacing w:val="-9"/>
                <w:sz w:val="20"/>
              </w:rPr>
              <w:t> </w:t>
            </w:r>
            <w:r>
              <w:rPr>
                <w:sz w:val="20"/>
              </w:rPr>
              <w:t>aspecten</w:t>
            </w:r>
          </w:p>
          <w:p>
            <w:pPr>
              <w:pStyle w:val="TableParagraph"/>
              <w:spacing w:before="1"/>
              <w:ind w:left="148" w:right="358"/>
              <w:rPr>
                <w:sz w:val="20"/>
              </w:rPr>
            </w:pPr>
            <w:r>
              <w:rPr>
                <w:sz w:val="20"/>
              </w:rPr>
              <w:t>De cursist herkent in duurzaamheidvraagstukken de verwevenheid met armoede- en ontwikkelingsproblematiek</w:t>
            </w:r>
          </w:p>
        </w:tc>
        <w:tc>
          <w:tcPr>
            <w:tcW w:w="1302" w:type="dxa"/>
            <w:tcBorders>
              <w:top w:val="single" w:sz="4" w:space="0" w:color="000000"/>
              <w:bottom w:val="single" w:sz="4" w:space="0" w:color="000000"/>
            </w:tcBorders>
          </w:tcPr>
          <w:p>
            <w:pPr>
              <w:pStyle w:val="TableParagraph"/>
              <w:spacing w:line="227" w:lineRule="exact"/>
              <w:ind w:left="151"/>
              <w:rPr>
                <w:sz w:val="20"/>
              </w:rPr>
            </w:pPr>
            <w:r>
              <w:rPr>
                <w:sz w:val="20"/>
              </w:rPr>
              <w:t>157</w:t>
            </w:r>
          </w:p>
          <w:p>
            <w:pPr>
              <w:pStyle w:val="TableParagraph"/>
              <w:ind w:left="151"/>
              <w:rPr>
                <w:sz w:val="20"/>
              </w:rPr>
            </w:pPr>
            <w:r>
              <w:rPr>
                <w:sz w:val="20"/>
              </w:rPr>
              <w:t>158</w:t>
            </w:r>
          </w:p>
          <w:p>
            <w:pPr>
              <w:pStyle w:val="TableParagraph"/>
              <w:spacing w:before="1"/>
              <w:rPr>
                <w:b/>
                <w:sz w:val="20"/>
              </w:rPr>
            </w:pPr>
          </w:p>
          <w:p>
            <w:pPr>
              <w:pStyle w:val="TableParagraph"/>
              <w:ind w:left="151"/>
              <w:rPr>
                <w:sz w:val="20"/>
              </w:rPr>
            </w:pPr>
            <w:r>
              <w:rPr>
                <w:sz w:val="20"/>
              </w:rPr>
              <w:t>159</w:t>
            </w:r>
          </w:p>
        </w:tc>
      </w:tr>
      <w:tr>
        <w:trPr>
          <w:trHeight w:val="1380" w:hRule="atLeast"/>
        </w:trPr>
        <w:tc>
          <w:tcPr>
            <w:tcW w:w="6009" w:type="dxa"/>
            <w:tcBorders>
              <w:top w:val="single" w:sz="4" w:space="0" w:color="000000"/>
              <w:bottom w:val="single" w:sz="4" w:space="0" w:color="000000"/>
            </w:tcBorders>
          </w:tcPr>
          <w:p>
            <w:pPr>
              <w:pStyle w:val="TableParagraph"/>
              <w:ind w:left="108" w:right="278"/>
              <w:rPr>
                <w:b/>
                <w:sz w:val="20"/>
              </w:rPr>
            </w:pPr>
            <w:r>
              <w:rPr>
                <w:sz w:val="20"/>
              </w:rPr>
              <w:t>In een wedstrijd het eigen energieverbruik scannen, energieverbruikers opsporen en elkaars energieverbruik </w:t>
            </w:r>
            <w:r>
              <w:rPr>
                <w:b/>
                <w:sz w:val="20"/>
              </w:rPr>
              <w:t>vergelijken.</w:t>
            </w:r>
          </w:p>
          <w:p>
            <w:pPr>
              <w:pStyle w:val="TableParagraph"/>
              <w:spacing w:before="5"/>
              <w:rPr>
                <w:b/>
                <w:sz w:val="19"/>
              </w:rPr>
            </w:pPr>
          </w:p>
          <w:p>
            <w:pPr>
              <w:pStyle w:val="TableParagraph"/>
              <w:spacing w:line="230" w:lineRule="atLeast"/>
              <w:ind w:left="108" w:right="278"/>
              <w:rPr>
                <w:sz w:val="20"/>
              </w:rPr>
            </w:pPr>
            <w:r>
              <w:rPr>
                <w:sz w:val="20"/>
              </w:rPr>
              <w:t>Gebruik de Together-module </w:t>
            </w:r>
            <w:r>
              <w:rPr>
                <w:i/>
                <w:sz w:val="20"/>
              </w:rPr>
              <w:t>Energie besparen </w:t>
            </w:r>
            <w:r>
              <w:rPr>
                <w:sz w:val="20"/>
              </w:rPr>
              <w:t>(</w:t>
            </w:r>
            <w:hyperlink r:id="rId265">
              <w:r>
                <w:rPr>
                  <w:sz w:val="20"/>
                </w:rPr>
                <w:t>www.together-</w:t>
              </w:r>
            </w:hyperlink>
            <w:r>
              <w:rPr>
                <w:sz w:val="20"/>
              </w:rPr>
              <w:t> </w:t>
            </w:r>
            <w:hyperlink r:id="rId265">
              <w:r>
                <w:rPr>
                  <w:sz w:val="20"/>
                </w:rPr>
                <w:t>eu.org</w:t>
              </w:r>
            </w:hyperlink>
            <w:r>
              <w:rPr>
                <w:sz w:val="20"/>
              </w:rPr>
              <w:t>).</w:t>
            </w:r>
          </w:p>
        </w:tc>
        <w:tc>
          <w:tcPr>
            <w:tcW w:w="6838" w:type="dxa"/>
            <w:tcBorders>
              <w:top w:val="single" w:sz="4" w:space="0" w:color="000000"/>
              <w:bottom w:val="single" w:sz="4" w:space="0" w:color="000000"/>
            </w:tcBorders>
          </w:tcPr>
          <w:p>
            <w:pPr>
              <w:pStyle w:val="TableParagraph"/>
              <w:ind w:left="148"/>
              <w:rPr>
                <w:sz w:val="20"/>
              </w:rPr>
            </w:pPr>
            <w:r>
              <w:rPr>
                <w:sz w:val="20"/>
              </w:rPr>
              <w:t>De cursist maakt op duurzame wijze gebruik van ruimte, grondstoffen, goederen, energie en vervoermiddelen</w:t>
            </w:r>
          </w:p>
          <w:p>
            <w:pPr>
              <w:pStyle w:val="TableParagraph"/>
              <w:ind w:left="148"/>
              <w:rPr>
                <w:sz w:val="20"/>
              </w:rPr>
            </w:pPr>
            <w:r>
              <w:rPr>
                <w:sz w:val="20"/>
              </w:rPr>
              <w:t>De cursist zoekt naar duurzame oplossingen om zijn leefomgeving te verbeteren</w:t>
            </w:r>
          </w:p>
          <w:p>
            <w:pPr>
              <w:pStyle w:val="TableParagraph"/>
              <w:spacing w:line="228" w:lineRule="exact"/>
              <w:ind w:left="148"/>
              <w:rPr>
                <w:sz w:val="20"/>
              </w:rPr>
            </w:pPr>
            <w:r>
              <w:rPr>
                <w:sz w:val="20"/>
              </w:rPr>
              <w:t>De cursist gaat respectvol om met de natuur</w:t>
            </w:r>
          </w:p>
        </w:tc>
        <w:tc>
          <w:tcPr>
            <w:tcW w:w="1302" w:type="dxa"/>
            <w:tcBorders>
              <w:top w:val="single" w:sz="4" w:space="0" w:color="000000"/>
              <w:bottom w:val="single" w:sz="4" w:space="0" w:color="000000"/>
            </w:tcBorders>
          </w:tcPr>
          <w:p>
            <w:pPr>
              <w:pStyle w:val="TableParagraph"/>
              <w:spacing w:line="227" w:lineRule="exact"/>
              <w:ind w:left="151"/>
              <w:rPr>
                <w:sz w:val="20"/>
              </w:rPr>
            </w:pPr>
            <w:r>
              <w:rPr>
                <w:sz w:val="20"/>
              </w:rPr>
              <w:t>160</w:t>
            </w:r>
          </w:p>
          <w:p>
            <w:pPr>
              <w:pStyle w:val="TableParagraph"/>
              <w:rPr>
                <w:b/>
                <w:sz w:val="20"/>
              </w:rPr>
            </w:pPr>
          </w:p>
          <w:p>
            <w:pPr>
              <w:pStyle w:val="TableParagraph"/>
              <w:spacing w:before="1"/>
              <w:ind w:left="151"/>
              <w:rPr>
                <w:sz w:val="20"/>
              </w:rPr>
            </w:pPr>
            <w:r>
              <w:rPr>
                <w:sz w:val="20"/>
              </w:rPr>
              <w:t>161</w:t>
            </w:r>
          </w:p>
          <w:p>
            <w:pPr>
              <w:pStyle w:val="TableParagraph"/>
              <w:spacing w:before="9"/>
              <w:rPr>
                <w:b/>
                <w:sz w:val="19"/>
              </w:rPr>
            </w:pPr>
          </w:p>
          <w:p>
            <w:pPr>
              <w:pStyle w:val="TableParagraph"/>
              <w:ind w:left="151"/>
              <w:rPr>
                <w:sz w:val="20"/>
              </w:rPr>
            </w:pPr>
            <w:r>
              <w:rPr>
                <w:sz w:val="20"/>
              </w:rPr>
              <w:t>162</w:t>
            </w:r>
          </w:p>
        </w:tc>
      </w:tr>
      <w:tr>
        <w:trPr>
          <w:trHeight w:val="1148" w:hRule="atLeast"/>
        </w:trPr>
        <w:tc>
          <w:tcPr>
            <w:tcW w:w="6009" w:type="dxa"/>
            <w:tcBorders>
              <w:top w:val="single" w:sz="4" w:space="0" w:color="000000"/>
            </w:tcBorders>
          </w:tcPr>
          <w:p>
            <w:pPr>
              <w:pStyle w:val="TableParagraph"/>
              <w:spacing w:line="225" w:lineRule="exact"/>
              <w:ind w:left="108"/>
              <w:rPr>
                <w:sz w:val="20"/>
              </w:rPr>
            </w:pPr>
            <w:r>
              <w:rPr>
                <w:sz w:val="20"/>
              </w:rPr>
              <w:t>Een </w:t>
            </w:r>
            <w:r>
              <w:rPr>
                <w:b/>
                <w:sz w:val="20"/>
              </w:rPr>
              <w:t>onderzoek </w:t>
            </w:r>
            <w:r>
              <w:rPr>
                <w:sz w:val="20"/>
              </w:rPr>
              <w:t>of experiment uitvoeren tijdens de module, bv.:</w:t>
            </w:r>
          </w:p>
          <w:p>
            <w:pPr>
              <w:pStyle w:val="TableParagraph"/>
              <w:numPr>
                <w:ilvl w:val="0"/>
                <w:numId w:val="73"/>
              </w:numPr>
              <w:tabs>
                <w:tab w:pos="231" w:val="left" w:leader="none"/>
              </w:tabs>
              <w:spacing w:line="240" w:lineRule="auto" w:before="3" w:after="0"/>
              <w:ind w:left="108" w:right="0" w:firstLine="0"/>
              <w:jc w:val="left"/>
              <w:rPr>
                <w:sz w:val="20"/>
              </w:rPr>
            </w:pPr>
            <w:r>
              <w:rPr>
                <w:sz w:val="20"/>
              </w:rPr>
              <w:t>hoeveel afval produceren we gedurende de</w:t>
            </w:r>
            <w:r>
              <w:rPr>
                <w:spacing w:val="-6"/>
                <w:sz w:val="20"/>
              </w:rPr>
              <w:t> </w:t>
            </w:r>
            <w:r>
              <w:rPr>
                <w:sz w:val="20"/>
              </w:rPr>
              <w:t>module?</w:t>
            </w:r>
          </w:p>
          <w:p>
            <w:pPr>
              <w:pStyle w:val="TableParagraph"/>
              <w:numPr>
                <w:ilvl w:val="0"/>
                <w:numId w:val="73"/>
              </w:numPr>
              <w:tabs>
                <w:tab w:pos="231" w:val="left" w:leader="none"/>
              </w:tabs>
              <w:spacing w:line="240" w:lineRule="auto" w:before="0" w:after="0"/>
              <w:ind w:left="108" w:right="145" w:firstLine="0"/>
              <w:jc w:val="left"/>
              <w:rPr>
                <w:sz w:val="20"/>
              </w:rPr>
            </w:pPr>
            <w:r>
              <w:rPr>
                <w:sz w:val="20"/>
              </w:rPr>
              <w:t>een energiescan doen bij het begin en het einde van de</w:t>
            </w:r>
            <w:r>
              <w:rPr>
                <w:spacing w:val="-20"/>
                <w:sz w:val="20"/>
              </w:rPr>
              <w:t> </w:t>
            </w:r>
            <w:r>
              <w:rPr>
                <w:sz w:val="20"/>
              </w:rPr>
              <w:t>module en de resultaten</w:t>
            </w:r>
            <w:r>
              <w:rPr>
                <w:spacing w:val="-2"/>
                <w:sz w:val="20"/>
              </w:rPr>
              <w:t> </w:t>
            </w:r>
            <w:r>
              <w:rPr>
                <w:sz w:val="20"/>
              </w:rPr>
              <w:t>vergelijken</w:t>
            </w:r>
          </w:p>
          <w:p>
            <w:pPr>
              <w:pStyle w:val="TableParagraph"/>
              <w:numPr>
                <w:ilvl w:val="0"/>
                <w:numId w:val="73"/>
              </w:numPr>
              <w:tabs>
                <w:tab w:pos="231" w:val="left" w:leader="none"/>
              </w:tabs>
              <w:spacing w:line="210" w:lineRule="exact" w:before="1" w:after="0"/>
              <w:ind w:left="230" w:right="0" w:hanging="122"/>
              <w:jc w:val="left"/>
              <w:rPr>
                <w:sz w:val="20"/>
              </w:rPr>
            </w:pPr>
            <w:r>
              <w:rPr>
                <w:sz w:val="20"/>
              </w:rPr>
              <w:t>kiezen voor een duurzaam vervoermiddel om naar de les</w:t>
            </w:r>
            <w:r>
              <w:rPr>
                <w:spacing w:val="-6"/>
                <w:sz w:val="20"/>
              </w:rPr>
              <w:t> </w:t>
            </w:r>
            <w:r>
              <w:rPr>
                <w:sz w:val="20"/>
              </w:rPr>
              <w:t>te</w:t>
            </w:r>
          </w:p>
        </w:tc>
        <w:tc>
          <w:tcPr>
            <w:tcW w:w="6838" w:type="dxa"/>
            <w:tcBorders>
              <w:top w:val="single" w:sz="4" w:space="0" w:color="000000"/>
            </w:tcBorders>
          </w:tcPr>
          <w:p>
            <w:pPr>
              <w:pStyle w:val="TableParagraph"/>
              <w:ind w:left="148"/>
              <w:rPr>
                <w:sz w:val="20"/>
              </w:rPr>
            </w:pPr>
            <w:r>
              <w:rPr>
                <w:sz w:val="20"/>
              </w:rPr>
              <w:t>De cursist maakt op duurzame wijze gebruik van ruimte, grondstoffen, goederen, energie en vervoermiddelen</w:t>
            </w:r>
          </w:p>
          <w:p>
            <w:pPr>
              <w:pStyle w:val="TableParagraph"/>
              <w:ind w:left="148"/>
              <w:rPr>
                <w:sz w:val="20"/>
              </w:rPr>
            </w:pPr>
            <w:r>
              <w:rPr>
                <w:sz w:val="20"/>
              </w:rPr>
              <w:t>De cursist zoekt naar duurzame oplossingen om zijn leefomgeving te verbeteren</w:t>
            </w:r>
          </w:p>
          <w:p>
            <w:pPr>
              <w:pStyle w:val="TableParagraph"/>
              <w:spacing w:line="210" w:lineRule="exact"/>
              <w:ind w:left="148"/>
              <w:rPr>
                <w:sz w:val="20"/>
              </w:rPr>
            </w:pPr>
            <w:r>
              <w:rPr>
                <w:sz w:val="20"/>
              </w:rPr>
              <w:t>De cursist gaat respectvol om met de natuur</w:t>
            </w:r>
          </w:p>
        </w:tc>
        <w:tc>
          <w:tcPr>
            <w:tcW w:w="1302" w:type="dxa"/>
            <w:tcBorders>
              <w:top w:val="single" w:sz="4" w:space="0" w:color="000000"/>
            </w:tcBorders>
          </w:tcPr>
          <w:p>
            <w:pPr>
              <w:pStyle w:val="TableParagraph"/>
              <w:spacing w:line="227" w:lineRule="exact"/>
              <w:ind w:left="151"/>
              <w:rPr>
                <w:sz w:val="20"/>
              </w:rPr>
            </w:pPr>
            <w:r>
              <w:rPr>
                <w:sz w:val="20"/>
              </w:rPr>
              <w:t>160</w:t>
            </w:r>
          </w:p>
          <w:p>
            <w:pPr>
              <w:pStyle w:val="TableParagraph"/>
              <w:rPr>
                <w:b/>
                <w:sz w:val="20"/>
              </w:rPr>
            </w:pPr>
          </w:p>
          <w:p>
            <w:pPr>
              <w:pStyle w:val="TableParagraph"/>
              <w:spacing w:before="1"/>
              <w:ind w:left="151"/>
              <w:rPr>
                <w:sz w:val="20"/>
              </w:rPr>
            </w:pPr>
            <w:r>
              <w:rPr>
                <w:sz w:val="20"/>
              </w:rPr>
              <w:t>161</w:t>
            </w:r>
          </w:p>
          <w:p>
            <w:pPr>
              <w:pStyle w:val="TableParagraph"/>
              <w:rPr>
                <w:b/>
                <w:sz w:val="20"/>
              </w:rPr>
            </w:pPr>
          </w:p>
          <w:p>
            <w:pPr>
              <w:pStyle w:val="TableParagraph"/>
              <w:spacing w:line="210" w:lineRule="exact"/>
              <w:ind w:left="151"/>
              <w:rPr>
                <w:sz w:val="20"/>
              </w:rPr>
            </w:pPr>
            <w:r>
              <w:rPr>
                <w:sz w:val="20"/>
              </w:rPr>
              <w:t>162</w:t>
            </w:r>
          </w:p>
        </w:tc>
      </w:tr>
    </w:tbl>
    <w:p>
      <w:pPr>
        <w:spacing w:after="0" w:line="210" w:lineRule="exact"/>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150.550pt;mso-position-horizontal-relative:page;mso-position-vertical-relative:page;z-index:-271048" coordorigin="14196,1419" coordsize="10,3011">
            <v:shape style="position:absolute;left:14195;top:1418;width:10;height:231" type="#_x0000_t75" stroked="false">
              <v:imagedata r:id="rId57" o:title=""/>
            </v:shape>
            <v:shape style="position:absolute;left:14195;top:1649;width:10;height:929" type="#_x0000_t75" stroked="false">
              <v:imagedata r:id="rId266" o:title=""/>
            </v:shape>
            <v:shape style="position:absolute;left:14195;top:2578;width:10;height:1851" type="#_x0000_t75" stroked="false">
              <v:imagedata r:id="rId267" o:title=""/>
            </v:shape>
            <w10:wrap type="none"/>
          </v:group>
        </w:pict>
      </w:r>
      <w:r>
        <w:rPr/>
        <w:pict>
          <v:group style="position:absolute;margin-left:367.730011pt;margin-top:70.94001pt;width:.5pt;height:451.05pt;mso-position-horizontal-relative:page;mso-position-vertical-relative:page;z-index:-271024" coordorigin="7355,1419" coordsize="10,9021">
            <v:shape style="position:absolute;left:7354;top:1418;width:10;height:240" type="#_x0000_t75" stroked="false">
              <v:imagedata r:id="rId107" o:title=""/>
            </v:shape>
            <v:shape style="position:absolute;left:7354;top:1658;width:10;height:929" type="#_x0000_t75" stroked="false">
              <v:imagedata r:id="rId268" o:title=""/>
            </v:shape>
            <v:shape style="position:absolute;left:7354;top:2587;width:10;height:1851" type="#_x0000_t75" stroked="false">
              <v:imagedata r:id="rId267" o:title=""/>
            </v:shape>
            <v:shape style="position:absolute;left:7354;top:4438;width:10;height:3459" type="#_x0000_t75" stroked="false">
              <v:imagedata r:id="rId269" o:title=""/>
            </v:shape>
            <v:shape style="position:absolute;left:7354;top:7897;width:10;height:1393" type="#_x0000_t75" stroked="false">
              <v:imagedata r:id="rId270" o:title=""/>
            </v:shape>
            <v:shape style="position:absolute;left:7354;top:9290;width:10;height:1150" type="#_x0000_t75" stroked="false">
              <v:imagedata r:id="rId237" o:title=""/>
            </v:shape>
            <w10:wrap type="none"/>
          </v:group>
        </w:pict>
      </w:r>
      <w:r>
        <w:rPr/>
        <w:pict>
          <v:group style="position:absolute;margin-left:709.780029pt;margin-top:221.450027pt;width:.5pt;height:300.55pt;mso-position-horizontal-relative:page;mso-position-vertical-relative:page;z-index:-271000" coordorigin="14196,4429" coordsize="10,6011">
            <v:shape style="position:absolute;left:14195;top:4429;width:10;height:3459" type="#_x0000_t75" stroked="false">
              <v:imagedata r:id="rId271" o:title=""/>
            </v:shape>
            <v:shape style="position:absolute;left:14195;top:7887;width:10;height:1393" type="#_x0000_t75" stroked="false">
              <v:imagedata r:id="rId272" o:title=""/>
            </v:shape>
            <v:shape style="position:absolute;left:14195;top:9280;width:10;height:1160" type="#_x0000_t75" stroked="false">
              <v:imagedata r:id="rId273"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36"/>
        <w:gridCol w:w="6811"/>
        <w:gridCol w:w="1302"/>
      </w:tblGrid>
      <w:tr>
        <w:trPr>
          <w:trHeight w:val="230" w:hRule="atLeast"/>
        </w:trPr>
        <w:tc>
          <w:tcPr>
            <w:tcW w:w="6036" w:type="dxa"/>
            <w:tcBorders>
              <w:bottom w:val="single" w:sz="4" w:space="0" w:color="000000"/>
            </w:tcBorders>
            <w:shd w:val="clear" w:color="auto" w:fill="D9D9D9"/>
          </w:tcPr>
          <w:p>
            <w:pPr>
              <w:pStyle w:val="TableParagraph"/>
              <w:spacing w:line="210" w:lineRule="exact"/>
              <w:ind w:left="2386" w:right="2375"/>
              <w:jc w:val="center"/>
              <w:rPr>
                <w:b/>
                <w:sz w:val="20"/>
              </w:rPr>
            </w:pPr>
            <w:r>
              <w:rPr>
                <w:b/>
                <w:sz w:val="20"/>
              </w:rPr>
              <w:t>Leeractiviteit</w:t>
            </w:r>
          </w:p>
        </w:tc>
        <w:tc>
          <w:tcPr>
            <w:tcW w:w="6811" w:type="dxa"/>
            <w:tcBorders>
              <w:bottom w:val="single" w:sz="4" w:space="0" w:color="000000"/>
            </w:tcBorders>
            <w:shd w:val="clear" w:color="auto" w:fill="D9D9D9"/>
          </w:tcPr>
          <w:p>
            <w:pPr>
              <w:pStyle w:val="TableParagraph"/>
              <w:spacing w:line="210" w:lineRule="exact"/>
              <w:ind w:left="2977" w:right="2927"/>
              <w:jc w:val="center"/>
              <w:rPr>
                <w:b/>
                <w:sz w:val="20"/>
              </w:rPr>
            </w:pPr>
            <w:r>
              <w:rPr>
                <w:b/>
                <w:sz w:val="20"/>
              </w:rPr>
              <w:t>Eindterm</w:t>
            </w:r>
          </w:p>
        </w:tc>
        <w:tc>
          <w:tcPr>
            <w:tcW w:w="1302" w:type="dxa"/>
            <w:tcBorders>
              <w:bottom w:val="single" w:sz="4" w:space="0" w:color="000000"/>
            </w:tcBorders>
            <w:shd w:val="clear" w:color="auto" w:fill="D9D9D9"/>
          </w:tcPr>
          <w:p>
            <w:pPr>
              <w:pStyle w:val="TableParagraph"/>
              <w:spacing w:line="210" w:lineRule="exact"/>
              <w:ind w:left="150"/>
              <w:rPr>
                <w:b/>
                <w:sz w:val="20"/>
              </w:rPr>
            </w:pPr>
            <w:r>
              <w:rPr>
                <w:b/>
                <w:sz w:val="20"/>
              </w:rPr>
              <w:t>Eindterm</w:t>
            </w:r>
          </w:p>
        </w:tc>
      </w:tr>
      <w:tr>
        <w:trPr>
          <w:trHeight w:val="918" w:hRule="atLeast"/>
        </w:trPr>
        <w:tc>
          <w:tcPr>
            <w:tcW w:w="6036" w:type="dxa"/>
            <w:tcBorders>
              <w:top w:val="single" w:sz="4" w:space="0" w:color="000000"/>
              <w:bottom w:val="single" w:sz="4" w:space="0" w:color="000000"/>
            </w:tcBorders>
          </w:tcPr>
          <w:p>
            <w:pPr>
              <w:pStyle w:val="TableParagraph"/>
              <w:spacing w:line="227" w:lineRule="exact"/>
              <w:ind w:left="108"/>
              <w:rPr>
                <w:sz w:val="20"/>
              </w:rPr>
            </w:pPr>
            <w:r>
              <w:rPr>
                <w:sz w:val="20"/>
              </w:rPr>
              <w:t>komen</w:t>
            </w:r>
          </w:p>
          <w:p>
            <w:pPr>
              <w:pStyle w:val="TableParagraph"/>
              <w:spacing w:before="9"/>
              <w:rPr>
                <w:rFonts w:ascii="Times New Roman"/>
                <w:sz w:val="19"/>
              </w:rPr>
            </w:pPr>
          </w:p>
          <w:p>
            <w:pPr>
              <w:pStyle w:val="TableParagraph"/>
              <w:spacing w:line="230" w:lineRule="atLeast" w:before="1"/>
              <w:ind w:left="108"/>
              <w:rPr>
                <w:sz w:val="20"/>
              </w:rPr>
            </w:pPr>
            <w:r>
              <w:rPr>
                <w:sz w:val="20"/>
              </w:rPr>
              <w:t>Laat de groep deelnemen aan de Energiejacht. Zie </w:t>
            </w:r>
            <w:hyperlink r:id="rId274">
              <w:r>
                <w:rPr>
                  <w:sz w:val="20"/>
                </w:rPr>
                <w:t>www.energiejacht.be.</w:t>
              </w:r>
            </w:hyperlink>
          </w:p>
        </w:tc>
        <w:tc>
          <w:tcPr>
            <w:tcW w:w="6811" w:type="dxa"/>
            <w:tcBorders>
              <w:top w:val="single" w:sz="4" w:space="0" w:color="000000"/>
              <w:bottom w:val="single" w:sz="4" w:space="0" w:color="000000"/>
            </w:tcBorders>
          </w:tcPr>
          <w:p>
            <w:pPr>
              <w:pStyle w:val="TableParagraph"/>
              <w:rPr>
                <w:rFonts w:ascii="Times New Roman"/>
                <w:sz w:val="18"/>
              </w:rPr>
            </w:pPr>
          </w:p>
        </w:tc>
        <w:tc>
          <w:tcPr>
            <w:tcW w:w="1302" w:type="dxa"/>
            <w:tcBorders>
              <w:top w:val="single" w:sz="4" w:space="0" w:color="000000"/>
              <w:bottom w:val="single" w:sz="4" w:space="0" w:color="000000"/>
            </w:tcBorders>
          </w:tcPr>
          <w:p>
            <w:pPr>
              <w:pStyle w:val="TableParagraph"/>
              <w:rPr>
                <w:rFonts w:ascii="Times New Roman"/>
                <w:sz w:val="18"/>
              </w:rPr>
            </w:pPr>
          </w:p>
        </w:tc>
      </w:tr>
      <w:tr>
        <w:trPr>
          <w:trHeight w:val="1840" w:hRule="atLeast"/>
        </w:trPr>
        <w:tc>
          <w:tcPr>
            <w:tcW w:w="6036" w:type="dxa"/>
            <w:tcBorders>
              <w:top w:val="single" w:sz="4" w:space="0" w:color="000000"/>
              <w:bottom w:val="single" w:sz="4" w:space="0" w:color="000000"/>
            </w:tcBorders>
          </w:tcPr>
          <w:p>
            <w:pPr>
              <w:pStyle w:val="TableParagraph"/>
              <w:spacing w:line="227" w:lineRule="exact"/>
              <w:ind w:left="108"/>
              <w:rPr>
                <w:sz w:val="20"/>
              </w:rPr>
            </w:pPr>
            <w:r>
              <w:rPr>
                <w:sz w:val="20"/>
              </w:rPr>
              <w:t>Het spel </w:t>
            </w:r>
            <w:r>
              <w:rPr>
                <w:b/>
                <w:i/>
                <w:sz w:val="20"/>
              </w:rPr>
              <w:t>Eco-millions </w:t>
            </w:r>
            <w:r>
              <w:rPr>
                <w:sz w:val="20"/>
              </w:rPr>
              <w:t>spelen (Centrum Informatieve Spelen)</w:t>
            </w:r>
          </w:p>
          <w:p>
            <w:pPr>
              <w:pStyle w:val="TableParagraph"/>
              <w:spacing w:before="9"/>
              <w:rPr>
                <w:rFonts w:ascii="Times New Roman"/>
                <w:sz w:val="19"/>
              </w:rPr>
            </w:pPr>
          </w:p>
          <w:p>
            <w:pPr>
              <w:pStyle w:val="TableParagraph"/>
              <w:spacing w:line="242" w:lineRule="auto" w:before="1"/>
              <w:ind w:left="108" w:right="438"/>
              <w:rPr>
                <w:sz w:val="20"/>
              </w:rPr>
            </w:pPr>
            <w:r>
              <w:rPr>
                <w:sz w:val="20"/>
              </w:rPr>
              <w:t>Gebruik lessuggesties bij het boek </w:t>
            </w:r>
            <w:r>
              <w:rPr>
                <w:i/>
                <w:sz w:val="20"/>
              </w:rPr>
              <w:t>Het klimaat verandert</w:t>
            </w:r>
            <w:r>
              <w:rPr>
                <w:sz w:val="20"/>
              </w:rPr>
              <w:t>. Wat kan je zelf doen?’ waarop het spel gebaseerd is, vind je hier: </w:t>
            </w:r>
            <w:hyperlink r:id="rId275">
              <w:r>
                <w:rPr>
                  <w:sz w:val="20"/>
                </w:rPr>
                <w:t>http://www.wablieft.be/boeken/lesmateriaal#lessen</w:t>
              </w:r>
            </w:hyperlink>
          </w:p>
        </w:tc>
        <w:tc>
          <w:tcPr>
            <w:tcW w:w="6811" w:type="dxa"/>
            <w:tcBorders>
              <w:top w:val="single" w:sz="4" w:space="0" w:color="000000"/>
              <w:bottom w:val="single" w:sz="4" w:space="0" w:color="000000"/>
            </w:tcBorders>
          </w:tcPr>
          <w:p>
            <w:pPr>
              <w:pStyle w:val="TableParagraph"/>
              <w:spacing w:line="227" w:lineRule="exact"/>
              <w:ind w:left="121"/>
              <w:rPr>
                <w:sz w:val="20"/>
              </w:rPr>
            </w:pPr>
            <w:r>
              <w:rPr>
                <w:sz w:val="20"/>
              </w:rPr>
              <w:t>De cursist illustreert dat de mens natuur, klimaat en milieu</w:t>
            </w:r>
            <w:r>
              <w:rPr>
                <w:spacing w:val="-23"/>
                <w:sz w:val="20"/>
              </w:rPr>
              <w:t> </w:t>
            </w:r>
            <w:r>
              <w:rPr>
                <w:sz w:val="20"/>
              </w:rPr>
              <w:t>beïnvloedt</w:t>
            </w:r>
          </w:p>
          <w:p>
            <w:pPr>
              <w:pStyle w:val="TableParagraph"/>
              <w:ind w:left="121" w:right="146"/>
              <w:rPr>
                <w:sz w:val="20"/>
              </w:rPr>
            </w:pPr>
            <w:r>
              <w:rPr>
                <w:sz w:val="20"/>
              </w:rPr>
              <w:t>De cursist herkent in duurzaamheidvraagstukken de verwevenheid</w:t>
            </w:r>
            <w:r>
              <w:rPr>
                <w:spacing w:val="-25"/>
                <w:sz w:val="20"/>
              </w:rPr>
              <w:t> </w:t>
            </w:r>
            <w:r>
              <w:rPr>
                <w:sz w:val="20"/>
              </w:rPr>
              <w:t>tussen politieke, economische, sociale, technische en ecologische</w:t>
            </w:r>
            <w:r>
              <w:rPr>
                <w:spacing w:val="-9"/>
                <w:sz w:val="20"/>
              </w:rPr>
              <w:t> </w:t>
            </w:r>
            <w:r>
              <w:rPr>
                <w:sz w:val="20"/>
              </w:rPr>
              <w:t>aspecten</w:t>
            </w:r>
          </w:p>
          <w:p>
            <w:pPr>
              <w:pStyle w:val="TableParagraph"/>
              <w:spacing w:before="1"/>
              <w:ind w:left="121" w:right="358"/>
              <w:rPr>
                <w:sz w:val="20"/>
              </w:rPr>
            </w:pPr>
            <w:r>
              <w:rPr>
                <w:sz w:val="20"/>
              </w:rPr>
              <w:t>De cursist herkent in duurzaamheidvraagstukken de verwevenheid met armoede- en ontwikkelingsproblematiek</w:t>
            </w:r>
          </w:p>
          <w:p>
            <w:pPr>
              <w:pStyle w:val="TableParagraph"/>
              <w:ind w:left="121"/>
              <w:rPr>
                <w:sz w:val="20"/>
              </w:rPr>
            </w:pPr>
            <w:r>
              <w:rPr>
                <w:sz w:val="20"/>
              </w:rPr>
              <w:t>De cursist zoekt naar duurzame oplossingen om zijn leefomgeving te verbeteren</w:t>
            </w:r>
          </w:p>
          <w:p>
            <w:pPr>
              <w:pStyle w:val="TableParagraph"/>
              <w:spacing w:line="213" w:lineRule="exact"/>
              <w:ind w:left="121"/>
              <w:rPr>
                <w:sz w:val="20"/>
              </w:rPr>
            </w:pPr>
            <w:r>
              <w:rPr>
                <w:sz w:val="20"/>
              </w:rPr>
              <w:t>De cursist gaat respectvol om met de natuur</w:t>
            </w:r>
          </w:p>
        </w:tc>
        <w:tc>
          <w:tcPr>
            <w:tcW w:w="1302" w:type="dxa"/>
            <w:tcBorders>
              <w:top w:val="single" w:sz="4" w:space="0" w:color="000000"/>
              <w:bottom w:val="single" w:sz="4" w:space="0" w:color="000000"/>
            </w:tcBorders>
          </w:tcPr>
          <w:p>
            <w:pPr>
              <w:pStyle w:val="TableParagraph"/>
              <w:spacing w:line="227" w:lineRule="exact"/>
              <w:ind w:left="150"/>
              <w:rPr>
                <w:sz w:val="20"/>
              </w:rPr>
            </w:pPr>
            <w:r>
              <w:rPr>
                <w:sz w:val="20"/>
              </w:rPr>
              <w:t>157</w:t>
            </w:r>
          </w:p>
          <w:p>
            <w:pPr>
              <w:pStyle w:val="TableParagraph"/>
              <w:ind w:left="150"/>
              <w:rPr>
                <w:sz w:val="20"/>
              </w:rPr>
            </w:pPr>
            <w:r>
              <w:rPr>
                <w:sz w:val="20"/>
              </w:rPr>
              <w:t>158</w:t>
            </w:r>
          </w:p>
          <w:p>
            <w:pPr>
              <w:pStyle w:val="TableParagraph"/>
              <w:spacing w:before="1"/>
              <w:rPr>
                <w:rFonts w:ascii="Times New Roman"/>
                <w:sz w:val="20"/>
              </w:rPr>
            </w:pPr>
          </w:p>
          <w:p>
            <w:pPr>
              <w:pStyle w:val="TableParagraph"/>
              <w:ind w:left="150"/>
              <w:rPr>
                <w:sz w:val="20"/>
              </w:rPr>
            </w:pPr>
            <w:r>
              <w:rPr>
                <w:sz w:val="20"/>
              </w:rPr>
              <w:t>159</w:t>
            </w:r>
          </w:p>
          <w:p>
            <w:pPr>
              <w:pStyle w:val="TableParagraph"/>
              <w:spacing w:before="10"/>
              <w:rPr>
                <w:rFonts w:ascii="Times New Roman"/>
                <w:sz w:val="19"/>
              </w:rPr>
            </w:pPr>
          </w:p>
          <w:p>
            <w:pPr>
              <w:pStyle w:val="TableParagraph"/>
              <w:ind w:left="150"/>
              <w:rPr>
                <w:sz w:val="20"/>
              </w:rPr>
            </w:pPr>
            <w:r>
              <w:rPr>
                <w:sz w:val="20"/>
              </w:rPr>
              <w:t>161</w:t>
            </w:r>
          </w:p>
          <w:p>
            <w:pPr>
              <w:pStyle w:val="TableParagraph"/>
              <w:spacing w:before="1"/>
              <w:rPr>
                <w:rFonts w:ascii="Times New Roman"/>
                <w:sz w:val="20"/>
              </w:rPr>
            </w:pPr>
          </w:p>
          <w:p>
            <w:pPr>
              <w:pStyle w:val="TableParagraph"/>
              <w:spacing w:line="213" w:lineRule="exact"/>
              <w:ind w:left="150"/>
              <w:rPr>
                <w:sz w:val="20"/>
              </w:rPr>
            </w:pPr>
            <w:r>
              <w:rPr>
                <w:sz w:val="20"/>
              </w:rPr>
              <w:t>162</w:t>
            </w:r>
          </w:p>
        </w:tc>
      </w:tr>
      <w:tr>
        <w:trPr>
          <w:trHeight w:val="3448" w:hRule="atLeast"/>
        </w:trPr>
        <w:tc>
          <w:tcPr>
            <w:tcW w:w="6036" w:type="dxa"/>
            <w:tcBorders>
              <w:top w:val="single" w:sz="4" w:space="0" w:color="000000"/>
              <w:bottom w:val="single" w:sz="4" w:space="0" w:color="000000"/>
            </w:tcBorders>
          </w:tcPr>
          <w:p>
            <w:pPr>
              <w:pStyle w:val="TableParagraph"/>
              <w:spacing w:line="225" w:lineRule="exact"/>
              <w:ind w:left="108"/>
              <w:rPr>
                <w:sz w:val="20"/>
              </w:rPr>
            </w:pPr>
            <w:r>
              <w:rPr>
                <w:sz w:val="20"/>
              </w:rPr>
              <w:t>Informatie opzoeken over de </w:t>
            </w:r>
            <w:r>
              <w:rPr>
                <w:b/>
                <w:sz w:val="20"/>
              </w:rPr>
              <w:t>klimaatopwarming</w:t>
            </w:r>
            <w:r>
              <w:rPr>
                <w:sz w:val="20"/>
              </w:rPr>
              <w:t>:</w:t>
            </w:r>
          </w:p>
          <w:p>
            <w:pPr>
              <w:pStyle w:val="TableParagraph"/>
              <w:numPr>
                <w:ilvl w:val="0"/>
                <w:numId w:val="74"/>
              </w:numPr>
              <w:tabs>
                <w:tab w:pos="231" w:val="left" w:leader="none"/>
              </w:tabs>
              <w:spacing w:line="240" w:lineRule="auto" w:before="3" w:after="0"/>
              <w:ind w:left="108" w:right="0" w:firstLine="0"/>
              <w:jc w:val="left"/>
              <w:rPr>
                <w:sz w:val="20"/>
              </w:rPr>
            </w:pPr>
            <w:r>
              <w:rPr>
                <w:sz w:val="20"/>
              </w:rPr>
              <w:t>verschil tussen weer en</w:t>
            </w:r>
            <w:r>
              <w:rPr>
                <w:spacing w:val="-1"/>
                <w:sz w:val="20"/>
              </w:rPr>
              <w:t> </w:t>
            </w:r>
            <w:r>
              <w:rPr>
                <w:sz w:val="20"/>
              </w:rPr>
              <w:t>klimaat</w:t>
            </w:r>
          </w:p>
          <w:p>
            <w:pPr>
              <w:pStyle w:val="TableParagraph"/>
              <w:numPr>
                <w:ilvl w:val="0"/>
                <w:numId w:val="74"/>
              </w:numPr>
              <w:tabs>
                <w:tab w:pos="231" w:val="left" w:leader="none"/>
              </w:tabs>
              <w:spacing w:line="240" w:lineRule="auto" w:before="0" w:after="0"/>
              <w:ind w:left="108" w:right="0" w:firstLine="0"/>
              <w:jc w:val="left"/>
              <w:rPr>
                <w:sz w:val="20"/>
              </w:rPr>
            </w:pPr>
            <w:r>
              <w:rPr>
                <w:sz w:val="20"/>
              </w:rPr>
              <w:t>klimaatzones in de</w:t>
            </w:r>
            <w:r>
              <w:rPr>
                <w:spacing w:val="1"/>
                <w:sz w:val="20"/>
              </w:rPr>
              <w:t> </w:t>
            </w:r>
            <w:r>
              <w:rPr>
                <w:sz w:val="20"/>
              </w:rPr>
              <w:t>wereld</w:t>
            </w:r>
          </w:p>
          <w:p>
            <w:pPr>
              <w:pStyle w:val="TableParagraph"/>
              <w:numPr>
                <w:ilvl w:val="0"/>
                <w:numId w:val="74"/>
              </w:numPr>
              <w:tabs>
                <w:tab w:pos="231" w:val="left" w:leader="none"/>
              </w:tabs>
              <w:spacing w:line="240" w:lineRule="auto" w:before="0" w:after="0"/>
              <w:ind w:left="108" w:right="863" w:firstLine="0"/>
              <w:jc w:val="left"/>
              <w:rPr>
                <w:sz w:val="20"/>
              </w:rPr>
            </w:pPr>
            <w:r>
              <w:rPr>
                <w:sz w:val="20"/>
              </w:rPr>
              <w:t>symptomen van de opwarming van de aarde</w:t>
            </w:r>
            <w:r>
              <w:rPr>
                <w:spacing w:val="-24"/>
                <w:sz w:val="20"/>
              </w:rPr>
              <w:t> </w:t>
            </w:r>
            <w:r>
              <w:rPr>
                <w:sz w:val="20"/>
              </w:rPr>
              <w:t>(grafieken, fenomenen)</w:t>
            </w:r>
          </w:p>
          <w:p>
            <w:pPr>
              <w:pStyle w:val="TableParagraph"/>
              <w:numPr>
                <w:ilvl w:val="0"/>
                <w:numId w:val="74"/>
              </w:numPr>
              <w:tabs>
                <w:tab w:pos="231" w:val="left" w:leader="none"/>
              </w:tabs>
              <w:spacing w:line="228" w:lineRule="exact" w:before="0" w:after="0"/>
              <w:ind w:left="230" w:right="0" w:hanging="122"/>
              <w:jc w:val="left"/>
              <w:rPr>
                <w:sz w:val="20"/>
              </w:rPr>
            </w:pPr>
            <w:r>
              <w:rPr>
                <w:sz w:val="20"/>
              </w:rPr>
              <w:t>het effect van</w:t>
            </w:r>
            <w:r>
              <w:rPr>
                <w:spacing w:val="-2"/>
                <w:sz w:val="20"/>
              </w:rPr>
              <w:t> </w:t>
            </w:r>
            <w:r>
              <w:rPr>
                <w:sz w:val="20"/>
              </w:rPr>
              <w:t>CO²</w:t>
            </w:r>
          </w:p>
          <w:p>
            <w:pPr>
              <w:pStyle w:val="TableParagraph"/>
              <w:numPr>
                <w:ilvl w:val="0"/>
                <w:numId w:val="74"/>
              </w:numPr>
              <w:tabs>
                <w:tab w:pos="231" w:val="left" w:leader="none"/>
              </w:tabs>
              <w:spacing w:line="240" w:lineRule="auto" w:before="1" w:after="0"/>
              <w:ind w:left="230" w:right="0" w:hanging="122"/>
              <w:jc w:val="left"/>
              <w:rPr>
                <w:sz w:val="20"/>
              </w:rPr>
            </w:pPr>
            <w:r>
              <w:rPr>
                <w:sz w:val="20"/>
              </w:rPr>
              <w:t>het natuurlijk en het versterkt</w:t>
            </w:r>
            <w:r>
              <w:rPr>
                <w:spacing w:val="-1"/>
                <w:sz w:val="20"/>
              </w:rPr>
              <w:t> </w:t>
            </w:r>
            <w:r>
              <w:rPr>
                <w:sz w:val="20"/>
              </w:rPr>
              <w:t>broeikaseffect</w:t>
            </w:r>
          </w:p>
          <w:p>
            <w:pPr>
              <w:pStyle w:val="TableParagraph"/>
              <w:numPr>
                <w:ilvl w:val="0"/>
                <w:numId w:val="74"/>
              </w:numPr>
              <w:tabs>
                <w:tab w:pos="231" w:val="left" w:leader="none"/>
              </w:tabs>
              <w:spacing w:line="240" w:lineRule="auto" w:before="0" w:after="0"/>
              <w:ind w:left="230" w:right="0" w:hanging="122"/>
              <w:jc w:val="left"/>
              <w:rPr>
                <w:sz w:val="20"/>
              </w:rPr>
            </w:pPr>
            <w:r>
              <w:rPr>
                <w:sz w:val="20"/>
              </w:rPr>
              <w:t>de oorzaken en gevolgen van de klimaatopwarming</w:t>
            </w:r>
            <w:r>
              <w:rPr>
                <w:spacing w:val="-14"/>
                <w:sz w:val="20"/>
              </w:rPr>
              <w:t> </w:t>
            </w:r>
            <w:r>
              <w:rPr>
                <w:sz w:val="20"/>
              </w:rPr>
              <w:t>(wereldwijd)</w:t>
            </w:r>
          </w:p>
          <w:p>
            <w:pPr>
              <w:pStyle w:val="TableParagraph"/>
              <w:numPr>
                <w:ilvl w:val="0"/>
                <w:numId w:val="74"/>
              </w:numPr>
              <w:tabs>
                <w:tab w:pos="231" w:val="left" w:leader="none"/>
              </w:tabs>
              <w:spacing w:line="229" w:lineRule="exact" w:before="1" w:after="0"/>
              <w:ind w:left="230" w:right="0" w:hanging="122"/>
              <w:jc w:val="left"/>
              <w:rPr>
                <w:sz w:val="20"/>
              </w:rPr>
            </w:pPr>
            <w:r>
              <w:rPr>
                <w:sz w:val="20"/>
              </w:rPr>
              <w:t>de oplossingen voor de</w:t>
            </w:r>
            <w:r>
              <w:rPr>
                <w:spacing w:val="-4"/>
                <w:sz w:val="20"/>
              </w:rPr>
              <w:t> </w:t>
            </w:r>
            <w:r>
              <w:rPr>
                <w:sz w:val="20"/>
              </w:rPr>
              <w:t>klimaatopwarming</w:t>
            </w:r>
          </w:p>
          <w:p>
            <w:pPr>
              <w:pStyle w:val="TableParagraph"/>
              <w:numPr>
                <w:ilvl w:val="0"/>
                <w:numId w:val="74"/>
              </w:numPr>
              <w:tabs>
                <w:tab w:pos="231" w:val="left" w:leader="none"/>
              </w:tabs>
              <w:spacing w:line="229" w:lineRule="exact" w:before="0" w:after="0"/>
              <w:ind w:left="230" w:right="0" w:hanging="122"/>
              <w:jc w:val="left"/>
              <w:rPr>
                <w:sz w:val="20"/>
              </w:rPr>
            </w:pPr>
            <w:r>
              <w:rPr>
                <w:sz w:val="20"/>
              </w:rPr>
              <w:t>wie kan er iets aan doen (overheid, bedrijven, burger,</w:t>
            </w:r>
            <w:r>
              <w:rPr>
                <w:spacing w:val="-19"/>
                <w:sz w:val="20"/>
              </w:rPr>
              <w:t> </w:t>
            </w:r>
            <w:r>
              <w:rPr>
                <w:sz w:val="20"/>
              </w:rPr>
              <w:t>…)?</w:t>
            </w:r>
          </w:p>
          <w:p>
            <w:pPr>
              <w:pStyle w:val="TableParagraph"/>
              <w:numPr>
                <w:ilvl w:val="0"/>
                <w:numId w:val="74"/>
              </w:numPr>
              <w:tabs>
                <w:tab w:pos="231" w:val="left" w:leader="none"/>
              </w:tabs>
              <w:spacing w:line="240" w:lineRule="auto" w:before="0" w:after="0"/>
              <w:ind w:left="230" w:right="0" w:hanging="122"/>
              <w:jc w:val="left"/>
              <w:rPr>
                <w:sz w:val="20"/>
              </w:rPr>
            </w:pPr>
            <w:r>
              <w:rPr>
                <w:sz w:val="20"/>
              </w:rPr>
              <w:t>duurzaam leven: wat is dat en hoe doe je</w:t>
            </w:r>
            <w:r>
              <w:rPr>
                <w:spacing w:val="2"/>
                <w:sz w:val="20"/>
              </w:rPr>
              <w:t> </w:t>
            </w:r>
            <w:r>
              <w:rPr>
                <w:sz w:val="20"/>
              </w:rPr>
              <w:t>dat?</w:t>
            </w:r>
          </w:p>
          <w:p>
            <w:pPr>
              <w:pStyle w:val="TableParagraph"/>
              <w:spacing w:before="10"/>
              <w:rPr>
                <w:rFonts w:ascii="Times New Roman"/>
                <w:sz w:val="19"/>
              </w:rPr>
            </w:pPr>
          </w:p>
          <w:p>
            <w:pPr>
              <w:pStyle w:val="TableParagraph"/>
              <w:ind w:left="108"/>
              <w:rPr>
                <w:i/>
                <w:sz w:val="20"/>
              </w:rPr>
            </w:pPr>
            <w:r>
              <w:rPr>
                <w:sz w:val="20"/>
              </w:rPr>
              <w:t>Het Wablieftboek </w:t>
            </w:r>
            <w:r>
              <w:rPr>
                <w:i/>
                <w:sz w:val="20"/>
              </w:rPr>
              <w:t>Het klimaat verandert. Wat kan je zelf doen?</w:t>
            </w:r>
          </w:p>
          <w:p>
            <w:pPr>
              <w:pStyle w:val="TableParagraph"/>
              <w:spacing w:line="230" w:lineRule="atLeast" w:before="3"/>
              <w:ind w:left="108"/>
              <w:rPr>
                <w:sz w:val="20"/>
              </w:rPr>
            </w:pPr>
            <w:r>
              <w:rPr>
                <w:sz w:val="20"/>
              </w:rPr>
              <w:t>(Steven Vromman) kan je als leidraad gebruiken. Lessuggesties vind je hier: </w:t>
            </w:r>
            <w:hyperlink r:id="rId275">
              <w:r>
                <w:rPr>
                  <w:sz w:val="20"/>
                </w:rPr>
                <w:t>http://www.wablieft.be/boeken/lesmateriaal#lessen.</w:t>
              </w:r>
            </w:hyperlink>
          </w:p>
        </w:tc>
        <w:tc>
          <w:tcPr>
            <w:tcW w:w="6811" w:type="dxa"/>
            <w:tcBorders>
              <w:top w:val="single" w:sz="4" w:space="0" w:color="000000"/>
              <w:bottom w:val="single" w:sz="4" w:space="0" w:color="000000"/>
            </w:tcBorders>
          </w:tcPr>
          <w:p>
            <w:pPr>
              <w:pStyle w:val="TableParagraph"/>
              <w:spacing w:line="227" w:lineRule="exact"/>
              <w:ind w:left="121"/>
              <w:rPr>
                <w:sz w:val="20"/>
              </w:rPr>
            </w:pPr>
            <w:r>
              <w:rPr>
                <w:sz w:val="20"/>
              </w:rPr>
              <w:t>De cursist illustreert dat de mens natuur, klimaat en milieu</w:t>
            </w:r>
            <w:r>
              <w:rPr>
                <w:spacing w:val="-23"/>
                <w:sz w:val="20"/>
              </w:rPr>
              <w:t> </w:t>
            </w:r>
            <w:r>
              <w:rPr>
                <w:sz w:val="20"/>
              </w:rPr>
              <w:t>beïnvloedt</w:t>
            </w:r>
          </w:p>
          <w:p>
            <w:pPr>
              <w:pStyle w:val="TableParagraph"/>
              <w:ind w:left="121" w:right="146"/>
              <w:rPr>
                <w:sz w:val="20"/>
              </w:rPr>
            </w:pPr>
            <w:r>
              <w:rPr>
                <w:sz w:val="20"/>
              </w:rPr>
              <w:t>De cursist herkent in duurzaamheidvraagstukken de verwevenheid</w:t>
            </w:r>
            <w:r>
              <w:rPr>
                <w:spacing w:val="-25"/>
                <w:sz w:val="20"/>
              </w:rPr>
              <w:t> </w:t>
            </w:r>
            <w:r>
              <w:rPr>
                <w:sz w:val="20"/>
              </w:rPr>
              <w:t>tussen politieke, economische, sociale, technische en ecologische</w:t>
            </w:r>
            <w:r>
              <w:rPr>
                <w:spacing w:val="-9"/>
                <w:sz w:val="20"/>
              </w:rPr>
              <w:t> </w:t>
            </w:r>
            <w:r>
              <w:rPr>
                <w:sz w:val="20"/>
              </w:rPr>
              <w:t>aspecten</w:t>
            </w:r>
          </w:p>
          <w:p>
            <w:pPr>
              <w:pStyle w:val="TableParagraph"/>
              <w:spacing w:before="1"/>
              <w:ind w:left="121" w:right="396"/>
              <w:rPr>
                <w:sz w:val="20"/>
              </w:rPr>
            </w:pPr>
            <w:r>
              <w:rPr>
                <w:sz w:val="20"/>
              </w:rPr>
              <w:t>De cursist herkent in duurzaamheidvraagstukken de verwevenheid met armoede- en ontwikkelingsproblematiek</w:t>
            </w:r>
          </w:p>
          <w:p>
            <w:pPr>
              <w:pStyle w:val="TableParagraph"/>
              <w:ind w:left="121"/>
              <w:rPr>
                <w:sz w:val="20"/>
              </w:rPr>
            </w:pPr>
            <w:r>
              <w:rPr>
                <w:sz w:val="20"/>
              </w:rPr>
              <w:t>De cursist maakt op duurzame wijze gebruik van ruimte, grondstoffen, goederen, energie en vervoermiddelen</w:t>
            </w:r>
          </w:p>
          <w:p>
            <w:pPr>
              <w:pStyle w:val="TableParagraph"/>
              <w:ind w:left="121"/>
              <w:rPr>
                <w:sz w:val="20"/>
              </w:rPr>
            </w:pPr>
            <w:r>
              <w:rPr>
                <w:sz w:val="20"/>
              </w:rPr>
              <w:t>De cursist zoekt naar duurzame oplossingen om zijn leefomgeving te verbeteren</w:t>
            </w:r>
          </w:p>
          <w:p>
            <w:pPr>
              <w:pStyle w:val="TableParagraph"/>
              <w:spacing w:line="229" w:lineRule="exact"/>
              <w:ind w:left="121"/>
              <w:rPr>
                <w:sz w:val="20"/>
              </w:rPr>
            </w:pPr>
            <w:r>
              <w:rPr>
                <w:sz w:val="20"/>
              </w:rPr>
              <w:t>De cursist gaat respectvol om met de natuur</w:t>
            </w:r>
          </w:p>
        </w:tc>
        <w:tc>
          <w:tcPr>
            <w:tcW w:w="1302" w:type="dxa"/>
            <w:tcBorders>
              <w:top w:val="single" w:sz="4" w:space="0" w:color="000000"/>
              <w:bottom w:val="single" w:sz="4" w:space="0" w:color="000000"/>
            </w:tcBorders>
          </w:tcPr>
          <w:p>
            <w:pPr>
              <w:pStyle w:val="TableParagraph"/>
              <w:spacing w:line="227" w:lineRule="exact"/>
              <w:ind w:left="150"/>
              <w:rPr>
                <w:sz w:val="20"/>
              </w:rPr>
            </w:pPr>
            <w:r>
              <w:rPr>
                <w:sz w:val="20"/>
              </w:rPr>
              <w:t>157</w:t>
            </w:r>
          </w:p>
          <w:p>
            <w:pPr>
              <w:pStyle w:val="TableParagraph"/>
              <w:ind w:left="150"/>
              <w:rPr>
                <w:sz w:val="20"/>
              </w:rPr>
            </w:pPr>
            <w:r>
              <w:rPr>
                <w:sz w:val="20"/>
              </w:rPr>
              <w:t>158</w:t>
            </w:r>
          </w:p>
          <w:p>
            <w:pPr>
              <w:pStyle w:val="TableParagraph"/>
              <w:spacing w:before="1"/>
              <w:rPr>
                <w:rFonts w:ascii="Times New Roman"/>
                <w:sz w:val="20"/>
              </w:rPr>
            </w:pPr>
          </w:p>
          <w:p>
            <w:pPr>
              <w:pStyle w:val="TableParagraph"/>
              <w:ind w:left="150"/>
              <w:rPr>
                <w:sz w:val="20"/>
              </w:rPr>
            </w:pPr>
            <w:r>
              <w:rPr>
                <w:sz w:val="20"/>
              </w:rPr>
              <w:t>159</w:t>
            </w:r>
          </w:p>
          <w:p>
            <w:pPr>
              <w:pStyle w:val="TableParagraph"/>
              <w:spacing w:before="10"/>
              <w:rPr>
                <w:rFonts w:ascii="Times New Roman"/>
                <w:sz w:val="19"/>
              </w:rPr>
            </w:pPr>
          </w:p>
          <w:p>
            <w:pPr>
              <w:pStyle w:val="TableParagraph"/>
              <w:ind w:left="150"/>
              <w:rPr>
                <w:sz w:val="20"/>
              </w:rPr>
            </w:pPr>
            <w:r>
              <w:rPr>
                <w:sz w:val="20"/>
              </w:rPr>
              <w:t>160</w:t>
            </w:r>
          </w:p>
          <w:p>
            <w:pPr>
              <w:pStyle w:val="TableParagraph"/>
              <w:spacing w:before="1"/>
              <w:rPr>
                <w:rFonts w:ascii="Times New Roman"/>
                <w:sz w:val="20"/>
              </w:rPr>
            </w:pPr>
          </w:p>
          <w:p>
            <w:pPr>
              <w:pStyle w:val="TableParagraph"/>
              <w:ind w:left="150"/>
              <w:rPr>
                <w:sz w:val="20"/>
              </w:rPr>
            </w:pPr>
            <w:r>
              <w:rPr>
                <w:sz w:val="20"/>
              </w:rPr>
              <w:t>161</w:t>
            </w:r>
          </w:p>
          <w:p>
            <w:pPr>
              <w:pStyle w:val="TableParagraph"/>
              <w:spacing w:before="10"/>
              <w:rPr>
                <w:rFonts w:ascii="Times New Roman"/>
                <w:sz w:val="19"/>
              </w:rPr>
            </w:pPr>
          </w:p>
          <w:p>
            <w:pPr>
              <w:pStyle w:val="TableParagraph"/>
              <w:ind w:left="150"/>
              <w:rPr>
                <w:sz w:val="20"/>
              </w:rPr>
            </w:pPr>
            <w:r>
              <w:rPr>
                <w:sz w:val="20"/>
              </w:rPr>
              <w:t>162</w:t>
            </w:r>
          </w:p>
        </w:tc>
      </w:tr>
      <w:tr>
        <w:trPr>
          <w:trHeight w:val="1382" w:hRule="atLeast"/>
        </w:trPr>
        <w:tc>
          <w:tcPr>
            <w:tcW w:w="6036" w:type="dxa"/>
            <w:tcBorders>
              <w:top w:val="single" w:sz="4" w:space="0" w:color="000000"/>
              <w:bottom w:val="single" w:sz="4" w:space="0" w:color="000000"/>
            </w:tcBorders>
          </w:tcPr>
          <w:p>
            <w:pPr>
              <w:pStyle w:val="TableParagraph"/>
              <w:spacing w:line="227" w:lineRule="exact"/>
              <w:ind w:left="108"/>
              <w:rPr>
                <w:sz w:val="20"/>
              </w:rPr>
            </w:pPr>
            <w:r>
              <w:rPr>
                <w:sz w:val="20"/>
              </w:rPr>
              <w:t>De plaatselijke </w:t>
            </w:r>
            <w:r>
              <w:rPr>
                <w:b/>
                <w:sz w:val="20"/>
              </w:rPr>
              <w:t>duurzaamheidsambtenaar </w:t>
            </w:r>
            <w:r>
              <w:rPr>
                <w:sz w:val="20"/>
              </w:rPr>
              <w:t>uitnodigen:</w:t>
            </w:r>
          </w:p>
          <w:p>
            <w:pPr>
              <w:pStyle w:val="TableParagraph"/>
              <w:numPr>
                <w:ilvl w:val="0"/>
                <w:numId w:val="75"/>
              </w:numPr>
              <w:tabs>
                <w:tab w:pos="231" w:val="left" w:leader="none"/>
              </w:tabs>
              <w:spacing w:line="240" w:lineRule="auto" w:before="0" w:after="0"/>
              <w:ind w:left="230" w:right="0" w:hanging="122"/>
              <w:jc w:val="left"/>
              <w:rPr>
                <w:sz w:val="20"/>
              </w:rPr>
            </w:pPr>
            <w:r>
              <w:rPr>
                <w:sz w:val="20"/>
              </w:rPr>
              <w:t>wat doet zo’n</w:t>
            </w:r>
            <w:r>
              <w:rPr>
                <w:spacing w:val="-2"/>
                <w:sz w:val="20"/>
              </w:rPr>
              <w:t> </w:t>
            </w:r>
            <w:r>
              <w:rPr>
                <w:sz w:val="20"/>
              </w:rPr>
              <w:t>ambtenaar?</w:t>
            </w:r>
          </w:p>
          <w:p>
            <w:pPr>
              <w:pStyle w:val="TableParagraph"/>
              <w:numPr>
                <w:ilvl w:val="0"/>
                <w:numId w:val="75"/>
              </w:numPr>
              <w:tabs>
                <w:tab w:pos="231" w:val="left" w:leader="none"/>
              </w:tabs>
              <w:spacing w:line="240" w:lineRule="auto" w:before="1" w:after="0"/>
              <w:ind w:left="230" w:right="0" w:hanging="122"/>
              <w:jc w:val="left"/>
              <w:rPr>
                <w:sz w:val="20"/>
              </w:rPr>
            </w:pPr>
            <w:r>
              <w:rPr>
                <w:sz w:val="20"/>
              </w:rPr>
              <w:t>wat betekent duurzaamheid voor de stad of</w:t>
            </w:r>
            <w:r>
              <w:rPr>
                <w:spacing w:val="-6"/>
                <w:sz w:val="20"/>
              </w:rPr>
              <w:t> </w:t>
            </w:r>
            <w:r>
              <w:rPr>
                <w:sz w:val="20"/>
              </w:rPr>
              <w:t>gemeente?</w:t>
            </w:r>
          </w:p>
          <w:p>
            <w:pPr>
              <w:pStyle w:val="TableParagraph"/>
              <w:numPr>
                <w:ilvl w:val="0"/>
                <w:numId w:val="75"/>
              </w:numPr>
              <w:tabs>
                <w:tab w:pos="231" w:val="left" w:leader="none"/>
              </w:tabs>
              <w:spacing w:line="240" w:lineRule="auto" w:before="0" w:after="0"/>
              <w:ind w:left="230" w:right="0" w:hanging="122"/>
              <w:jc w:val="left"/>
              <w:rPr>
                <w:sz w:val="20"/>
              </w:rPr>
            </w:pPr>
            <w:r>
              <w:rPr>
                <w:sz w:val="20"/>
              </w:rPr>
              <w:t>hoe kan ik zelf (nog) duurzamer gaan</w:t>
            </w:r>
            <w:r>
              <w:rPr>
                <w:spacing w:val="-1"/>
                <w:sz w:val="20"/>
              </w:rPr>
              <w:t> </w:t>
            </w:r>
            <w:r>
              <w:rPr>
                <w:sz w:val="20"/>
              </w:rPr>
              <w:t>leven?</w:t>
            </w:r>
          </w:p>
          <w:p>
            <w:pPr>
              <w:pStyle w:val="TableParagraph"/>
              <w:spacing w:before="1"/>
              <w:rPr>
                <w:rFonts w:ascii="Times New Roman"/>
                <w:sz w:val="20"/>
              </w:rPr>
            </w:pPr>
          </w:p>
          <w:p>
            <w:pPr>
              <w:pStyle w:val="TableParagraph"/>
              <w:spacing w:line="213" w:lineRule="exact"/>
              <w:ind w:left="108"/>
              <w:rPr>
                <w:sz w:val="20"/>
              </w:rPr>
            </w:pPr>
            <w:r>
              <w:rPr>
                <w:sz w:val="20"/>
              </w:rPr>
              <w:t>Bedenk vooraf vragen met de groep.</w:t>
            </w:r>
          </w:p>
        </w:tc>
        <w:tc>
          <w:tcPr>
            <w:tcW w:w="6811" w:type="dxa"/>
            <w:tcBorders>
              <w:top w:val="single" w:sz="4" w:space="0" w:color="000000"/>
              <w:bottom w:val="single" w:sz="4" w:space="0" w:color="000000"/>
            </w:tcBorders>
          </w:tcPr>
          <w:p>
            <w:pPr>
              <w:pStyle w:val="TableParagraph"/>
              <w:spacing w:line="228" w:lineRule="exact"/>
              <w:ind w:left="121"/>
              <w:rPr>
                <w:sz w:val="20"/>
              </w:rPr>
            </w:pPr>
            <w:r>
              <w:rPr>
                <w:sz w:val="20"/>
              </w:rPr>
              <w:t>De cursist illustreert dat de mens natuur, klimaat en milieu</w:t>
            </w:r>
            <w:r>
              <w:rPr>
                <w:spacing w:val="-23"/>
                <w:sz w:val="20"/>
              </w:rPr>
              <w:t> </w:t>
            </w:r>
            <w:r>
              <w:rPr>
                <w:sz w:val="20"/>
              </w:rPr>
              <w:t>beïnvloedt</w:t>
            </w:r>
          </w:p>
          <w:p>
            <w:pPr>
              <w:pStyle w:val="TableParagraph"/>
              <w:ind w:left="121" w:right="146"/>
              <w:rPr>
                <w:sz w:val="20"/>
              </w:rPr>
            </w:pPr>
            <w:r>
              <w:rPr>
                <w:sz w:val="20"/>
              </w:rPr>
              <w:t>De cursist herkent in duurzaamheidvraagstukken de verwevenheid</w:t>
            </w:r>
            <w:r>
              <w:rPr>
                <w:spacing w:val="-25"/>
                <w:sz w:val="20"/>
              </w:rPr>
              <w:t> </w:t>
            </w:r>
            <w:r>
              <w:rPr>
                <w:sz w:val="20"/>
              </w:rPr>
              <w:t>tussen politieke, economische, sociale, technische en ecologische</w:t>
            </w:r>
            <w:r>
              <w:rPr>
                <w:spacing w:val="-9"/>
                <w:sz w:val="20"/>
              </w:rPr>
              <w:t> </w:t>
            </w:r>
            <w:r>
              <w:rPr>
                <w:sz w:val="20"/>
              </w:rPr>
              <w:t>aspecten</w:t>
            </w:r>
          </w:p>
          <w:p>
            <w:pPr>
              <w:pStyle w:val="TableParagraph"/>
              <w:ind w:left="121" w:right="357"/>
              <w:rPr>
                <w:sz w:val="20"/>
              </w:rPr>
            </w:pPr>
            <w:r>
              <w:rPr>
                <w:sz w:val="20"/>
              </w:rPr>
              <w:t>De cursist herkent in duurzaamheidvraagstukken de verwevenheid met armoede- en ontwikkelingsproblematiek</w:t>
            </w:r>
          </w:p>
        </w:tc>
        <w:tc>
          <w:tcPr>
            <w:tcW w:w="1302" w:type="dxa"/>
            <w:tcBorders>
              <w:top w:val="single" w:sz="4" w:space="0" w:color="000000"/>
              <w:bottom w:val="single" w:sz="4" w:space="0" w:color="000000"/>
            </w:tcBorders>
          </w:tcPr>
          <w:p>
            <w:pPr>
              <w:pStyle w:val="TableParagraph"/>
              <w:spacing w:line="228" w:lineRule="exact"/>
              <w:ind w:left="150"/>
              <w:rPr>
                <w:sz w:val="20"/>
              </w:rPr>
            </w:pPr>
            <w:r>
              <w:rPr>
                <w:sz w:val="20"/>
              </w:rPr>
              <w:t>157</w:t>
            </w:r>
          </w:p>
          <w:p>
            <w:pPr>
              <w:pStyle w:val="TableParagraph"/>
              <w:spacing w:line="229" w:lineRule="exact"/>
              <w:ind w:left="150"/>
              <w:rPr>
                <w:sz w:val="20"/>
              </w:rPr>
            </w:pPr>
            <w:r>
              <w:rPr>
                <w:sz w:val="20"/>
              </w:rPr>
              <w:t>158</w:t>
            </w:r>
          </w:p>
          <w:p>
            <w:pPr>
              <w:pStyle w:val="TableParagraph"/>
              <w:rPr>
                <w:rFonts w:ascii="Times New Roman"/>
                <w:sz w:val="20"/>
              </w:rPr>
            </w:pPr>
          </w:p>
          <w:p>
            <w:pPr>
              <w:pStyle w:val="TableParagraph"/>
              <w:spacing w:before="1"/>
              <w:ind w:left="150"/>
              <w:rPr>
                <w:sz w:val="20"/>
              </w:rPr>
            </w:pPr>
            <w:r>
              <w:rPr>
                <w:sz w:val="20"/>
              </w:rPr>
              <w:t>159</w:t>
            </w:r>
          </w:p>
        </w:tc>
      </w:tr>
      <w:tr>
        <w:trPr>
          <w:trHeight w:val="1145" w:hRule="atLeast"/>
        </w:trPr>
        <w:tc>
          <w:tcPr>
            <w:tcW w:w="6036" w:type="dxa"/>
            <w:tcBorders>
              <w:top w:val="single" w:sz="4" w:space="0" w:color="000000"/>
            </w:tcBorders>
          </w:tcPr>
          <w:p>
            <w:pPr>
              <w:pStyle w:val="TableParagraph"/>
              <w:spacing w:line="242" w:lineRule="auto"/>
              <w:ind w:left="108" w:right="493"/>
              <w:rPr>
                <w:sz w:val="20"/>
              </w:rPr>
            </w:pPr>
            <w:r>
              <w:rPr>
                <w:sz w:val="20"/>
              </w:rPr>
              <w:t>Een </w:t>
            </w:r>
            <w:r>
              <w:rPr>
                <w:b/>
                <w:sz w:val="20"/>
              </w:rPr>
              <w:t>bezoek </w:t>
            </w:r>
            <w:r>
              <w:rPr>
                <w:sz w:val="20"/>
              </w:rPr>
              <w:t>brengen aan een organisatie die rond duurzame ontwikkeling werkt, bv.:</w:t>
            </w:r>
          </w:p>
          <w:p>
            <w:pPr>
              <w:pStyle w:val="TableParagraph"/>
              <w:numPr>
                <w:ilvl w:val="0"/>
                <w:numId w:val="76"/>
              </w:numPr>
              <w:tabs>
                <w:tab w:pos="231" w:val="left" w:leader="none"/>
              </w:tabs>
              <w:spacing w:line="226" w:lineRule="exact" w:before="0" w:after="0"/>
              <w:ind w:left="230" w:right="0" w:hanging="122"/>
              <w:jc w:val="left"/>
              <w:rPr>
                <w:sz w:val="20"/>
              </w:rPr>
            </w:pPr>
            <w:r>
              <w:rPr>
                <w:sz w:val="20"/>
              </w:rPr>
              <w:t>Velt (bezoek een ecologische</w:t>
            </w:r>
            <w:r>
              <w:rPr>
                <w:spacing w:val="1"/>
                <w:sz w:val="20"/>
              </w:rPr>
              <w:t> </w:t>
            </w:r>
            <w:r>
              <w:rPr>
                <w:sz w:val="20"/>
              </w:rPr>
              <w:t>tuin)</w:t>
            </w:r>
          </w:p>
          <w:p>
            <w:pPr>
              <w:pStyle w:val="TableParagraph"/>
              <w:numPr>
                <w:ilvl w:val="0"/>
                <w:numId w:val="76"/>
              </w:numPr>
              <w:tabs>
                <w:tab w:pos="231" w:val="left" w:leader="none"/>
              </w:tabs>
              <w:spacing w:line="240" w:lineRule="auto" w:before="0" w:after="0"/>
              <w:ind w:left="230" w:right="0" w:hanging="122"/>
              <w:jc w:val="left"/>
              <w:rPr>
                <w:sz w:val="20"/>
              </w:rPr>
            </w:pPr>
            <w:r>
              <w:rPr>
                <w:sz w:val="20"/>
              </w:rPr>
              <w:t>Aquafin</w:t>
            </w:r>
          </w:p>
          <w:p>
            <w:pPr>
              <w:pStyle w:val="TableParagraph"/>
              <w:numPr>
                <w:ilvl w:val="0"/>
                <w:numId w:val="76"/>
              </w:numPr>
              <w:tabs>
                <w:tab w:pos="231" w:val="left" w:leader="none"/>
              </w:tabs>
              <w:spacing w:line="210" w:lineRule="exact" w:before="0" w:after="0"/>
              <w:ind w:left="230" w:right="0" w:hanging="122"/>
              <w:jc w:val="left"/>
              <w:rPr>
                <w:sz w:val="20"/>
              </w:rPr>
            </w:pPr>
            <w:r>
              <w:rPr>
                <w:sz w:val="20"/>
              </w:rPr>
              <w:t>het Ecologische</w:t>
            </w:r>
            <w:r>
              <w:rPr>
                <w:spacing w:val="1"/>
                <w:sz w:val="20"/>
              </w:rPr>
              <w:t> </w:t>
            </w:r>
            <w:r>
              <w:rPr>
                <w:sz w:val="20"/>
              </w:rPr>
              <w:t>huis</w:t>
            </w:r>
          </w:p>
        </w:tc>
        <w:tc>
          <w:tcPr>
            <w:tcW w:w="6811" w:type="dxa"/>
            <w:tcBorders>
              <w:top w:val="single" w:sz="4" w:space="0" w:color="000000"/>
            </w:tcBorders>
          </w:tcPr>
          <w:p>
            <w:pPr>
              <w:pStyle w:val="TableParagraph"/>
              <w:ind w:left="121" w:right="358"/>
              <w:rPr>
                <w:sz w:val="20"/>
              </w:rPr>
            </w:pPr>
            <w:r>
              <w:rPr>
                <w:sz w:val="20"/>
              </w:rPr>
              <w:t>De cursist illustreert dat de mens natuur, klimaat en milieu beïnvloedt De cursist herkent in duurzaamheidvraagstukken de verwevenheid met armoede- en ontwikkelingsproblematiek</w:t>
            </w:r>
          </w:p>
          <w:p>
            <w:pPr>
              <w:pStyle w:val="TableParagraph"/>
              <w:spacing w:line="230" w:lineRule="exact"/>
              <w:ind w:left="121"/>
              <w:rPr>
                <w:sz w:val="20"/>
              </w:rPr>
            </w:pPr>
            <w:r>
              <w:rPr>
                <w:sz w:val="20"/>
              </w:rPr>
              <w:t>De cursist maakt op duurzame wijze gebruik van ruimte, grondstoffen, goederen, energie en vervoermiddelen</w:t>
            </w:r>
          </w:p>
        </w:tc>
        <w:tc>
          <w:tcPr>
            <w:tcW w:w="1302" w:type="dxa"/>
            <w:tcBorders>
              <w:top w:val="single" w:sz="4" w:space="0" w:color="000000"/>
            </w:tcBorders>
          </w:tcPr>
          <w:p>
            <w:pPr>
              <w:pStyle w:val="TableParagraph"/>
              <w:spacing w:line="227" w:lineRule="exact"/>
              <w:ind w:left="150"/>
              <w:rPr>
                <w:sz w:val="20"/>
              </w:rPr>
            </w:pPr>
            <w:r>
              <w:rPr>
                <w:sz w:val="20"/>
              </w:rPr>
              <w:t>157</w:t>
            </w:r>
          </w:p>
          <w:p>
            <w:pPr>
              <w:pStyle w:val="TableParagraph"/>
              <w:ind w:left="150"/>
              <w:rPr>
                <w:sz w:val="20"/>
              </w:rPr>
            </w:pPr>
            <w:r>
              <w:rPr>
                <w:sz w:val="20"/>
              </w:rPr>
              <w:t>159</w:t>
            </w:r>
          </w:p>
          <w:p>
            <w:pPr>
              <w:pStyle w:val="TableParagraph"/>
              <w:spacing w:before="10"/>
              <w:rPr>
                <w:rFonts w:ascii="Times New Roman"/>
                <w:sz w:val="19"/>
              </w:rPr>
            </w:pPr>
          </w:p>
          <w:p>
            <w:pPr>
              <w:pStyle w:val="TableParagraph"/>
              <w:ind w:left="150"/>
              <w:rPr>
                <w:sz w:val="20"/>
              </w:rPr>
            </w:pPr>
            <w:r>
              <w:rPr>
                <w:sz w:val="20"/>
              </w:rPr>
              <w:t>160</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116.05pt;mso-position-horizontal-relative:page;mso-position-vertical-relative:page;z-index:-270976" coordorigin="14196,1419" coordsize="10,2321">
            <v:shape style="position:absolute;left:14195;top:1418;width:10;height:231" type="#_x0000_t75" stroked="false">
              <v:imagedata r:id="rId57" o:title=""/>
            </v:shape>
            <v:shape style="position:absolute;left:14195;top:1649;width:10;height:2091" type="#_x0000_t75" stroked="false">
              <v:imagedata r:id="rId276" o:title=""/>
            </v:shape>
            <w10:wrap type="none"/>
          </v:group>
        </w:pict>
      </w:r>
      <w:r>
        <w:rPr/>
        <w:pict>
          <v:group style="position:absolute;margin-left:367.730011pt;margin-top:70.94001pt;width:.5pt;height:116.55pt;mso-position-horizontal-relative:page;mso-position-vertical-relative:page;z-index:-270952" coordorigin="7355,1419" coordsize="10,2331">
            <v:shape style="position:absolute;left:7354;top:1418;width:10;height:240" type="#_x0000_t75" stroked="false">
              <v:imagedata r:id="rId107" o:title=""/>
            </v:shape>
            <v:shape style="position:absolute;left:7354;top:1658;width:10;height:2091" type="#_x0000_t75" stroked="false">
              <v:imagedata r:id="rId277" o:title=""/>
            </v:shape>
            <w10:wrap type="none"/>
          </v:group>
        </w:pict>
      </w:r>
      <w:r>
        <w:rPr/>
        <w:drawing>
          <wp:anchor distT="0" distB="0" distL="0" distR="0" allowOverlap="1" layoutInCell="1" locked="0" behindDoc="1" simplePos="0" relativeHeight="268164527">
            <wp:simplePos x="0" y="0"/>
            <wp:positionH relativeFrom="page">
              <wp:posOffset>9014206</wp:posOffset>
            </wp:positionH>
            <wp:positionV relativeFrom="page">
              <wp:posOffset>2379735</wp:posOffset>
            </wp:positionV>
            <wp:extent cx="6095" cy="727817"/>
            <wp:effectExtent l="0" t="0" r="0" b="0"/>
            <wp:wrapNone/>
            <wp:docPr id="97" name="image139.png" descr=""/>
            <wp:cNvGraphicFramePr>
              <a:graphicFrameLocks noChangeAspect="1"/>
            </wp:cNvGraphicFramePr>
            <a:graphic>
              <a:graphicData uri="http://schemas.openxmlformats.org/drawingml/2006/picture">
                <pic:pic>
                  <pic:nvPicPr>
                    <pic:cNvPr id="98" name="image139.png"/>
                    <pic:cNvPicPr/>
                  </pic:nvPicPr>
                  <pic:blipFill>
                    <a:blip r:embed="rId176" cstate="print"/>
                    <a:stretch>
                      <a:fillRect/>
                    </a:stretch>
                  </pic:blipFill>
                  <pic:spPr>
                    <a:xfrm>
                      <a:off x="0" y="0"/>
                      <a:ext cx="6095" cy="727817"/>
                    </a:xfrm>
                    <a:prstGeom prst="rect">
                      <a:avLst/>
                    </a:prstGeom>
                  </pic:spPr>
                </pic:pic>
              </a:graphicData>
            </a:graphic>
          </wp:anchor>
        </w:drawing>
      </w:r>
      <w:r>
        <w:rPr/>
        <w:pict>
          <v:group style="position:absolute;margin-left:367.730011pt;margin-top:187.460007pt;width:.5pt;height:335.15pt;mso-position-horizontal-relative:page;mso-position-vertical-relative:page;z-index:-270904" coordorigin="7355,3749" coordsize="10,6703">
            <v:shape style="position:absolute;left:7354;top:3749;width:10;height:1163" type="#_x0000_t75" stroked="false">
              <v:imagedata r:id="rId278" o:title=""/>
            </v:shape>
            <v:shape style="position:absolute;left:7354;top:4911;width:10;height:2310" type="#_x0000_t75" stroked="false">
              <v:imagedata r:id="rId279" o:title=""/>
            </v:shape>
            <v:shape style="position:absolute;left:7354;top:7220;width:10;height:1390" type="#_x0000_t75" stroked="false">
              <v:imagedata r:id="rId280" o:title=""/>
            </v:shape>
            <v:shape style="position:absolute;left:7354;top:8610;width:10;height:1842" type="#_x0000_t75" stroked="false">
              <v:imagedata r:id="rId281" o:title=""/>
            </v:shape>
            <w10:wrap type="none"/>
          </v:group>
        </w:pict>
      </w:r>
      <w:r>
        <w:rPr/>
        <w:pict>
          <v:group style="position:absolute;margin-left:709.780029pt;margin-top:245.090027pt;width:.5pt;height:277.5pt;mso-position-horizontal-relative:page;mso-position-vertical-relative:page;z-index:-270880" coordorigin="14196,4902" coordsize="10,5550">
            <v:shape style="position:absolute;left:14195;top:4901;width:10;height:2310" type="#_x0000_t75" stroked="false">
              <v:imagedata r:id="rId282" o:title=""/>
            </v:shape>
            <v:shape style="position:absolute;left:14195;top:7211;width:10;height:3241" type="#_x0000_t75" stroked="false">
              <v:imagedata r:id="rId283"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0"/>
        <w:gridCol w:w="6857"/>
        <w:gridCol w:w="1302"/>
      </w:tblGrid>
      <w:tr>
        <w:trPr>
          <w:trHeight w:val="230" w:hRule="atLeast"/>
        </w:trPr>
        <w:tc>
          <w:tcPr>
            <w:tcW w:w="5990" w:type="dxa"/>
            <w:tcBorders>
              <w:bottom w:val="single" w:sz="4" w:space="0" w:color="000000"/>
            </w:tcBorders>
            <w:shd w:val="clear" w:color="auto" w:fill="D9D9D9"/>
          </w:tcPr>
          <w:p>
            <w:pPr>
              <w:pStyle w:val="TableParagraph"/>
              <w:spacing w:line="210" w:lineRule="exact"/>
              <w:ind w:left="796" w:right="739"/>
              <w:jc w:val="center"/>
              <w:rPr>
                <w:b/>
                <w:sz w:val="20"/>
              </w:rPr>
            </w:pPr>
            <w:r>
              <w:rPr>
                <w:b/>
                <w:sz w:val="20"/>
              </w:rPr>
              <w:t>Leeractiviteit</w:t>
            </w:r>
          </w:p>
        </w:tc>
        <w:tc>
          <w:tcPr>
            <w:tcW w:w="6857" w:type="dxa"/>
            <w:tcBorders>
              <w:bottom w:val="single" w:sz="4" w:space="0" w:color="000000"/>
            </w:tcBorders>
            <w:shd w:val="clear" w:color="auto" w:fill="D9D9D9"/>
          </w:tcPr>
          <w:p>
            <w:pPr>
              <w:pStyle w:val="TableParagraph"/>
              <w:spacing w:line="210" w:lineRule="exact"/>
              <w:ind w:left="3023" w:right="2927"/>
              <w:jc w:val="center"/>
              <w:rPr>
                <w:b/>
                <w:sz w:val="20"/>
              </w:rPr>
            </w:pPr>
            <w:r>
              <w:rPr>
                <w:b/>
                <w:sz w:val="20"/>
              </w:rPr>
              <w:t>Eindterm</w:t>
            </w:r>
          </w:p>
        </w:tc>
        <w:tc>
          <w:tcPr>
            <w:tcW w:w="1302" w:type="dxa"/>
            <w:tcBorders>
              <w:bottom w:val="single" w:sz="4" w:space="0" w:color="000000"/>
            </w:tcBorders>
            <w:shd w:val="clear" w:color="auto" w:fill="D9D9D9"/>
          </w:tcPr>
          <w:p>
            <w:pPr>
              <w:pStyle w:val="TableParagraph"/>
              <w:spacing w:line="210" w:lineRule="exact"/>
              <w:ind w:left="150"/>
              <w:rPr>
                <w:b/>
                <w:sz w:val="20"/>
              </w:rPr>
            </w:pPr>
            <w:r>
              <w:rPr>
                <w:b/>
                <w:sz w:val="20"/>
              </w:rPr>
              <w:t>Eindterm</w:t>
            </w:r>
          </w:p>
        </w:tc>
      </w:tr>
      <w:tr>
        <w:trPr>
          <w:trHeight w:val="2080" w:hRule="atLeast"/>
        </w:trPr>
        <w:tc>
          <w:tcPr>
            <w:tcW w:w="5990" w:type="dxa"/>
            <w:tcBorders>
              <w:top w:val="single" w:sz="4" w:space="0" w:color="000000"/>
              <w:bottom w:val="single" w:sz="4" w:space="0" w:color="000000"/>
            </w:tcBorders>
          </w:tcPr>
          <w:p>
            <w:pPr>
              <w:pStyle w:val="TableParagraph"/>
              <w:numPr>
                <w:ilvl w:val="0"/>
                <w:numId w:val="77"/>
              </w:numPr>
              <w:tabs>
                <w:tab w:pos="231" w:val="left" w:leader="none"/>
              </w:tabs>
              <w:spacing w:line="227" w:lineRule="exact" w:before="0" w:after="0"/>
              <w:ind w:left="230" w:right="0" w:hanging="122"/>
              <w:jc w:val="left"/>
              <w:rPr>
                <w:sz w:val="20"/>
              </w:rPr>
            </w:pPr>
            <w:r>
              <w:rPr>
                <w:sz w:val="20"/>
              </w:rPr>
              <w:t>een sociaal</w:t>
            </w:r>
            <w:r>
              <w:rPr>
                <w:spacing w:val="-8"/>
                <w:sz w:val="20"/>
              </w:rPr>
              <w:t> </w:t>
            </w:r>
            <w:r>
              <w:rPr>
                <w:sz w:val="20"/>
              </w:rPr>
              <w:t>huis</w:t>
            </w:r>
          </w:p>
          <w:p>
            <w:pPr>
              <w:pStyle w:val="TableParagraph"/>
              <w:numPr>
                <w:ilvl w:val="0"/>
                <w:numId w:val="77"/>
              </w:numPr>
              <w:tabs>
                <w:tab w:pos="231" w:val="left" w:leader="none"/>
              </w:tabs>
              <w:spacing w:line="229" w:lineRule="exact" w:before="0" w:after="0"/>
              <w:ind w:left="230" w:right="0" w:hanging="122"/>
              <w:jc w:val="left"/>
              <w:rPr>
                <w:sz w:val="20"/>
              </w:rPr>
            </w:pPr>
            <w:r>
              <w:rPr>
                <w:sz w:val="20"/>
              </w:rPr>
              <w:t>een</w:t>
            </w:r>
            <w:r>
              <w:rPr>
                <w:spacing w:val="-4"/>
                <w:sz w:val="20"/>
              </w:rPr>
              <w:t> </w:t>
            </w:r>
            <w:r>
              <w:rPr>
                <w:sz w:val="20"/>
              </w:rPr>
              <w:t>woonwinkel</w:t>
            </w:r>
          </w:p>
          <w:p>
            <w:pPr>
              <w:pStyle w:val="TableParagraph"/>
              <w:numPr>
                <w:ilvl w:val="0"/>
                <w:numId w:val="77"/>
              </w:numPr>
              <w:tabs>
                <w:tab w:pos="231" w:val="left" w:leader="none"/>
              </w:tabs>
              <w:spacing w:line="229" w:lineRule="exact" w:before="0" w:after="0"/>
              <w:ind w:left="230" w:right="0" w:hanging="122"/>
              <w:jc w:val="left"/>
              <w:rPr>
                <w:sz w:val="20"/>
              </w:rPr>
            </w:pPr>
            <w:r>
              <w:rPr>
                <w:sz w:val="20"/>
              </w:rPr>
              <w:t>een</w:t>
            </w:r>
            <w:r>
              <w:rPr>
                <w:spacing w:val="-2"/>
                <w:sz w:val="20"/>
              </w:rPr>
              <w:t> </w:t>
            </w:r>
            <w:r>
              <w:rPr>
                <w:sz w:val="20"/>
              </w:rPr>
              <w:t>kringwinkel</w:t>
            </w:r>
          </w:p>
          <w:p>
            <w:pPr>
              <w:pStyle w:val="TableParagraph"/>
              <w:numPr>
                <w:ilvl w:val="0"/>
                <w:numId w:val="77"/>
              </w:numPr>
              <w:tabs>
                <w:tab w:pos="231" w:val="left" w:leader="none"/>
              </w:tabs>
              <w:spacing w:line="240" w:lineRule="auto" w:before="1" w:after="0"/>
              <w:ind w:left="230" w:right="0" w:hanging="122"/>
              <w:jc w:val="left"/>
              <w:rPr>
                <w:sz w:val="20"/>
              </w:rPr>
            </w:pPr>
            <w:r>
              <w:rPr>
                <w:sz w:val="20"/>
              </w:rPr>
              <w:t>een</w:t>
            </w:r>
            <w:r>
              <w:rPr>
                <w:spacing w:val="-2"/>
                <w:sz w:val="20"/>
              </w:rPr>
              <w:t> </w:t>
            </w:r>
            <w:r>
              <w:rPr>
                <w:sz w:val="20"/>
              </w:rPr>
              <w:t>bio-boerderij</w:t>
            </w:r>
          </w:p>
          <w:p>
            <w:pPr>
              <w:pStyle w:val="TableParagraph"/>
              <w:rPr>
                <w:rFonts w:ascii="Times New Roman"/>
                <w:sz w:val="20"/>
              </w:rPr>
            </w:pPr>
          </w:p>
          <w:p>
            <w:pPr>
              <w:pStyle w:val="TableParagraph"/>
              <w:ind w:left="108"/>
              <w:rPr>
                <w:sz w:val="20"/>
              </w:rPr>
            </w:pPr>
            <w:r>
              <w:rPr>
                <w:sz w:val="20"/>
              </w:rPr>
              <w:t>Organiseer de uitstap met het openbaar vervoer; vraag de gids regelmatig de link te leggen naar duurzame ontwikkeling.</w:t>
            </w:r>
          </w:p>
          <w:p>
            <w:pPr>
              <w:pStyle w:val="TableParagraph"/>
              <w:spacing w:line="438" w:lineRule="exact" w:before="16"/>
              <w:ind w:left="105"/>
              <w:rPr>
                <w:sz w:val="20"/>
              </w:rPr>
            </w:pPr>
            <w:r>
              <w:rPr/>
              <w:drawing>
                <wp:inline distT="0" distB="0" distL="0" distR="0">
                  <wp:extent cx="344584" cy="263282"/>
                  <wp:effectExtent l="0" t="0" r="0" b="0"/>
                  <wp:docPr id="99" name="image217.png" descr=""/>
                  <wp:cNvGraphicFramePr>
                    <a:graphicFrameLocks noChangeAspect="1"/>
                  </wp:cNvGraphicFramePr>
                  <a:graphic>
                    <a:graphicData uri="http://schemas.openxmlformats.org/drawingml/2006/picture">
                      <pic:pic>
                        <pic:nvPicPr>
                          <pic:cNvPr id="100" name="image217.png"/>
                          <pic:cNvPicPr/>
                        </pic:nvPicPr>
                        <pic:blipFill>
                          <a:blip r:embed="rId257" cstate="print"/>
                          <a:stretch>
                            <a:fillRect/>
                          </a:stretch>
                        </pic:blipFill>
                        <pic:spPr>
                          <a:xfrm>
                            <a:off x="0" y="0"/>
                            <a:ext cx="344584" cy="263282"/>
                          </a:xfrm>
                          <a:prstGeom prst="rect">
                            <a:avLst/>
                          </a:prstGeom>
                        </pic:spPr>
                      </pic:pic>
                    </a:graphicData>
                  </a:graphic>
                </wp:inline>
              </w:drawing>
            </w:r>
            <w:r>
              <w:rPr/>
            </w:r>
            <w:r>
              <w:rPr>
                <w:sz w:val="20"/>
              </w:rPr>
              <w:t>(18) Sta stil bij wat cursisten zelf kunnen</w:t>
            </w:r>
            <w:r>
              <w:rPr>
                <w:spacing w:val="-1"/>
                <w:sz w:val="20"/>
              </w:rPr>
              <w:t> </w:t>
            </w:r>
            <w:r>
              <w:rPr>
                <w:sz w:val="20"/>
              </w:rPr>
              <w:t>doen</w:t>
            </w:r>
          </w:p>
        </w:tc>
        <w:tc>
          <w:tcPr>
            <w:tcW w:w="6857" w:type="dxa"/>
            <w:tcBorders>
              <w:top w:val="single" w:sz="4" w:space="0" w:color="000000"/>
              <w:bottom w:val="single" w:sz="4" w:space="0" w:color="000000"/>
            </w:tcBorders>
          </w:tcPr>
          <w:p>
            <w:pPr>
              <w:pStyle w:val="TableParagraph"/>
              <w:ind w:left="167"/>
              <w:rPr>
                <w:sz w:val="20"/>
              </w:rPr>
            </w:pPr>
            <w:r>
              <w:rPr>
                <w:sz w:val="20"/>
              </w:rPr>
              <w:t>De cursist zoekt naar duurzame oplossingen om zijn leefomgeving te verbeteren</w:t>
            </w:r>
          </w:p>
        </w:tc>
        <w:tc>
          <w:tcPr>
            <w:tcW w:w="1302" w:type="dxa"/>
            <w:tcBorders>
              <w:top w:val="single" w:sz="4" w:space="0" w:color="000000"/>
              <w:bottom w:val="single" w:sz="4" w:space="0" w:color="000000"/>
            </w:tcBorders>
          </w:tcPr>
          <w:p>
            <w:pPr>
              <w:pStyle w:val="TableParagraph"/>
              <w:spacing w:line="227" w:lineRule="exact"/>
              <w:ind w:left="150"/>
              <w:rPr>
                <w:sz w:val="20"/>
              </w:rPr>
            </w:pPr>
            <w:r>
              <w:rPr>
                <w:sz w:val="20"/>
              </w:rPr>
              <w:t>161</w:t>
            </w:r>
          </w:p>
        </w:tc>
      </w:tr>
      <w:tr>
        <w:trPr>
          <w:trHeight w:val="1152" w:hRule="atLeast"/>
        </w:trPr>
        <w:tc>
          <w:tcPr>
            <w:tcW w:w="5990" w:type="dxa"/>
            <w:tcBorders>
              <w:top w:val="single" w:sz="4" w:space="0" w:color="000000"/>
              <w:bottom w:val="single" w:sz="4" w:space="0" w:color="000000"/>
            </w:tcBorders>
          </w:tcPr>
          <w:p>
            <w:pPr>
              <w:pStyle w:val="TableParagraph"/>
              <w:spacing w:line="237" w:lineRule="auto"/>
              <w:ind w:left="108"/>
              <w:rPr>
                <w:sz w:val="20"/>
              </w:rPr>
            </w:pPr>
            <w:r>
              <w:rPr>
                <w:sz w:val="20"/>
              </w:rPr>
              <w:t>Gedurende een week de </w:t>
            </w:r>
            <w:r>
              <w:rPr>
                <w:b/>
                <w:sz w:val="20"/>
              </w:rPr>
              <w:t>herkomst van gekochte voedingsproducten </w:t>
            </w:r>
            <w:r>
              <w:rPr>
                <w:sz w:val="20"/>
              </w:rPr>
              <w:t>noteren en dan bespreken.</w:t>
            </w:r>
          </w:p>
          <w:p>
            <w:pPr>
              <w:pStyle w:val="TableParagraph"/>
              <w:spacing w:before="1"/>
              <w:rPr>
                <w:rFonts w:ascii="Times New Roman"/>
                <w:sz w:val="20"/>
              </w:rPr>
            </w:pPr>
          </w:p>
          <w:p>
            <w:pPr>
              <w:pStyle w:val="TableParagraph"/>
              <w:ind w:left="108"/>
              <w:rPr>
                <w:sz w:val="20"/>
              </w:rPr>
            </w:pPr>
            <w:r>
              <w:rPr>
                <w:sz w:val="20"/>
              </w:rPr>
              <w:t>Bekijk met de cursisten de documentaire </w:t>
            </w:r>
            <w:r>
              <w:rPr>
                <w:i/>
                <w:sz w:val="20"/>
              </w:rPr>
              <w:t>We feed the World</w:t>
            </w:r>
            <w:r>
              <w:rPr>
                <w:sz w:val="20"/>
              </w:rPr>
              <w:t>.</w:t>
            </w:r>
          </w:p>
        </w:tc>
        <w:tc>
          <w:tcPr>
            <w:tcW w:w="6857" w:type="dxa"/>
            <w:tcBorders>
              <w:top w:val="single" w:sz="4" w:space="0" w:color="000000"/>
              <w:bottom w:val="single" w:sz="4" w:space="0" w:color="000000"/>
            </w:tcBorders>
          </w:tcPr>
          <w:p>
            <w:pPr>
              <w:pStyle w:val="TableParagraph"/>
              <w:spacing w:line="229" w:lineRule="exact"/>
              <w:ind w:left="167"/>
              <w:rPr>
                <w:sz w:val="20"/>
              </w:rPr>
            </w:pPr>
            <w:r>
              <w:rPr>
                <w:sz w:val="20"/>
              </w:rPr>
              <w:t>De cursist illustreert dat de mens natuur, klimaat en milieu</w:t>
            </w:r>
            <w:r>
              <w:rPr>
                <w:spacing w:val="-23"/>
                <w:sz w:val="20"/>
              </w:rPr>
              <w:t> </w:t>
            </w:r>
            <w:r>
              <w:rPr>
                <w:sz w:val="20"/>
              </w:rPr>
              <w:t>beïnvloedt</w:t>
            </w:r>
          </w:p>
          <w:p>
            <w:pPr>
              <w:pStyle w:val="TableParagraph"/>
              <w:ind w:left="167" w:right="146"/>
              <w:rPr>
                <w:sz w:val="20"/>
              </w:rPr>
            </w:pPr>
            <w:r>
              <w:rPr>
                <w:sz w:val="20"/>
              </w:rPr>
              <w:t>De cursist herkent in duurzaamheidvraagstukken de verwevenheid</w:t>
            </w:r>
            <w:r>
              <w:rPr>
                <w:spacing w:val="-25"/>
                <w:sz w:val="20"/>
              </w:rPr>
              <w:t> </w:t>
            </w:r>
            <w:r>
              <w:rPr>
                <w:sz w:val="20"/>
              </w:rPr>
              <w:t>tussen politieke, economische, sociale, technische en ecologische</w:t>
            </w:r>
            <w:r>
              <w:rPr>
                <w:spacing w:val="-9"/>
                <w:sz w:val="20"/>
              </w:rPr>
              <w:t> </w:t>
            </w:r>
            <w:r>
              <w:rPr>
                <w:sz w:val="20"/>
              </w:rPr>
              <w:t>aspecten</w:t>
            </w:r>
          </w:p>
          <w:p>
            <w:pPr>
              <w:pStyle w:val="TableParagraph"/>
              <w:spacing w:line="230" w:lineRule="atLeast"/>
              <w:ind w:left="167" w:right="397"/>
              <w:rPr>
                <w:sz w:val="20"/>
              </w:rPr>
            </w:pPr>
            <w:r>
              <w:rPr>
                <w:sz w:val="20"/>
              </w:rPr>
              <w:t>De cursist herkent in duurzaamheidvraagstukken de verwevenheid met armoede- en ontwikkelingsproblematiek</w:t>
            </w:r>
          </w:p>
        </w:tc>
        <w:tc>
          <w:tcPr>
            <w:tcW w:w="1302" w:type="dxa"/>
            <w:tcBorders>
              <w:top w:val="single" w:sz="4" w:space="0" w:color="000000"/>
              <w:bottom w:val="single" w:sz="4" w:space="0" w:color="000000"/>
            </w:tcBorders>
          </w:tcPr>
          <w:p>
            <w:pPr>
              <w:pStyle w:val="TableParagraph"/>
              <w:spacing w:line="229" w:lineRule="exact"/>
              <w:ind w:left="150"/>
              <w:rPr>
                <w:sz w:val="20"/>
              </w:rPr>
            </w:pPr>
            <w:r>
              <w:rPr>
                <w:sz w:val="20"/>
              </w:rPr>
              <w:t>157</w:t>
            </w:r>
          </w:p>
          <w:p>
            <w:pPr>
              <w:pStyle w:val="TableParagraph"/>
              <w:spacing w:line="229" w:lineRule="exact"/>
              <w:ind w:left="150"/>
              <w:rPr>
                <w:sz w:val="20"/>
              </w:rPr>
            </w:pPr>
            <w:r>
              <w:rPr>
                <w:sz w:val="20"/>
              </w:rPr>
              <w:t>158</w:t>
            </w:r>
          </w:p>
          <w:p>
            <w:pPr>
              <w:pStyle w:val="TableParagraph"/>
              <w:rPr>
                <w:rFonts w:ascii="Times New Roman"/>
                <w:sz w:val="20"/>
              </w:rPr>
            </w:pPr>
          </w:p>
          <w:p>
            <w:pPr>
              <w:pStyle w:val="TableParagraph"/>
              <w:spacing w:before="1"/>
              <w:ind w:left="150"/>
              <w:rPr>
                <w:sz w:val="20"/>
              </w:rPr>
            </w:pPr>
            <w:r>
              <w:rPr>
                <w:sz w:val="20"/>
              </w:rPr>
              <w:t>159</w:t>
            </w:r>
          </w:p>
        </w:tc>
      </w:tr>
      <w:tr>
        <w:trPr>
          <w:trHeight w:val="2299" w:hRule="atLeast"/>
        </w:trPr>
        <w:tc>
          <w:tcPr>
            <w:tcW w:w="5990" w:type="dxa"/>
            <w:tcBorders>
              <w:top w:val="single" w:sz="4" w:space="0" w:color="000000"/>
              <w:bottom w:val="single" w:sz="4" w:space="0" w:color="000000"/>
            </w:tcBorders>
          </w:tcPr>
          <w:p>
            <w:pPr>
              <w:pStyle w:val="TableParagraph"/>
              <w:ind w:left="108" w:right="148"/>
              <w:rPr>
                <w:sz w:val="20"/>
              </w:rPr>
            </w:pPr>
            <w:r>
              <w:rPr>
                <w:sz w:val="20"/>
              </w:rPr>
              <w:t>Een fragment van de documentaire </w:t>
            </w:r>
            <w:r>
              <w:rPr>
                <w:b/>
                <w:i/>
                <w:sz w:val="20"/>
              </w:rPr>
              <w:t>We feed the World </w:t>
            </w:r>
            <w:r>
              <w:rPr>
                <w:sz w:val="20"/>
              </w:rPr>
              <w:t>bekijken en bespreken:</w:t>
            </w:r>
          </w:p>
          <w:p>
            <w:pPr>
              <w:pStyle w:val="TableParagraph"/>
              <w:numPr>
                <w:ilvl w:val="0"/>
                <w:numId w:val="78"/>
              </w:numPr>
              <w:tabs>
                <w:tab w:pos="231" w:val="left" w:leader="none"/>
              </w:tabs>
              <w:spacing w:line="229" w:lineRule="exact" w:before="0" w:after="0"/>
              <w:ind w:left="230" w:right="0" w:hanging="122"/>
              <w:jc w:val="left"/>
              <w:rPr>
                <w:sz w:val="20"/>
              </w:rPr>
            </w:pPr>
            <w:r>
              <w:rPr>
                <w:sz w:val="20"/>
              </w:rPr>
              <w:t>wat toont de</w:t>
            </w:r>
            <w:r>
              <w:rPr>
                <w:spacing w:val="-2"/>
                <w:sz w:val="20"/>
              </w:rPr>
              <w:t> </w:t>
            </w:r>
            <w:r>
              <w:rPr>
                <w:sz w:val="20"/>
              </w:rPr>
              <w:t>film?</w:t>
            </w:r>
          </w:p>
          <w:p>
            <w:pPr>
              <w:pStyle w:val="TableParagraph"/>
              <w:numPr>
                <w:ilvl w:val="0"/>
                <w:numId w:val="78"/>
              </w:numPr>
              <w:tabs>
                <w:tab w:pos="231" w:val="left" w:leader="none"/>
              </w:tabs>
              <w:spacing w:line="229" w:lineRule="exact" w:before="0" w:after="0"/>
              <w:ind w:left="230" w:right="0" w:hanging="122"/>
              <w:jc w:val="left"/>
              <w:rPr>
                <w:sz w:val="20"/>
              </w:rPr>
            </w:pPr>
            <w:r>
              <w:rPr>
                <w:sz w:val="20"/>
              </w:rPr>
              <w:t>wie kan de situatie</w:t>
            </w:r>
            <w:r>
              <w:rPr>
                <w:spacing w:val="-5"/>
                <w:sz w:val="20"/>
              </w:rPr>
              <w:t> </w:t>
            </w:r>
            <w:r>
              <w:rPr>
                <w:sz w:val="20"/>
              </w:rPr>
              <w:t>veranderen?</w:t>
            </w:r>
          </w:p>
          <w:p>
            <w:pPr>
              <w:pStyle w:val="TableParagraph"/>
              <w:numPr>
                <w:ilvl w:val="0"/>
                <w:numId w:val="78"/>
              </w:numPr>
              <w:tabs>
                <w:tab w:pos="231" w:val="left" w:leader="none"/>
              </w:tabs>
              <w:spacing w:line="240" w:lineRule="auto" w:before="0" w:after="0"/>
              <w:ind w:left="230" w:right="0" w:hanging="122"/>
              <w:jc w:val="left"/>
              <w:rPr>
                <w:sz w:val="20"/>
              </w:rPr>
            </w:pPr>
            <w:r>
              <w:rPr>
                <w:sz w:val="20"/>
              </w:rPr>
              <w:t>wat kan je ‘als burger’</w:t>
            </w:r>
            <w:r>
              <w:rPr>
                <w:spacing w:val="-7"/>
                <w:sz w:val="20"/>
              </w:rPr>
              <w:t> </w:t>
            </w:r>
            <w:r>
              <w:rPr>
                <w:sz w:val="20"/>
              </w:rPr>
              <w:t>doen?</w:t>
            </w:r>
          </w:p>
        </w:tc>
        <w:tc>
          <w:tcPr>
            <w:tcW w:w="6857" w:type="dxa"/>
            <w:tcBorders>
              <w:top w:val="single" w:sz="4" w:space="0" w:color="000000"/>
              <w:bottom w:val="single" w:sz="4" w:space="0" w:color="000000"/>
            </w:tcBorders>
          </w:tcPr>
          <w:p>
            <w:pPr>
              <w:pStyle w:val="TableParagraph"/>
              <w:spacing w:line="227" w:lineRule="exact"/>
              <w:ind w:left="167"/>
              <w:rPr>
                <w:sz w:val="20"/>
              </w:rPr>
            </w:pPr>
            <w:r>
              <w:rPr>
                <w:sz w:val="20"/>
              </w:rPr>
              <w:t>De cursist illustreert dat de mens natuur, klimaat en milieu</w:t>
            </w:r>
            <w:r>
              <w:rPr>
                <w:spacing w:val="-22"/>
                <w:sz w:val="20"/>
              </w:rPr>
              <w:t> </w:t>
            </w:r>
            <w:r>
              <w:rPr>
                <w:sz w:val="20"/>
              </w:rPr>
              <w:t>beïnvloedt</w:t>
            </w:r>
          </w:p>
          <w:p>
            <w:pPr>
              <w:pStyle w:val="TableParagraph"/>
              <w:ind w:left="167" w:right="146"/>
              <w:rPr>
                <w:sz w:val="20"/>
              </w:rPr>
            </w:pPr>
            <w:r>
              <w:rPr>
                <w:sz w:val="20"/>
              </w:rPr>
              <w:t>De cursist herkent in duurzaamheidvraagstukken de verwevenheid</w:t>
            </w:r>
            <w:r>
              <w:rPr>
                <w:spacing w:val="-25"/>
                <w:sz w:val="20"/>
              </w:rPr>
              <w:t> </w:t>
            </w:r>
            <w:r>
              <w:rPr>
                <w:sz w:val="20"/>
              </w:rPr>
              <w:t>tussen politieke, economische, sociale, technische en ecologische</w:t>
            </w:r>
            <w:r>
              <w:rPr>
                <w:spacing w:val="-9"/>
                <w:sz w:val="20"/>
              </w:rPr>
              <w:t> </w:t>
            </w:r>
            <w:r>
              <w:rPr>
                <w:sz w:val="20"/>
              </w:rPr>
              <w:t>aspecten</w:t>
            </w:r>
          </w:p>
          <w:p>
            <w:pPr>
              <w:pStyle w:val="TableParagraph"/>
              <w:ind w:left="167" w:right="395"/>
              <w:rPr>
                <w:sz w:val="20"/>
              </w:rPr>
            </w:pPr>
            <w:r>
              <w:rPr>
                <w:sz w:val="20"/>
              </w:rPr>
              <w:t>De cursist herkent in duurzaamheidvraagstukken de verwevenheid met armoede- en ontwikkelingsproblematiek</w:t>
            </w:r>
          </w:p>
          <w:p>
            <w:pPr>
              <w:pStyle w:val="TableParagraph"/>
              <w:ind w:left="167"/>
              <w:rPr>
                <w:sz w:val="20"/>
              </w:rPr>
            </w:pPr>
            <w:r>
              <w:rPr>
                <w:sz w:val="20"/>
              </w:rPr>
              <w:t>De cursist maakt op duurzame wijze gebruik van ruimte, grondstoffen, goederen, energie en vervoermiddelen</w:t>
            </w:r>
          </w:p>
          <w:p>
            <w:pPr>
              <w:pStyle w:val="TableParagraph"/>
              <w:spacing w:before="1"/>
              <w:ind w:left="167"/>
              <w:rPr>
                <w:sz w:val="20"/>
              </w:rPr>
            </w:pPr>
            <w:r>
              <w:rPr>
                <w:sz w:val="20"/>
              </w:rPr>
              <w:t>De cursist zoekt naar duurzame oplossingen om zijn leefomgeving te verbeteren</w:t>
            </w:r>
          </w:p>
          <w:p>
            <w:pPr>
              <w:pStyle w:val="TableParagraph"/>
              <w:spacing w:line="211" w:lineRule="exact"/>
              <w:ind w:left="167"/>
              <w:rPr>
                <w:sz w:val="20"/>
              </w:rPr>
            </w:pPr>
            <w:r>
              <w:rPr>
                <w:sz w:val="20"/>
              </w:rPr>
              <w:t>De cursist gaat respectvol om met de natuur</w:t>
            </w:r>
          </w:p>
        </w:tc>
        <w:tc>
          <w:tcPr>
            <w:tcW w:w="1302" w:type="dxa"/>
            <w:tcBorders>
              <w:top w:val="single" w:sz="4" w:space="0" w:color="000000"/>
              <w:bottom w:val="single" w:sz="4" w:space="0" w:color="000000"/>
            </w:tcBorders>
          </w:tcPr>
          <w:p>
            <w:pPr>
              <w:pStyle w:val="TableParagraph"/>
              <w:spacing w:line="227" w:lineRule="exact"/>
              <w:ind w:left="150"/>
              <w:rPr>
                <w:sz w:val="20"/>
              </w:rPr>
            </w:pPr>
            <w:r>
              <w:rPr>
                <w:sz w:val="20"/>
              </w:rPr>
              <w:t>157</w:t>
            </w:r>
          </w:p>
          <w:p>
            <w:pPr>
              <w:pStyle w:val="TableParagraph"/>
              <w:ind w:left="150"/>
              <w:rPr>
                <w:sz w:val="20"/>
              </w:rPr>
            </w:pPr>
            <w:r>
              <w:rPr>
                <w:sz w:val="20"/>
              </w:rPr>
              <w:t>158</w:t>
            </w:r>
          </w:p>
          <w:p>
            <w:pPr>
              <w:pStyle w:val="TableParagraph"/>
              <w:spacing w:before="10"/>
              <w:rPr>
                <w:rFonts w:ascii="Times New Roman"/>
                <w:sz w:val="19"/>
              </w:rPr>
            </w:pPr>
          </w:p>
          <w:p>
            <w:pPr>
              <w:pStyle w:val="TableParagraph"/>
              <w:ind w:left="150"/>
              <w:rPr>
                <w:sz w:val="20"/>
              </w:rPr>
            </w:pPr>
            <w:r>
              <w:rPr>
                <w:sz w:val="20"/>
              </w:rPr>
              <w:t>159</w:t>
            </w:r>
          </w:p>
          <w:p>
            <w:pPr>
              <w:pStyle w:val="TableParagraph"/>
              <w:spacing w:before="1"/>
              <w:rPr>
                <w:rFonts w:ascii="Times New Roman"/>
                <w:sz w:val="20"/>
              </w:rPr>
            </w:pPr>
          </w:p>
          <w:p>
            <w:pPr>
              <w:pStyle w:val="TableParagraph"/>
              <w:ind w:left="150"/>
              <w:rPr>
                <w:sz w:val="20"/>
              </w:rPr>
            </w:pPr>
            <w:r>
              <w:rPr>
                <w:sz w:val="20"/>
              </w:rPr>
              <w:t>160</w:t>
            </w:r>
          </w:p>
          <w:p>
            <w:pPr>
              <w:pStyle w:val="TableParagraph"/>
              <w:spacing w:before="1"/>
              <w:rPr>
                <w:rFonts w:ascii="Times New Roman"/>
                <w:sz w:val="20"/>
              </w:rPr>
            </w:pPr>
          </w:p>
          <w:p>
            <w:pPr>
              <w:pStyle w:val="TableParagraph"/>
              <w:ind w:left="150"/>
              <w:rPr>
                <w:sz w:val="20"/>
              </w:rPr>
            </w:pPr>
            <w:r>
              <w:rPr>
                <w:sz w:val="20"/>
              </w:rPr>
              <w:t>161</w:t>
            </w:r>
          </w:p>
          <w:p>
            <w:pPr>
              <w:pStyle w:val="TableParagraph"/>
              <w:spacing w:before="10"/>
              <w:rPr>
                <w:rFonts w:ascii="Times New Roman"/>
                <w:sz w:val="19"/>
              </w:rPr>
            </w:pPr>
          </w:p>
          <w:p>
            <w:pPr>
              <w:pStyle w:val="TableParagraph"/>
              <w:spacing w:line="213" w:lineRule="exact"/>
              <w:ind w:left="150"/>
              <w:rPr>
                <w:sz w:val="20"/>
              </w:rPr>
            </w:pPr>
            <w:r>
              <w:rPr>
                <w:sz w:val="20"/>
              </w:rPr>
              <w:t>162</w:t>
            </w:r>
          </w:p>
        </w:tc>
      </w:tr>
      <w:tr>
        <w:trPr>
          <w:trHeight w:val="1379" w:hRule="atLeast"/>
        </w:trPr>
        <w:tc>
          <w:tcPr>
            <w:tcW w:w="5990" w:type="dxa"/>
            <w:tcBorders>
              <w:top w:val="single" w:sz="4" w:space="0" w:color="000000"/>
              <w:bottom w:val="single" w:sz="4" w:space="0" w:color="000000"/>
            </w:tcBorders>
          </w:tcPr>
          <w:p>
            <w:pPr>
              <w:pStyle w:val="TableParagraph"/>
              <w:ind w:left="108" w:right="193"/>
              <w:rPr>
                <w:sz w:val="20"/>
              </w:rPr>
            </w:pPr>
            <w:r>
              <w:rPr>
                <w:sz w:val="20"/>
              </w:rPr>
              <w:t>Fragmenten uit reportages zoals </w:t>
            </w:r>
            <w:r>
              <w:rPr>
                <w:b/>
                <w:i/>
                <w:sz w:val="20"/>
              </w:rPr>
              <w:t>Low impact man</w:t>
            </w:r>
            <w:r>
              <w:rPr>
                <w:sz w:val="20"/>
              </w:rPr>
              <w:t>, </w:t>
            </w:r>
            <w:r>
              <w:rPr>
                <w:b/>
                <w:i/>
                <w:sz w:val="20"/>
              </w:rPr>
              <w:t>Groenland</w:t>
            </w:r>
            <w:r>
              <w:rPr>
                <w:sz w:val="20"/>
              </w:rPr>
              <w:t>, </w:t>
            </w:r>
            <w:r>
              <w:rPr>
                <w:b/>
                <w:i/>
                <w:sz w:val="20"/>
              </w:rPr>
              <w:t>Plan B</w:t>
            </w:r>
            <w:r>
              <w:rPr>
                <w:sz w:val="20"/>
              </w:rPr>
              <w:t>, … bekijken en bespreken:</w:t>
            </w:r>
          </w:p>
          <w:p>
            <w:pPr>
              <w:pStyle w:val="TableParagraph"/>
              <w:numPr>
                <w:ilvl w:val="0"/>
                <w:numId w:val="79"/>
              </w:numPr>
              <w:tabs>
                <w:tab w:pos="231" w:val="left" w:leader="none"/>
              </w:tabs>
              <w:spacing w:line="240" w:lineRule="auto" w:before="0" w:after="0"/>
              <w:ind w:left="230" w:right="0" w:hanging="122"/>
              <w:jc w:val="left"/>
              <w:rPr>
                <w:sz w:val="20"/>
              </w:rPr>
            </w:pPr>
            <w:r>
              <w:rPr>
                <w:sz w:val="20"/>
              </w:rPr>
              <w:t>welke tips vind je zelf haalbaar?</w:t>
            </w:r>
          </w:p>
          <w:p>
            <w:pPr>
              <w:pStyle w:val="TableParagraph"/>
              <w:numPr>
                <w:ilvl w:val="0"/>
                <w:numId w:val="79"/>
              </w:numPr>
              <w:tabs>
                <w:tab w:pos="231" w:val="left" w:leader="none"/>
              </w:tabs>
              <w:spacing w:line="240" w:lineRule="auto" w:before="0" w:after="0"/>
              <w:ind w:left="230" w:right="0" w:hanging="122"/>
              <w:jc w:val="left"/>
              <w:rPr>
                <w:sz w:val="20"/>
              </w:rPr>
            </w:pPr>
            <w:r>
              <w:rPr>
                <w:sz w:val="20"/>
              </w:rPr>
              <w:t>vraagt dit veel</w:t>
            </w:r>
            <w:r>
              <w:rPr>
                <w:spacing w:val="-3"/>
                <w:sz w:val="20"/>
              </w:rPr>
              <w:t> </w:t>
            </w:r>
            <w:r>
              <w:rPr>
                <w:sz w:val="20"/>
              </w:rPr>
              <w:t>tijd?</w:t>
            </w:r>
          </w:p>
          <w:p>
            <w:pPr>
              <w:pStyle w:val="TableParagraph"/>
              <w:numPr>
                <w:ilvl w:val="0"/>
                <w:numId w:val="79"/>
              </w:numPr>
              <w:tabs>
                <w:tab w:pos="231" w:val="left" w:leader="none"/>
              </w:tabs>
              <w:spacing w:line="229" w:lineRule="exact" w:before="0" w:after="0"/>
              <w:ind w:left="230" w:right="0" w:hanging="122"/>
              <w:jc w:val="left"/>
              <w:rPr>
                <w:sz w:val="20"/>
              </w:rPr>
            </w:pPr>
            <w:r>
              <w:rPr>
                <w:sz w:val="20"/>
              </w:rPr>
              <w:t>vraagt dit veel</w:t>
            </w:r>
            <w:r>
              <w:rPr>
                <w:spacing w:val="-3"/>
                <w:sz w:val="20"/>
              </w:rPr>
              <w:t> </w:t>
            </w:r>
            <w:r>
              <w:rPr>
                <w:sz w:val="20"/>
              </w:rPr>
              <w:t>moeite?</w:t>
            </w:r>
          </w:p>
          <w:p>
            <w:pPr>
              <w:pStyle w:val="TableParagraph"/>
              <w:numPr>
                <w:ilvl w:val="0"/>
                <w:numId w:val="79"/>
              </w:numPr>
              <w:tabs>
                <w:tab w:pos="231" w:val="left" w:leader="none"/>
              </w:tabs>
              <w:spacing w:line="212" w:lineRule="exact" w:before="0" w:after="0"/>
              <w:ind w:left="230" w:right="0" w:hanging="122"/>
              <w:jc w:val="left"/>
              <w:rPr>
                <w:sz w:val="20"/>
              </w:rPr>
            </w:pPr>
            <w:r>
              <w:rPr>
                <w:sz w:val="20"/>
              </w:rPr>
              <w:t>vraagt dit</w:t>
            </w:r>
            <w:r>
              <w:rPr>
                <w:spacing w:val="-3"/>
                <w:sz w:val="20"/>
              </w:rPr>
              <w:t> </w:t>
            </w:r>
            <w:r>
              <w:rPr>
                <w:sz w:val="20"/>
              </w:rPr>
              <w:t>investering?</w:t>
            </w:r>
          </w:p>
        </w:tc>
        <w:tc>
          <w:tcPr>
            <w:tcW w:w="6857" w:type="dxa"/>
            <w:tcBorders>
              <w:top w:val="single" w:sz="4" w:space="0" w:color="000000"/>
              <w:bottom w:val="single" w:sz="4" w:space="0" w:color="000000"/>
            </w:tcBorders>
          </w:tcPr>
          <w:p>
            <w:pPr>
              <w:pStyle w:val="TableParagraph"/>
              <w:ind w:left="167" w:right="397"/>
              <w:rPr>
                <w:sz w:val="20"/>
              </w:rPr>
            </w:pPr>
            <w:r>
              <w:rPr>
                <w:sz w:val="20"/>
              </w:rPr>
              <w:t>De cursist illustreert dat de mens natuur, klimaat en milieu beïnvloedt De cursist maakt op duurzame wijze gebruik van ruimte, grondstoffen, goederen, energie en vervoermiddelen</w:t>
            </w:r>
          </w:p>
          <w:p>
            <w:pPr>
              <w:pStyle w:val="TableParagraph"/>
              <w:ind w:left="167" w:right="566"/>
              <w:rPr>
                <w:sz w:val="20"/>
              </w:rPr>
            </w:pPr>
            <w:r>
              <w:rPr>
                <w:sz w:val="20"/>
              </w:rPr>
              <w:t>De cursist zoekt naar duurzame oplossingen om zijn leefomgeving te verbeteren</w:t>
            </w:r>
          </w:p>
        </w:tc>
        <w:tc>
          <w:tcPr>
            <w:tcW w:w="1302" w:type="dxa"/>
            <w:tcBorders>
              <w:top w:val="single" w:sz="4" w:space="0" w:color="000000"/>
              <w:bottom w:val="single" w:sz="4" w:space="0" w:color="000000"/>
            </w:tcBorders>
          </w:tcPr>
          <w:p>
            <w:pPr>
              <w:pStyle w:val="TableParagraph"/>
              <w:spacing w:line="227" w:lineRule="exact"/>
              <w:ind w:left="150"/>
              <w:rPr>
                <w:sz w:val="20"/>
              </w:rPr>
            </w:pPr>
            <w:r>
              <w:rPr>
                <w:sz w:val="20"/>
              </w:rPr>
              <w:t>157</w:t>
            </w:r>
          </w:p>
          <w:p>
            <w:pPr>
              <w:pStyle w:val="TableParagraph"/>
              <w:ind w:left="150"/>
              <w:rPr>
                <w:sz w:val="20"/>
              </w:rPr>
            </w:pPr>
            <w:r>
              <w:rPr>
                <w:sz w:val="20"/>
              </w:rPr>
              <w:t>160</w:t>
            </w:r>
          </w:p>
          <w:p>
            <w:pPr>
              <w:pStyle w:val="TableParagraph"/>
              <w:spacing w:before="1"/>
              <w:rPr>
                <w:rFonts w:ascii="Times New Roman"/>
                <w:sz w:val="20"/>
              </w:rPr>
            </w:pPr>
          </w:p>
          <w:p>
            <w:pPr>
              <w:pStyle w:val="TableParagraph"/>
              <w:ind w:left="150"/>
              <w:rPr>
                <w:sz w:val="20"/>
              </w:rPr>
            </w:pPr>
            <w:r>
              <w:rPr>
                <w:sz w:val="20"/>
              </w:rPr>
              <w:t>161</w:t>
            </w:r>
          </w:p>
        </w:tc>
      </w:tr>
      <w:tr>
        <w:trPr>
          <w:trHeight w:val="1837" w:hRule="atLeast"/>
        </w:trPr>
        <w:tc>
          <w:tcPr>
            <w:tcW w:w="5990" w:type="dxa"/>
            <w:tcBorders>
              <w:top w:val="single" w:sz="4" w:space="0" w:color="000000"/>
            </w:tcBorders>
          </w:tcPr>
          <w:p>
            <w:pPr>
              <w:pStyle w:val="TableParagraph"/>
              <w:spacing w:line="242" w:lineRule="auto"/>
              <w:ind w:left="108" w:right="150"/>
              <w:rPr>
                <w:sz w:val="20"/>
              </w:rPr>
            </w:pPr>
            <w:r>
              <w:rPr>
                <w:sz w:val="20"/>
              </w:rPr>
              <w:t>De </w:t>
            </w:r>
            <w:r>
              <w:rPr>
                <w:b/>
                <w:sz w:val="20"/>
              </w:rPr>
              <w:t>Eigen Kweek Kwis </w:t>
            </w:r>
            <w:r>
              <w:rPr>
                <w:sz w:val="20"/>
              </w:rPr>
              <w:t>doen op: </w:t>
            </w:r>
            <w:hyperlink r:id="rId284">
              <w:r>
                <w:rPr>
                  <w:sz w:val="20"/>
                </w:rPr>
                <w:t>www.lne.be/campagnes/eigen-</w:t>
              </w:r>
            </w:hyperlink>
            <w:r>
              <w:rPr>
                <w:sz w:val="20"/>
              </w:rPr>
              <w:t> </w:t>
            </w:r>
            <w:hyperlink r:id="rId284">
              <w:r>
                <w:rPr>
                  <w:sz w:val="20"/>
                </w:rPr>
                <w:t>kweek/duurzame-voeding/kwis:</w:t>
              </w:r>
            </w:hyperlink>
          </w:p>
          <w:p>
            <w:pPr>
              <w:pStyle w:val="TableParagraph"/>
              <w:numPr>
                <w:ilvl w:val="0"/>
                <w:numId w:val="80"/>
              </w:numPr>
              <w:tabs>
                <w:tab w:pos="276" w:val="left" w:leader="none"/>
              </w:tabs>
              <w:spacing w:line="229" w:lineRule="exact" w:before="0" w:after="0"/>
              <w:ind w:left="276" w:right="0" w:hanging="123"/>
              <w:jc w:val="left"/>
              <w:rPr>
                <w:sz w:val="20"/>
              </w:rPr>
            </w:pPr>
            <w:r>
              <w:rPr>
                <w:sz w:val="20"/>
              </w:rPr>
              <w:t>wat weet je al over duurzame</w:t>
            </w:r>
            <w:r>
              <w:rPr>
                <w:spacing w:val="-5"/>
                <w:sz w:val="20"/>
              </w:rPr>
              <w:t> </w:t>
            </w:r>
            <w:r>
              <w:rPr>
                <w:sz w:val="20"/>
              </w:rPr>
              <w:t>voeding?</w:t>
            </w:r>
          </w:p>
          <w:p>
            <w:pPr>
              <w:pStyle w:val="TableParagraph"/>
              <w:numPr>
                <w:ilvl w:val="0"/>
                <w:numId w:val="80"/>
              </w:numPr>
              <w:tabs>
                <w:tab w:pos="276" w:val="left" w:leader="none"/>
              </w:tabs>
              <w:spacing w:line="240" w:lineRule="auto" w:before="0" w:after="0"/>
              <w:ind w:left="276" w:right="0" w:hanging="123"/>
              <w:jc w:val="left"/>
              <w:rPr>
                <w:sz w:val="20"/>
              </w:rPr>
            </w:pPr>
            <w:r>
              <w:rPr>
                <w:sz w:val="20"/>
              </w:rPr>
              <w:t>wat doe je</w:t>
            </w:r>
            <w:r>
              <w:rPr>
                <w:spacing w:val="-2"/>
                <w:sz w:val="20"/>
              </w:rPr>
              <w:t> </w:t>
            </w:r>
            <w:r>
              <w:rPr>
                <w:sz w:val="20"/>
              </w:rPr>
              <w:t>zelf?</w:t>
            </w:r>
          </w:p>
          <w:p>
            <w:pPr>
              <w:pStyle w:val="TableParagraph"/>
              <w:ind w:left="246" w:right="2329"/>
              <w:jc w:val="center"/>
              <w:rPr>
                <w:sz w:val="20"/>
              </w:rPr>
            </w:pPr>
            <w:r>
              <w:rPr>
                <w:sz w:val="20"/>
              </w:rPr>
              <w:t>+ heb je een groentetuin?</w:t>
            </w:r>
          </w:p>
          <w:p>
            <w:pPr>
              <w:pStyle w:val="TableParagraph"/>
              <w:ind w:left="816"/>
              <w:rPr>
                <w:sz w:val="20"/>
              </w:rPr>
            </w:pPr>
            <w:r>
              <w:rPr>
                <w:sz w:val="20"/>
              </w:rPr>
              <w:t>+ koop je seizoengroenten?</w:t>
            </w:r>
          </w:p>
          <w:p>
            <w:pPr>
              <w:pStyle w:val="TableParagraph"/>
              <w:spacing w:before="5"/>
              <w:rPr>
                <w:rFonts w:ascii="Times New Roman"/>
                <w:sz w:val="19"/>
              </w:rPr>
            </w:pPr>
          </w:p>
          <w:p>
            <w:pPr>
              <w:pStyle w:val="TableParagraph"/>
              <w:spacing w:line="210" w:lineRule="exact"/>
              <w:ind w:left="108"/>
              <w:rPr>
                <w:sz w:val="20"/>
              </w:rPr>
            </w:pPr>
            <w:r>
              <w:rPr>
                <w:sz w:val="20"/>
              </w:rPr>
              <w:t>Op de website </w:t>
            </w:r>
            <w:hyperlink r:id="rId285">
              <w:r>
                <w:rPr>
                  <w:sz w:val="20"/>
                </w:rPr>
                <w:t>http://www.lne.be/campagnes/eigen-kweek </w:t>
              </w:r>
            </w:hyperlink>
            <w:r>
              <w:rPr>
                <w:sz w:val="20"/>
              </w:rPr>
              <w:t>van</w:t>
            </w:r>
          </w:p>
        </w:tc>
        <w:tc>
          <w:tcPr>
            <w:tcW w:w="6857" w:type="dxa"/>
            <w:tcBorders>
              <w:top w:val="single" w:sz="4" w:space="0" w:color="000000"/>
            </w:tcBorders>
          </w:tcPr>
          <w:p>
            <w:pPr>
              <w:pStyle w:val="TableParagraph"/>
              <w:ind w:left="167" w:right="397"/>
              <w:rPr>
                <w:sz w:val="20"/>
              </w:rPr>
            </w:pPr>
            <w:r>
              <w:rPr>
                <w:sz w:val="20"/>
              </w:rPr>
              <w:t>De cursist illustreert dat de mens natuur, klimaat en milieu beïnvloedt De cursist maakt op duurzame wijze gebruik van ruimte, grondstoffen, goederen, energie en vervoermiddelen</w:t>
            </w:r>
          </w:p>
          <w:p>
            <w:pPr>
              <w:pStyle w:val="TableParagraph"/>
              <w:ind w:left="167"/>
              <w:rPr>
                <w:sz w:val="20"/>
              </w:rPr>
            </w:pPr>
            <w:r>
              <w:rPr>
                <w:sz w:val="20"/>
              </w:rPr>
              <w:t>De cursist zoekt naar duurzame oplossingen om zijn leefomgeving te verbeteren</w:t>
            </w:r>
          </w:p>
        </w:tc>
        <w:tc>
          <w:tcPr>
            <w:tcW w:w="1302" w:type="dxa"/>
            <w:tcBorders>
              <w:top w:val="single" w:sz="4" w:space="0" w:color="000000"/>
            </w:tcBorders>
          </w:tcPr>
          <w:p>
            <w:pPr>
              <w:pStyle w:val="TableParagraph"/>
              <w:spacing w:line="227" w:lineRule="exact"/>
              <w:ind w:left="150"/>
              <w:rPr>
                <w:sz w:val="20"/>
              </w:rPr>
            </w:pPr>
            <w:r>
              <w:rPr>
                <w:sz w:val="20"/>
              </w:rPr>
              <w:t>157</w:t>
            </w:r>
          </w:p>
          <w:p>
            <w:pPr>
              <w:pStyle w:val="TableParagraph"/>
              <w:spacing w:before="1"/>
              <w:ind w:left="150"/>
              <w:rPr>
                <w:sz w:val="20"/>
              </w:rPr>
            </w:pPr>
            <w:r>
              <w:rPr>
                <w:sz w:val="20"/>
              </w:rPr>
              <w:t>160</w:t>
            </w:r>
          </w:p>
          <w:p>
            <w:pPr>
              <w:pStyle w:val="TableParagraph"/>
              <w:rPr>
                <w:rFonts w:ascii="Times New Roman"/>
                <w:sz w:val="20"/>
              </w:rPr>
            </w:pPr>
          </w:p>
          <w:p>
            <w:pPr>
              <w:pStyle w:val="TableParagraph"/>
              <w:spacing w:before="1"/>
              <w:ind w:left="150"/>
              <w:rPr>
                <w:sz w:val="20"/>
              </w:rPr>
            </w:pPr>
            <w:r>
              <w:rPr>
                <w:sz w:val="20"/>
              </w:rPr>
              <w:t>161</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452pt;mso-position-horizontal-relative:page;mso-position-vertical-relative:page;z-index:-270856" coordorigin="14196,1419" coordsize="10,9040">
            <v:shape style="position:absolute;left:14195;top:1418;width:10;height:231" type="#_x0000_t75" stroked="false">
              <v:imagedata r:id="rId57" o:title=""/>
            </v:shape>
            <v:shape style="position:absolute;left:14195;top:1649;width:10;height:699" type="#_x0000_t75" stroked="false">
              <v:imagedata r:id="rId173" o:title=""/>
            </v:shape>
            <v:shape style="position:absolute;left:14195;top:2347;width:10;height:932" type="#_x0000_t75" stroked="false">
              <v:imagedata r:id="rId286" o:title=""/>
            </v:shape>
            <v:shape style="position:absolute;left:14195;top:3278;width:10;height:1391" type="#_x0000_t75" stroked="false">
              <v:imagedata r:id="rId287" o:title=""/>
            </v:shape>
            <v:shape style="position:absolute;left:14195;top:4669;width:10;height:5092" type="#_x0000_t75" stroked="false">
              <v:imagedata r:id="rId288" o:title=""/>
            </v:shape>
            <v:shape style="position:absolute;left:14195;top:9760;width:10;height:699" type="#_x0000_t75" stroked="false">
              <v:imagedata r:id="rId289" o:title=""/>
            </v:shape>
            <w10:wrap type="none"/>
          </v:group>
        </w:pict>
      </w:r>
      <w:r>
        <w:rPr/>
        <w:pict>
          <v:group style="position:absolute;margin-left:367.730011pt;margin-top:70.94001pt;width:.5pt;height:232.5pt;mso-position-horizontal-relative:page;mso-position-vertical-relative:page;z-index:-270832" coordorigin="7355,1419" coordsize="10,4650">
            <v:shape style="position:absolute;left:7354;top:1418;width:10;height:240" type="#_x0000_t75" stroked="false">
              <v:imagedata r:id="rId107" o:title=""/>
            </v:shape>
            <v:shape style="position:absolute;left:7354;top:1658;width:10;height:699" type="#_x0000_t75" stroked="false">
              <v:imagedata r:id="rId174" o:title=""/>
            </v:shape>
            <v:shape style="position:absolute;left:7354;top:2357;width:10;height:932" type="#_x0000_t75" stroked="false">
              <v:imagedata r:id="rId290" o:title=""/>
            </v:shape>
            <v:shape style="position:absolute;left:7354;top:3288;width:10;height:1391" type="#_x0000_t75" stroked="false">
              <v:imagedata r:id="rId291" o:title=""/>
            </v:shape>
            <v:shape style="position:absolute;left:7354;top:4678;width:10;height:1390" type="#_x0000_t75" stroked="false">
              <v:imagedata r:id="rId292" o:title=""/>
            </v:shape>
            <w10:wrap type="none"/>
          </v:group>
        </w:pict>
      </w:r>
      <w:r>
        <w:rPr/>
        <w:pict>
          <v:group style="position:absolute;margin-left:367.730011pt;margin-top:303.410004pt;width:.5pt;height:219.55pt;mso-position-horizontal-relative:page;mso-position-vertical-relative:page;z-index:-270808" coordorigin="7355,6068" coordsize="10,4391">
            <v:shape style="position:absolute;left:7354;top:6068;width:10;height:1851" type="#_x0000_t75" stroked="false">
              <v:imagedata r:id="rId293" o:title=""/>
            </v:shape>
            <v:shape style="position:absolute;left:7354;top:7919;width:10;height:1851" type="#_x0000_t75" stroked="false">
              <v:imagedata r:id="rId267" o:title=""/>
            </v:shape>
            <v:shape style="position:absolute;left:7354;top:9770;width:10;height:689" type="#_x0000_t75" stroked="false">
              <v:imagedata r:id="rId294"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5"/>
        <w:gridCol w:w="6834"/>
        <w:gridCol w:w="1301"/>
      </w:tblGrid>
      <w:tr>
        <w:trPr>
          <w:trHeight w:val="230" w:hRule="atLeast"/>
        </w:trPr>
        <w:tc>
          <w:tcPr>
            <w:tcW w:w="6015" w:type="dxa"/>
            <w:tcBorders>
              <w:bottom w:val="single" w:sz="4" w:space="0" w:color="000000"/>
            </w:tcBorders>
            <w:shd w:val="clear" w:color="auto" w:fill="D9D9D9"/>
          </w:tcPr>
          <w:p>
            <w:pPr>
              <w:pStyle w:val="TableParagraph"/>
              <w:spacing w:line="210" w:lineRule="exact"/>
              <w:ind w:left="2386" w:right="2354"/>
              <w:jc w:val="center"/>
              <w:rPr>
                <w:b/>
                <w:sz w:val="20"/>
              </w:rPr>
            </w:pPr>
            <w:r>
              <w:rPr>
                <w:b/>
                <w:sz w:val="20"/>
              </w:rPr>
              <w:t>Leeractiviteit</w:t>
            </w:r>
          </w:p>
        </w:tc>
        <w:tc>
          <w:tcPr>
            <w:tcW w:w="6834" w:type="dxa"/>
            <w:tcBorders>
              <w:bottom w:val="single" w:sz="4" w:space="0" w:color="000000"/>
            </w:tcBorders>
            <w:shd w:val="clear" w:color="auto" w:fill="D9D9D9"/>
          </w:tcPr>
          <w:p>
            <w:pPr>
              <w:pStyle w:val="TableParagraph"/>
              <w:spacing w:line="210" w:lineRule="exact"/>
              <w:ind w:left="2998" w:right="2929"/>
              <w:jc w:val="center"/>
              <w:rPr>
                <w:b/>
                <w:sz w:val="20"/>
              </w:rPr>
            </w:pPr>
            <w:r>
              <w:rPr>
                <w:b/>
                <w:sz w:val="20"/>
              </w:rPr>
              <w:t>Eindterm</w:t>
            </w:r>
          </w:p>
        </w:tc>
        <w:tc>
          <w:tcPr>
            <w:tcW w:w="1301" w:type="dxa"/>
            <w:tcBorders>
              <w:bottom w:val="single" w:sz="4" w:space="0" w:color="000000"/>
            </w:tcBorders>
            <w:shd w:val="clear" w:color="auto" w:fill="D9D9D9"/>
          </w:tcPr>
          <w:p>
            <w:pPr>
              <w:pStyle w:val="TableParagraph"/>
              <w:spacing w:line="210" w:lineRule="exact"/>
              <w:ind w:left="148"/>
              <w:rPr>
                <w:b/>
                <w:sz w:val="20"/>
              </w:rPr>
            </w:pPr>
            <w:r>
              <w:rPr>
                <w:b/>
                <w:sz w:val="20"/>
              </w:rPr>
              <w:t>Eindterm</w:t>
            </w:r>
          </w:p>
        </w:tc>
      </w:tr>
      <w:tr>
        <w:trPr>
          <w:trHeight w:val="688" w:hRule="atLeast"/>
        </w:trPr>
        <w:tc>
          <w:tcPr>
            <w:tcW w:w="6015" w:type="dxa"/>
            <w:tcBorders>
              <w:top w:val="single" w:sz="4" w:space="0" w:color="000000"/>
              <w:bottom w:val="single" w:sz="4" w:space="0" w:color="000000"/>
            </w:tcBorders>
          </w:tcPr>
          <w:p>
            <w:pPr>
              <w:pStyle w:val="TableParagraph"/>
              <w:spacing w:line="227" w:lineRule="exact"/>
              <w:ind w:left="108"/>
              <w:rPr>
                <w:sz w:val="20"/>
              </w:rPr>
            </w:pPr>
            <w:r>
              <w:rPr>
                <w:sz w:val="20"/>
              </w:rPr>
              <w:t>het departement leefmilieu, natuur en energie staan ook</w:t>
            </w:r>
          </w:p>
          <w:p>
            <w:pPr>
              <w:pStyle w:val="TableParagraph"/>
              <w:spacing w:line="228" w:lineRule="exact" w:before="5"/>
              <w:ind w:left="108" w:right="1729"/>
              <w:rPr>
                <w:sz w:val="20"/>
              </w:rPr>
            </w:pPr>
            <w:r>
              <w:rPr>
                <w:sz w:val="20"/>
              </w:rPr>
              <w:t>recepten, een maaltijdkiezer, een kalender met seizoengroenten,..</w:t>
            </w:r>
          </w:p>
        </w:tc>
        <w:tc>
          <w:tcPr>
            <w:tcW w:w="6834" w:type="dxa"/>
            <w:tcBorders>
              <w:top w:val="single" w:sz="4" w:space="0" w:color="000000"/>
              <w:bottom w:val="single" w:sz="4" w:space="0" w:color="000000"/>
            </w:tcBorders>
          </w:tcPr>
          <w:p>
            <w:pPr>
              <w:pStyle w:val="TableParagraph"/>
              <w:rPr>
                <w:rFonts w:ascii="Times New Roman"/>
                <w:sz w:val="18"/>
              </w:rPr>
            </w:pPr>
          </w:p>
        </w:tc>
        <w:tc>
          <w:tcPr>
            <w:tcW w:w="1301" w:type="dxa"/>
            <w:tcBorders>
              <w:top w:val="single" w:sz="4" w:space="0" w:color="000000"/>
              <w:bottom w:val="single" w:sz="4" w:space="0" w:color="000000"/>
            </w:tcBorders>
          </w:tcPr>
          <w:p>
            <w:pPr>
              <w:pStyle w:val="TableParagraph"/>
              <w:rPr>
                <w:rFonts w:ascii="Times New Roman"/>
                <w:sz w:val="18"/>
              </w:rPr>
            </w:pPr>
          </w:p>
        </w:tc>
      </w:tr>
      <w:tr>
        <w:trPr>
          <w:trHeight w:val="921" w:hRule="atLeast"/>
        </w:trPr>
        <w:tc>
          <w:tcPr>
            <w:tcW w:w="6015" w:type="dxa"/>
            <w:tcBorders>
              <w:top w:val="single" w:sz="4" w:space="0" w:color="000000"/>
              <w:bottom w:val="single" w:sz="4" w:space="0" w:color="000000"/>
            </w:tcBorders>
          </w:tcPr>
          <w:p>
            <w:pPr>
              <w:pStyle w:val="TableParagraph"/>
              <w:ind w:left="108" w:right="1239"/>
              <w:rPr>
                <w:sz w:val="20"/>
              </w:rPr>
            </w:pPr>
            <w:r>
              <w:rPr>
                <w:sz w:val="20"/>
              </w:rPr>
              <w:t>Een spreker uitnodigen die het heeft over </w:t>
            </w:r>
            <w:r>
              <w:rPr>
                <w:b/>
                <w:sz w:val="20"/>
              </w:rPr>
              <w:t>genetisch gemanipuleerde gewassen</w:t>
            </w:r>
            <w:r>
              <w:rPr>
                <w:sz w:val="20"/>
              </w:rPr>
              <w:t>.</w:t>
            </w:r>
          </w:p>
          <w:p>
            <w:pPr>
              <w:pStyle w:val="TableParagraph"/>
              <w:spacing w:before="9"/>
              <w:rPr>
                <w:rFonts w:ascii="Times New Roman"/>
                <w:sz w:val="19"/>
              </w:rPr>
            </w:pPr>
          </w:p>
          <w:p>
            <w:pPr>
              <w:pStyle w:val="TableParagraph"/>
              <w:spacing w:line="213" w:lineRule="exact"/>
              <w:ind w:left="108"/>
              <w:rPr>
                <w:sz w:val="20"/>
              </w:rPr>
            </w:pPr>
            <w:r>
              <w:rPr>
                <w:sz w:val="20"/>
              </w:rPr>
              <w:t>Laat de cursisten vooraf vragen bedenken.</w:t>
            </w:r>
          </w:p>
        </w:tc>
        <w:tc>
          <w:tcPr>
            <w:tcW w:w="6834" w:type="dxa"/>
            <w:tcBorders>
              <w:top w:val="single" w:sz="4" w:space="0" w:color="000000"/>
              <w:bottom w:val="single" w:sz="4" w:space="0" w:color="000000"/>
            </w:tcBorders>
          </w:tcPr>
          <w:p>
            <w:pPr>
              <w:pStyle w:val="TableParagraph"/>
              <w:spacing w:line="227" w:lineRule="exact"/>
              <w:ind w:left="142"/>
              <w:rPr>
                <w:sz w:val="20"/>
              </w:rPr>
            </w:pPr>
            <w:r>
              <w:rPr>
                <w:sz w:val="20"/>
              </w:rPr>
              <w:t>De cursist illustreert dat de mens natuur, klimaat en milieu</w:t>
            </w:r>
            <w:r>
              <w:rPr>
                <w:spacing w:val="-23"/>
                <w:sz w:val="20"/>
              </w:rPr>
              <w:t> </w:t>
            </w:r>
            <w:r>
              <w:rPr>
                <w:sz w:val="20"/>
              </w:rPr>
              <w:t>beïnvloedt</w:t>
            </w:r>
          </w:p>
          <w:p>
            <w:pPr>
              <w:pStyle w:val="TableParagraph"/>
              <w:ind w:left="142"/>
              <w:rPr>
                <w:sz w:val="20"/>
              </w:rPr>
            </w:pPr>
            <w:r>
              <w:rPr>
                <w:sz w:val="20"/>
              </w:rPr>
              <w:t>De cursist herkent in duurzaamheidvraagstukken de verwevenheid</w:t>
            </w:r>
            <w:r>
              <w:rPr>
                <w:spacing w:val="-25"/>
                <w:sz w:val="20"/>
              </w:rPr>
              <w:t> </w:t>
            </w:r>
            <w:r>
              <w:rPr>
                <w:sz w:val="20"/>
              </w:rPr>
              <w:t>tussen politieke, economische, sociale, technische en ecologische</w:t>
            </w:r>
            <w:r>
              <w:rPr>
                <w:spacing w:val="-9"/>
                <w:sz w:val="20"/>
              </w:rPr>
              <w:t> </w:t>
            </w:r>
            <w:r>
              <w:rPr>
                <w:sz w:val="20"/>
              </w:rPr>
              <w:t>aspecten</w:t>
            </w:r>
          </w:p>
          <w:p>
            <w:pPr>
              <w:pStyle w:val="TableParagraph"/>
              <w:spacing w:line="213" w:lineRule="exact" w:before="1"/>
              <w:ind w:left="142"/>
              <w:rPr>
                <w:sz w:val="20"/>
              </w:rPr>
            </w:pPr>
            <w:r>
              <w:rPr>
                <w:sz w:val="20"/>
              </w:rPr>
              <w:t>De cursist gaat respectvol om met de natuur</w:t>
            </w:r>
          </w:p>
        </w:tc>
        <w:tc>
          <w:tcPr>
            <w:tcW w:w="1301" w:type="dxa"/>
            <w:tcBorders>
              <w:top w:val="single" w:sz="4" w:space="0" w:color="000000"/>
              <w:bottom w:val="single" w:sz="4" w:space="0" w:color="000000"/>
            </w:tcBorders>
          </w:tcPr>
          <w:p>
            <w:pPr>
              <w:pStyle w:val="TableParagraph"/>
              <w:spacing w:line="227" w:lineRule="exact"/>
              <w:ind w:left="148"/>
              <w:rPr>
                <w:sz w:val="20"/>
              </w:rPr>
            </w:pPr>
            <w:r>
              <w:rPr>
                <w:sz w:val="20"/>
              </w:rPr>
              <w:t>157</w:t>
            </w:r>
          </w:p>
          <w:p>
            <w:pPr>
              <w:pStyle w:val="TableParagraph"/>
              <w:ind w:left="148"/>
              <w:rPr>
                <w:sz w:val="20"/>
              </w:rPr>
            </w:pPr>
            <w:r>
              <w:rPr>
                <w:sz w:val="20"/>
              </w:rPr>
              <w:t>158</w:t>
            </w:r>
          </w:p>
          <w:p>
            <w:pPr>
              <w:pStyle w:val="TableParagraph"/>
              <w:spacing w:before="1"/>
              <w:rPr>
                <w:rFonts w:ascii="Times New Roman"/>
                <w:sz w:val="20"/>
              </w:rPr>
            </w:pPr>
          </w:p>
          <w:p>
            <w:pPr>
              <w:pStyle w:val="TableParagraph"/>
              <w:spacing w:line="213" w:lineRule="exact"/>
              <w:ind w:left="148"/>
              <w:rPr>
                <w:sz w:val="20"/>
              </w:rPr>
            </w:pPr>
            <w:r>
              <w:rPr>
                <w:sz w:val="20"/>
              </w:rPr>
              <w:t>162</w:t>
            </w:r>
          </w:p>
        </w:tc>
      </w:tr>
      <w:tr>
        <w:trPr>
          <w:trHeight w:val="1380" w:hRule="atLeast"/>
        </w:trPr>
        <w:tc>
          <w:tcPr>
            <w:tcW w:w="6015" w:type="dxa"/>
            <w:tcBorders>
              <w:top w:val="single" w:sz="4" w:space="0" w:color="000000"/>
              <w:bottom w:val="single" w:sz="4" w:space="0" w:color="000000"/>
            </w:tcBorders>
          </w:tcPr>
          <w:p>
            <w:pPr>
              <w:pStyle w:val="TableParagraph"/>
              <w:spacing w:line="242" w:lineRule="auto"/>
              <w:ind w:left="108" w:right="506"/>
              <w:rPr>
                <w:sz w:val="20"/>
              </w:rPr>
            </w:pPr>
            <w:r>
              <w:rPr>
                <w:sz w:val="20"/>
              </w:rPr>
              <w:t>Kennismaken met </w:t>
            </w:r>
            <w:r>
              <w:rPr>
                <w:b/>
                <w:sz w:val="20"/>
              </w:rPr>
              <w:t>FairTrade-producten </w:t>
            </w:r>
            <w:r>
              <w:rPr>
                <w:sz w:val="20"/>
              </w:rPr>
              <w:t>door een bezoek te brengen aan een wereldwinkel.</w:t>
            </w:r>
          </w:p>
          <w:p>
            <w:pPr>
              <w:pStyle w:val="TableParagraph"/>
              <w:spacing w:before="3"/>
              <w:rPr>
                <w:rFonts w:ascii="Times New Roman"/>
                <w:sz w:val="19"/>
              </w:rPr>
            </w:pPr>
          </w:p>
          <w:p>
            <w:pPr>
              <w:pStyle w:val="TableParagraph"/>
              <w:ind w:left="108"/>
              <w:rPr>
                <w:sz w:val="20"/>
              </w:rPr>
            </w:pPr>
            <w:r>
              <w:rPr>
                <w:sz w:val="20"/>
              </w:rPr>
              <w:t>Maak vooraf met de cursisten een mindmap over wat eerlijke handel bij hen oproept.</w:t>
            </w:r>
          </w:p>
        </w:tc>
        <w:tc>
          <w:tcPr>
            <w:tcW w:w="6834" w:type="dxa"/>
            <w:tcBorders>
              <w:top w:val="single" w:sz="4" w:space="0" w:color="000000"/>
              <w:bottom w:val="single" w:sz="4" w:space="0" w:color="000000"/>
            </w:tcBorders>
          </w:tcPr>
          <w:p>
            <w:pPr>
              <w:pStyle w:val="TableParagraph"/>
              <w:ind w:left="142"/>
              <w:rPr>
                <w:sz w:val="20"/>
              </w:rPr>
            </w:pPr>
            <w:r>
              <w:rPr>
                <w:sz w:val="20"/>
              </w:rPr>
              <w:t>De cursist herkent in duurzaamheidvraagstukken de verwevenheid tussen politieke, economische, sociale, technische en ecologische aspecten</w:t>
            </w:r>
          </w:p>
          <w:p>
            <w:pPr>
              <w:pStyle w:val="TableParagraph"/>
              <w:ind w:left="142" w:right="359"/>
              <w:rPr>
                <w:sz w:val="20"/>
              </w:rPr>
            </w:pPr>
            <w:r>
              <w:rPr>
                <w:sz w:val="20"/>
              </w:rPr>
              <w:t>De cursist herkent in duurzaamheidvraagstukken de verwevenheid met armoede- en ontwikkelingsproblematiek</w:t>
            </w:r>
          </w:p>
          <w:p>
            <w:pPr>
              <w:pStyle w:val="TableParagraph"/>
              <w:spacing w:line="230" w:lineRule="exact"/>
              <w:ind w:left="142"/>
              <w:rPr>
                <w:sz w:val="20"/>
              </w:rPr>
            </w:pPr>
            <w:r>
              <w:rPr>
                <w:sz w:val="20"/>
              </w:rPr>
              <w:t>De cursist maakt op duurzame wijze gebruik van ruimte, grondstoffen, goederen, energie en vervoermiddelen</w:t>
            </w:r>
          </w:p>
        </w:tc>
        <w:tc>
          <w:tcPr>
            <w:tcW w:w="1301" w:type="dxa"/>
            <w:tcBorders>
              <w:top w:val="single" w:sz="4" w:space="0" w:color="000000"/>
              <w:bottom w:val="single" w:sz="4" w:space="0" w:color="000000"/>
            </w:tcBorders>
          </w:tcPr>
          <w:p>
            <w:pPr>
              <w:pStyle w:val="TableParagraph"/>
              <w:spacing w:line="227" w:lineRule="exact"/>
              <w:ind w:left="148"/>
              <w:rPr>
                <w:sz w:val="20"/>
              </w:rPr>
            </w:pPr>
            <w:r>
              <w:rPr>
                <w:sz w:val="20"/>
              </w:rPr>
              <w:t>158</w:t>
            </w:r>
          </w:p>
          <w:p>
            <w:pPr>
              <w:pStyle w:val="TableParagraph"/>
              <w:spacing w:before="1"/>
              <w:rPr>
                <w:rFonts w:ascii="Times New Roman"/>
                <w:sz w:val="20"/>
              </w:rPr>
            </w:pPr>
          </w:p>
          <w:p>
            <w:pPr>
              <w:pStyle w:val="TableParagraph"/>
              <w:ind w:left="148"/>
              <w:rPr>
                <w:sz w:val="20"/>
              </w:rPr>
            </w:pPr>
            <w:r>
              <w:rPr>
                <w:sz w:val="20"/>
              </w:rPr>
              <w:t>159</w:t>
            </w:r>
          </w:p>
          <w:p>
            <w:pPr>
              <w:pStyle w:val="TableParagraph"/>
              <w:spacing w:before="10"/>
              <w:rPr>
                <w:rFonts w:ascii="Times New Roman"/>
                <w:sz w:val="19"/>
              </w:rPr>
            </w:pPr>
          </w:p>
          <w:p>
            <w:pPr>
              <w:pStyle w:val="TableParagraph"/>
              <w:ind w:left="148"/>
              <w:rPr>
                <w:sz w:val="20"/>
              </w:rPr>
            </w:pPr>
            <w:r>
              <w:rPr>
                <w:sz w:val="20"/>
              </w:rPr>
              <w:t>160</w:t>
            </w:r>
          </w:p>
        </w:tc>
      </w:tr>
      <w:tr>
        <w:trPr>
          <w:trHeight w:val="1379" w:hRule="atLeast"/>
        </w:trPr>
        <w:tc>
          <w:tcPr>
            <w:tcW w:w="6015" w:type="dxa"/>
            <w:tcBorders>
              <w:top w:val="single" w:sz="4" w:space="0" w:color="000000"/>
              <w:bottom w:val="single" w:sz="4" w:space="0" w:color="000000"/>
            </w:tcBorders>
          </w:tcPr>
          <w:p>
            <w:pPr>
              <w:pStyle w:val="TableParagraph"/>
              <w:spacing w:line="225" w:lineRule="exact"/>
              <w:ind w:left="108"/>
              <w:rPr>
                <w:sz w:val="20"/>
              </w:rPr>
            </w:pPr>
            <w:r>
              <w:rPr>
                <w:sz w:val="20"/>
              </w:rPr>
              <w:t>Een onthoudposter maken over </w:t>
            </w:r>
            <w:r>
              <w:rPr>
                <w:b/>
                <w:sz w:val="20"/>
              </w:rPr>
              <w:t>afvalarm winkelen </w:t>
            </w:r>
            <w:r>
              <w:rPr>
                <w:sz w:val="20"/>
              </w:rPr>
              <w:t>met tips als:</w:t>
            </w:r>
          </w:p>
          <w:p>
            <w:pPr>
              <w:pStyle w:val="TableParagraph"/>
              <w:numPr>
                <w:ilvl w:val="0"/>
                <w:numId w:val="81"/>
              </w:numPr>
              <w:tabs>
                <w:tab w:pos="231" w:val="left" w:leader="none"/>
              </w:tabs>
              <w:spacing w:line="240" w:lineRule="auto" w:before="3" w:after="0"/>
              <w:ind w:left="230" w:right="0" w:hanging="122"/>
              <w:jc w:val="left"/>
              <w:rPr>
                <w:sz w:val="20"/>
              </w:rPr>
            </w:pPr>
            <w:r>
              <w:rPr>
                <w:sz w:val="20"/>
              </w:rPr>
              <w:t>koop hoeveelheden die passen voor je</w:t>
            </w:r>
            <w:r>
              <w:rPr>
                <w:spacing w:val="-7"/>
                <w:sz w:val="20"/>
              </w:rPr>
              <w:t> </w:t>
            </w:r>
            <w:r>
              <w:rPr>
                <w:sz w:val="20"/>
              </w:rPr>
              <w:t>gezinssituatie</w:t>
            </w:r>
          </w:p>
          <w:p>
            <w:pPr>
              <w:pStyle w:val="TableParagraph"/>
              <w:numPr>
                <w:ilvl w:val="0"/>
                <w:numId w:val="81"/>
              </w:numPr>
              <w:tabs>
                <w:tab w:pos="231" w:val="left" w:leader="none"/>
              </w:tabs>
              <w:spacing w:line="240" w:lineRule="auto" w:before="0" w:after="0"/>
              <w:ind w:left="230" w:right="0" w:hanging="122"/>
              <w:jc w:val="left"/>
              <w:rPr>
                <w:sz w:val="20"/>
              </w:rPr>
            </w:pPr>
            <w:r>
              <w:rPr>
                <w:sz w:val="20"/>
              </w:rPr>
              <w:t>vermijd individueel verpakte</w:t>
            </w:r>
            <w:r>
              <w:rPr>
                <w:spacing w:val="-2"/>
                <w:sz w:val="20"/>
              </w:rPr>
              <w:t> </w:t>
            </w:r>
            <w:r>
              <w:rPr>
                <w:sz w:val="20"/>
              </w:rPr>
              <w:t>voedingswaren</w:t>
            </w:r>
          </w:p>
          <w:p>
            <w:pPr>
              <w:pStyle w:val="TableParagraph"/>
              <w:numPr>
                <w:ilvl w:val="0"/>
                <w:numId w:val="81"/>
              </w:numPr>
              <w:tabs>
                <w:tab w:pos="231" w:val="left" w:leader="none"/>
              </w:tabs>
              <w:spacing w:line="229" w:lineRule="exact" w:before="0" w:after="0"/>
              <w:ind w:left="230" w:right="0" w:hanging="122"/>
              <w:jc w:val="left"/>
              <w:rPr>
                <w:sz w:val="20"/>
              </w:rPr>
            </w:pPr>
            <w:r>
              <w:rPr>
                <w:sz w:val="20"/>
              </w:rPr>
              <w:t>koop een herbruikbare</w:t>
            </w:r>
            <w:r>
              <w:rPr>
                <w:spacing w:val="-2"/>
                <w:sz w:val="20"/>
              </w:rPr>
              <w:t> </w:t>
            </w:r>
            <w:r>
              <w:rPr>
                <w:sz w:val="20"/>
              </w:rPr>
              <w:t>winkeltas</w:t>
            </w:r>
          </w:p>
          <w:p>
            <w:pPr>
              <w:pStyle w:val="TableParagraph"/>
              <w:numPr>
                <w:ilvl w:val="0"/>
                <w:numId w:val="81"/>
              </w:numPr>
              <w:tabs>
                <w:tab w:pos="231" w:val="left" w:leader="none"/>
              </w:tabs>
              <w:spacing w:line="229" w:lineRule="exact" w:before="0" w:after="0"/>
              <w:ind w:left="230" w:right="0" w:hanging="122"/>
              <w:jc w:val="left"/>
              <w:rPr>
                <w:sz w:val="20"/>
              </w:rPr>
            </w:pPr>
            <w:r>
              <w:rPr>
                <w:sz w:val="20"/>
              </w:rPr>
              <w:t>kies voor</w:t>
            </w:r>
            <w:r>
              <w:rPr>
                <w:spacing w:val="-1"/>
                <w:sz w:val="20"/>
              </w:rPr>
              <w:t> </w:t>
            </w:r>
            <w:r>
              <w:rPr>
                <w:sz w:val="20"/>
              </w:rPr>
              <w:t>kraantjeswater</w:t>
            </w:r>
          </w:p>
        </w:tc>
        <w:tc>
          <w:tcPr>
            <w:tcW w:w="6834" w:type="dxa"/>
            <w:tcBorders>
              <w:top w:val="single" w:sz="4" w:space="0" w:color="000000"/>
              <w:bottom w:val="single" w:sz="4" w:space="0" w:color="000000"/>
            </w:tcBorders>
          </w:tcPr>
          <w:p>
            <w:pPr>
              <w:pStyle w:val="TableParagraph"/>
              <w:ind w:left="142" w:right="359"/>
              <w:rPr>
                <w:sz w:val="20"/>
              </w:rPr>
            </w:pPr>
            <w:r>
              <w:rPr>
                <w:sz w:val="20"/>
              </w:rPr>
              <w:t>De cursist illustreert dat de mens natuur, klimaat en milieu beïnvloedt De cursist maakt op duurzame wijze gebruik van ruimte, grondstoffen, goederen, energie en vervoermiddelen</w:t>
            </w:r>
          </w:p>
          <w:p>
            <w:pPr>
              <w:pStyle w:val="TableParagraph"/>
              <w:ind w:left="142"/>
              <w:rPr>
                <w:sz w:val="20"/>
              </w:rPr>
            </w:pPr>
            <w:r>
              <w:rPr>
                <w:sz w:val="20"/>
              </w:rPr>
              <w:t>De cursist zoekt naar duurzame oplossingen om zijn leefomgeving te verbeteren</w:t>
            </w:r>
          </w:p>
          <w:p>
            <w:pPr>
              <w:pStyle w:val="TableParagraph"/>
              <w:spacing w:line="211" w:lineRule="exact"/>
              <w:ind w:left="142"/>
              <w:rPr>
                <w:sz w:val="20"/>
              </w:rPr>
            </w:pPr>
            <w:r>
              <w:rPr>
                <w:sz w:val="20"/>
              </w:rPr>
              <w:t>De cursist gaat respectvol om met de natuur</w:t>
            </w:r>
          </w:p>
        </w:tc>
        <w:tc>
          <w:tcPr>
            <w:tcW w:w="1301" w:type="dxa"/>
            <w:tcBorders>
              <w:top w:val="single" w:sz="4" w:space="0" w:color="000000"/>
              <w:bottom w:val="single" w:sz="4" w:space="0" w:color="000000"/>
            </w:tcBorders>
          </w:tcPr>
          <w:p>
            <w:pPr>
              <w:pStyle w:val="TableParagraph"/>
              <w:spacing w:line="227" w:lineRule="exact"/>
              <w:ind w:left="148"/>
              <w:rPr>
                <w:sz w:val="20"/>
              </w:rPr>
            </w:pPr>
            <w:r>
              <w:rPr>
                <w:sz w:val="20"/>
              </w:rPr>
              <w:t>157</w:t>
            </w:r>
          </w:p>
          <w:p>
            <w:pPr>
              <w:pStyle w:val="TableParagraph"/>
              <w:ind w:left="148"/>
              <w:rPr>
                <w:sz w:val="20"/>
              </w:rPr>
            </w:pPr>
            <w:r>
              <w:rPr>
                <w:sz w:val="20"/>
              </w:rPr>
              <w:t>160</w:t>
            </w:r>
          </w:p>
          <w:p>
            <w:pPr>
              <w:pStyle w:val="TableParagraph"/>
              <w:spacing w:before="1"/>
              <w:rPr>
                <w:rFonts w:ascii="Times New Roman"/>
                <w:sz w:val="20"/>
              </w:rPr>
            </w:pPr>
          </w:p>
          <w:p>
            <w:pPr>
              <w:pStyle w:val="TableParagraph"/>
              <w:ind w:left="148"/>
              <w:rPr>
                <w:sz w:val="20"/>
              </w:rPr>
            </w:pPr>
            <w:r>
              <w:rPr>
                <w:sz w:val="20"/>
              </w:rPr>
              <w:t>161</w:t>
            </w:r>
          </w:p>
          <w:p>
            <w:pPr>
              <w:pStyle w:val="TableParagraph"/>
              <w:spacing w:before="10"/>
              <w:rPr>
                <w:rFonts w:ascii="Times New Roman"/>
                <w:sz w:val="19"/>
              </w:rPr>
            </w:pPr>
          </w:p>
          <w:p>
            <w:pPr>
              <w:pStyle w:val="TableParagraph"/>
              <w:spacing w:line="213" w:lineRule="exact"/>
              <w:ind w:left="148"/>
              <w:rPr>
                <w:sz w:val="20"/>
              </w:rPr>
            </w:pPr>
            <w:r>
              <w:rPr>
                <w:sz w:val="20"/>
              </w:rPr>
              <w:t>162</w:t>
            </w:r>
          </w:p>
        </w:tc>
      </w:tr>
      <w:tr>
        <w:trPr>
          <w:trHeight w:val="1840" w:hRule="atLeast"/>
        </w:trPr>
        <w:tc>
          <w:tcPr>
            <w:tcW w:w="6015" w:type="dxa"/>
            <w:tcBorders>
              <w:top w:val="single" w:sz="4" w:space="0" w:color="000000"/>
              <w:bottom w:val="single" w:sz="4" w:space="0" w:color="000000"/>
            </w:tcBorders>
          </w:tcPr>
          <w:p>
            <w:pPr>
              <w:pStyle w:val="TableParagraph"/>
              <w:spacing w:line="242" w:lineRule="auto"/>
              <w:ind w:left="108"/>
              <w:rPr>
                <w:sz w:val="20"/>
              </w:rPr>
            </w:pPr>
            <w:r>
              <w:rPr>
                <w:sz w:val="20"/>
              </w:rPr>
              <w:t>Een </w:t>
            </w:r>
            <w:r>
              <w:rPr>
                <w:b/>
                <w:sz w:val="20"/>
              </w:rPr>
              <w:t>compostmeester </w:t>
            </w:r>
            <w:r>
              <w:rPr>
                <w:sz w:val="20"/>
              </w:rPr>
              <w:t>uitnodigen of op bezoek gaan naar het recyclagepark/containerpark:</w:t>
            </w:r>
          </w:p>
          <w:p>
            <w:pPr>
              <w:pStyle w:val="TableParagraph"/>
              <w:numPr>
                <w:ilvl w:val="0"/>
                <w:numId w:val="82"/>
              </w:numPr>
              <w:tabs>
                <w:tab w:pos="231" w:val="left" w:leader="none"/>
              </w:tabs>
              <w:spacing w:line="229" w:lineRule="exact" w:before="0" w:after="0"/>
              <w:ind w:left="230" w:right="0" w:hanging="122"/>
              <w:jc w:val="left"/>
              <w:rPr>
                <w:sz w:val="20"/>
              </w:rPr>
            </w:pPr>
            <w:r>
              <w:rPr>
                <w:sz w:val="20"/>
              </w:rPr>
              <w:t>een compostvat leren</w:t>
            </w:r>
            <w:r>
              <w:rPr>
                <w:spacing w:val="-2"/>
                <w:sz w:val="20"/>
              </w:rPr>
              <w:t> </w:t>
            </w:r>
            <w:r>
              <w:rPr>
                <w:sz w:val="20"/>
              </w:rPr>
              <w:t>gebruiken</w:t>
            </w:r>
          </w:p>
          <w:p>
            <w:pPr>
              <w:pStyle w:val="TableParagraph"/>
              <w:numPr>
                <w:ilvl w:val="0"/>
                <w:numId w:val="82"/>
              </w:numPr>
              <w:tabs>
                <w:tab w:pos="231" w:val="left" w:leader="none"/>
              </w:tabs>
              <w:spacing w:line="240" w:lineRule="auto" w:before="0" w:after="0"/>
              <w:ind w:left="230" w:right="0" w:hanging="122"/>
              <w:jc w:val="left"/>
              <w:rPr>
                <w:sz w:val="20"/>
              </w:rPr>
            </w:pPr>
            <w:r>
              <w:rPr>
                <w:sz w:val="20"/>
              </w:rPr>
              <w:t>tips om gemakkelijk te</w:t>
            </w:r>
            <w:r>
              <w:rPr>
                <w:spacing w:val="4"/>
                <w:sz w:val="20"/>
              </w:rPr>
              <w:t> </w:t>
            </w:r>
            <w:r>
              <w:rPr>
                <w:sz w:val="20"/>
              </w:rPr>
              <w:t>sorteren</w:t>
            </w:r>
          </w:p>
          <w:p>
            <w:pPr>
              <w:pStyle w:val="TableParagraph"/>
              <w:spacing w:before="4"/>
              <w:rPr>
                <w:rFonts w:ascii="Times New Roman"/>
                <w:sz w:val="19"/>
              </w:rPr>
            </w:pPr>
          </w:p>
          <w:p>
            <w:pPr>
              <w:pStyle w:val="TableParagraph"/>
              <w:spacing w:line="230" w:lineRule="atLeast" w:before="1"/>
              <w:ind w:left="108" w:right="150"/>
              <w:rPr>
                <w:sz w:val="20"/>
              </w:rPr>
            </w:pPr>
            <w:r>
              <w:rPr>
                <w:sz w:val="20"/>
              </w:rPr>
              <w:t>Laat cursisten vooraf vragen/bedenkingen formuleren rond composteren/sorteren/recycleren die ze kunnen aftoetsen tijdens het bezoek.</w:t>
            </w:r>
          </w:p>
        </w:tc>
        <w:tc>
          <w:tcPr>
            <w:tcW w:w="6834" w:type="dxa"/>
            <w:tcBorders>
              <w:top w:val="single" w:sz="4" w:space="0" w:color="000000"/>
              <w:bottom w:val="single" w:sz="4" w:space="0" w:color="000000"/>
            </w:tcBorders>
          </w:tcPr>
          <w:p>
            <w:pPr>
              <w:pStyle w:val="TableParagraph"/>
              <w:ind w:left="142" w:right="359"/>
              <w:rPr>
                <w:sz w:val="20"/>
              </w:rPr>
            </w:pPr>
            <w:r>
              <w:rPr>
                <w:sz w:val="20"/>
              </w:rPr>
              <w:t>De cursist illustreert dat de mens natuur, klimaat en milieu beïnvloedt De cursist maakt op duurzame wijze gebruik van ruimte, grondstoffen, goederen, energie en vervoermiddelen</w:t>
            </w:r>
          </w:p>
          <w:p>
            <w:pPr>
              <w:pStyle w:val="TableParagraph"/>
              <w:ind w:left="142"/>
              <w:rPr>
                <w:sz w:val="20"/>
              </w:rPr>
            </w:pPr>
            <w:r>
              <w:rPr>
                <w:sz w:val="20"/>
              </w:rPr>
              <w:t>De cursist zoekt naar duurzame oplossingen om zijn leefomgeving te verbeteren</w:t>
            </w:r>
          </w:p>
          <w:p>
            <w:pPr>
              <w:pStyle w:val="TableParagraph"/>
              <w:spacing w:line="228" w:lineRule="exact"/>
              <w:ind w:left="142"/>
              <w:rPr>
                <w:sz w:val="20"/>
              </w:rPr>
            </w:pPr>
            <w:r>
              <w:rPr>
                <w:sz w:val="20"/>
              </w:rPr>
              <w:t>De cursist gaat respectvol om met de natuur</w:t>
            </w:r>
          </w:p>
        </w:tc>
        <w:tc>
          <w:tcPr>
            <w:tcW w:w="1301" w:type="dxa"/>
            <w:tcBorders>
              <w:top w:val="single" w:sz="4" w:space="0" w:color="000000"/>
              <w:bottom w:val="single" w:sz="4" w:space="0" w:color="000000"/>
            </w:tcBorders>
          </w:tcPr>
          <w:p>
            <w:pPr>
              <w:pStyle w:val="TableParagraph"/>
              <w:spacing w:line="227" w:lineRule="exact"/>
              <w:ind w:left="148"/>
              <w:rPr>
                <w:sz w:val="20"/>
              </w:rPr>
            </w:pPr>
            <w:r>
              <w:rPr>
                <w:sz w:val="20"/>
              </w:rPr>
              <w:t>157</w:t>
            </w:r>
          </w:p>
          <w:p>
            <w:pPr>
              <w:pStyle w:val="TableParagraph"/>
              <w:spacing w:before="1"/>
              <w:ind w:left="148"/>
              <w:rPr>
                <w:sz w:val="20"/>
              </w:rPr>
            </w:pPr>
            <w:r>
              <w:rPr>
                <w:sz w:val="20"/>
              </w:rPr>
              <w:t>160</w:t>
            </w:r>
          </w:p>
          <w:p>
            <w:pPr>
              <w:pStyle w:val="TableParagraph"/>
              <w:rPr>
                <w:rFonts w:ascii="Times New Roman"/>
                <w:sz w:val="20"/>
              </w:rPr>
            </w:pPr>
          </w:p>
          <w:p>
            <w:pPr>
              <w:pStyle w:val="TableParagraph"/>
              <w:ind w:left="148"/>
              <w:rPr>
                <w:sz w:val="20"/>
              </w:rPr>
            </w:pPr>
            <w:r>
              <w:rPr>
                <w:sz w:val="20"/>
              </w:rPr>
              <w:t>161</w:t>
            </w:r>
          </w:p>
          <w:p>
            <w:pPr>
              <w:pStyle w:val="TableParagraph"/>
              <w:spacing w:before="10"/>
              <w:rPr>
                <w:rFonts w:ascii="Times New Roman"/>
                <w:sz w:val="19"/>
              </w:rPr>
            </w:pPr>
          </w:p>
          <w:p>
            <w:pPr>
              <w:pStyle w:val="TableParagraph"/>
              <w:ind w:left="148"/>
              <w:rPr>
                <w:sz w:val="20"/>
              </w:rPr>
            </w:pPr>
            <w:r>
              <w:rPr>
                <w:sz w:val="20"/>
              </w:rPr>
              <w:t>162</w:t>
            </w:r>
          </w:p>
        </w:tc>
      </w:tr>
      <w:tr>
        <w:trPr>
          <w:trHeight w:val="1840" w:hRule="atLeast"/>
        </w:trPr>
        <w:tc>
          <w:tcPr>
            <w:tcW w:w="6015" w:type="dxa"/>
            <w:tcBorders>
              <w:top w:val="single" w:sz="4" w:space="0" w:color="000000"/>
              <w:bottom w:val="single" w:sz="4" w:space="0" w:color="000000"/>
            </w:tcBorders>
          </w:tcPr>
          <w:p>
            <w:pPr>
              <w:pStyle w:val="TableParagraph"/>
              <w:spacing w:line="242" w:lineRule="auto"/>
              <w:ind w:left="108"/>
              <w:rPr>
                <w:sz w:val="20"/>
              </w:rPr>
            </w:pPr>
            <w:r>
              <w:rPr>
                <w:sz w:val="20"/>
              </w:rPr>
              <w:t>Een bezoek brengen aan een </w:t>
            </w:r>
            <w:r>
              <w:rPr>
                <w:b/>
                <w:sz w:val="20"/>
              </w:rPr>
              <w:t>verbrandingsoven </w:t>
            </w:r>
            <w:r>
              <w:rPr>
                <w:sz w:val="20"/>
              </w:rPr>
              <w:t>of op internet informatie opzoeken over hoe afval verwerkt kan worden tot energie.</w:t>
            </w:r>
          </w:p>
          <w:p>
            <w:pPr>
              <w:pStyle w:val="TableParagraph"/>
              <w:spacing w:before="1"/>
              <w:rPr>
                <w:rFonts w:ascii="Times New Roman"/>
                <w:sz w:val="19"/>
              </w:rPr>
            </w:pPr>
          </w:p>
          <w:p>
            <w:pPr>
              <w:pStyle w:val="TableParagraph"/>
              <w:ind w:left="108" w:right="150"/>
              <w:rPr>
                <w:sz w:val="20"/>
              </w:rPr>
            </w:pPr>
            <w:r>
              <w:rPr>
                <w:sz w:val="20"/>
              </w:rPr>
              <w:t>Hou een brainstorm over wat met afval kan gebeuren (verbranden, recycleren, storten…). Laat cursisten hierin een volgorde aanbrengen om zo te komen tot de ladder van Lansink.</w:t>
            </w:r>
          </w:p>
        </w:tc>
        <w:tc>
          <w:tcPr>
            <w:tcW w:w="6834" w:type="dxa"/>
            <w:tcBorders>
              <w:top w:val="single" w:sz="4" w:space="0" w:color="000000"/>
              <w:bottom w:val="single" w:sz="4" w:space="0" w:color="000000"/>
            </w:tcBorders>
          </w:tcPr>
          <w:p>
            <w:pPr>
              <w:pStyle w:val="TableParagraph"/>
              <w:spacing w:line="227" w:lineRule="exact"/>
              <w:ind w:left="142"/>
              <w:rPr>
                <w:sz w:val="20"/>
              </w:rPr>
            </w:pPr>
            <w:r>
              <w:rPr>
                <w:sz w:val="20"/>
              </w:rPr>
              <w:t>De cursist illustreert dat de mens natuur, klimaat en milieu</w:t>
            </w:r>
            <w:r>
              <w:rPr>
                <w:spacing w:val="-23"/>
                <w:sz w:val="20"/>
              </w:rPr>
              <w:t> </w:t>
            </w:r>
            <w:r>
              <w:rPr>
                <w:sz w:val="20"/>
              </w:rPr>
              <w:t>beïnvloedt</w:t>
            </w:r>
          </w:p>
          <w:p>
            <w:pPr>
              <w:pStyle w:val="TableParagraph"/>
              <w:ind w:left="142" w:right="145"/>
              <w:rPr>
                <w:sz w:val="20"/>
              </w:rPr>
            </w:pPr>
            <w:r>
              <w:rPr>
                <w:sz w:val="20"/>
              </w:rPr>
              <w:t>De cursist herkent in duurzaamheidvraagstukken de verwevenheid</w:t>
            </w:r>
            <w:r>
              <w:rPr>
                <w:spacing w:val="-22"/>
                <w:sz w:val="20"/>
              </w:rPr>
              <w:t> </w:t>
            </w:r>
            <w:r>
              <w:rPr>
                <w:sz w:val="20"/>
              </w:rPr>
              <w:t>tussen politieke, economische, sociale, technische en ecologische</w:t>
            </w:r>
            <w:r>
              <w:rPr>
                <w:spacing w:val="-9"/>
                <w:sz w:val="20"/>
              </w:rPr>
              <w:t> </w:t>
            </w:r>
            <w:r>
              <w:rPr>
                <w:sz w:val="20"/>
              </w:rPr>
              <w:t>aspecten</w:t>
            </w:r>
          </w:p>
          <w:p>
            <w:pPr>
              <w:pStyle w:val="TableParagraph"/>
              <w:ind w:left="142"/>
              <w:rPr>
                <w:sz w:val="20"/>
              </w:rPr>
            </w:pPr>
            <w:r>
              <w:rPr>
                <w:sz w:val="20"/>
              </w:rPr>
              <w:t>De cursist maakt op duurzame wijze gebruik van ruimte, grondstoffen, goederen, energie en vervoermiddelen</w:t>
            </w:r>
          </w:p>
          <w:p>
            <w:pPr>
              <w:pStyle w:val="TableParagraph"/>
              <w:ind w:left="142"/>
              <w:rPr>
                <w:sz w:val="20"/>
              </w:rPr>
            </w:pPr>
            <w:r>
              <w:rPr>
                <w:sz w:val="20"/>
              </w:rPr>
              <w:t>De cursist zoekt naar duurzame oplossingen om zijn leefomgeving te verbeteren</w:t>
            </w:r>
          </w:p>
          <w:p>
            <w:pPr>
              <w:pStyle w:val="TableParagraph"/>
              <w:spacing w:line="213" w:lineRule="exact" w:before="1"/>
              <w:ind w:left="142"/>
              <w:rPr>
                <w:sz w:val="20"/>
              </w:rPr>
            </w:pPr>
            <w:r>
              <w:rPr>
                <w:sz w:val="20"/>
              </w:rPr>
              <w:t>De cursist gaat respectvol om met de natuur</w:t>
            </w:r>
          </w:p>
        </w:tc>
        <w:tc>
          <w:tcPr>
            <w:tcW w:w="1301" w:type="dxa"/>
            <w:tcBorders>
              <w:top w:val="single" w:sz="4" w:space="0" w:color="000000"/>
              <w:bottom w:val="single" w:sz="4" w:space="0" w:color="000000"/>
            </w:tcBorders>
          </w:tcPr>
          <w:p>
            <w:pPr>
              <w:pStyle w:val="TableParagraph"/>
              <w:spacing w:line="227" w:lineRule="exact"/>
              <w:ind w:left="148"/>
              <w:rPr>
                <w:sz w:val="20"/>
              </w:rPr>
            </w:pPr>
            <w:r>
              <w:rPr>
                <w:sz w:val="20"/>
              </w:rPr>
              <w:t>157</w:t>
            </w:r>
          </w:p>
          <w:p>
            <w:pPr>
              <w:pStyle w:val="TableParagraph"/>
              <w:ind w:left="148"/>
              <w:rPr>
                <w:sz w:val="20"/>
              </w:rPr>
            </w:pPr>
            <w:r>
              <w:rPr>
                <w:sz w:val="20"/>
              </w:rPr>
              <w:t>158</w:t>
            </w:r>
          </w:p>
          <w:p>
            <w:pPr>
              <w:pStyle w:val="TableParagraph"/>
              <w:spacing w:before="10"/>
              <w:rPr>
                <w:rFonts w:ascii="Times New Roman"/>
                <w:sz w:val="19"/>
              </w:rPr>
            </w:pPr>
          </w:p>
          <w:p>
            <w:pPr>
              <w:pStyle w:val="TableParagraph"/>
              <w:ind w:left="148"/>
              <w:rPr>
                <w:sz w:val="20"/>
              </w:rPr>
            </w:pPr>
            <w:r>
              <w:rPr>
                <w:sz w:val="20"/>
              </w:rPr>
              <w:t>160</w:t>
            </w:r>
          </w:p>
          <w:p>
            <w:pPr>
              <w:pStyle w:val="TableParagraph"/>
              <w:spacing w:before="1"/>
              <w:rPr>
                <w:rFonts w:ascii="Times New Roman"/>
                <w:sz w:val="20"/>
              </w:rPr>
            </w:pPr>
          </w:p>
          <w:p>
            <w:pPr>
              <w:pStyle w:val="TableParagraph"/>
              <w:ind w:left="148"/>
              <w:rPr>
                <w:sz w:val="20"/>
              </w:rPr>
            </w:pPr>
            <w:r>
              <w:rPr>
                <w:sz w:val="20"/>
              </w:rPr>
              <w:t>161</w:t>
            </w:r>
          </w:p>
          <w:p>
            <w:pPr>
              <w:pStyle w:val="TableParagraph"/>
              <w:spacing w:before="1"/>
              <w:rPr>
                <w:rFonts w:ascii="Times New Roman"/>
                <w:sz w:val="20"/>
              </w:rPr>
            </w:pPr>
          </w:p>
          <w:p>
            <w:pPr>
              <w:pStyle w:val="TableParagraph"/>
              <w:spacing w:line="213" w:lineRule="exact"/>
              <w:ind w:left="148"/>
              <w:rPr>
                <w:sz w:val="20"/>
              </w:rPr>
            </w:pPr>
            <w:r>
              <w:rPr>
                <w:sz w:val="20"/>
              </w:rPr>
              <w:t>162</w:t>
            </w:r>
          </w:p>
        </w:tc>
      </w:tr>
      <w:tr>
        <w:trPr>
          <w:trHeight w:val="685" w:hRule="atLeast"/>
        </w:trPr>
        <w:tc>
          <w:tcPr>
            <w:tcW w:w="6015" w:type="dxa"/>
            <w:tcBorders>
              <w:top w:val="single" w:sz="4" w:space="0" w:color="000000"/>
            </w:tcBorders>
          </w:tcPr>
          <w:p>
            <w:pPr>
              <w:pStyle w:val="TableParagraph"/>
              <w:spacing w:line="242" w:lineRule="auto"/>
              <w:ind w:left="108"/>
              <w:rPr>
                <w:sz w:val="20"/>
              </w:rPr>
            </w:pPr>
            <w:r>
              <w:rPr>
                <w:sz w:val="20"/>
              </w:rPr>
              <w:t>Een </w:t>
            </w:r>
            <w:r>
              <w:rPr>
                <w:b/>
                <w:sz w:val="20"/>
              </w:rPr>
              <w:t>groepsdiscussie </w:t>
            </w:r>
            <w:r>
              <w:rPr>
                <w:sz w:val="20"/>
              </w:rPr>
              <w:t>voeren over de vraag: “Zijn je gezondheid en het milieu waarin je woont sterk verbonden?”</w:t>
            </w:r>
          </w:p>
        </w:tc>
        <w:tc>
          <w:tcPr>
            <w:tcW w:w="6834" w:type="dxa"/>
            <w:tcBorders>
              <w:top w:val="single" w:sz="4" w:space="0" w:color="000000"/>
            </w:tcBorders>
          </w:tcPr>
          <w:p>
            <w:pPr>
              <w:pStyle w:val="TableParagraph"/>
              <w:spacing w:line="227" w:lineRule="exact"/>
              <w:ind w:left="142"/>
              <w:rPr>
                <w:sz w:val="20"/>
              </w:rPr>
            </w:pPr>
            <w:r>
              <w:rPr>
                <w:sz w:val="20"/>
              </w:rPr>
              <w:t>De cursist illustreert dat de mens natuur, klimaat en milieu beïnvloedt</w:t>
            </w:r>
          </w:p>
          <w:p>
            <w:pPr>
              <w:pStyle w:val="TableParagraph"/>
              <w:spacing w:line="228" w:lineRule="exact" w:before="5"/>
              <w:ind w:left="142" w:right="360"/>
              <w:rPr>
                <w:sz w:val="20"/>
              </w:rPr>
            </w:pPr>
            <w:r>
              <w:rPr>
                <w:sz w:val="20"/>
              </w:rPr>
              <w:t>De cursist herkent in duurzaamheidvraagstukken de verwevenheid met armoede- en ontwikkelingsproblematiek</w:t>
            </w:r>
          </w:p>
        </w:tc>
        <w:tc>
          <w:tcPr>
            <w:tcW w:w="1301" w:type="dxa"/>
            <w:tcBorders>
              <w:top w:val="single" w:sz="4" w:space="0" w:color="000000"/>
            </w:tcBorders>
          </w:tcPr>
          <w:p>
            <w:pPr>
              <w:pStyle w:val="TableParagraph"/>
              <w:spacing w:line="227" w:lineRule="exact"/>
              <w:ind w:left="148"/>
              <w:rPr>
                <w:sz w:val="20"/>
              </w:rPr>
            </w:pPr>
            <w:r>
              <w:rPr>
                <w:sz w:val="20"/>
              </w:rPr>
              <w:t>157</w:t>
            </w:r>
          </w:p>
          <w:p>
            <w:pPr>
              <w:pStyle w:val="TableParagraph"/>
              <w:ind w:left="148"/>
              <w:rPr>
                <w:sz w:val="20"/>
              </w:rPr>
            </w:pPr>
            <w:r>
              <w:rPr>
                <w:sz w:val="20"/>
              </w:rPr>
              <w:t>159</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34.15pt;mso-position-horizontal-relative:page;mso-position-vertical-relative:page;z-index:-270784" coordorigin="14196,1419" coordsize="10,683">
            <v:shape style="position:absolute;left:14195;top:1418;width:10;height:231" type="#_x0000_t75" stroked="false">
              <v:imagedata r:id="rId57" o:title=""/>
            </v:shape>
            <v:shape style="position:absolute;left:14195;top:1649;width:10;height:453" type="#_x0000_t75" stroked="false">
              <v:imagedata r:id="rId106" o:title=""/>
            </v:shape>
            <w10:wrap type="none"/>
          </v:group>
        </w:pict>
      </w:r>
      <w:r>
        <w:rPr/>
        <w:pict>
          <v:group style="position:absolute;margin-left:367.730011pt;margin-top:70.94001pt;width:.5pt;height:35.4pt;mso-position-horizontal-relative:page;mso-position-vertical-relative:page;z-index:-270760" coordorigin="7355,1419" coordsize="10,708">
            <v:shape style="position:absolute;left:7354;top:1418;width:10;height:240" type="#_x0000_t75" stroked="false">
              <v:imagedata r:id="rId107" o:title=""/>
            </v:shape>
            <v:shape style="position:absolute;left:7354;top:1658;width:10;height:468" type="#_x0000_t75" stroked="false">
              <v:imagedata r:id="rId108" o:title=""/>
            </v:shape>
            <w10:wrap type="none"/>
          </v:group>
        </w:pict>
      </w:r>
      <w:r>
        <w:rPr/>
        <w:drawing>
          <wp:anchor distT="0" distB="0" distL="0" distR="0" allowOverlap="1" layoutInCell="1" locked="0" behindDoc="1" simplePos="0" relativeHeight="268164719">
            <wp:simplePos x="0" y="0"/>
            <wp:positionH relativeFrom="page">
              <wp:posOffset>9014206</wp:posOffset>
            </wp:positionH>
            <wp:positionV relativeFrom="page">
              <wp:posOffset>1344422</wp:posOffset>
            </wp:positionV>
            <wp:extent cx="6095" cy="1027668"/>
            <wp:effectExtent l="0" t="0" r="0" b="0"/>
            <wp:wrapNone/>
            <wp:docPr id="101" name="image250.png" descr=""/>
            <wp:cNvGraphicFramePr>
              <a:graphicFrameLocks noChangeAspect="1"/>
            </wp:cNvGraphicFramePr>
            <a:graphic>
              <a:graphicData uri="http://schemas.openxmlformats.org/drawingml/2006/picture">
                <pic:pic>
                  <pic:nvPicPr>
                    <pic:cNvPr id="102" name="image250.png"/>
                    <pic:cNvPicPr/>
                  </pic:nvPicPr>
                  <pic:blipFill>
                    <a:blip r:embed="rId295" cstate="print"/>
                    <a:stretch>
                      <a:fillRect/>
                    </a:stretch>
                  </pic:blipFill>
                  <pic:spPr>
                    <a:xfrm>
                      <a:off x="0" y="0"/>
                      <a:ext cx="6095" cy="1027668"/>
                    </a:xfrm>
                    <a:prstGeom prst="rect">
                      <a:avLst/>
                    </a:prstGeom>
                  </pic:spPr>
                </pic:pic>
              </a:graphicData>
            </a:graphic>
          </wp:anchor>
        </w:drawing>
      </w:r>
      <w:r>
        <w:rPr/>
        <w:pict>
          <v:group style="position:absolute;margin-left:709.780029pt;margin-top:187.580002pt;width:.5pt;height:335.5pt;mso-position-horizontal-relative:page;mso-position-vertical-relative:page;z-index:-270712" coordorigin="14196,3752" coordsize="10,6710">
            <v:shape style="position:absolute;left:14195;top:3751;width:10;height:2524" type="#_x0000_t75" stroked="false">
              <v:imagedata r:id="rId296" o:title=""/>
            </v:shape>
            <v:shape style="position:absolute;left:14195;top:6291;width:10;height:3930" type="#_x0000_t75" stroked="false">
              <v:imagedata r:id="rId297" o:title=""/>
            </v:shape>
            <v:shape style="position:absolute;left:14195;top:10221;width:10;height:240" type="#_x0000_t75" stroked="false">
              <v:imagedata r:id="rId252" o:title=""/>
            </v:shape>
            <w10:wrap type="none"/>
          </v:group>
        </w:pict>
      </w:r>
      <w:r>
        <w:rPr/>
        <w:pict>
          <v:group style="position:absolute;margin-left:367.730011pt;margin-top:188.06601pt;width:.5pt;height:335pt;mso-position-horizontal-relative:page;mso-position-vertical-relative:page;z-index:-270688" coordorigin="7355,3761" coordsize="10,6700">
            <v:shape style="position:absolute;left:7354;top:3761;width:10;height:2540" type="#_x0000_t75" stroked="false">
              <v:imagedata r:id="rId298" o:title=""/>
            </v:shape>
            <v:shape style="position:absolute;left:7354;top:6300;width:10;height:2310" type="#_x0000_t75" stroked="false">
              <v:imagedata r:id="rId299" o:title=""/>
            </v:shape>
            <v:shape style="position:absolute;left:7354;top:8610;width:10;height:1621" type="#_x0000_t75" stroked="false">
              <v:imagedata r:id="rId194" o:title=""/>
            </v:shape>
            <v:shape style="position:absolute;left:7354;top:10230;width:10;height:231" type="#_x0000_t75" stroked="false">
              <v:imagedata r:id="rId99"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6"/>
        <w:gridCol w:w="6833"/>
        <w:gridCol w:w="1300"/>
      </w:tblGrid>
      <w:tr>
        <w:trPr>
          <w:trHeight w:val="230" w:hRule="atLeast"/>
        </w:trPr>
        <w:tc>
          <w:tcPr>
            <w:tcW w:w="6016" w:type="dxa"/>
            <w:tcBorders>
              <w:bottom w:val="single" w:sz="4" w:space="0" w:color="000000"/>
            </w:tcBorders>
            <w:shd w:val="clear" w:color="auto" w:fill="D9D9D9"/>
          </w:tcPr>
          <w:p>
            <w:pPr>
              <w:pStyle w:val="TableParagraph"/>
              <w:spacing w:line="210" w:lineRule="exact"/>
              <w:ind w:left="2386" w:right="2355"/>
              <w:jc w:val="center"/>
              <w:rPr>
                <w:b/>
                <w:sz w:val="20"/>
              </w:rPr>
            </w:pPr>
            <w:r>
              <w:rPr>
                <w:b/>
                <w:sz w:val="20"/>
              </w:rPr>
              <w:t>Leeractiviteit</w:t>
            </w:r>
          </w:p>
        </w:tc>
        <w:tc>
          <w:tcPr>
            <w:tcW w:w="6833" w:type="dxa"/>
            <w:tcBorders>
              <w:bottom w:val="single" w:sz="4" w:space="0" w:color="000000"/>
            </w:tcBorders>
            <w:shd w:val="clear" w:color="auto" w:fill="D9D9D9"/>
          </w:tcPr>
          <w:p>
            <w:pPr>
              <w:pStyle w:val="TableParagraph"/>
              <w:spacing w:line="210" w:lineRule="exact"/>
              <w:ind w:left="2997" w:right="2929"/>
              <w:jc w:val="center"/>
              <w:rPr>
                <w:b/>
                <w:sz w:val="20"/>
              </w:rPr>
            </w:pPr>
            <w:r>
              <w:rPr>
                <w:b/>
                <w:sz w:val="20"/>
              </w:rPr>
              <w:t>Eindterm</w:t>
            </w:r>
          </w:p>
        </w:tc>
        <w:tc>
          <w:tcPr>
            <w:tcW w:w="1300" w:type="dxa"/>
            <w:tcBorders>
              <w:bottom w:val="single" w:sz="4" w:space="0" w:color="000000"/>
            </w:tcBorders>
            <w:shd w:val="clear" w:color="auto" w:fill="D9D9D9"/>
          </w:tcPr>
          <w:p>
            <w:pPr>
              <w:pStyle w:val="TableParagraph"/>
              <w:spacing w:line="210" w:lineRule="exact"/>
              <w:ind w:left="148"/>
              <w:rPr>
                <w:b/>
                <w:sz w:val="20"/>
              </w:rPr>
            </w:pPr>
            <w:r>
              <w:rPr>
                <w:b/>
                <w:sz w:val="20"/>
              </w:rPr>
              <w:t>Eindterm</w:t>
            </w:r>
          </w:p>
        </w:tc>
      </w:tr>
      <w:tr>
        <w:trPr>
          <w:trHeight w:val="457" w:hRule="atLeast"/>
        </w:trPr>
        <w:tc>
          <w:tcPr>
            <w:tcW w:w="6016" w:type="dxa"/>
            <w:tcBorders>
              <w:top w:val="single" w:sz="4" w:space="0" w:color="000000"/>
              <w:bottom w:val="single" w:sz="4" w:space="0" w:color="000000"/>
            </w:tcBorders>
          </w:tcPr>
          <w:p>
            <w:pPr>
              <w:pStyle w:val="TableParagraph"/>
              <w:rPr>
                <w:rFonts w:ascii="Times New Roman"/>
                <w:sz w:val="18"/>
              </w:rPr>
            </w:pPr>
          </w:p>
        </w:tc>
        <w:tc>
          <w:tcPr>
            <w:tcW w:w="6833" w:type="dxa"/>
            <w:tcBorders>
              <w:top w:val="single" w:sz="4" w:space="0" w:color="000000"/>
              <w:bottom w:val="single" w:sz="4" w:space="0" w:color="000000"/>
            </w:tcBorders>
          </w:tcPr>
          <w:p>
            <w:pPr>
              <w:pStyle w:val="TableParagraph"/>
              <w:spacing w:line="230" w:lineRule="exact"/>
              <w:ind w:left="141" w:right="360"/>
              <w:rPr>
                <w:sz w:val="20"/>
              </w:rPr>
            </w:pPr>
            <w:r>
              <w:rPr>
                <w:sz w:val="20"/>
              </w:rPr>
              <w:t>De cursist zoekt naar duurzame oplossingen om zijn leefomgeving te verbeteren</w:t>
            </w:r>
          </w:p>
        </w:tc>
        <w:tc>
          <w:tcPr>
            <w:tcW w:w="1300" w:type="dxa"/>
            <w:tcBorders>
              <w:top w:val="single" w:sz="4" w:space="0" w:color="000000"/>
              <w:bottom w:val="single" w:sz="4" w:space="0" w:color="000000"/>
            </w:tcBorders>
          </w:tcPr>
          <w:p>
            <w:pPr>
              <w:pStyle w:val="TableParagraph"/>
              <w:spacing w:line="227" w:lineRule="exact"/>
              <w:ind w:left="148"/>
              <w:rPr>
                <w:sz w:val="20"/>
              </w:rPr>
            </w:pPr>
            <w:r>
              <w:rPr>
                <w:sz w:val="20"/>
              </w:rPr>
              <w:t>161</w:t>
            </w:r>
          </w:p>
        </w:tc>
      </w:tr>
      <w:tr>
        <w:trPr>
          <w:trHeight w:val="1622" w:hRule="atLeast"/>
        </w:trPr>
        <w:tc>
          <w:tcPr>
            <w:tcW w:w="6016" w:type="dxa"/>
            <w:tcBorders>
              <w:top w:val="single" w:sz="4" w:space="0" w:color="000000"/>
              <w:bottom w:val="single" w:sz="4" w:space="0" w:color="000000"/>
            </w:tcBorders>
          </w:tcPr>
          <w:p>
            <w:pPr>
              <w:pStyle w:val="TableParagraph"/>
              <w:spacing w:line="225" w:lineRule="exact"/>
              <w:ind w:left="108"/>
              <w:rPr>
                <w:b/>
                <w:sz w:val="20"/>
              </w:rPr>
            </w:pPr>
            <w:r>
              <w:rPr>
                <w:sz w:val="20"/>
              </w:rPr>
              <w:t>Een bezoek brengen aan een </w:t>
            </w:r>
            <w:r>
              <w:rPr>
                <w:b/>
                <w:sz w:val="20"/>
              </w:rPr>
              <w:t>natuurdomein</w:t>
            </w:r>
          </w:p>
          <w:p>
            <w:pPr>
              <w:pStyle w:val="TableParagraph"/>
              <w:ind w:left="108"/>
              <w:rPr>
                <w:sz w:val="20"/>
              </w:rPr>
            </w:pPr>
            <w:r>
              <w:rPr>
                <w:sz w:val="20"/>
              </w:rPr>
              <w:t>(+ bezoekerscentrum) met gids.</w:t>
            </w:r>
          </w:p>
          <w:p>
            <w:pPr>
              <w:pStyle w:val="TableParagraph"/>
              <w:spacing w:before="1"/>
              <w:rPr>
                <w:rFonts w:ascii="Times New Roman"/>
                <w:sz w:val="20"/>
              </w:rPr>
            </w:pPr>
          </w:p>
          <w:p>
            <w:pPr>
              <w:pStyle w:val="TableParagraph"/>
              <w:ind w:left="108"/>
              <w:rPr>
                <w:sz w:val="20"/>
              </w:rPr>
            </w:pPr>
            <w:r>
              <w:rPr>
                <w:sz w:val="20"/>
              </w:rPr>
              <w:t>Organiseer de uitstap met het openbaar vervoer. Vraag de gids regelmatig de link te leggen naar duurzame ontwikkeling.</w:t>
            </w:r>
          </w:p>
          <w:p>
            <w:pPr>
              <w:pStyle w:val="TableParagraph"/>
              <w:spacing w:line="440" w:lineRule="exact" w:before="16"/>
              <w:ind w:left="105"/>
              <w:rPr>
                <w:sz w:val="20"/>
              </w:rPr>
            </w:pPr>
            <w:r>
              <w:rPr/>
              <w:drawing>
                <wp:inline distT="0" distB="0" distL="0" distR="0">
                  <wp:extent cx="344584" cy="263282"/>
                  <wp:effectExtent l="0" t="0" r="0" b="0"/>
                  <wp:docPr id="103" name="image255.png" descr=""/>
                  <wp:cNvGraphicFramePr>
                    <a:graphicFrameLocks noChangeAspect="1"/>
                  </wp:cNvGraphicFramePr>
                  <a:graphic>
                    <a:graphicData uri="http://schemas.openxmlformats.org/drawingml/2006/picture">
                      <pic:pic>
                        <pic:nvPicPr>
                          <pic:cNvPr id="104" name="image255.png"/>
                          <pic:cNvPicPr/>
                        </pic:nvPicPr>
                        <pic:blipFill>
                          <a:blip r:embed="rId300" cstate="print"/>
                          <a:stretch>
                            <a:fillRect/>
                          </a:stretch>
                        </pic:blipFill>
                        <pic:spPr>
                          <a:xfrm>
                            <a:off x="0" y="0"/>
                            <a:ext cx="344584" cy="263282"/>
                          </a:xfrm>
                          <a:prstGeom prst="rect">
                            <a:avLst/>
                          </a:prstGeom>
                        </pic:spPr>
                      </pic:pic>
                    </a:graphicData>
                  </a:graphic>
                </wp:inline>
              </w:drawing>
            </w:r>
            <w:r>
              <w:rPr/>
            </w:r>
            <w:r>
              <w:rPr>
                <w:sz w:val="20"/>
              </w:rPr>
              <w:t>(05) Vraag cursisten of ze het domein ook mooi</w:t>
            </w:r>
            <w:r>
              <w:rPr>
                <w:spacing w:val="-9"/>
                <w:sz w:val="20"/>
              </w:rPr>
              <w:t> </w:t>
            </w:r>
            <w:r>
              <w:rPr>
                <w:sz w:val="20"/>
              </w:rPr>
              <w:t>vinden</w:t>
            </w:r>
          </w:p>
        </w:tc>
        <w:tc>
          <w:tcPr>
            <w:tcW w:w="6833" w:type="dxa"/>
            <w:tcBorders>
              <w:top w:val="single" w:sz="4" w:space="0" w:color="000000"/>
              <w:bottom w:val="single" w:sz="4" w:space="0" w:color="000000"/>
            </w:tcBorders>
          </w:tcPr>
          <w:p>
            <w:pPr>
              <w:pStyle w:val="TableParagraph"/>
              <w:ind w:left="141" w:right="360"/>
              <w:rPr>
                <w:sz w:val="20"/>
              </w:rPr>
            </w:pPr>
            <w:r>
              <w:rPr>
                <w:sz w:val="20"/>
              </w:rPr>
              <w:t>De cursist illustreert dat de mens natuur, klimaat en milieu beïnvloedt De cursist maakt op duurzame wijze gebruik van ruimte, grondstoffen, goederen, energie en vervoermiddelen</w:t>
            </w:r>
          </w:p>
          <w:p>
            <w:pPr>
              <w:pStyle w:val="TableParagraph"/>
              <w:ind w:left="141" w:right="360"/>
              <w:rPr>
                <w:sz w:val="20"/>
              </w:rPr>
            </w:pPr>
            <w:r>
              <w:rPr>
                <w:sz w:val="20"/>
              </w:rPr>
              <w:t>De cursist zoekt naar duurzame oplossingen om zijn leefomgeving te verbeteren</w:t>
            </w:r>
          </w:p>
          <w:p>
            <w:pPr>
              <w:pStyle w:val="TableParagraph"/>
              <w:ind w:left="141"/>
              <w:rPr>
                <w:sz w:val="20"/>
              </w:rPr>
            </w:pPr>
            <w:r>
              <w:rPr>
                <w:sz w:val="20"/>
              </w:rPr>
              <w:t>De cursist gaat respectvol om met de natuur</w:t>
            </w:r>
          </w:p>
        </w:tc>
        <w:tc>
          <w:tcPr>
            <w:tcW w:w="1300" w:type="dxa"/>
            <w:tcBorders>
              <w:top w:val="single" w:sz="4" w:space="0" w:color="000000"/>
              <w:bottom w:val="single" w:sz="4" w:space="0" w:color="000000"/>
            </w:tcBorders>
          </w:tcPr>
          <w:p>
            <w:pPr>
              <w:pStyle w:val="TableParagraph"/>
              <w:spacing w:line="226" w:lineRule="exact"/>
              <w:ind w:left="148"/>
              <w:rPr>
                <w:sz w:val="20"/>
              </w:rPr>
            </w:pPr>
            <w:r>
              <w:rPr>
                <w:sz w:val="20"/>
              </w:rPr>
              <w:t>157</w:t>
            </w:r>
          </w:p>
          <w:p>
            <w:pPr>
              <w:pStyle w:val="TableParagraph"/>
              <w:spacing w:line="229" w:lineRule="exact"/>
              <w:ind w:left="148"/>
              <w:rPr>
                <w:sz w:val="20"/>
              </w:rPr>
            </w:pPr>
            <w:r>
              <w:rPr>
                <w:sz w:val="20"/>
              </w:rPr>
              <w:t>160</w:t>
            </w:r>
          </w:p>
          <w:p>
            <w:pPr>
              <w:pStyle w:val="TableParagraph"/>
              <w:rPr>
                <w:rFonts w:ascii="Times New Roman"/>
                <w:sz w:val="20"/>
              </w:rPr>
            </w:pPr>
          </w:p>
          <w:p>
            <w:pPr>
              <w:pStyle w:val="TableParagraph"/>
              <w:spacing w:before="1"/>
              <w:ind w:left="148"/>
              <w:rPr>
                <w:sz w:val="20"/>
              </w:rPr>
            </w:pPr>
            <w:r>
              <w:rPr>
                <w:sz w:val="20"/>
              </w:rPr>
              <w:t>161</w:t>
            </w:r>
          </w:p>
          <w:p>
            <w:pPr>
              <w:pStyle w:val="TableParagraph"/>
              <w:rPr>
                <w:rFonts w:ascii="Times New Roman"/>
                <w:sz w:val="20"/>
              </w:rPr>
            </w:pPr>
          </w:p>
          <w:p>
            <w:pPr>
              <w:pStyle w:val="TableParagraph"/>
              <w:ind w:left="148"/>
              <w:rPr>
                <w:sz w:val="20"/>
              </w:rPr>
            </w:pPr>
            <w:r>
              <w:rPr>
                <w:sz w:val="20"/>
              </w:rPr>
              <w:t>162</w:t>
            </w:r>
          </w:p>
        </w:tc>
      </w:tr>
      <w:tr>
        <w:trPr>
          <w:trHeight w:val="2529" w:hRule="atLeast"/>
        </w:trPr>
        <w:tc>
          <w:tcPr>
            <w:tcW w:w="6016" w:type="dxa"/>
            <w:tcBorders>
              <w:top w:val="single" w:sz="4" w:space="0" w:color="000000"/>
              <w:bottom w:val="single" w:sz="4" w:space="0" w:color="000000"/>
            </w:tcBorders>
          </w:tcPr>
          <w:p>
            <w:pPr>
              <w:pStyle w:val="TableParagraph"/>
              <w:ind w:left="108"/>
              <w:rPr>
                <w:sz w:val="20"/>
              </w:rPr>
            </w:pPr>
            <w:r>
              <w:rPr>
                <w:sz w:val="20"/>
              </w:rPr>
              <w:t>(Online) </w:t>
            </w:r>
            <w:r>
              <w:rPr>
                <w:b/>
                <w:sz w:val="20"/>
              </w:rPr>
              <w:t>foto’s </w:t>
            </w:r>
            <w:r>
              <w:rPr>
                <w:sz w:val="20"/>
              </w:rPr>
              <w:t>bekijken van de evolutie van de eigen stad of gemeente, maar ook van het Amazonewoud, gletsjers, de Noordpool, …</w:t>
            </w:r>
          </w:p>
          <w:p>
            <w:pPr>
              <w:pStyle w:val="TableParagraph"/>
              <w:numPr>
                <w:ilvl w:val="0"/>
                <w:numId w:val="83"/>
              </w:numPr>
              <w:tabs>
                <w:tab w:pos="231" w:val="left" w:leader="none"/>
              </w:tabs>
              <w:spacing w:line="240" w:lineRule="auto" w:before="0" w:after="0"/>
              <w:ind w:left="230" w:right="0" w:hanging="122"/>
              <w:jc w:val="left"/>
              <w:rPr>
                <w:sz w:val="20"/>
              </w:rPr>
            </w:pPr>
            <w:r>
              <w:rPr>
                <w:sz w:val="20"/>
              </w:rPr>
              <w:t>wat zijn de</w:t>
            </w:r>
            <w:r>
              <w:rPr>
                <w:spacing w:val="-2"/>
                <w:sz w:val="20"/>
              </w:rPr>
              <w:t> </w:t>
            </w:r>
            <w:r>
              <w:rPr>
                <w:sz w:val="20"/>
              </w:rPr>
              <w:t>verschillen?</w:t>
            </w:r>
          </w:p>
          <w:p>
            <w:pPr>
              <w:pStyle w:val="TableParagraph"/>
              <w:numPr>
                <w:ilvl w:val="0"/>
                <w:numId w:val="83"/>
              </w:numPr>
              <w:tabs>
                <w:tab w:pos="231" w:val="left" w:leader="none"/>
              </w:tabs>
              <w:spacing w:line="240" w:lineRule="auto" w:before="0" w:after="0"/>
              <w:ind w:left="230" w:right="0" w:hanging="122"/>
              <w:jc w:val="left"/>
              <w:rPr>
                <w:sz w:val="20"/>
              </w:rPr>
            </w:pPr>
            <w:r>
              <w:rPr>
                <w:sz w:val="20"/>
              </w:rPr>
              <w:t>wat is daarvan de oorzaak?</w:t>
            </w:r>
          </w:p>
          <w:p>
            <w:pPr>
              <w:pStyle w:val="TableParagraph"/>
              <w:numPr>
                <w:ilvl w:val="0"/>
                <w:numId w:val="83"/>
              </w:numPr>
              <w:tabs>
                <w:tab w:pos="231" w:val="left" w:leader="none"/>
              </w:tabs>
              <w:spacing w:line="240" w:lineRule="auto" w:before="0" w:after="0"/>
              <w:ind w:left="230" w:right="0" w:hanging="122"/>
              <w:jc w:val="left"/>
              <w:rPr>
                <w:sz w:val="20"/>
              </w:rPr>
            </w:pPr>
            <w:r>
              <w:rPr>
                <w:sz w:val="20"/>
              </w:rPr>
              <w:t>wat kan eraan</w:t>
            </w:r>
            <w:r>
              <w:rPr>
                <w:spacing w:val="-2"/>
                <w:sz w:val="20"/>
              </w:rPr>
              <w:t> </w:t>
            </w:r>
            <w:r>
              <w:rPr>
                <w:sz w:val="20"/>
              </w:rPr>
              <w:t>gebeuren?</w:t>
            </w:r>
          </w:p>
          <w:p>
            <w:pPr>
              <w:pStyle w:val="TableParagraph"/>
              <w:numPr>
                <w:ilvl w:val="0"/>
                <w:numId w:val="83"/>
              </w:numPr>
              <w:tabs>
                <w:tab w:pos="231" w:val="left" w:leader="none"/>
              </w:tabs>
              <w:spacing w:line="240" w:lineRule="auto" w:before="0" w:after="0"/>
              <w:ind w:left="230" w:right="0" w:hanging="122"/>
              <w:jc w:val="left"/>
              <w:rPr>
                <w:sz w:val="20"/>
              </w:rPr>
            </w:pPr>
            <w:r>
              <w:rPr>
                <w:sz w:val="20"/>
              </w:rPr>
              <w:t>wat kan je zelf</w:t>
            </w:r>
            <w:r>
              <w:rPr>
                <w:spacing w:val="-1"/>
                <w:sz w:val="20"/>
              </w:rPr>
              <w:t> </w:t>
            </w:r>
            <w:r>
              <w:rPr>
                <w:sz w:val="20"/>
              </w:rPr>
              <w:t>doen?</w:t>
            </w:r>
          </w:p>
          <w:p>
            <w:pPr>
              <w:pStyle w:val="TableParagraph"/>
              <w:spacing w:before="7"/>
              <w:rPr>
                <w:rFonts w:ascii="Times New Roman"/>
                <w:sz w:val="19"/>
              </w:rPr>
            </w:pPr>
          </w:p>
          <w:p>
            <w:pPr>
              <w:pStyle w:val="TableParagraph"/>
              <w:spacing w:line="229" w:lineRule="exact"/>
              <w:ind w:left="108"/>
              <w:rPr>
                <w:sz w:val="20"/>
              </w:rPr>
            </w:pPr>
            <w:r>
              <w:rPr>
                <w:sz w:val="20"/>
              </w:rPr>
              <w:t>Gebruik concreet beeldmateriaal uit de Together-module</w:t>
            </w:r>
          </w:p>
          <w:p>
            <w:pPr>
              <w:pStyle w:val="TableParagraph"/>
              <w:spacing w:line="232" w:lineRule="exact" w:before="1"/>
              <w:ind w:left="108"/>
              <w:rPr>
                <w:sz w:val="20"/>
              </w:rPr>
            </w:pPr>
            <w:r>
              <w:rPr>
                <w:i/>
                <w:sz w:val="20"/>
              </w:rPr>
              <w:t>Duurzame mobiliteit </w:t>
            </w:r>
            <w:r>
              <w:rPr>
                <w:sz w:val="20"/>
              </w:rPr>
              <w:t>om de impact van transport op het milieu te analyseren (</w:t>
            </w:r>
            <w:hyperlink r:id="rId265">
              <w:r>
                <w:rPr>
                  <w:sz w:val="20"/>
                </w:rPr>
                <w:t>www.together-eu.org</w:t>
              </w:r>
            </w:hyperlink>
            <w:r>
              <w:rPr>
                <w:sz w:val="20"/>
              </w:rPr>
              <w:t>).</w:t>
            </w:r>
          </w:p>
        </w:tc>
        <w:tc>
          <w:tcPr>
            <w:tcW w:w="6833" w:type="dxa"/>
            <w:tcBorders>
              <w:top w:val="single" w:sz="4" w:space="0" w:color="000000"/>
              <w:bottom w:val="single" w:sz="4" w:space="0" w:color="000000"/>
            </w:tcBorders>
          </w:tcPr>
          <w:p>
            <w:pPr>
              <w:pStyle w:val="TableParagraph"/>
              <w:spacing w:line="228" w:lineRule="exact"/>
              <w:ind w:left="141"/>
              <w:rPr>
                <w:sz w:val="20"/>
              </w:rPr>
            </w:pPr>
            <w:r>
              <w:rPr>
                <w:sz w:val="20"/>
              </w:rPr>
              <w:t>De cursist illustreert dat de mens natuur, klimaat en milieu</w:t>
            </w:r>
            <w:r>
              <w:rPr>
                <w:spacing w:val="-19"/>
                <w:sz w:val="20"/>
              </w:rPr>
              <w:t> </w:t>
            </w:r>
            <w:r>
              <w:rPr>
                <w:sz w:val="20"/>
              </w:rPr>
              <w:t>beïnvloedt</w:t>
            </w:r>
          </w:p>
          <w:p>
            <w:pPr>
              <w:pStyle w:val="TableParagraph"/>
              <w:ind w:left="141" w:right="148"/>
              <w:rPr>
                <w:sz w:val="20"/>
              </w:rPr>
            </w:pPr>
            <w:r>
              <w:rPr>
                <w:sz w:val="20"/>
              </w:rPr>
              <w:t>De cursist herkent in duurzaamheidvraagstukken de verwevenheid</w:t>
            </w:r>
            <w:r>
              <w:rPr>
                <w:spacing w:val="-25"/>
                <w:sz w:val="20"/>
              </w:rPr>
              <w:t> </w:t>
            </w:r>
            <w:r>
              <w:rPr>
                <w:sz w:val="20"/>
              </w:rPr>
              <w:t>tussen politieke, economische, sociale, technische en ecologische</w:t>
            </w:r>
            <w:r>
              <w:rPr>
                <w:spacing w:val="-9"/>
                <w:sz w:val="20"/>
              </w:rPr>
              <w:t> </w:t>
            </w:r>
            <w:r>
              <w:rPr>
                <w:sz w:val="20"/>
              </w:rPr>
              <w:t>aspecten</w:t>
            </w:r>
          </w:p>
          <w:p>
            <w:pPr>
              <w:pStyle w:val="TableParagraph"/>
              <w:ind w:left="141" w:right="360"/>
              <w:rPr>
                <w:sz w:val="20"/>
              </w:rPr>
            </w:pPr>
            <w:r>
              <w:rPr>
                <w:sz w:val="20"/>
              </w:rPr>
              <w:t>De cursist zoekt naar duurzame oplossingen om zijn leefomgeving te verbeteren</w:t>
            </w:r>
          </w:p>
          <w:p>
            <w:pPr>
              <w:pStyle w:val="TableParagraph"/>
              <w:ind w:left="141"/>
              <w:rPr>
                <w:sz w:val="20"/>
              </w:rPr>
            </w:pPr>
            <w:r>
              <w:rPr>
                <w:sz w:val="20"/>
              </w:rPr>
              <w:t>De cursist gaat respectvol om met de natuur</w:t>
            </w:r>
          </w:p>
        </w:tc>
        <w:tc>
          <w:tcPr>
            <w:tcW w:w="1300" w:type="dxa"/>
            <w:tcBorders>
              <w:top w:val="single" w:sz="4" w:space="0" w:color="000000"/>
              <w:bottom w:val="single" w:sz="4" w:space="0" w:color="000000"/>
            </w:tcBorders>
          </w:tcPr>
          <w:p>
            <w:pPr>
              <w:pStyle w:val="TableParagraph"/>
              <w:spacing w:line="228" w:lineRule="exact"/>
              <w:ind w:left="148"/>
              <w:rPr>
                <w:sz w:val="20"/>
              </w:rPr>
            </w:pPr>
            <w:r>
              <w:rPr>
                <w:sz w:val="20"/>
              </w:rPr>
              <w:t>157</w:t>
            </w:r>
          </w:p>
          <w:p>
            <w:pPr>
              <w:pStyle w:val="TableParagraph"/>
              <w:ind w:left="148"/>
              <w:rPr>
                <w:sz w:val="20"/>
              </w:rPr>
            </w:pPr>
            <w:r>
              <w:rPr>
                <w:sz w:val="20"/>
              </w:rPr>
              <w:t>158</w:t>
            </w:r>
          </w:p>
          <w:p>
            <w:pPr>
              <w:pStyle w:val="TableParagraph"/>
              <w:spacing w:before="10"/>
              <w:rPr>
                <w:rFonts w:ascii="Times New Roman"/>
                <w:sz w:val="19"/>
              </w:rPr>
            </w:pPr>
          </w:p>
          <w:p>
            <w:pPr>
              <w:pStyle w:val="TableParagraph"/>
              <w:ind w:left="148"/>
              <w:rPr>
                <w:sz w:val="20"/>
              </w:rPr>
            </w:pPr>
            <w:r>
              <w:rPr>
                <w:sz w:val="20"/>
              </w:rPr>
              <w:t>161</w:t>
            </w:r>
          </w:p>
          <w:p>
            <w:pPr>
              <w:pStyle w:val="TableParagraph"/>
              <w:spacing w:before="1"/>
              <w:rPr>
                <w:rFonts w:ascii="Times New Roman"/>
                <w:sz w:val="20"/>
              </w:rPr>
            </w:pPr>
          </w:p>
          <w:p>
            <w:pPr>
              <w:pStyle w:val="TableParagraph"/>
              <w:ind w:left="148"/>
              <w:rPr>
                <w:sz w:val="20"/>
              </w:rPr>
            </w:pPr>
            <w:r>
              <w:rPr>
                <w:sz w:val="20"/>
              </w:rPr>
              <w:t>162</w:t>
            </w:r>
          </w:p>
        </w:tc>
      </w:tr>
      <w:tr>
        <w:trPr>
          <w:trHeight w:val="2299" w:hRule="atLeast"/>
        </w:trPr>
        <w:tc>
          <w:tcPr>
            <w:tcW w:w="6016" w:type="dxa"/>
            <w:tcBorders>
              <w:top w:val="single" w:sz="4" w:space="0" w:color="000000"/>
              <w:bottom w:val="single" w:sz="4" w:space="0" w:color="000000"/>
            </w:tcBorders>
          </w:tcPr>
          <w:p>
            <w:pPr>
              <w:pStyle w:val="TableParagraph"/>
              <w:spacing w:line="242" w:lineRule="auto"/>
              <w:ind w:left="108" w:right="140"/>
              <w:rPr>
                <w:sz w:val="20"/>
              </w:rPr>
            </w:pPr>
            <w:r>
              <w:rPr>
                <w:sz w:val="20"/>
              </w:rPr>
              <w:t>De quiz en oefeningen uit het educatief pakket </w:t>
            </w:r>
            <w:r>
              <w:rPr>
                <w:b/>
                <w:sz w:val="20"/>
              </w:rPr>
              <w:t>Troubled Waters </w:t>
            </w:r>
            <w:r>
              <w:rPr>
                <w:sz w:val="20"/>
              </w:rPr>
              <w:t>(</w:t>
            </w:r>
            <w:hyperlink r:id="rId301">
              <w:r>
                <w:rPr>
                  <w:sz w:val="20"/>
                </w:rPr>
                <w:t>http://greenbelgium.org</w:t>
              </w:r>
            </w:hyperlink>
            <w:r>
              <w:rPr>
                <w:sz w:val="20"/>
              </w:rPr>
              <w:t>) doen over de internationale problematiek van water en ontwikkeling.</w:t>
            </w:r>
          </w:p>
          <w:p>
            <w:pPr>
              <w:pStyle w:val="TableParagraph"/>
              <w:spacing w:before="1"/>
              <w:rPr>
                <w:rFonts w:ascii="Times New Roman"/>
                <w:sz w:val="19"/>
              </w:rPr>
            </w:pPr>
          </w:p>
          <w:p>
            <w:pPr>
              <w:pStyle w:val="TableParagraph"/>
              <w:ind w:left="108" w:right="551"/>
              <w:jc w:val="both"/>
              <w:rPr>
                <w:sz w:val="20"/>
              </w:rPr>
            </w:pPr>
            <w:r>
              <w:rPr>
                <w:sz w:val="20"/>
              </w:rPr>
              <w:t>Het pakket bevat een docentenhandleiding, een boekje ‘Alle water van de wereld’, een dvd met 2 filmpjes, foto’s,</w:t>
            </w:r>
            <w:r>
              <w:rPr>
                <w:spacing w:val="-37"/>
                <w:sz w:val="20"/>
              </w:rPr>
              <w:t> </w:t>
            </w:r>
            <w:r>
              <w:rPr>
                <w:sz w:val="20"/>
              </w:rPr>
              <w:t>posters, werkbladen…</w:t>
            </w:r>
          </w:p>
        </w:tc>
        <w:tc>
          <w:tcPr>
            <w:tcW w:w="6833" w:type="dxa"/>
            <w:tcBorders>
              <w:top w:val="single" w:sz="4" w:space="0" w:color="000000"/>
              <w:bottom w:val="single" w:sz="4" w:space="0" w:color="000000"/>
            </w:tcBorders>
          </w:tcPr>
          <w:p>
            <w:pPr>
              <w:pStyle w:val="TableParagraph"/>
              <w:spacing w:line="227" w:lineRule="exact"/>
              <w:ind w:left="141"/>
              <w:rPr>
                <w:sz w:val="20"/>
              </w:rPr>
            </w:pPr>
            <w:r>
              <w:rPr>
                <w:sz w:val="20"/>
              </w:rPr>
              <w:t>De cursist illustreert dat de mens natuur, klimaat en milieu</w:t>
            </w:r>
            <w:r>
              <w:rPr>
                <w:spacing w:val="-23"/>
                <w:sz w:val="20"/>
              </w:rPr>
              <w:t> </w:t>
            </w:r>
            <w:r>
              <w:rPr>
                <w:sz w:val="20"/>
              </w:rPr>
              <w:t>beïnvloedt</w:t>
            </w:r>
          </w:p>
          <w:p>
            <w:pPr>
              <w:pStyle w:val="TableParagraph"/>
              <w:ind w:left="141" w:right="144"/>
              <w:rPr>
                <w:sz w:val="20"/>
              </w:rPr>
            </w:pPr>
            <w:r>
              <w:rPr>
                <w:sz w:val="20"/>
              </w:rPr>
              <w:t>De cursist herkent in duurzaamheidvraagstukken de verwevenheid</w:t>
            </w:r>
            <w:r>
              <w:rPr>
                <w:spacing w:val="-21"/>
                <w:sz w:val="20"/>
              </w:rPr>
              <w:t> </w:t>
            </w:r>
            <w:r>
              <w:rPr>
                <w:sz w:val="20"/>
              </w:rPr>
              <w:t>tussen politieke, economische, sociale, technische en ecologische</w:t>
            </w:r>
            <w:r>
              <w:rPr>
                <w:spacing w:val="-9"/>
                <w:sz w:val="20"/>
              </w:rPr>
              <w:t> </w:t>
            </w:r>
            <w:r>
              <w:rPr>
                <w:sz w:val="20"/>
              </w:rPr>
              <w:t>aspecten</w:t>
            </w:r>
          </w:p>
          <w:p>
            <w:pPr>
              <w:pStyle w:val="TableParagraph"/>
              <w:spacing w:before="1"/>
              <w:ind w:left="141" w:right="360"/>
              <w:rPr>
                <w:sz w:val="20"/>
              </w:rPr>
            </w:pPr>
            <w:r>
              <w:rPr>
                <w:sz w:val="20"/>
              </w:rPr>
              <w:t>De cursist herkent in duurzaamheidvraagstukken de verwevenheid met armoede- en ontwikkelingsproblematiek</w:t>
            </w:r>
          </w:p>
          <w:p>
            <w:pPr>
              <w:pStyle w:val="TableParagraph"/>
              <w:ind w:left="141" w:right="480"/>
              <w:rPr>
                <w:sz w:val="20"/>
              </w:rPr>
            </w:pPr>
            <w:r>
              <w:rPr>
                <w:sz w:val="20"/>
              </w:rPr>
              <w:t>De cursist maakt op duurzame wijze gebruik van ruimte, grondstoffen, goederen, energie en vervoermiddelen</w:t>
            </w:r>
          </w:p>
          <w:p>
            <w:pPr>
              <w:pStyle w:val="TableParagraph"/>
              <w:ind w:left="141" w:right="360"/>
              <w:rPr>
                <w:sz w:val="20"/>
              </w:rPr>
            </w:pPr>
            <w:r>
              <w:rPr>
                <w:sz w:val="20"/>
              </w:rPr>
              <w:t>De cursist zoekt naar duurzame oplossingen om zijn leefomgeving te verbeteren</w:t>
            </w:r>
          </w:p>
          <w:p>
            <w:pPr>
              <w:pStyle w:val="TableParagraph"/>
              <w:spacing w:line="211" w:lineRule="exact"/>
              <w:ind w:left="141"/>
              <w:rPr>
                <w:sz w:val="20"/>
              </w:rPr>
            </w:pPr>
            <w:r>
              <w:rPr>
                <w:sz w:val="20"/>
              </w:rPr>
              <w:t>De cursist gaat respectvol om met de natuur</w:t>
            </w:r>
          </w:p>
        </w:tc>
        <w:tc>
          <w:tcPr>
            <w:tcW w:w="1300" w:type="dxa"/>
            <w:tcBorders>
              <w:top w:val="single" w:sz="4" w:space="0" w:color="000000"/>
              <w:bottom w:val="single" w:sz="4" w:space="0" w:color="000000"/>
            </w:tcBorders>
          </w:tcPr>
          <w:p>
            <w:pPr>
              <w:pStyle w:val="TableParagraph"/>
              <w:spacing w:line="227" w:lineRule="exact"/>
              <w:ind w:left="148"/>
              <w:rPr>
                <w:sz w:val="20"/>
              </w:rPr>
            </w:pPr>
            <w:r>
              <w:rPr>
                <w:sz w:val="20"/>
              </w:rPr>
              <w:t>157</w:t>
            </w:r>
          </w:p>
          <w:p>
            <w:pPr>
              <w:pStyle w:val="TableParagraph"/>
              <w:ind w:left="148"/>
              <w:rPr>
                <w:sz w:val="20"/>
              </w:rPr>
            </w:pPr>
            <w:r>
              <w:rPr>
                <w:sz w:val="20"/>
              </w:rPr>
              <w:t>158</w:t>
            </w:r>
          </w:p>
          <w:p>
            <w:pPr>
              <w:pStyle w:val="TableParagraph"/>
              <w:spacing w:before="1"/>
              <w:rPr>
                <w:rFonts w:ascii="Times New Roman"/>
                <w:sz w:val="20"/>
              </w:rPr>
            </w:pPr>
          </w:p>
          <w:p>
            <w:pPr>
              <w:pStyle w:val="TableParagraph"/>
              <w:ind w:left="148"/>
              <w:rPr>
                <w:sz w:val="20"/>
              </w:rPr>
            </w:pPr>
            <w:r>
              <w:rPr>
                <w:sz w:val="20"/>
              </w:rPr>
              <w:t>159</w:t>
            </w:r>
          </w:p>
          <w:p>
            <w:pPr>
              <w:pStyle w:val="TableParagraph"/>
              <w:spacing w:before="10"/>
              <w:rPr>
                <w:rFonts w:ascii="Times New Roman"/>
                <w:sz w:val="19"/>
              </w:rPr>
            </w:pPr>
          </w:p>
          <w:p>
            <w:pPr>
              <w:pStyle w:val="TableParagraph"/>
              <w:ind w:left="148"/>
              <w:rPr>
                <w:sz w:val="20"/>
              </w:rPr>
            </w:pPr>
            <w:r>
              <w:rPr>
                <w:sz w:val="20"/>
              </w:rPr>
              <w:t>160</w:t>
            </w:r>
          </w:p>
          <w:p>
            <w:pPr>
              <w:pStyle w:val="TableParagraph"/>
              <w:spacing w:before="1"/>
              <w:rPr>
                <w:rFonts w:ascii="Times New Roman"/>
                <w:sz w:val="20"/>
              </w:rPr>
            </w:pPr>
          </w:p>
          <w:p>
            <w:pPr>
              <w:pStyle w:val="TableParagraph"/>
              <w:ind w:left="148"/>
              <w:rPr>
                <w:sz w:val="20"/>
              </w:rPr>
            </w:pPr>
            <w:r>
              <w:rPr>
                <w:sz w:val="20"/>
              </w:rPr>
              <w:t>161</w:t>
            </w:r>
          </w:p>
          <w:p>
            <w:pPr>
              <w:pStyle w:val="TableParagraph"/>
              <w:spacing w:before="9"/>
              <w:rPr>
                <w:rFonts w:ascii="Times New Roman"/>
                <w:sz w:val="19"/>
              </w:rPr>
            </w:pPr>
          </w:p>
          <w:p>
            <w:pPr>
              <w:pStyle w:val="TableParagraph"/>
              <w:spacing w:line="213" w:lineRule="exact" w:before="1"/>
              <w:ind w:left="148"/>
              <w:rPr>
                <w:sz w:val="20"/>
              </w:rPr>
            </w:pPr>
            <w:r>
              <w:rPr>
                <w:sz w:val="20"/>
              </w:rPr>
              <w:t>162</w:t>
            </w:r>
          </w:p>
        </w:tc>
      </w:tr>
      <w:tr>
        <w:trPr>
          <w:trHeight w:val="1610" w:hRule="atLeast"/>
        </w:trPr>
        <w:tc>
          <w:tcPr>
            <w:tcW w:w="6016" w:type="dxa"/>
            <w:tcBorders>
              <w:top w:val="single" w:sz="4" w:space="0" w:color="000000"/>
              <w:bottom w:val="single" w:sz="4" w:space="0" w:color="000000"/>
            </w:tcBorders>
          </w:tcPr>
          <w:p>
            <w:pPr>
              <w:pStyle w:val="TableParagraph"/>
              <w:ind w:left="108"/>
              <w:rPr>
                <w:b/>
                <w:sz w:val="20"/>
              </w:rPr>
            </w:pPr>
            <w:r>
              <w:rPr>
                <w:sz w:val="20"/>
              </w:rPr>
              <w:t>In groep nadenken over hoe het is gesteld met ons </w:t>
            </w:r>
            <w:r>
              <w:rPr>
                <w:b/>
                <w:sz w:val="20"/>
              </w:rPr>
              <w:t>leefmilieu en over het belang van een duurzame samenleving.</w:t>
            </w:r>
          </w:p>
          <w:p>
            <w:pPr>
              <w:pStyle w:val="TableParagraph"/>
              <w:spacing w:before="7"/>
              <w:rPr>
                <w:rFonts w:ascii="Times New Roman"/>
                <w:sz w:val="19"/>
              </w:rPr>
            </w:pPr>
          </w:p>
          <w:p>
            <w:pPr>
              <w:pStyle w:val="TableParagraph"/>
              <w:spacing w:before="1"/>
              <w:ind w:left="108" w:right="440"/>
              <w:rPr>
                <w:i/>
                <w:sz w:val="20"/>
              </w:rPr>
            </w:pPr>
            <w:r>
              <w:rPr>
                <w:sz w:val="20"/>
              </w:rPr>
              <w:t>Selecteer fragmenten uit </w:t>
            </w:r>
            <w:r>
              <w:rPr>
                <w:i/>
                <w:sz w:val="20"/>
              </w:rPr>
              <w:t>The eleventh hour</w:t>
            </w:r>
            <w:r>
              <w:rPr>
                <w:sz w:val="20"/>
              </w:rPr>
              <w:t>, </w:t>
            </w:r>
            <w:r>
              <w:rPr>
                <w:i/>
                <w:sz w:val="20"/>
              </w:rPr>
              <w:t>An unconvenient </w:t>
            </w:r>
            <w:r>
              <w:rPr>
                <w:i/>
                <w:sz w:val="20"/>
              </w:rPr>
              <w:t>truth </w:t>
            </w:r>
            <w:r>
              <w:rPr>
                <w:sz w:val="20"/>
              </w:rPr>
              <w:t>of </w:t>
            </w:r>
            <w:r>
              <w:rPr>
                <w:i/>
                <w:sz w:val="20"/>
              </w:rPr>
              <w:t>Age of Stupid</w:t>
            </w:r>
          </w:p>
        </w:tc>
        <w:tc>
          <w:tcPr>
            <w:tcW w:w="6833" w:type="dxa"/>
            <w:tcBorders>
              <w:top w:val="single" w:sz="4" w:space="0" w:color="000000"/>
              <w:bottom w:val="single" w:sz="4" w:space="0" w:color="000000"/>
            </w:tcBorders>
          </w:tcPr>
          <w:p>
            <w:pPr>
              <w:pStyle w:val="TableParagraph"/>
              <w:spacing w:line="227" w:lineRule="exact"/>
              <w:ind w:left="141"/>
              <w:rPr>
                <w:sz w:val="20"/>
              </w:rPr>
            </w:pPr>
            <w:r>
              <w:rPr>
                <w:sz w:val="20"/>
              </w:rPr>
              <w:t>De cursist illustreert dat de mens natuur, klimaat en milieu</w:t>
            </w:r>
            <w:r>
              <w:rPr>
                <w:spacing w:val="-23"/>
                <w:sz w:val="20"/>
              </w:rPr>
              <w:t> </w:t>
            </w:r>
            <w:r>
              <w:rPr>
                <w:sz w:val="20"/>
              </w:rPr>
              <w:t>beïnvloedt</w:t>
            </w:r>
          </w:p>
          <w:p>
            <w:pPr>
              <w:pStyle w:val="TableParagraph"/>
              <w:spacing w:before="1"/>
              <w:ind w:left="141" w:right="145"/>
              <w:rPr>
                <w:sz w:val="20"/>
              </w:rPr>
            </w:pPr>
            <w:r>
              <w:rPr>
                <w:sz w:val="20"/>
              </w:rPr>
              <w:t>De cursist herkent in duurzaamheidvraagstukken de verwevenheid</w:t>
            </w:r>
            <w:r>
              <w:rPr>
                <w:spacing w:val="-22"/>
                <w:sz w:val="20"/>
              </w:rPr>
              <w:t> </w:t>
            </w:r>
            <w:r>
              <w:rPr>
                <w:sz w:val="20"/>
              </w:rPr>
              <w:t>tussen politieke, economische, sociale, technische en ecologische</w:t>
            </w:r>
            <w:r>
              <w:rPr>
                <w:spacing w:val="-9"/>
                <w:sz w:val="20"/>
              </w:rPr>
              <w:t> </w:t>
            </w:r>
            <w:r>
              <w:rPr>
                <w:sz w:val="20"/>
              </w:rPr>
              <w:t>aspecten</w:t>
            </w:r>
          </w:p>
          <w:p>
            <w:pPr>
              <w:pStyle w:val="TableParagraph"/>
              <w:spacing w:before="1"/>
              <w:ind w:left="141" w:right="360"/>
              <w:rPr>
                <w:sz w:val="20"/>
              </w:rPr>
            </w:pPr>
            <w:r>
              <w:rPr>
                <w:sz w:val="20"/>
              </w:rPr>
              <w:t>De cursist herkent in duurzaamheidvraagstukken de verwevenheid met armoede- en ontwikkelingsproblematiek</w:t>
            </w:r>
          </w:p>
          <w:p>
            <w:pPr>
              <w:pStyle w:val="TableParagraph"/>
              <w:spacing w:line="228" w:lineRule="exact" w:before="6"/>
              <w:ind w:left="141" w:right="568"/>
              <w:rPr>
                <w:sz w:val="20"/>
              </w:rPr>
            </w:pPr>
            <w:r>
              <w:rPr>
                <w:sz w:val="20"/>
              </w:rPr>
              <w:t>De cursist zoekt naar duurzame oplossingen om zijn leefomgeving te verbeteren</w:t>
            </w:r>
          </w:p>
        </w:tc>
        <w:tc>
          <w:tcPr>
            <w:tcW w:w="1300" w:type="dxa"/>
            <w:tcBorders>
              <w:top w:val="single" w:sz="4" w:space="0" w:color="000000"/>
              <w:bottom w:val="single" w:sz="4" w:space="0" w:color="000000"/>
            </w:tcBorders>
          </w:tcPr>
          <w:p>
            <w:pPr>
              <w:pStyle w:val="TableParagraph"/>
              <w:spacing w:line="227" w:lineRule="exact"/>
              <w:ind w:left="148"/>
              <w:rPr>
                <w:sz w:val="20"/>
              </w:rPr>
            </w:pPr>
            <w:r>
              <w:rPr>
                <w:sz w:val="20"/>
              </w:rPr>
              <w:t>157</w:t>
            </w:r>
          </w:p>
          <w:p>
            <w:pPr>
              <w:pStyle w:val="TableParagraph"/>
              <w:spacing w:before="1"/>
              <w:ind w:left="148"/>
              <w:rPr>
                <w:sz w:val="20"/>
              </w:rPr>
            </w:pPr>
            <w:r>
              <w:rPr>
                <w:sz w:val="20"/>
              </w:rPr>
              <w:t>158</w:t>
            </w:r>
          </w:p>
          <w:p>
            <w:pPr>
              <w:pStyle w:val="TableParagraph"/>
              <w:rPr>
                <w:rFonts w:ascii="Times New Roman"/>
                <w:sz w:val="20"/>
              </w:rPr>
            </w:pPr>
          </w:p>
          <w:p>
            <w:pPr>
              <w:pStyle w:val="TableParagraph"/>
              <w:spacing w:before="1"/>
              <w:ind w:left="148"/>
              <w:rPr>
                <w:sz w:val="20"/>
              </w:rPr>
            </w:pPr>
            <w:r>
              <w:rPr>
                <w:sz w:val="20"/>
              </w:rPr>
              <w:t>159</w:t>
            </w:r>
          </w:p>
          <w:p>
            <w:pPr>
              <w:pStyle w:val="TableParagraph"/>
              <w:rPr>
                <w:rFonts w:ascii="Times New Roman"/>
                <w:sz w:val="20"/>
              </w:rPr>
            </w:pPr>
          </w:p>
          <w:p>
            <w:pPr>
              <w:pStyle w:val="TableParagraph"/>
              <w:ind w:left="148"/>
              <w:rPr>
                <w:sz w:val="20"/>
              </w:rPr>
            </w:pPr>
            <w:r>
              <w:rPr>
                <w:sz w:val="20"/>
              </w:rPr>
              <w:t>161</w:t>
            </w:r>
          </w:p>
        </w:tc>
      </w:tr>
      <w:tr>
        <w:trPr>
          <w:trHeight w:val="226" w:hRule="atLeast"/>
        </w:trPr>
        <w:tc>
          <w:tcPr>
            <w:tcW w:w="6016" w:type="dxa"/>
            <w:tcBorders>
              <w:top w:val="single" w:sz="4" w:space="0" w:color="000000"/>
            </w:tcBorders>
          </w:tcPr>
          <w:p>
            <w:pPr>
              <w:pStyle w:val="TableParagraph"/>
              <w:spacing w:line="206" w:lineRule="exact"/>
              <w:ind w:left="108"/>
              <w:rPr>
                <w:b/>
                <w:sz w:val="20"/>
              </w:rPr>
            </w:pPr>
            <w:r>
              <w:rPr>
                <w:sz w:val="20"/>
              </w:rPr>
              <w:t>Informatie opzoeken over de </w:t>
            </w:r>
            <w:r>
              <w:rPr>
                <w:b/>
                <w:sz w:val="20"/>
              </w:rPr>
              <w:t>ecologische voetafdruk.</w:t>
            </w:r>
          </w:p>
        </w:tc>
        <w:tc>
          <w:tcPr>
            <w:tcW w:w="6833" w:type="dxa"/>
            <w:tcBorders>
              <w:top w:val="single" w:sz="4" w:space="0" w:color="000000"/>
            </w:tcBorders>
          </w:tcPr>
          <w:p>
            <w:pPr>
              <w:pStyle w:val="TableParagraph"/>
              <w:spacing w:line="206" w:lineRule="exact"/>
              <w:ind w:left="141"/>
              <w:rPr>
                <w:sz w:val="20"/>
              </w:rPr>
            </w:pPr>
            <w:r>
              <w:rPr>
                <w:sz w:val="20"/>
              </w:rPr>
              <w:t>De cursist illustreert dat de mens natuur, klimaat en milieu beïnvloedt</w:t>
            </w:r>
          </w:p>
        </w:tc>
        <w:tc>
          <w:tcPr>
            <w:tcW w:w="1300" w:type="dxa"/>
            <w:tcBorders>
              <w:top w:val="single" w:sz="4" w:space="0" w:color="000000"/>
            </w:tcBorders>
          </w:tcPr>
          <w:p>
            <w:pPr>
              <w:pStyle w:val="TableParagraph"/>
              <w:spacing w:line="206" w:lineRule="exact"/>
              <w:ind w:left="148"/>
              <w:rPr>
                <w:sz w:val="20"/>
              </w:rPr>
            </w:pPr>
            <w:r>
              <w:rPr>
                <w:sz w:val="20"/>
              </w:rPr>
              <w:t>157</w:t>
            </w:r>
          </w:p>
        </w:tc>
      </w:tr>
    </w:tbl>
    <w:p>
      <w:pPr>
        <w:spacing w:after="0" w:line="206" w:lineRule="exact"/>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116.05pt;mso-position-horizontal-relative:page;mso-position-vertical-relative:page;z-index:-270664" coordorigin="14196,1419" coordsize="10,2321">
            <v:shape style="position:absolute;left:14195;top:1418;width:10;height:231" type="#_x0000_t75" stroked="false">
              <v:imagedata r:id="rId57" o:title=""/>
            </v:shape>
            <v:shape style="position:absolute;left:14195;top:1649;width:10;height:2091" type="#_x0000_t75" stroked="false">
              <v:imagedata r:id="rId276" o:title=""/>
            </v:shape>
            <w10:wrap type="none"/>
          </v:group>
        </w:pict>
      </w:r>
      <w:r>
        <w:rPr/>
        <w:pict>
          <v:group style="position:absolute;margin-left:367.730011pt;margin-top:70.94001pt;width:.5pt;height:116.55pt;mso-position-horizontal-relative:page;mso-position-vertical-relative:page;z-index:-270640" coordorigin="7355,1419" coordsize="10,2331">
            <v:shape style="position:absolute;left:7354;top:1418;width:10;height:240" type="#_x0000_t75" stroked="false">
              <v:imagedata r:id="rId107" o:title=""/>
            </v:shape>
            <v:shape style="position:absolute;left:7354;top:1658;width:10;height:2091" type="#_x0000_t75" stroked="false">
              <v:imagedata r:id="rId277" o:title=""/>
            </v:shape>
            <w10:wrap type="none"/>
          </v:group>
        </w:pict>
      </w:r>
      <w:r>
        <w:rPr/>
        <w:drawing>
          <wp:anchor distT="0" distB="0" distL="0" distR="0" allowOverlap="1" layoutInCell="1" locked="0" behindDoc="1" simplePos="0" relativeHeight="268164839">
            <wp:simplePos x="0" y="0"/>
            <wp:positionH relativeFrom="page">
              <wp:posOffset>9014206</wp:posOffset>
            </wp:positionH>
            <wp:positionV relativeFrom="page">
              <wp:posOffset>2379735</wp:posOffset>
            </wp:positionV>
            <wp:extent cx="6095" cy="727817"/>
            <wp:effectExtent l="0" t="0" r="0" b="0"/>
            <wp:wrapNone/>
            <wp:docPr id="105" name="image139.png" descr=""/>
            <wp:cNvGraphicFramePr>
              <a:graphicFrameLocks noChangeAspect="1"/>
            </wp:cNvGraphicFramePr>
            <a:graphic>
              <a:graphicData uri="http://schemas.openxmlformats.org/drawingml/2006/picture">
                <pic:pic>
                  <pic:nvPicPr>
                    <pic:cNvPr id="106" name="image139.png"/>
                    <pic:cNvPicPr/>
                  </pic:nvPicPr>
                  <pic:blipFill>
                    <a:blip r:embed="rId176" cstate="print"/>
                    <a:stretch>
                      <a:fillRect/>
                    </a:stretch>
                  </pic:blipFill>
                  <pic:spPr>
                    <a:xfrm>
                      <a:off x="0" y="0"/>
                      <a:ext cx="6095" cy="727817"/>
                    </a:xfrm>
                    <a:prstGeom prst="rect">
                      <a:avLst/>
                    </a:prstGeom>
                  </pic:spPr>
                </pic:pic>
              </a:graphicData>
            </a:graphic>
          </wp:anchor>
        </w:drawing>
      </w:r>
      <w:r>
        <w:rPr/>
        <w:pict>
          <v:group style="position:absolute;margin-left:367.730011pt;margin-top:187.460007pt;width:.5pt;height:335.75pt;mso-position-horizontal-relative:page;mso-position-vertical-relative:page;z-index:-270592" coordorigin="7355,3749" coordsize="10,6715">
            <v:shape style="position:absolute;left:7354;top:3749;width:10;height:1163" type="#_x0000_t75" stroked="false">
              <v:imagedata r:id="rId278" o:title=""/>
            </v:shape>
            <v:shape style="position:absolute;left:7354;top:4911;width:10;height:1863" type="#_x0000_t75" stroked="false">
              <v:imagedata r:id="rId302" o:title=""/>
            </v:shape>
            <v:shape style="position:absolute;left:7354;top:6774;width:10;height:2771" type="#_x0000_t75" stroked="false">
              <v:imagedata r:id="rId303" o:title=""/>
            </v:shape>
            <v:shape style="position:absolute;left:7354;top:9544;width:10;height:920" type="#_x0000_t75" stroked="false">
              <v:imagedata r:id="rId304" o:title=""/>
            </v:shape>
            <w10:wrap type="none"/>
          </v:group>
        </w:pict>
      </w:r>
      <w:r>
        <w:rPr/>
        <w:pict>
          <v:group style="position:absolute;margin-left:709.780029pt;margin-top:245.090027pt;width:.5pt;height:278.1pt;mso-position-horizontal-relative:page;mso-position-vertical-relative:page;z-index:-270568" coordorigin="14196,4902" coordsize="10,5562">
            <v:shape style="position:absolute;left:14195;top:4901;width:10;height:1863" type="#_x0000_t75" stroked="false">
              <v:imagedata r:id="rId305" o:title=""/>
            </v:shape>
            <v:shape style="position:absolute;left:14195;top:6764;width:10;height:2771" type="#_x0000_t75" stroked="false">
              <v:imagedata r:id="rId306" o:title=""/>
            </v:shape>
            <v:shape style="position:absolute;left:14195;top:9534;width:10;height:929" type="#_x0000_t75" stroked="false">
              <v:imagedata r:id="rId307"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44"/>
        <w:gridCol w:w="6806"/>
        <w:gridCol w:w="1301"/>
      </w:tblGrid>
      <w:tr>
        <w:trPr>
          <w:trHeight w:val="230" w:hRule="atLeast"/>
        </w:trPr>
        <w:tc>
          <w:tcPr>
            <w:tcW w:w="6044" w:type="dxa"/>
            <w:tcBorders>
              <w:bottom w:val="single" w:sz="4" w:space="0" w:color="000000"/>
            </w:tcBorders>
            <w:shd w:val="clear" w:color="auto" w:fill="D9D9D9"/>
          </w:tcPr>
          <w:p>
            <w:pPr>
              <w:pStyle w:val="TableParagraph"/>
              <w:spacing w:line="210" w:lineRule="exact"/>
              <w:ind w:left="2386" w:right="2383"/>
              <w:jc w:val="center"/>
              <w:rPr>
                <w:b/>
                <w:sz w:val="20"/>
              </w:rPr>
            </w:pPr>
            <w:r>
              <w:rPr>
                <w:b/>
                <w:sz w:val="20"/>
              </w:rPr>
              <w:t>Leeractiviteit</w:t>
            </w:r>
          </w:p>
        </w:tc>
        <w:tc>
          <w:tcPr>
            <w:tcW w:w="6806" w:type="dxa"/>
            <w:tcBorders>
              <w:bottom w:val="single" w:sz="4" w:space="0" w:color="000000"/>
            </w:tcBorders>
            <w:shd w:val="clear" w:color="auto" w:fill="D9D9D9"/>
          </w:tcPr>
          <w:p>
            <w:pPr>
              <w:pStyle w:val="TableParagraph"/>
              <w:spacing w:line="210" w:lineRule="exact"/>
              <w:ind w:left="2969" w:right="2930"/>
              <w:jc w:val="center"/>
              <w:rPr>
                <w:b/>
                <w:sz w:val="20"/>
              </w:rPr>
            </w:pPr>
            <w:r>
              <w:rPr>
                <w:b/>
                <w:sz w:val="20"/>
              </w:rPr>
              <w:t>Eindterm</w:t>
            </w:r>
          </w:p>
        </w:tc>
        <w:tc>
          <w:tcPr>
            <w:tcW w:w="1301" w:type="dxa"/>
            <w:tcBorders>
              <w:bottom w:val="single" w:sz="4" w:space="0" w:color="000000"/>
            </w:tcBorders>
            <w:shd w:val="clear" w:color="auto" w:fill="D9D9D9"/>
          </w:tcPr>
          <w:p>
            <w:pPr>
              <w:pStyle w:val="TableParagraph"/>
              <w:spacing w:line="210" w:lineRule="exact"/>
              <w:ind w:left="147"/>
              <w:rPr>
                <w:b/>
                <w:sz w:val="20"/>
              </w:rPr>
            </w:pPr>
            <w:r>
              <w:rPr>
                <w:b/>
                <w:sz w:val="20"/>
              </w:rPr>
              <w:t>Eindterm</w:t>
            </w:r>
          </w:p>
        </w:tc>
      </w:tr>
      <w:tr>
        <w:trPr>
          <w:trHeight w:val="2080" w:hRule="atLeast"/>
        </w:trPr>
        <w:tc>
          <w:tcPr>
            <w:tcW w:w="6044" w:type="dxa"/>
            <w:tcBorders>
              <w:top w:val="single" w:sz="4" w:space="0" w:color="000000"/>
              <w:bottom w:val="single" w:sz="4" w:space="0" w:color="000000"/>
            </w:tcBorders>
          </w:tcPr>
          <w:p>
            <w:pPr>
              <w:pStyle w:val="TableParagraph"/>
              <w:spacing w:before="8"/>
              <w:rPr>
                <w:rFonts w:ascii="Times New Roman"/>
                <w:sz w:val="19"/>
              </w:rPr>
            </w:pPr>
          </w:p>
          <w:p>
            <w:pPr>
              <w:pStyle w:val="TableParagraph"/>
              <w:spacing w:before="1"/>
              <w:ind w:left="108"/>
              <w:rPr>
                <w:sz w:val="20"/>
              </w:rPr>
            </w:pPr>
            <w:r>
              <w:rPr>
                <w:sz w:val="20"/>
              </w:rPr>
              <w:t>Laat cursisten informatie opzoeken in artikels, via internet, …</w:t>
            </w:r>
          </w:p>
          <w:p>
            <w:pPr>
              <w:pStyle w:val="TableParagraph"/>
              <w:spacing w:before="9"/>
              <w:rPr>
                <w:rFonts w:ascii="Times New Roman"/>
                <w:sz w:val="19"/>
              </w:rPr>
            </w:pPr>
          </w:p>
          <w:p>
            <w:pPr>
              <w:pStyle w:val="TableParagraph"/>
              <w:spacing w:before="1"/>
              <w:ind w:left="108" w:right="111"/>
              <w:rPr>
                <w:sz w:val="20"/>
              </w:rPr>
            </w:pPr>
            <w:r>
              <w:rPr>
                <w:sz w:val="20"/>
              </w:rPr>
              <w:t>De eigen voetafdruk berekenen kan op </w:t>
            </w:r>
            <w:hyperlink r:id="rId308">
              <w:r>
                <w:rPr>
                  <w:sz w:val="20"/>
                </w:rPr>
                <w:t>http://wwf-footprint.be/nl,</w:t>
              </w:r>
            </w:hyperlink>
            <w:r>
              <w:rPr>
                <w:sz w:val="20"/>
              </w:rPr>
              <w:t> </w:t>
            </w:r>
            <w:hyperlink r:id="rId309">
              <w:r>
                <w:rPr>
                  <w:sz w:val="20"/>
                </w:rPr>
                <w:t>http://www.ecolife.be/bereken-je-ecologische-voetafdruk</w:t>
              </w:r>
            </w:hyperlink>
            <w:r>
              <w:rPr>
                <w:sz w:val="20"/>
              </w:rPr>
              <w:t>, </w:t>
            </w:r>
            <w:hyperlink r:id="rId310">
              <w:r>
                <w:rPr>
                  <w:w w:val="95"/>
                  <w:sz w:val="20"/>
                </w:rPr>
                <w:t>http://www.wwf.be/NL/wat-doet-wwf/impact-verminderen/de-staat-</w:t>
              </w:r>
            </w:hyperlink>
            <w:r>
              <w:rPr>
                <w:w w:val="95"/>
                <w:sz w:val="20"/>
              </w:rPr>
              <w:t> </w:t>
            </w:r>
            <w:hyperlink r:id="rId310">
              <w:r>
                <w:rPr>
                  <w:sz w:val="20"/>
                </w:rPr>
                <w:t>planeet/bereken-je-voetafdruk/, </w:t>
              </w:r>
            </w:hyperlink>
            <w:r>
              <w:rPr>
                <w:sz w:val="20"/>
              </w:rPr>
              <w:t>…</w:t>
            </w:r>
          </w:p>
          <w:p>
            <w:pPr>
              <w:pStyle w:val="TableParagraph"/>
              <w:spacing w:line="438" w:lineRule="exact" w:before="16"/>
              <w:ind w:left="105"/>
              <w:rPr>
                <w:sz w:val="20"/>
              </w:rPr>
            </w:pPr>
            <w:r>
              <w:rPr/>
              <w:drawing>
                <wp:inline distT="0" distB="0" distL="0" distR="0">
                  <wp:extent cx="344584" cy="263282"/>
                  <wp:effectExtent l="0" t="0" r="0" b="0"/>
                  <wp:docPr id="107" name="image217.png" descr=""/>
                  <wp:cNvGraphicFramePr>
                    <a:graphicFrameLocks noChangeAspect="1"/>
                  </wp:cNvGraphicFramePr>
                  <a:graphic>
                    <a:graphicData uri="http://schemas.openxmlformats.org/drawingml/2006/picture">
                      <pic:pic>
                        <pic:nvPicPr>
                          <pic:cNvPr id="108" name="image217.png"/>
                          <pic:cNvPicPr/>
                        </pic:nvPicPr>
                        <pic:blipFill>
                          <a:blip r:embed="rId257" cstate="print"/>
                          <a:stretch>
                            <a:fillRect/>
                          </a:stretch>
                        </pic:blipFill>
                        <pic:spPr>
                          <a:xfrm>
                            <a:off x="0" y="0"/>
                            <a:ext cx="344584" cy="263282"/>
                          </a:xfrm>
                          <a:prstGeom prst="rect">
                            <a:avLst/>
                          </a:prstGeom>
                        </pic:spPr>
                      </pic:pic>
                    </a:graphicData>
                  </a:graphic>
                </wp:inline>
              </w:drawing>
            </w:r>
            <w:r>
              <w:rPr/>
            </w:r>
            <w:r>
              <w:rPr>
                <w:sz w:val="20"/>
              </w:rPr>
              <w:t>(09) Sta stil bij de mogelijkheden van het</w:t>
            </w:r>
            <w:r>
              <w:rPr>
                <w:spacing w:val="-3"/>
                <w:sz w:val="20"/>
              </w:rPr>
              <w:t> </w:t>
            </w:r>
            <w:r>
              <w:rPr>
                <w:sz w:val="20"/>
              </w:rPr>
              <w:t>internet</w:t>
            </w:r>
          </w:p>
        </w:tc>
        <w:tc>
          <w:tcPr>
            <w:tcW w:w="6806" w:type="dxa"/>
            <w:tcBorders>
              <w:top w:val="single" w:sz="4" w:space="0" w:color="000000"/>
              <w:bottom w:val="single" w:sz="4" w:space="0" w:color="000000"/>
            </w:tcBorders>
          </w:tcPr>
          <w:p>
            <w:pPr>
              <w:pStyle w:val="TableParagraph"/>
              <w:ind w:left="113"/>
              <w:rPr>
                <w:sz w:val="20"/>
              </w:rPr>
            </w:pPr>
            <w:r>
              <w:rPr>
                <w:sz w:val="20"/>
              </w:rPr>
              <w:t>De cursist herkent in duurzaamheidvraagstukken de verwevenheid tussen politieke, economische, sociale, technische en ecologische aspecten</w:t>
            </w:r>
          </w:p>
          <w:p>
            <w:pPr>
              <w:pStyle w:val="TableParagraph"/>
              <w:ind w:left="113" w:right="361"/>
              <w:rPr>
                <w:sz w:val="20"/>
              </w:rPr>
            </w:pPr>
            <w:r>
              <w:rPr>
                <w:sz w:val="20"/>
              </w:rPr>
              <w:t>De cursist herkent in duurzaamheidvraagstukken de verwevenheid met armoede- en ontwikkelingsproblematiek</w:t>
            </w:r>
          </w:p>
          <w:p>
            <w:pPr>
              <w:pStyle w:val="TableParagraph"/>
              <w:ind w:left="113"/>
              <w:rPr>
                <w:sz w:val="20"/>
              </w:rPr>
            </w:pPr>
            <w:r>
              <w:rPr>
                <w:sz w:val="20"/>
              </w:rPr>
              <w:t>De cursist zoekt naar duurzame oplossingen om zijn leefomgeving te verbeteren</w:t>
            </w:r>
          </w:p>
        </w:tc>
        <w:tc>
          <w:tcPr>
            <w:tcW w:w="1301" w:type="dxa"/>
            <w:tcBorders>
              <w:top w:val="single" w:sz="4" w:space="0" w:color="000000"/>
              <w:bottom w:val="single" w:sz="4" w:space="0" w:color="000000"/>
            </w:tcBorders>
          </w:tcPr>
          <w:p>
            <w:pPr>
              <w:pStyle w:val="TableParagraph"/>
              <w:spacing w:line="227" w:lineRule="exact"/>
              <w:ind w:left="147"/>
              <w:rPr>
                <w:sz w:val="20"/>
              </w:rPr>
            </w:pPr>
            <w:r>
              <w:rPr>
                <w:sz w:val="20"/>
              </w:rPr>
              <w:t>158</w:t>
            </w:r>
          </w:p>
          <w:p>
            <w:pPr>
              <w:pStyle w:val="TableParagraph"/>
              <w:spacing w:before="9"/>
              <w:rPr>
                <w:rFonts w:ascii="Times New Roman"/>
                <w:sz w:val="19"/>
              </w:rPr>
            </w:pPr>
          </w:p>
          <w:p>
            <w:pPr>
              <w:pStyle w:val="TableParagraph"/>
              <w:spacing w:before="1"/>
              <w:ind w:left="147"/>
              <w:rPr>
                <w:sz w:val="20"/>
              </w:rPr>
            </w:pPr>
            <w:r>
              <w:rPr>
                <w:sz w:val="20"/>
              </w:rPr>
              <w:t>159</w:t>
            </w:r>
          </w:p>
          <w:p>
            <w:pPr>
              <w:pStyle w:val="TableParagraph"/>
              <w:rPr>
                <w:rFonts w:ascii="Times New Roman"/>
                <w:sz w:val="20"/>
              </w:rPr>
            </w:pPr>
          </w:p>
          <w:p>
            <w:pPr>
              <w:pStyle w:val="TableParagraph"/>
              <w:ind w:left="147"/>
              <w:rPr>
                <w:sz w:val="20"/>
              </w:rPr>
            </w:pPr>
            <w:r>
              <w:rPr>
                <w:sz w:val="20"/>
              </w:rPr>
              <w:t>161</w:t>
            </w:r>
          </w:p>
        </w:tc>
      </w:tr>
      <w:tr>
        <w:trPr>
          <w:trHeight w:val="1152" w:hRule="atLeast"/>
        </w:trPr>
        <w:tc>
          <w:tcPr>
            <w:tcW w:w="6044" w:type="dxa"/>
            <w:tcBorders>
              <w:top w:val="single" w:sz="4" w:space="0" w:color="000000"/>
              <w:bottom w:val="single" w:sz="4" w:space="0" w:color="000000"/>
            </w:tcBorders>
          </w:tcPr>
          <w:p>
            <w:pPr>
              <w:pStyle w:val="TableParagraph"/>
              <w:spacing w:line="228" w:lineRule="exact"/>
              <w:ind w:left="108"/>
              <w:rPr>
                <w:sz w:val="20"/>
              </w:rPr>
            </w:pPr>
            <w:r>
              <w:rPr>
                <w:sz w:val="20"/>
              </w:rPr>
              <w:t>Een groepsgesprek voeren over </w:t>
            </w:r>
            <w:r>
              <w:rPr>
                <w:b/>
                <w:sz w:val="20"/>
              </w:rPr>
              <w:t>groene energie </w:t>
            </w:r>
            <w:r>
              <w:rPr>
                <w:sz w:val="20"/>
              </w:rPr>
              <w:t>(zonnepanelen,</w:t>
            </w:r>
          </w:p>
          <w:p>
            <w:pPr>
              <w:pStyle w:val="TableParagraph"/>
              <w:ind w:left="108"/>
              <w:rPr>
                <w:sz w:val="20"/>
              </w:rPr>
            </w:pPr>
            <w:r>
              <w:rPr>
                <w:sz w:val="20"/>
              </w:rPr>
              <w:t>…):</w:t>
            </w:r>
          </w:p>
          <w:p>
            <w:pPr>
              <w:pStyle w:val="TableParagraph"/>
              <w:numPr>
                <w:ilvl w:val="0"/>
                <w:numId w:val="84"/>
              </w:numPr>
              <w:tabs>
                <w:tab w:pos="231" w:val="left" w:leader="none"/>
              </w:tabs>
              <w:spacing w:line="240" w:lineRule="auto" w:before="1" w:after="0"/>
              <w:ind w:left="230" w:right="0" w:hanging="122"/>
              <w:jc w:val="left"/>
              <w:rPr>
                <w:sz w:val="20"/>
              </w:rPr>
            </w:pPr>
            <w:r>
              <w:rPr>
                <w:sz w:val="20"/>
              </w:rPr>
              <w:t>wat roept groene energie bij je</w:t>
            </w:r>
            <w:r>
              <w:rPr>
                <w:spacing w:val="-2"/>
                <w:sz w:val="20"/>
              </w:rPr>
              <w:t> </w:t>
            </w:r>
            <w:r>
              <w:rPr>
                <w:sz w:val="20"/>
              </w:rPr>
              <w:t>op?</w:t>
            </w:r>
          </w:p>
          <w:p>
            <w:pPr>
              <w:pStyle w:val="TableParagraph"/>
              <w:numPr>
                <w:ilvl w:val="0"/>
                <w:numId w:val="84"/>
              </w:numPr>
              <w:tabs>
                <w:tab w:pos="231" w:val="left" w:leader="none"/>
              </w:tabs>
              <w:spacing w:line="240" w:lineRule="auto" w:before="0" w:after="0"/>
              <w:ind w:left="230" w:right="0" w:hanging="122"/>
              <w:jc w:val="left"/>
              <w:rPr>
                <w:sz w:val="20"/>
              </w:rPr>
            </w:pPr>
            <w:r>
              <w:rPr>
                <w:sz w:val="20"/>
              </w:rPr>
              <w:t>welke alternatieve manier(en) van energie opwekken ken</w:t>
            </w:r>
            <w:r>
              <w:rPr>
                <w:spacing w:val="-15"/>
                <w:sz w:val="20"/>
              </w:rPr>
              <w:t> </w:t>
            </w:r>
            <w:r>
              <w:rPr>
                <w:sz w:val="20"/>
              </w:rPr>
              <w:t>je?</w:t>
            </w:r>
          </w:p>
          <w:p>
            <w:pPr>
              <w:pStyle w:val="TableParagraph"/>
              <w:numPr>
                <w:ilvl w:val="0"/>
                <w:numId w:val="84"/>
              </w:numPr>
              <w:tabs>
                <w:tab w:pos="231" w:val="left" w:leader="none"/>
              </w:tabs>
              <w:spacing w:line="213" w:lineRule="exact" w:before="0" w:after="0"/>
              <w:ind w:left="230" w:right="0" w:hanging="122"/>
              <w:jc w:val="left"/>
              <w:rPr>
                <w:sz w:val="20"/>
              </w:rPr>
            </w:pPr>
            <w:r>
              <w:rPr>
                <w:sz w:val="20"/>
              </w:rPr>
              <w:t>is groene energie altijd alternatieve</w:t>
            </w:r>
            <w:r>
              <w:rPr>
                <w:spacing w:val="-6"/>
                <w:sz w:val="20"/>
              </w:rPr>
              <w:t> </w:t>
            </w:r>
            <w:r>
              <w:rPr>
                <w:sz w:val="20"/>
              </w:rPr>
              <w:t>energie?</w:t>
            </w:r>
          </w:p>
        </w:tc>
        <w:tc>
          <w:tcPr>
            <w:tcW w:w="6806" w:type="dxa"/>
            <w:tcBorders>
              <w:top w:val="single" w:sz="4" w:space="0" w:color="000000"/>
              <w:bottom w:val="single" w:sz="4" w:space="0" w:color="000000"/>
            </w:tcBorders>
          </w:tcPr>
          <w:p>
            <w:pPr>
              <w:pStyle w:val="TableParagraph"/>
              <w:spacing w:line="229" w:lineRule="exact"/>
              <w:ind w:left="113"/>
              <w:rPr>
                <w:sz w:val="20"/>
              </w:rPr>
            </w:pPr>
            <w:r>
              <w:rPr>
                <w:sz w:val="20"/>
              </w:rPr>
              <w:t>De cursist illustreert dat de mens natuur, klimaat en milieu</w:t>
            </w:r>
            <w:r>
              <w:rPr>
                <w:spacing w:val="-23"/>
                <w:sz w:val="20"/>
              </w:rPr>
              <w:t> </w:t>
            </w:r>
            <w:r>
              <w:rPr>
                <w:sz w:val="20"/>
              </w:rPr>
              <w:t>beïnvloedt</w:t>
            </w:r>
          </w:p>
          <w:p>
            <w:pPr>
              <w:pStyle w:val="TableParagraph"/>
              <w:ind w:left="113" w:right="149"/>
              <w:rPr>
                <w:sz w:val="20"/>
              </w:rPr>
            </w:pPr>
            <w:r>
              <w:rPr>
                <w:sz w:val="20"/>
              </w:rPr>
              <w:t>De cursist herkent in duurzaamheidvraagstukken de verwevenheid</w:t>
            </w:r>
            <w:r>
              <w:rPr>
                <w:spacing w:val="-25"/>
                <w:sz w:val="20"/>
              </w:rPr>
              <w:t> </w:t>
            </w:r>
            <w:r>
              <w:rPr>
                <w:sz w:val="20"/>
              </w:rPr>
              <w:t>tussen politieke, economische, sociale, technische en ecologische</w:t>
            </w:r>
            <w:r>
              <w:rPr>
                <w:spacing w:val="-9"/>
                <w:sz w:val="20"/>
              </w:rPr>
              <w:t> </w:t>
            </w:r>
            <w:r>
              <w:rPr>
                <w:sz w:val="20"/>
              </w:rPr>
              <w:t>aspecten</w:t>
            </w:r>
          </w:p>
          <w:p>
            <w:pPr>
              <w:pStyle w:val="TableParagraph"/>
              <w:spacing w:line="230" w:lineRule="atLeast"/>
              <w:ind w:left="113" w:right="481"/>
              <w:rPr>
                <w:sz w:val="20"/>
              </w:rPr>
            </w:pPr>
            <w:r>
              <w:rPr>
                <w:sz w:val="20"/>
              </w:rPr>
              <w:t>De cursist maakt op duurzame wijze gebruik van ruimte, grondstoffen, goederen, energie en vervoermiddelen</w:t>
            </w:r>
          </w:p>
        </w:tc>
        <w:tc>
          <w:tcPr>
            <w:tcW w:w="1301" w:type="dxa"/>
            <w:tcBorders>
              <w:top w:val="single" w:sz="4" w:space="0" w:color="000000"/>
              <w:bottom w:val="single" w:sz="4" w:space="0" w:color="000000"/>
            </w:tcBorders>
          </w:tcPr>
          <w:p>
            <w:pPr>
              <w:pStyle w:val="TableParagraph"/>
              <w:spacing w:line="229" w:lineRule="exact"/>
              <w:ind w:left="147"/>
              <w:rPr>
                <w:sz w:val="20"/>
              </w:rPr>
            </w:pPr>
            <w:r>
              <w:rPr>
                <w:sz w:val="20"/>
              </w:rPr>
              <w:t>157</w:t>
            </w:r>
          </w:p>
          <w:p>
            <w:pPr>
              <w:pStyle w:val="TableParagraph"/>
              <w:spacing w:line="229" w:lineRule="exact"/>
              <w:ind w:left="147"/>
              <w:rPr>
                <w:sz w:val="20"/>
              </w:rPr>
            </w:pPr>
            <w:r>
              <w:rPr>
                <w:sz w:val="20"/>
              </w:rPr>
              <w:t>158</w:t>
            </w:r>
          </w:p>
          <w:p>
            <w:pPr>
              <w:pStyle w:val="TableParagraph"/>
              <w:rPr>
                <w:rFonts w:ascii="Times New Roman"/>
                <w:sz w:val="20"/>
              </w:rPr>
            </w:pPr>
          </w:p>
          <w:p>
            <w:pPr>
              <w:pStyle w:val="TableParagraph"/>
              <w:spacing w:before="1"/>
              <w:ind w:left="147"/>
              <w:rPr>
                <w:sz w:val="20"/>
              </w:rPr>
            </w:pPr>
            <w:r>
              <w:rPr>
                <w:sz w:val="20"/>
              </w:rPr>
              <w:t>160</w:t>
            </w:r>
          </w:p>
        </w:tc>
      </w:tr>
      <w:tr>
        <w:trPr>
          <w:trHeight w:val="1852" w:hRule="atLeast"/>
        </w:trPr>
        <w:tc>
          <w:tcPr>
            <w:tcW w:w="6044" w:type="dxa"/>
            <w:tcBorders>
              <w:top w:val="single" w:sz="4" w:space="0" w:color="000000"/>
              <w:bottom w:val="single" w:sz="4" w:space="0" w:color="000000"/>
            </w:tcBorders>
          </w:tcPr>
          <w:p>
            <w:pPr>
              <w:pStyle w:val="TableParagraph"/>
              <w:spacing w:line="225" w:lineRule="exact"/>
              <w:ind w:left="108"/>
              <w:rPr>
                <w:sz w:val="20"/>
              </w:rPr>
            </w:pPr>
            <w:r>
              <w:rPr>
                <w:sz w:val="20"/>
              </w:rPr>
              <w:t>Oplijsten en afwegen van voor- en nadelen van </w:t>
            </w:r>
            <w:r>
              <w:rPr>
                <w:b/>
                <w:sz w:val="20"/>
              </w:rPr>
              <w:t>groene energie</w:t>
            </w:r>
            <w:r>
              <w:rPr>
                <w:sz w:val="20"/>
              </w:rPr>
              <w:t>:</w:t>
            </w:r>
          </w:p>
          <w:p>
            <w:pPr>
              <w:pStyle w:val="TableParagraph"/>
              <w:numPr>
                <w:ilvl w:val="0"/>
                <w:numId w:val="85"/>
              </w:numPr>
              <w:tabs>
                <w:tab w:pos="231" w:val="left" w:leader="none"/>
              </w:tabs>
              <w:spacing w:line="240" w:lineRule="auto" w:before="3" w:after="0"/>
              <w:ind w:left="230" w:right="0" w:hanging="122"/>
              <w:jc w:val="left"/>
              <w:rPr>
                <w:sz w:val="20"/>
              </w:rPr>
            </w:pPr>
            <w:r>
              <w:rPr>
                <w:sz w:val="20"/>
              </w:rPr>
              <w:t>voor het milieu</w:t>
            </w:r>
          </w:p>
          <w:p>
            <w:pPr>
              <w:pStyle w:val="TableParagraph"/>
              <w:numPr>
                <w:ilvl w:val="0"/>
                <w:numId w:val="85"/>
              </w:numPr>
              <w:tabs>
                <w:tab w:pos="231" w:val="left" w:leader="none"/>
              </w:tabs>
              <w:spacing w:line="229" w:lineRule="exact" w:before="0" w:after="0"/>
              <w:ind w:left="230" w:right="0" w:hanging="122"/>
              <w:jc w:val="left"/>
              <w:rPr>
                <w:sz w:val="20"/>
              </w:rPr>
            </w:pPr>
            <w:r>
              <w:rPr>
                <w:sz w:val="20"/>
              </w:rPr>
              <w:t>voor de (leefbaarheid van de)</w:t>
            </w:r>
            <w:r>
              <w:rPr>
                <w:spacing w:val="-1"/>
                <w:sz w:val="20"/>
              </w:rPr>
              <w:t> </w:t>
            </w:r>
            <w:r>
              <w:rPr>
                <w:sz w:val="20"/>
              </w:rPr>
              <w:t>omgeving</w:t>
            </w:r>
          </w:p>
          <w:p>
            <w:pPr>
              <w:pStyle w:val="TableParagraph"/>
              <w:numPr>
                <w:ilvl w:val="0"/>
                <w:numId w:val="85"/>
              </w:numPr>
              <w:tabs>
                <w:tab w:pos="231" w:val="left" w:leader="none"/>
              </w:tabs>
              <w:spacing w:line="229" w:lineRule="exact" w:before="0" w:after="0"/>
              <w:ind w:left="230" w:right="0" w:hanging="122"/>
              <w:jc w:val="left"/>
              <w:rPr>
                <w:sz w:val="20"/>
              </w:rPr>
            </w:pPr>
            <w:r>
              <w:rPr>
                <w:sz w:val="20"/>
              </w:rPr>
              <w:t>voor je eigen</w:t>
            </w:r>
            <w:r>
              <w:rPr>
                <w:spacing w:val="1"/>
                <w:sz w:val="20"/>
              </w:rPr>
              <w:t> </w:t>
            </w:r>
            <w:r>
              <w:rPr>
                <w:sz w:val="20"/>
              </w:rPr>
              <w:t>portemonnee</w:t>
            </w:r>
          </w:p>
          <w:p>
            <w:pPr>
              <w:pStyle w:val="TableParagraph"/>
              <w:numPr>
                <w:ilvl w:val="0"/>
                <w:numId w:val="85"/>
              </w:numPr>
              <w:tabs>
                <w:tab w:pos="231" w:val="left" w:leader="none"/>
              </w:tabs>
              <w:spacing w:line="240" w:lineRule="auto" w:before="0" w:after="0"/>
              <w:ind w:left="230" w:right="0" w:hanging="122"/>
              <w:jc w:val="left"/>
              <w:rPr>
                <w:sz w:val="20"/>
              </w:rPr>
            </w:pPr>
            <w:r>
              <w:rPr>
                <w:sz w:val="20"/>
              </w:rPr>
              <w:t>voor de</w:t>
            </w:r>
            <w:r>
              <w:rPr>
                <w:spacing w:val="2"/>
                <w:sz w:val="20"/>
              </w:rPr>
              <w:t> </w:t>
            </w:r>
            <w:r>
              <w:rPr>
                <w:sz w:val="20"/>
              </w:rPr>
              <w:t>leverancier</w:t>
            </w:r>
          </w:p>
          <w:p>
            <w:pPr>
              <w:pStyle w:val="TableParagraph"/>
              <w:spacing w:line="230" w:lineRule="atLeast" w:before="16"/>
              <w:ind w:left="108" w:right="540" w:hanging="3"/>
              <w:rPr>
                <w:sz w:val="20"/>
              </w:rPr>
            </w:pPr>
            <w:r>
              <w:rPr/>
              <w:drawing>
                <wp:inline distT="0" distB="0" distL="0" distR="0">
                  <wp:extent cx="344584" cy="262673"/>
                  <wp:effectExtent l="0" t="0" r="0" b="0"/>
                  <wp:docPr id="109" name="image262.png" descr=""/>
                  <wp:cNvGraphicFramePr>
                    <a:graphicFrameLocks noChangeAspect="1"/>
                  </wp:cNvGraphicFramePr>
                  <a:graphic>
                    <a:graphicData uri="http://schemas.openxmlformats.org/drawingml/2006/picture">
                      <pic:pic>
                        <pic:nvPicPr>
                          <pic:cNvPr id="110" name="image262.png"/>
                          <pic:cNvPicPr/>
                        </pic:nvPicPr>
                        <pic:blipFill>
                          <a:blip r:embed="rId311" cstate="print"/>
                          <a:stretch>
                            <a:fillRect/>
                          </a:stretch>
                        </pic:blipFill>
                        <pic:spPr>
                          <a:xfrm>
                            <a:off x="0" y="0"/>
                            <a:ext cx="344584" cy="262673"/>
                          </a:xfrm>
                          <a:prstGeom prst="rect">
                            <a:avLst/>
                          </a:prstGeom>
                        </pic:spPr>
                      </pic:pic>
                    </a:graphicData>
                  </a:graphic>
                </wp:inline>
              </w:drawing>
            </w:r>
            <w:r>
              <w:rPr/>
            </w:r>
            <w:r>
              <w:rPr>
                <w:sz w:val="20"/>
              </w:rPr>
              <w:t>(17) Onderstreep dat groene energie het milieu minder belast</w:t>
            </w:r>
          </w:p>
        </w:tc>
        <w:tc>
          <w:tcPr>
            <w:tcW w:w="6806" w:type="dxa"/>
            <w:tcBorders>
              <w:top w:val="single" w:sz="4" w:space="0" w:color="000000"/>
              <w:bottom w:val="single" w:sz="4" w:space="0" w:color="000000"/>
            </w:tcBorders>
          </w:tcPr>
          <w:p>
            <w:pPr>
              <w:pStyle w:val="TableParagraph"/>
              <w:spacing w:line="227" w:lineRule="exact"/>
              <w:ind w:left="113"/>
              <w:rPr>
                <w:sz w:val="20"/>
              </w:rPr>
            </w:pPr>
            <w:r>
              <w:rPr>
                <w:sz w:val="20"/>
              </w:rPr>
              <w:t>De cursist illustreert dat de mens natuur, klimaat en milieu</w:t>
            </w:r>
            <w:r>
              <w:rPr>
                <w:spacing w:val="-23"/>
                <w:sz w:val="20"/>
              </w:rPr>
              <w:t> </w:t>
            </w:r>
            <w:r>
              <w:rPr>
                <w:sz w:val="20"/>
              </w:rPr>
              <w:t>beïnvloedt</w:t>
            </w:r>
          </w:p>
          <w:p>
            <w:pPr>
              <w:pStyle w:val="TableParagraph"/>
              <w:ind w:left="113" w:right="149"/>
              <w:rPr>
                <w:sz w:val="20"/>
              </w:rPr>
            </w:pPr>
            <w:r>
              <w:rPr>
                <w:sz w:val="20"/>
              </w:rPr>
              <w:t>De cursist herkent in duurzaamheidvraagstukken de verwevenheid</w:t>
            </w:r>
            <w:r>
              <w:rPr>
                <w:spacing w:val="-25"/>
                <w:sz w:val="20"/>
              </w:rPr>
              <w:t> </w:t>
            </w:r>
            <w:r>
              <w:rPr>
                <w:sz w:val="20"/>
              </w:rPr>
              <w:t>tussen politieke, economische, sociale, technische en ecologische</w:t>
            </w:r>
            <w:r>
              <w:rPr>
                <w:spacing w:val="-7"/>
                <w:sz w:val="20"/>
              </w:rPr>
              <w:t> </w:t>
            </w:r>
            <w:r>
              <w:rPr>
                <w:sz w:val="20"/>
              </w:rPr>
              <w:t>aspecten</w:t>
            </w:r>
          </w:p>
          <w:p>
            <w:pPr>
              <w:pStyle w:val="TableParagraph"/>
              <w:ind w:left="113"/>
              <w:rPr>
                <w:sz w:val="20"/>
              </w:rPr>
            </w:pPr>
            <w:r>
              <w:rPr>
                <w:sz w:val="20"/>
              </w:rPr>
              <w:t>De cursist maakt op duurzame wijze gebruik van ruimte, grondstoffen, goederen, energie en vervoermiddelen</w:t>
            </w:r>
          </w:p>
          <w:p>
            <w:pPr>
              <w:pStyle w:val="TableParagraph"/>
              <w:ind w:left="113"/>
              <w:rPr>
                <w:sz w:val="20"/>
              </w:rPr>
            </w:pPr>
            <w:r>
              <w:rPr>
                <w:sz w:val="20"/>
              </w:rPr>
              <w:t>De cursist zoekt naar duurzame oplossingen om zijn leefomgeving te verbeteren</w:t>
            </w:r>
          </w:p>
        </w:tc>
        <w:tc>
          <w:tcPr>
            <w:tcW w:w="1301" w:type="dxa"/>
            <w:tcBorders>
              <w:top w:val="single" w:sz="4" w:space="0" w:color="000000"/>
              <w:bottom w:val="single" w:sz="4" w:space="0" w:color="000000"/>
            </w:tcBorders>
          </w:tcPr>
          <w:p>
            <w:pPr>
              <w:pStyle w:val="TableParagraph"/>
              <w:spacing w:line="227" w:lineRule="exact"/>
              <w:ind w:left="147"/>
              <w:rPr>
                <w:sz w:val="20"/>
              </w:rPr>
            </w:pPr>
            <w:r>
              <w:rPr>
                <w:sz w:val="20"/>
              </w:rPr>
              <w:t>157</w:t>
            </w:r>
          </w:p>
          <w:p>
            <w:pPr>
              <w:pStyle w:val="TableParagraph"/>
              <w:ind w:left="147"/>
              <w:rPr>
                <w:sz w:val="20"/>
              </w:rPr>
            </w:pPr>
            <w:r>
              <w:rPr>
                <w:sz w:val="20"/>
              </w:rPr>
              <w:t>158</w:t>
            </w:r>
          </w:p>
          <w:p>
            <w:pPr>
              <w:pStyle w:val="TableParagraph"/>
              <w:spacing w:before="10"/>
              <w:rPr>
                <w:rFonts w:ascii="Times New Roman"/>
                <w:sz w:val="19"/>
              </w:rPr>
            </w:pPr>
          </w:p>
          <w:p>
            <w:pPr>
              <w:pStyle w:val="TableParagraph"/>
              <w:ind w:left="147"/>
              <w:rPr>
                <w:sz w:val="20"/>
              </w:rPr>
            </w:pPr>
            <w:r>
              <w:rPr>
                <w:sz w:val="20"/>
              </w:rPr>
              <w:t>160</w:t>
            </w:r>
          </w:p>
          <w:p>
            <w:pPr>
              <w:pStyle w:val="TableParagraph"/>
              <w:spacing w:before="1"/>
              <w:rPr>
                <w:rFonts w:ascii="Times New Roman"/>
                <w:sz w:val="20"/>
              </w:rPr>
            </w:pPr>
          </w:p>
          <w:p>
            <w:pPr>
              <w:pStyle w:val="TableParagraph"/>
              <w:ind w:left="147"/>
              <w:rPr>
                <w:sz w:val="20"/>
              </w:rPr>
            </w:pPr>
            <w:r>
              <w:rPr>
                <w:sz w:val="20"/>
              </w:rPr>
              <w:t>161</w:t>
            </w:r>
          </w:p>
        </w:tc>
      </w:tr>
      <w:tr>
        <w:trPr>
          <w:trHeight w:val="2760" w:hRule="atLeast"/>
        </w:trPr>
        <w:tc>
          <w:tcPr>
            <w:tcW w:w="6044" w:type="dxa"/>
            <w:tcBorders>
              <w:top w:val="single" w:sz="4" w:space="0" w:color="000000"/>
              <w:bottom w:val="single" w:sz="4" w:space="0" w:color="000000"/>
            </w:tcBorders>
          </w:tcPr>
          <w:p>
            <w:pPr>
              <w:pStyle w:val="TableParagraph"/>
              <w:spacing w:line="225" w:lineRule="exact"/>
              <w:ind w:left="108"/>
              <w:rPr>
                <w:sz w:val="20"/>
              </w:rPr>
            </w:pPr>
            <w:r>
              <w:rPr>
                <w:sz w:val="20"/>
              </w:rPr>
              <w:t>Een </w:t>
            </w:r>
            <w:r>
              <w:rPr>
                <w:b/>
                <w:sz w:val="20"/>
              </w:rPr>
              <w:t>energiescan </w:t>
            </w:r>
            <w:r>
              <w:rPr>
                <w:sz w:val="20"/>
              </w:rPr>
              <w:t>laten uitvoeren van het leslokaal of –gebouw</w:t>
            </w:r>
          </w:p>
          <w:p>
            <w:pPr>
              <w:pStyle w:val="TableParagraph"/>
              <w:numPr>
                <w:ilvl w:val="0"/>
                <w:numId w:val="86"/>
              </w:numPr>
              <w:tabs>
                <w:tab w:pos="231" w:val="left" w:leader="none"/>
              </w:tabs>
              <w:spacing w:line="240" w:lineRule="auto" w:before="3" w:after="0"/>
              <w:ind w:left="108" w:right="0" w:firstLine="0"/>
              <w:jc w:val="left"/>
              <w:rPr>
                <w:sz w:val="20"/>
              </w:rPr>
            </w:pPr>
            <w:r>
              <w:rPr>
                <w:sz w:val="20"/>
              </w:rPr>
              <w:t>waar wordt energie</w:t>
            </w:r>
            <w:r>
              <w:rPr>
                <w:spacing w:val="2"/>
                <w:sz w:val="20"/>
              </w:rPr>
              <w:t> </w:t>
            </w:r>
            <w:r>
              <w:rPr>
                <w:sz w:val="20"/>
              </w:rPr>
              <w:t>bespaard?</w:t>
            </w:r>
          </w:p>
          <w:p>
            <w:pPr>
              <w:pStyle w:val="TableParagraph"/>
              <w:numPr>
                <w:ilvl w:val="0"/>
                <w:numId w:val="86"/>
              </w:numPr>
              <w:tabs>
                <w:tab w:pos="231" w:val="left" w:leader="none"/>
              </w:tabs>
              <w:spacing w:line="229" w:lineRule="exact" w:before="0" w:after="0"/>
              <w:ind w:left="108" w:right="0" w:firstLine="0"/>
              <w:jc w:val="left"/>
              <w:rPr>
                <w:sz w:val="20"/>
              </w:rPr>
            </w:pPr>
            <w:r>
              <w:rPr>
                <w:sz w:val="20"/>
              </w:rPr>
              <w:t>waar gaat energie</w:t>
            </w:r>
            <w:r>
              <w:rPr>
                <w:spacing w:val="-2"/>
                <w:sz w:val="20"/>
              </w:rPr>
              <w:t> </w:t>
            </w:r>
            <w:r>
              <w:rPr>
                <w:sz w:val="20"/>
              </w:rPr>
              <w:t>verloren?</w:t>
            </w:r>
          </w:p>
          <w:p>
            <w:pPr>
              <w:pStyle w:val="TableParagraph"/>
              <w:numPr>
                <w:ilvl w:val="0"/>
                <w:numId w:val="86"/>
              </w:numPr>
              <w:tabs>
                <w:tab w:pos="231" w:val="left" w:leader="none"/>
              </w:tabs>
              <w:spacing w:line="229" w:lineRule="exact" w:before="0" w:after="0"/>
              <w:ind w:left="108" w:right="0" w:firstLine="0"/>
              <w:jc w:val="left"/>
              <w:rPr>
                <w:sz w:val="20"/>
              </w:rPr>
            </w:pPr>
            <w:r>
              <w:rPr>
                <w:sz w:val="20"/>
              </w:rPr>
              <w:t>wat betekent het energielabel op een elektrisch</w:t>
            </w:r>
            <w:r>
              <w:rPr>
                <w:spacing w:val="-9"/>
                <w:sz w:val="20"/>
              </w:rPr>
              <w:t> </w:t>
            </w:r>
            <w:r>
              <w:rPr>
                <w:sz w:val="20"/>
              </w:rPr>
              <w:t>toestel?</w:t>
            </w:r>
          </w:p>
          <w:p>
            <w:pPr>
              <w:pStyle w:val="TableParagraph"/>
              <w:numPr>
                <w:ilvl w:val="0"/>
                <w:numId w:val="86"/>
              </w:numPr>
              <w:tabs>
                <w:tab w:pos="231" w:val="left" w:leader="none"/>
              </w:tabs>
              <w:spacing w:line="240" w:lineRule="auto" w:before="0" w:after="0"/>
              <w:ind w:left="108" w:right="0" w:firstLine="0"/>
              <w:jc w:val="left"/>
              <w:rPr>
                <w:sz w:val="20"/>
              </w:rPr>
            </w:pPr>
            <w:r>
              <w:rPr>
                <w:sz w:val="20"/>
              </w:rPr>
              <w:t>wat kan hieraan</w:t>
            </w:r>
            <w:r>
              <w:rPr>
                <w:spacing w:val="-2"/>
                <w:sz w:val="20"/>
              </w:rPr>
              <w:t> </w:t>
            </w:r>
            <w:r>
              <w:rPr>
                <w:sz w:val="20"/>
              </w:rPr>
              <w:t>gebeuren?</w:t>
            </w:r>
          </w:p>
          <w:p>
            <w:pPr>
              <w:pStyle w:val="TableParagraph"/>
              <w:numPr>
                <w:ilvl w:val="0"/>
                <w:numId w:val="86"/>
              </w:numPr>
              <w:tabs>
                <w:tab w:pos="231" w:val="left" w:leader="none"/>
              </w:tabs>
              <w:spacing w:line="240" w:lineRule="auto" w:before="1" w:after="0"/>
              <w:ind w:left="108" w:right="0" w:firstLine="0"/>
              <w:jc w:val="left"/>
              <w:rPr>
                <w:sz w:val="20"/>
              </w:rPr>
            </w:pPr>
            <w:r>
              <w:rPr>
                <w:sz w:val="20"/>
              </w:rPr>
              <w:t>hoeveel gaat dat</w:t>
            </w:r>
            <w:r>
              <w:rPr>
                <w:spacing w:val="-3"/>
                <w:sz w:val="20"/>
              </w:rPr>
              <w:t> </w:t>
            </w:r>
            <w:r>
              <w:rPr>
                <w:sz w:val="20"/>
              </w:rPr>
              <w:t>kosten?</w:t>
            </w:r>
          </w:p>
          <w:p>
            <w:pPr>
              <w:pStyle w:val="TableParagraph"/>
              <w:numPr>
                <w:ilvl w:val="0"/>
                <w:numId w:val="86"/>
              </w:numPr>
              <w:tabs>
                <w:tab w:pos="231" w:val="left" w:leader="none"/>
              </w:tabs>
              <w:spacing w:line="240" w:lineRule="auto" w:before="0" w:after="0"/>
              <w:ind w:left="108" w:right="196" w:firstLine="0"/>
              <w:jc w:val="left"/>
              <w:rPr>
                <w:sz w:val="20"/>
              </w:rPr>
            </w:pPr>
            <w:r>
              <w:rPr>
                <w:sz w:val="20"/>
              </w:rPr>
              <w:t>wat zou de scan opleveren in de eigen woning? Hoe kan je een energiescan voor je woning aanvragen?</w:t>
            </w:r>
          </w:p>
          <w:p>
            <w:pPr>
              <w:pStyle w:val="TableParagraph"/>
              <w:numPr>
                <w:ilvl w:val="0"/>
                <w:numId w:val="86"/>
              </w:numPr>
              <w:tabs>
                <w:tab w:pos="231" w:val="left" w:leader="none"/>
              </w:tabs>
              <w:spacing w:line="240" w:lineRule="auto" w:before="1" w:after="0"/>
              <w:ind w:left="230" w:right="0" w:hanging="122"/>
              <w:jc w:val="left"/>
              <w:rPr>
                <w:sz w:val="20"/>
              </w:rPr>
            </w:pPr>
            <w:r>
              <w:rPr>
                <w:sz w:val="20"/>
              </w:rPr>
              <w:t>wil je zelf dingen anders gaan doen?</w:t>
            </w:r>
          </w:p>
          <w:p>
            <w:pPr>
              <w:pStyle w:val="TableParagraph"/>
              <w:spacing w:before="10"/>
              <w:rPr>
                <w:rFonts w:ascii="Times New Roman"/>
                <w:sz w:val="19"/>
              </w:rPr>
            </w:pPr>
          </w:p>
          <w:p>
            <w:pPr>
              <w:pStyle w:val="TableParagraph"/>
              <w:spacing w:line="230" w:lineRule="atLeast" w:before="1"/>
              <w:ind w:left="108" w:right="790"/>
              <w:rPr>
                <w:sz w:val="20"/>
              </w:rPr>
            </w:pPr>
            <w:r>
              <w:rPr>
                <w:sz w:val="20"/>
              </w:rPr>
              <w:t>Informeer je bij energiesnoeiers in de klas of surf met de cursisten naar </w:t>
            </w:r>
            <w:hyperlink r:id="rId312">
              <w:r>
                <w:rPr>
                  <w:sz w:val="20"/>
                </w:rPr>
                <w:t>www.energiesparen.be.</w:t>
              </w:r>
            </w:hyperlink>
          </w:p>
        </w:tc>
        <w:tc>
          <w:tcPr>
            <w:tcW w:w="6806" w:type="dxa"/>
            <w:tcBorders>
              <w:top w:val="single" w:sz="4" w:space="0" w:color="000000"/>
              <w:bottom w:val="single" w:sz="4" w:space="0" w:color="000000"/>
            </w:tcBorders>
          </w:tcPr>
          <w:p>
            <w:pPr>
              <w:pStyle w:val="TableParagraph"/>
              <w:ind w:left="113"/>
              <w:rPr>
                <w:sz w:val="20"/>
              </w:rPr>
            </w:pPr>
            <w:r>
              <w:rPr>
                <w:sz w:val="20"/>
              </w:rPr>
              <w:t>De cursist herkent in duurzaamheidvraagstukken de verwevenheid tussen politieke, economische, sociale, technische en ecologische aspecten</w:t>
            </w:r>
          </w:p>
          <w:p>
            <w:pPr>
              <w:pStyle w:val="TableParagraph"/>
              <w:ind w:left="113"/>
              <w:rPr>
                <w:sz w:val="20"/>
              </w:rPr>
            </w:pPr>
            <w:r>
              <w:rPr>
                <w:sz w:val="20"/>
              </w:rPr>
              <w:t>De cursist maakt op duurzame wijze gebruik van ruimte, grondstoffen, goederen, energie en vervoermiddelen</w:t>
            </w:r>
          </w:p>
          <w:p>
            <w:pPr>
              <w:pStyle w:val="TableParagraph"/>
              <w:ind w:left="113"/>
              <w:rPr>
                <w:sz w:val="20"/>
              </w:rPr>
            </w:pPr>
            <w:r>
              <w:rPr>
                <w:sz w:val="20"/>
              </w:rPr>
              <w:t>De cursist zoekt naar duurzame oplossingen om zijn leefomgeving te verbeteren</w:t>
            </w:r>
          </w:p>
        </w:tc>
        <w:tc>
          <w:tcPr>
            <w:tcW w:w="1301" w:type="dxa"/>
            <w:tcBorders>
              <w:top w:val="single" w:sz="4" w:space="0" w:color="000000"/>
              <w:bottom w:val="single" w:sz="4" w:space="0" w:color="000000"/>
            </w:tcBorders>
          </w:tcPr>
          <w:p>
            <w:pPr>
              <w:pStyle w:val="TableParagraph"/>
              <w:spacing w:line="227" w:lineRule="exact"/>
              <w:ind w:left="147"/>
              <w:rPr>
                <w:sz w:val="20"/>
              </w:rPr>
            </w:pPr>
            <w:r>
              <w:rPr>
                <w:sz w:val="20"/>
              </w:rPr>
              <w:t>158</w:t>
            </w:r>
          </w:p>
          <w:p>
            <w:pPr>
              <w:pStyle w:val="TableParagraph"/>
              <w:rPr>
                <w:rFonts w:ascii="Times New Roman"/>
                <w:sz w:val="20"/>
              </w:rPr>
            </w:pPr>
          </w:p>
          <w:p>
            <w:pPr>
              <w:pStyle w:val="TableParagraph"/>
              <w:spacing w:before="1"/>
              <w:ind w:left="147"/>
              <w:rPr>
                <w:sz w:val="20"/>
              </w:rPr>
            </w:pPr>
            <w:r>
              <w:rPr>
                <w:sz w:val="20"/>
              </w:rPr>
              <w:t>160</w:t>
            </w:r>
          </w:p>
          <w:p>
            <w:pPr>
              <w:pStyle w:val="TableParagraph"/>
              <w:spacing w:before="9"/>
              <w:rPr>
                <w:rFonts w:ascii="Times New Roman"/>
                <w:sz w:val="19"/>
              </w:rPr>
            </w:pPr>
          </w:p>
          <w:p>
            <w:pPr>
              <w:pStyle w:val="TableParagraph"/>
              <w:ind w:left="147"/>
              <w:rPr>
                <w:sz w:val="20"/>
              </w:rPr>
            </w:pPr>
            <w:r>
              <w:rPr>
                <w:sz w:val="20"/>
              </w:rPr>
              <w:t>161</w:t>
            </w:r>
          </w:p>
        </w:tc>
      </w:tr>
      <w:tr>
        <w:trPr>
          <w:trHeight w:val="915" w:hRule="atLeast"/>
        </w:trPr>
        <w:tc>
          <w:tcPr>
            <w:tcW w:w="6044" w:type="dxa"/>
            <w:tcBorders>
              <w:top w:val="single" w:sz="4" w:space="0" w:color="000000"/>
            </w:tcBorders>
          </w:tcPr>
          <w:p>
            <w:pPr>
              <w:pStyle w:val="TableParagraph"/>
              <w:spacing w:line="225" w:lineRule="exact"/>
              <w:ind w:left="108"/>
              <w:rPr>
                <w:b/>
                <w:sz w:val="20"/>
              </w:rPr>
            </w:pPr>
            <w:r>
              <w:rPr>
                <w:sz w:val="20"/>
              </w:rPr>
              <w:t>Bedenken wat de opties zijn als je </w:t>
            </w:r>
            <w:r>
              <w:rPr>
                <w:b/>
                <w:sz w:val="20"/>
              </w:rPr>
              <w:t>verwarmingsketel op mazout</w:t>
            </w:r>
          </w:p>
          <w:p>
            <w:pPr>
              <w:pStyle w:val="TableParagraph"/>
              <w:spacing w:before="2"/>
              <w:ind w:left="108"/>
              <w:rPr>
                <w:sz w:val="20"/>
              </w:rPr>
            </w:pPr>
            <w:r>
              <w:rPr>
                <w:sz w:val="20"/>
              </w:rPr>
              <w:t>stuk gaat:</w:t>
            </w:r>
          </w:p>
          <w:p>
            <w:pPr>
              <w:pStyle w:val="TableParagraph"/>
              <w:numPr>
                <w:ilvl w:val="0"/>
                <w:numId w:val="87"/>
              </w:numPr>
              <w:tabs>
                <w:tab w:pos="231" w:val="left" w:leader="none"/>
              </w:tabs>
              <w:spacing w:line="229" w:lineRule="exact" w:before="1" w:after="0"/>
              <w:ind w:left="230" w:right="0" w:hanging="122"/>
              <w:jc w:val="left"/>
              <w:rPr>
                <w:sz w:val="20"/>
              </w:rPr>
            </w:pPr>
            <w:r>
              <w:rPr>
                <w:sz w:val="20"/>
              </w:rPr>
              <w:t>het toestel laten</w:t>
            </w:r>
            <w:r>
              <w:rPr>
                <w:spacing w:val="-1"/>
                <w:sz w:val="20"/>
              </w:rPr>
              <w:t> </w:t>
            </w:r>
            <w:r>
              <w:rPr>
                <w:sz w:val="20"/>
              </w:rPr>
              <w:t>herstellen</w:t>
            </w:r>
          </w:p>
          <w:p>
            <w:pPr>
              <w:pStyle w:val="TableParagraph"/>
              <w:numPr>
                <w:ilvl w:val="0"/>
                <w:numId w:val="87"/>
              </w:numPr>
              <w:tabs>
                <w:tab w:pos="231" w:val="left" w:leader="none"/>
              </w:tabs>
              <w:spacing w:line="209" w:lineRule="exact" w:before="0" w:after="0"/>
              <w:ind w:left="230" w:right="0" w:hanging="122"/>
              <w:jc w:val="left"/>
              <w:rPr>
                <w:sz w:val="20"/>
              </w:rPr>
            </w:pPr>
            <w:r>
              <w:rPr>
                <w:sz w:val="20"/>
              </w:rPr>
              <w:t>een nieuwe kopen en al dan niet veranderen van</w:t>
            </w:r>
            <w:r>
              <w:rPr>
                <w:spacing w:val="-13"/>
                <w:sz w:val="20"/>
              </w:rPr>
              <w:t> </w:t>
            </w:r>
            <w:r>
              <w:rPr>
                <w:sz w:val="20"/>
              </w:rPr>
              <w:t>energiebron</w:t>
            </w:r>
          </w:p>
        </w:tc>
        <w:tc>
          <w:tcPr>
            <w:tcW w:w="6806" w:type="dxa"/>
            <w:tcBorders>
              <w:top w:val="single" w:sz="4" w:space="0" w:color="000000"/>
            </w:tcBorders>
          </w:tcPr>
          <w:p>
            <w:pPr>
              <w:pStyle w:val="TableParagraph"/>
              <w:ind w:left="113" w:right="361"/>
              <w:rPr>
                <w:sz w:val="20"/>
              </w:rPr>
            </w:pPr>
            <w:r>
              <w:rPr>
                <w:sz w:val="20"/>
              </w:rPr>
              <w:t>De cursist herkent in duurzaamheidvraagstukken de verwevenheid met armoede- en ontwikkelingsproblematiek</w:t>
            </w:r>
          </w:p>
          <w:p>
            <w:pPr>
              <w:pStyle w:val="TableParagraph"/>
              <w:spacing w:line="228" w:lineRule="exact" w:before="3"/>
              <w:ind w:left="113"/>
              <w:rPr>
                <w:sz w:val="20"/>
              </w:rPr>
            </w:pPr>
            <w:r>
              <w:rPr>
                <w:sz w:val="20"/>
              </w:rPr>
              <w:t>De cursist maakt op duurzame wijze gebruik van ruimte, grondstoffen, goederen, energie en vervoermiddelen</w:t>
            </w:r>
          </w:p>
        </w:tc>
        <w:tc>
          <w:tcPr>
            <w:tcW w:w="1301" w:type="dxa"/>
            <w:tcBorders>
              <w:top w:val="single" w:sz="4" w:space="0" w:color="000000"/>
            </w:tcBorders>
          </w:tcPr>
          <w:p>
            <w:pPr>
              <w:pStyle w:val="TableParagraph"/>
              <w:spacing w:line="227" w:lineRule="exact"/>
              <w:ind w:left="147"/>
              <w:rPr>
                <w:sz w:val="20"/>
              </w:rPr>
            </w:pPr>
            <w:r>
              <w:rPr>
                <w:sz w:val="20"/>
              </w:rPr>
              <w:t>159</w:t>
            </w:r>
          </w:p>
          <w:p>
            <w:pPr>
              <w:pStyle w:val="TableParagraph"/>
              <w:rPr>
                <w:rFonts w:ascii="Times New Roman"/>
                <w:sz w:val="20"/>
              </w:rPr>
            </w:pPr>
          </w:p>
          <w:p>
            <w:pPr>
              <w:pStyle w:val="TableParagraph"/>
              <w:ind w:left="147"/>
              <w:rPr>
                <w:sz w:val="20"/>
              </w:rPr>
            </w:pPr>
            <w:r>
              <w:rPr>
                <w:sz w:val="20"/>
              </w:rPr>
              <w:t>160</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450.6pt;mso-position-horizontal-relative:page;mso-position-vertical-relative:page;z-index:-270544" coordorigin="14196,1419" coordsize="10,9012">
            <v:shape style="position:absolute;left:14195;top:1418;width:10;height:231" type="#_x0000_t75" stroked="false">
              <v:imagedata r:id="rId57" o:title=""/>
            </v:shape>
            <v:shape style="position:absolute;left:14195;top:1649;width:10;height:699" type="#_x0000_t75" stroked="false">
              <v:imagedata r:id="rId173" o:title=""/>
            </v:shape>
            <v:shape style="position:absolute;left:14195;top:2347;width:10;height:932" type="#_x0000_t75" stroked="false">
              <v:imagedata r:id="rId286" o:title=""/>
            </v:shape>
            <v:shape style="position:absolute;left:14195;top:3278;width:10;height:1605" type="#_x0000_t75" stroked="false">
              <v:imagedata r:id="rId313" o:title=""/>
            </v:shape>
            <v:shape style="position:absolute;left:14195;top:4899;width:10;height:5531" type="#_x0000_t75" stroked="false">
              <v:imagedata r:id="rId314" o:title=""/>
            </v:shape>
            <w10:wrap type="none"/>
          </v:group>
        </w:pict>
      </w:r>
      <w:r>
        <w:rPr/>
        <w:pict>
          <v:group style="position:absolute;margin-left:367.730011pt;margin-top:70.94001pt;width:.5pt;height:450.6pt;mso-position-horizontal-relative:page;mso-position-vertical-relative:page;z-index:-270520" coordorigin="7355,1419" coordsize="10,9012">
            <v:shape style="position:absolute;left:7354;top:1418;width:10;height:240" type="#_x0000_t75" stroked="false">
              <v:imagedata r:id="rId107" o:title=""/>
            </v:shape>
            <v:shape style="position:absolute;left:7354;top:1658;width:10;height:699" type="#_x0000_t75" stroked="false">
              <v:imagedata r:id="rId174" o:title=""/>
            </v:shape>
            <v:shape style="position:absolute;left:7354;top:2357;width:10;height:932" type="#_x0000_t75" stroked="false">
              <v:imagedata r:id="rId290" o:title=""/>
            </v:shape>
            <v:shape style="position:absolute;left:7354;top:3288;width:10;height:1621" type="#_x0000_t75" stroked="false">
              <v:imagedata r:id="rId315" o:title=""/>
            </v:shape>
            <v:shape style="position:absolute;left:7354;top:4909;width:10;height:5521" type="#_x0000_t75" stroked="false">
              <v:imagedata r:id="rId316"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45"/>
        <w:gridCol w:w="6803"/>
        <w:gridCol w:w="1302"/>
      </w:tblGrid>
      <w:tr>
        <w:trPr>
          <w:trHeight w:val="230" w:hRule="atLeast"/>
        </w:trPr>
        <w:tc>
          <w:tcPr>
            <w:tcW w:w="6045" w:type="dxa"/>
            <w:tcBorders>
              <w:bottom w:val="single" w:sz="4" w:space="0" w:color="000000"/>
            </w:tcBorders>
            <w:shd w:val="clear" w:color="auto" w:fill="D9D9D9"/>
          </w:tcPr>
          <w:p>
            <w:pPr>
              <w:pStyle w:val="TableParagraph"/>
              <w:spacing w:line="210" w:lineRule="exact"/>
              <w:ind w:left="2323" w:right="2321"/>
              <w:jc w:val="center"/>
              <w:rPr>
                <w:b/>
                <w:sz w:val="20"/>
              </w:rPr>
            </w:pPr>
            <w:r>
              <w:rPr>
                <w:b/>
                <w:sz w:val="20"/>
              </w:rPr>
              <w:t>Leeractiviteit</w:t>
            </w:r>
          </w:p>
        </w:tc>
        <w:tc>
          <w:tcPr>
            <w:tcW w:w="6803" w:type="dxa"/>
            <w:tcBorders>
              <w:bottom w:val="single" w:sz="4" w:space="0" w:color="000000"/>
            </w:tcBorders>
            <w:shd w:val="clear" w:color="auto" w:fill="D9D9D9"/>
          </w:tcPr>
          <w:p>
            <w:pPr>
              <w:pStyle w:val="TableParagraph"/>
              <w:spacing w:line="210" w:lineRule="exact"/>
              <w:ind w:left="2968" w:right="2928"/>
              <w:jc w:val="center"/>
              <w:rPr>
                <w:b/>
                <w:sz w:val="20"/>
              </w:rPr>
            </w:pPr>
            <w:r>
              <w:rPr>
                <w:b/>
                <w:sz w:val="20"/>
              </w:rPr>
              <w:t>Eindterm</w:t>
            </w:r>
          </w:p>
        </w:tc>
        <w:tc>
          <w:tcPr>
            <w:tcW w:w="1302" w:type="dxa"/>
            <w:tcBorders>
              <w:bottom w:val="single" w:sz="4" w:space="0" w:color="000000"/>
            </w:tcBorders>
            <w:shd w:val="clear" w:color="auto" w:fill="D9D9D9"/>
          </w:tcPr>
          <w:p>
            <w:pPr>
              <w:pStyle w:val="TableParagraph"/>
              <w:spacing w:line="210" w:lineRule="exact"/>
              <w:ind w:left="150"/>
              <w:rPr>
                <w:b/>
                <w:sz w:val="20"/>
              </w:rPr>
            </w:pPr>
            <w:r>
              <w:rPr>
                <w:b/>
                <w:sz w:val="20"/>
              </w:rPr>
              <w:t>Eindterm</w:t>
            </w:r>
          </w:p>
        </w:tc>
      </w:tr>
      <w:tr>
        <w:trPr>
          <w:trHeight w:val="688" w:hRule="atLeast"/>
        </w:trPr>
        <w:tc>
          <w:tcPr>
            <w:tcW w:w="6045" w:type="dxa"/>
            <w:tcBorders>
              <w:top w:val="single" w:sz="4" w:space="0" w:color="000000"/>
              <w:bottom w:val="single" w:sz="4" w:space="0" w:color="000000"/>
            </w:tcBorders>
          </w:tcPr>
          <w:p>
            <w:pPr>
              <w:pStyle w:val="TableParagraph"/>
              <w:ind w:left="108" w:right="914"/>
              <w:rPr>
                <w:sz w:val="20"/>
              </w:rPr>
            </w:pPr>
            <w:r>
              <w:rPr>
                <w:sz w:val="20"/>
              </w:rPr>
              <w:t>- bekijken of dit niet het moment is om van leverancier te veranderen</w:t>
            </w:r>
          </w:p>
        </w:tc>
        <w:tc>
          <w:tcPr>
            <w:tcW w:w="6803" w:type="dxa"/>
            <w:tcBorders>
              <w:top w:val="single" w:sz="4" w:space="0" w:color="000000"/>
              <w:bottom w:val="single" w:sz="4" w:space="0" w:color="000000"/>
            </w:tcBorders>
          </w:tcPr>
          <w:p>
            <w:pPr>
              <w:pStyle w:val="TableParagraph"/>
              <w:ind w:left="112"/>
              <w:rPr>
                <w:sz w:val="20"/>
              </w:rPr>
            </w:pPr>
            <w:r>
              <w:rPr>
                <w:sz w:val="20"/>
              </w:rPr>
              <w:t>De cursist zoekt naar duurzame oplossingen om zijn leefomgeving te verbeteren</w:t>
            </w:r>
          </w:p>
          <w:p>
            <w:pPr>
              <w:pStyle w:val="TableParagraph"/>
              <w:spacing w:line="211" w:lineRule="exact"/>
              <w:ind w:left="112"/>
              <w:rPr>
                <w:sz w:val="20"/>
              </w:rPr>
            </w:pPr>
            <w:r>
              <w:rPr>
                <w:sz w:val="20"/>
              </w:rPr>
              <w:t>De cursist gaat respectvol om met de natuur</w:t>
            </w:r>
          </w:p>
        </w:tc>
        <w:tc>
          <w:tcPr>
            <w:tcW w:w="1302" w:type="dxa"/>
            <w:tcBorders>
              <w:top w:val="single" w:sz="4" w:space="0" w:color="000000"/>
              <w:bottom w:val="single" w:sz="4" w:space="0" w:color="000000"/>
            </w:tcBorders>
          </w:tcPr>
          <w:p>
            <w:pPr>
              <w:pStyle w:val="TableParagraph"/>
              <w:spacing w:line="227" w:lineRule="exact"/>
              <w:ind w:left="150"/>
              <w:rPr>
                <w:sz w:val="20"/>
              </w:rPr>
            </w:pPr>
            <w:r>
              <w:rPr>
                <w:sz w:val="20"/>
              </w:rPr>
              <w:t>161</w:t>
            </w:r>
          </w:p>
          <w:p>
            <w:pPr>
              <w:pStyle w:val="TableParagraph"/>
              <w:spacing w:before="9"/>
              <w:rPr>
                <w:rFonts w:ascii="Times New Roman"/>
                <w:sz w:val="19"/>
              </w:rPr>
            </w:pPr>
          </w:p>
          <w:p>
            <w:pPr>
              <w:pStyle w:val="TableParagraph"/>
              <w:spacing w:line="213" w:lineRule="exact" w:before="1"/>
              <w:ind w:left="150"/>
              <w:rPr>
                <w:sz w:val="20"/>
              </w:rPr>
            </w:pPr>
            <w:r>
              <w:rPr>
                <w:sz w:val="20"/>
              </w:rPr>
              <w:t>162</w:t>
            </w:r>
          </w:p>
        </w:tc>
      </w:tr>
      <w:tr>
        <w:trPr>
          <w:trHeight w:val="921" w:hRule="atLeast"/>
        </w:trPr>
        <w:tc>
          <w:tcPr>
            <w:tcW w:w="6045" w:type="dxa"/>
            <w:tcBorders>
              <w:top w:val="single" w:sz="4" w:space="0" w:color="000000"/>
              <w:bottom w:val="single" w:sz="4" w:space="0" w:color="000000"/>
            </w:tcBorders>
          </w:tcPr>
          <w:p>
            <w:pPr>
              <w:pStyle w:val="TableParagraph"/>
              <w:spacing w:line="242" w:lineRule="auto"/>
              <w:ind w:left="108" w:right="91"/>
              <w:rPr>
                <w:sz w:val="20"/>
              </w:rPr>
            </w:pPr>
            <w:r>
              <w:rPr>
                <w:sz w:val="20"/>
              </w:rPr>
              <w:t>Op </w:t>
            </w:r>
            <w:hyperlink r:id="rId317">
              <w:r>
                <w:rPr>
                  <w:sz w:val="20"/>
                </w:rPr>
                <w:t>www.premiezoeker.be </w:t>
              </w:r>
            </w:hyperlink>
            <w:r>
              <w:rPr>
                <w:sz w:val="20"/>
              </w:rPr>
              <w:t>opzoeken welke </w:t>
            </w:r>
            <w:r>
              <w:rPr>
                <w:b/>
                <w:sz w:val="20"/>
              </w:rPr>
              <w:t>premies </w:t>
            </w:r>
            <w:r>
              <w:rPr>
                <w:sz w:val="20"/>
              </w:rPr>
              <w:t>bestaan voor de eigen situatie.</w:t>
            </w:r>
          </w:p>
        </w:tc>
        <w:tc>
          <w:tcPr>
            <w:tcW w:w="6803" w:type="dxa"/>
            <w:tcBorders>
              <w:top w:val="single" w:sz="4" w:space="0" w:color="000000"/>
              <w:bottom w:val="single" w:sz="4" w:space="0" w:color="000000"/>
            </w:tcBorders>
          </w:tcPr>
          <w:p>
            <w:pPr>
              <w:pStyle w:val="TableParagraph"/>
              <w:ind w:left="112"/>
              <w:rPr>
                <w:sz w:val="20"/>
              </w:rPr>
            </w:pPr>
            <w:r>
              <w:rPr>
                <w:sz w:val="20"/>
              </w:rPr>
              <w:t>De cursist maakt op duurzame wijze gebruik van ruimte, grondstoffen, goederen, energie en vervoermiddelen</w:t>
            </w:r>
          </w:p>
          <w:p>
            <w:pPr>
              <w:pStyle w:val="TableParagraph"/>
              <w:spacing w:line="230" w:lineRule="atLeast"/>
              <w:ind w:left="112"/>
              <w:rPr>
                <w:sz w:val="20"/>
              </w:rPr>
            </w:pPr>
            <w:r>
              <w:rPr>
                <w:sz w:val="20"/>
              </w:rPr>
              <w:t>De cursist zoekt naar duurzame oplossingen om zijn leefomgeving te verbeteren</w:t>
            </w:r>
          </w:p>
        </w:tc>
        <w:tc>
          <w:tcPr>
            <w:tcW w:w="1302" w:type="dxa"/>
            <w:tcBorders>
              <w:top w:val="single" w:sz="4" w:space="0" w:color="000000"/>
              <w:bottom w:val="single" w:sz="4" w:space="0" w:color="000000"/>
            </w:tcBorders>
          </w:tcPr>
          <w:p>
            <w:pPr>
              <w:pStyle w:val="TableParagraph"/>
              <w:spacing w:line="227" w:lineRule="exact"/>
              <w:ind w:left="150"/>
              <w:rPr>
                <w:sz w:val="20"/>
              </w:rPr>
            </w:pPr>
            <w:r>
              <w:rPr>
                <w:sz w:val="20"/>
              </w:rPr>
              <w:t>160</w:t>
            </w:r>
          </w:p>
          <w:p>
            <w:pPr>
              <w:pStyle w:val="TableParagraph"/>
              <w:rPr>
                <w:rFonts w:ascii="Times New Roman"/>
                <w:sz w:val="20"/>
              </w:rPr>
            </w:pPr>
          </w:p>
          <w:p>
            <w:pPr>
              <w:pStyle w:val="TableParagraph"/>
              <w:spacing w:before="1"/>
              <w:ind w:left="150"/>
              <w:rPr>
                <w:sz w:val="20"/>
              </w:rPr>
            </w:pPr>
            <w:r>
              <w:rPr>
                <w:sz w:val="20"/>
              </w:rPr>
              <w:t>161</w:t>
            </w:r>
          </w:p>
        </w:tc>
      </w:tr>
      <w:tr>
        <w:trPr>
          <w:trHeight w:val="1610" w:hRule="atLeast"/>
        </w:trPr>
        <w:tc>
          <w:tcPr>
            <w:tcW w:w="6045" w:type="dxa"/>
            <w:tcBorders>
              <w:top w:val="single" w:sz="4" w:space="0" w:color="000000"/>
              <w:bottom w:val="single" w:sz="4" w:space="0" w:color="000000"/>
            </w:tcBorders>
          </w:tcPr>
          <w:p>
            <w:pPr>
              <w:pStyle w:val="TableParagraph"/>
              <w:spacing w:line="242" w:lineRule="auto"/>
              <w:ind w:left="108" w:right="136"/>
              <w:rPr>
                <w:sz w:val="20"/>
              </w:rPr>
            </w:pPr>
            <w:r>
              <w:rPr>
                <w:sz w:val="20"/>
              </w:rPr>
              <w:t>Een klasdiscussie voeren over hoe het </w:t>
            </w:r>
            <w:r>
              <w:rPr>
                <w:b/>
                <w:sz w:val="20"/>
              </w:rPr>
              <w:t>leefpatroon </w:t>
            </w:r>
            <w:r>
              <w:rPr>
                <w:sz w:val="20"/>
              </w:rPr>
              <w:t>verandert als het inkomen verandert, bv.:</w:t>
            </w:r>
          </w:p>
          <w:p>
            <w:pPr>
              <w:pStyle w:val="TableParagraph"/>
              <w:numPr>
                <w:ilvl w:val="0"/>
                <w:numId w:val="88"/>
              </w:numPr>
              <w:tabs>
                <w:tab w:pos="231" w:val="left" w:leader="none"/>
              </w:tabs>
              <w:spacing w:line="228" w:lineRule="exact" w:before="0" w:after="0"/>
              <w:ind w:left="230" w:right="0" w:hanging="122"/>
              <w:jc w:val="left"/>
              <w:rPr>
                <w:sz w:val="20"/>
              </w:rPr>
            </w:pPr>
            <w:r>
              <w:rPr>
                <w:sz w:val="20"/>
              </w:rPr>
              <w:t>veranderen van</w:t>
            </w:r>
            <w:r>
              <w:rPr>
                <w:spacing w:val="-1"/>
                <w:sz w:val="20"/>
              </w:rPr>
              <w:t> </w:t>
            </w:r>
            <w:r>
              <w:rPr>
                <w:sz w:val="20"/>
              </w:rPr>
              <w:t>werk</w:t>
            </w:r>
          </w:p>
          <w:p>
            <w:pPr>
              <w:pStyle w:val="TableParagraph"/>
              <w:numPr>
                <w:ilvl w:val="0"/>
                <w:numId w:val="88"/>
              </w:numPr>
              <w:tabs>
                <w:tab w:pos="231" w:val="left" w:leader="none"/>
              </w:tabs>
              <w:spacing w:line="229" w:lineRule="exact" w:before="0" w:after="0"/>
              <w:ind w:left="230" w:right="0" w:hanging="122"/>
              <w:jc w:val="left"/>
              <w:rPr>
                <w:sz w:val="20"/>
              </w:rPr>
            </w:pPr>
            <w:r>
              <w:rPr>
                <w:sz w:val="20"/>
              </w:rPr>
              <w:t>werkloosheid</w:t>
            </w:r>
          </w:p>
          <w:p>
            <w:pPr>
              <w:pStyle w:val="TableParagraph"/>
              <w:numPr>
                <w:ilvl w:val="0"/>
                <w:numId w:val="88"/>
              </w:numPr>
              <w:tabs>
                <w:tab w:pos="233" w:val="left" w:leader="none"/>
              </w:tabs>
              <w:spacing w:line="240" w:lineRule="auto" w:before="0" w:after="0"/>
              <w:ind w:left="232" w:right="0" w:hanging="124"/>
              <w:jc w:val="left"/>
              <w:rPr>
                <w:sz w:val="20"/>
              </w:rPr>
            </w:pPr>
            <w:r>
              <w:rPr>
                <w:sz w:val="20"/>
              </w:rPr>
              <w:t>ziekte</w:t>
            </w:r>
          </w:p>
        </w:tc>
        <w:tc>
          <w:tcPr>
            <w:tcW w:w="6803" w:type="dxa"/>
            <w:tcBorders>
              <w:top w:val="single" w:sz="4" w:space="0" w:color="000000"/>
              <w:bottom w:val="single" w:sz="4" w:space="0" w:color="000000"/>
            </w:tcBorders>
          </w:tcPr>
          <w:p>
            <w:pPr>
              <w:pStyle w:val="TableParagraph"/>
              <w:ind w:left="112" w:right="359"/>
              <w:rPr>
                <w:sz w:val="20"/>
              </w:rPr>
            </w:pPr>
            <w:r>
              <w:rPr>
                <w:sz w:val="20"/>
              </w:rPr>
              <w:t>De cursist herkent in duurzaamheidvraagstukken de verwevenheid met armoede- en ontwikkelingsproblematiek</w:t>
            </w:r>
          </w:p>
          <w:p>
            <w:pPr>
              <w:pStyle w:val="TableParagraph"/>
              <w:ind w:left="112"/>
              <w:rPr>
                <w:sz w:val="20"/>
              </w:rPr>
            </w:pPr>
            <w:r>
              <w:rPr>
                <w:sz w:val="20"/>
              </w:rPr>
              <w:t>De cursist maakt op duurzame wijze gebruik van ruimte, grondstoffen, goederen, energie en vervoermiddelen</w:t>
            </w:r>
          </w:p>
          <w:p>
            <w:pPr>
              <w:pStyle w:val="TableParagraph"/>
              <w:ind w:left="112"/>
              <w:rPr>
                <w:sz w:val="20"/>
              </w:rPr>
            </w:pPr>
            <w:r>
              <w:rPr>
                <w:sz w:val="20"/>
              </w:rPr>
              <w:t>De cursist zoekt naar duurzame oplossingen om zijn leefomgeving te verbeteren</w:t>
            </w:r>
          </w:p>
          <w:p>
            <w:pPr>
              <w:pStyle w:val="TableParagraph"/>
              <w:spacing w:line="213" w:lineRule="exact"/>
              <w:ind w:left="112"/>
              <w:rPr>
                <w:sz w:val="20"/>
              </w:rPr>
            </w:pPr>
            <w:r>
              <w:rPr>
                <w:sz w:val="20"/>
              </w:rPr>
              <w:t>De cursist gaat respectvol om met de natuur</w:t>
            </w:r>
          </w:p>
        </w:tc>
        <w:tc>
          <w:tcPr>
            <w:tcW w:w="1302" w:type="dxa"/>
            <w:tcBorders>
              <w:top w:val="single" w:sz="4" w:space="0" w:color="000000"/>
              <w:bottom w:val="single" w:sz="4" w:space="0" w:color="000000"/>
            </w:tcBorders>
          </w:tcPr>
          <w:p>
            <w:pPr>
              <w:pStyle w:val="TableParagraph"/>
              <w:spacing w:line="227" w:lineRule="exact"/>
              <w:ind w:left="150"/>
              <w:rPr>
                <w:sz w:val="20"/>
              </w:rPr>
            </w:pPr>
            <w:r>
              <w:rPr>
                <w:sz w:val="20"/>
              </w:rPr>
              <w:t>159</w:t>
            </w:r>
          </w:p>
          <w:p>
            <w:pPr>
              <w:pStyle w:val="TableParagraph"/>
              <w:spacing w:before="1"/>
              <w:rPr>
                <w:rFonts w:ascii="Times New Roman"/>
                <w:sz w:val="20"/>
              </w:rPr>
            </w:pPr>
          </w:p>
          <w:p>
            <w:pPr>
              <w:pStyle w:val="TableParagraph"/>
              <w:ind w:left="150"/>
              <w:rPr>
                <w:sz w:val="20"/>
              </w:rPr>
            </w:pPr>
            <w:r>
              <w:rPr>
                <w:sz w:val="20"/>
              </w:rPr>
              <w:t>160</w:t>
            </w:r>
          </w:p>
          <w:p>
            <w:pPr>
              <w:pStyle w:val="TableParagraph"/>
              <w:spacing w:before="10"/>
              <w:rPr>
                <w:rFonts w:ascii="Times New Roman"/>
                <w:sz w:val="19"/>
              </w:rPr>
            </w:pPr>
          </w:p>
          <w:p>
            <w:pPr>
              <w:pStyle w:val="TableParagraph"/>
              <w:ind w:left="150"/>
              <w:rPr>
                <w:sz w:val="20"/>
              </w:rPr>
            </w:pPr>
            <w:r>
              <w:rPr>
                <w:sz w:val="20"/>
              </w:rPr>
              <w:t>161</w:t>
            </w:r>
          </w:p>
          <w:p>
            <w:pPr>
              <w:pStyle w:val="TableParagraph"/>
              <w:spacing w:before="1"/>
              <w:rPr>
                <w:rFonts w:ascii="Times New Roman"/>
                <w:sz w:val="20"/>
              </w:rPr>
            </w:pPr>
          </w:p>
          <w:p>
            <w:pPr>
              <w:pStyle w:val="TableParagraph"/>
              <w:spacing w:line="213" w:lineRule="exact"/>
              <w:ind w:left="150"/>
              <w:rPr>
                <w:sz w:val="20"/>
              </w:rPr>
            </w:pPr>
            <w:r>
              <w:rPr>
                <w:sz w:val="20"/>
              </w:rPr>
              <w:t>162</w:t>
            </w:r>
          </w:p>
        </w:tc>
      </w:tr>
      <w:tr>
        <w:trPr>
          <w:trHeight w:val="5286" w:hRule="atLeast"/>
        </w:trPr>
        <w:tc>
          <w:tcPr>
            <w:tcW w:w="6045" w:type="dxa"/>
            <w:tcBorders>
              <w:top w:val="single" w:sz="4" w:space="0" w:color="000000"/>
            </w:tcBorders>
          </w:tcPr>
          <w:p>
            <w:pPr>
              <w:pStyle w:val="TableParagraph"/>
              <w:spacing w:line="242" w:lineRule="auto"/>
              <w:ind w:left="108" w:right="76"/>
              <w:rPr>
                <w:sz w:val="20"/>
              </w:rPr>
            </w:pPr>
            <w:r>
              <w:rPr>
                <w:sz w:val="20"/>
              </w:rPr>
              <w:t>Verbanden zoeken tussen </w:t>
            </w:r>
            <w:r>
              <w:rPr>
                <w:b/>
                <w:sz w:val="20"/>
              </w:rPr>
              <w:t>duurzame samenleving en economie; </w:t>
            </w:r>
            <w:r>
              <w:rPr>
                <w:sz w:val="20"/>
              </w:rPr>
              <w:t>zicht krijgen op het productieproces van natuurlijke en industriële producten:</w:t>
            </w:r>
          </w:p>
          <w:p>
            <w:pPr>
              <w:pStyle w:val="TableParagraph"/>
              <w:numPr>
                <w:ilvl w:val="0"/>
                <w:numId w:val="89"/>
              </w:numPr>
              <w:tabs>
                <w:tab w:pos="231" w:val="left" w:leader="none"/>
              </w:tabs>
              <w:spacing w:line="224" w:lineRule="exact" w:before="0" w:after="0"/>
              <w:ind w:left="108" w:right="0" w:firstLine="0"/>
              <w:jc w:val="left"/>
              <w:rPr>
                <w:sz w:val="20"/>
              </w:rPr>
            </w:pPr>
            <w:r>
              <w:rPr>
                <w:sz w:val="20"/>
              </w:rPr>
              <w:t>fasen in een</w:t>
            </w:r>
            <w:r>
              <w:rPr>
                <w:spacing w:val="-2"/>
                <w:sz w:val="20"/>
              </w:rPr>
              <w:t> </w:t>
            </w:r>
            <w:r>
              <w:rPr>
                <w:sz w:val="20"/>
              </w:rPr>
              <w:t>productieproces</w:t>
            </w:r>
          </w:p>
          <w:p>
            <w:pPr>
              <w:pStyle w:val="TableParagraph"/>
              <w:numPr>
                <w:ilvl w:val="0"/>
                <w:numId w:val="89"/>
              </w:numPr>
              <w:tabs>
                <w:tab w:pos="231" w:val="left" w:leader="none"/>
              </w:tabs>
              <w:spacing w:line="240" w:lineRule="auto" w:before="0" w:after="0"/>
              <w:ind w:left="108" w:right="0" w:firstLine="0"/>
              <w:jc w:val="left"/>
              <w:rPr>
                <w:sz w:val="20"/>
              </w:rPr>
            </w:pPr>
            <w:r>
              <w:rPr>
                <w:sz w:val="20"/>
              </w:rPr>
              <w:t>gebruik van energiebronnen en</w:t>
            </w:r>
            <w:r>
              <w:rPr>
                <w:spacing w:val="-2"/>
                <w:sz w:val="20"/>
              </w:rPr>
              <w:t> </w:t>
            </w:r>
            <w:r>
              <w:rPr>
                <w:sz w:val="20"/>
              </w:rPr>
              <w:t>materialen</w:t>
            </w:r>
          </w:p>
          <w:p>
            <w:pPr>
              <w:pStyle w:val="TableParagraph"/>
              <w:numPr>
                <w:ilvl w:val="0"/>
                <w:numId w:val="89"/>
              </w:numPr>
              <w:tabs>
                <w:tab w:pos="231" w:val="left" w:leader="none"/>
              </w:tabs>
              <w:spacing w:line="240" w:lineRule="auto" w:before="0" w:after="0"/>
              <w:ind w:left="108" w:right="0" w:firstLine="0"/>
              <w:jc w:val="left"/>
              <w:rPr>
                <w:sz w:val="20"/>
              </w:rPr>
            </w:pPr>
            <w:r>
              <w:rPr>
                <w:sz w:val="20"/>
              </w:rPr>
              <w:t>(voedsel)kilometers</w:t>
            </w:r>
          </w:p>
          <w:p>
            <w:pPr>
              <w:pStyle w:val="TableParagraph"/>
              <w:numPr>
                <w:ilvl w:val="0"/>
                <w:numId w:val="89"/>
              </w:numPr>
              <w:tabs>
                <w:tab w:pos="231" w:val="left" w:leader="none"/>
              </w:tabs>
              <w:spacing w:line="240" w:lineRule="auto" w:before="0" w:after="0"/>
              <w:ind w:left="108" w:right="0" w:firstLine="0"/>
              <w:jc w:val="left"/>
              <w:rPr>
                <w:sz w:val="20"/>
              </w:rPr>
            </w:pPr>
            <w:r>
              <w:rPr>
                <w:sz w:val="20"/>
              </w:rPr>
              <w:t>gebruik van</w:t>
            </w:r>
            <w:r>
              <w:rPr>
                <w:spacing w:val="3"/>
                <w:sz w:val="20"/>
              </w:rPr>
              <w:t> </w:t>
            </w:r>
            <w:r>
              <w:rPr>
                <w:sz w:val="20"/>
              </w:rPr>
              <w:t>verpakkingsmaterialen</w:t>
            </w:r>
          </w:p>
          <w:p>
            <w:pPr>
              <w:pStyle w:val="TableParagraph"/>
              <w:numPr>
                <w:ilvl w:val="0"/>
                <w:numId w:val="89"/>
              </w:numPr>
              <w:tabs>
                <w:tab w:pos="231" w:val="left" w:leader="none"/>
              </w:tabs>
              <w:spacing w:line="240" w:lineRule="auto" w:before="0" w:after="0"/>
              <w:ind w:left="108" w:right="770" w:firstLine="0"/>
              <w:jc w:val="left"/>
              <w:rPr>
                <w:sz w:val="20"/>
              </w:rPr>
            </w:pPr>
            <w:r>
              <w:rPr>
                <w:sz w:val="20"/>
              </w:rPr>
              <w:t>keuze van teelt- en productiemethoden en gevolgen</w:t>
            </w:r>
            <w:r>
              <w:rPr>
                <w:spacing w:val="-19"/>
                <w:sz w:val="20"/>
              </w:rPr>
              <w:t> </w:t>
            </w:r>
            <w:r>
              <w:rPr>
                <w:sz w:val="20"/>
              </w:rPr>
              <w:t>voor ontwikkeling en</w:t>
            </w:r>
            <w:r>
              <w:rPr>
                <w:spacing w:val="-3"/>
                <w:sz w:val="20"/>
              </w:rPr>
              <w:t> </w:t>
            </w:r>
            <w:r>
              <w:rPr>
                <w:sz w:val="20"/>
              </w:rPr>
              <w:t>milieu</w:t>
            </w:r>
          </w:p>
          <w:p>
            <w:pPr>
              <w:pStyle w:val="TableParagraph"/>
              <w:numPr>
                <w:ilvl w:val="0"/>
                <w:numId w:val="89"/>
              </w:numPr>
              <w:tabs>
                <w:tab w:pos="231" w:val="left" w:leader="none"/>
              </w:tabs>
              <w:spacing w:line="240" w:lineRule="auto" w:before="0" w:after="0"/>
              <w:ind w:left="108" w:right="170" w:firstLine="0"/>
              <w:jc w:val="left"/>
              <w:rPr>
                <w:sz w:val="20"/>
              </w:rPr>
            </w:pPr>
            <w:r>
              <w:rPr>
                <w:sz w:val="20"/>
              </w:rPr>
              <w:t>kiezen voor milieuvriendelijke oplossingen (vervoermiddelen</w:t>
            </w:r>
            <w:r>
              <w:rPr>
                <w:spacing w:val="-20"/>
                <w:sz w:val="20"/>
              </w:rPr>
              <w:t> </w:t>
            </w:r>
            <w:r>
              <w:rPr>
                <w:sz w:val="20"/>
              </w:rPr>
              <w:t>die niet vervuilen of duur zijn, seizoenproducten, de korte keten,</w:t>
            </w:r>
            <w:r>
              <w:rPr>
                <w:spacing w:val="-33"/>
                <w:sz w:val="20"/>
              </w:rPr>
              <w:t> </w:t>
            </w:r>
            <w:r>
              <w:rPr>
                <w:sz w:val="20"/>
              </w:rPr>
              <w:t>…)</w:t>
            </w:r>
          </w:p>
          <w:p>
            <w:pPr>
              <w:pStyle w:val="TableParagraph"/>
              <w:numPr>
                <w:ilvl w:val="0"/>
                <w:numId w:val="89"/>
              </w:numPr>
              <w:tabs>
                <w:tab w:pos="231" w:val="left" w:leader="none"/>
              </w:tabs>
              <w:spacing w:line="240" w:lineRule="auto" w:before="0" w:after="0"/>
              <w:ind w:left="230" w:right="0" w:hanging="122"/>
              <w:jc w:val="left"/>
              <w:rPr>
                <w:sz w:val="20"/>
              </w:rPr>
            </w:pPr>
            <w:r>
              <w:rPr>
                <w:sz w:val="20"/>
              </w:rPr>
              <w:t>globalisering: wat is het en wat zijn</w:t>
            </w:r>
            <w:r>
              <w:rPr>
                <w:spacing w:val="2"/>
                <w:sz w:val="20"/>
              </w:rPr>
              <w:t> </w:t>
            </w:r>
            <w:r>
              <w:rPr>
                <w:sz w:val="20"/>
              </w:rPr>
              <w:t>effecten?</w:t>
            </w:r>
          </w:p>
          <w:p>
            <w:pPr>
              <w:pStyle w:val="TableParagraph"/>
              <w:numPr>
                <w:ilvl w:val="1"/>
                <w:numId w:val="89"/>
              </w:numPr>
              <w:tabs>
                <w:tab w:pos="939" w:val="left" w:leader="none"/>
              </w:tabs>
              <w:spacing w:line="240" w:lineRule="auto" w:before="0" w:after="0"/>
              <w:ind w:left="938" w:right="0" w:hanging="122"/>
              <w:jc w:val="left"/>
              <w:rPr>
                <w:sz w:val="20"/>
              </w:rPr>
            </w:pPr>
            <w:r>
              <w:rPr>
                <w:sz w:val="20"/>
              </w:rPr>
              <w:t>de rol van multinationals en internationale</w:t>
            </w:r>
            <w:r>
              <w:rPr>
                <w:spacing w:val="-10"/>
                <w:sz w:val="20"/>
              </w:rPr>
              <w:t> </w:t>
            </w:r>
            <w:r>
              <w:rPr>
                <w:sz w:val="20"/>
              </w:rPr>
              <w:t>bedrijven</w:t>
            </w:r>
          </w:p>
          <w:p>
            <w:pPr>
              <w:pStyle w:val="TableParagraph"/>
              <w:numPr>
                <w:ilvl w:val="1"/>
                <w:numId w:val="89"/>
              </w:numPr>
              <w:tabs>
                <w:tab w:pos="939" w:val="left" w:leader="none"/>
              </w:tabs>
              <w:spacing w:line="229" w:lineRule="exact" w:before="0" w:after="0"/>
              <w:ind w:left="938" w:right="0" w:hanging="122"/>
              <w:jc w:val="left"/>
              <w:rPr>
                <w:sz w:val="20"/>
              </w:rPr>
            </w:pPr>
            <w:r>
              <w:rPr>
                <w:sz w:val="20"/>
              </w:rPr>
              <w:t>delokalisatie van bedrijven naar</w:t>
            </w:r>
            <w:r>
              <w:rPr>
                <w:spacing w:val="-6"/>
                <w:sz w:val="20"/>
              </w:rPr>
              <w:t> </w:t>
            </w:r>
            <w:r>
              <w:rPr>
                <w:sz w:val="20"/>
              </w:rPr>
              <w:t>lageloonlanden</w:t>
            </w:r>
          </w:p>
          <w:p>
            <w:pPr>
              <w:pStyle w:val="TableParagraph"/>
              <w:numPr>
                <w:ilvl w:val="1"/>
                <w:numId w:val="89"/>
              </w:numPr>
              <w:tabs>
                <w:tab w:pos="939" w:val="left" w:leader="none"/>
              </w:tabs>
              <w:spacing w:line="229" w:lineRule="exact" w:before="0" w:after="0"/>
              <w:ind w:left="938" w:right="0" w:hanging="122"/>
              <w:jc w:val="left"/>
              <w:rPr>
                <w:sz w:val="20"/>
              </w:rPr>
            </w:pPr>
            <w:r>
              <w:rPr>
                <w:sz w:val="20"/>
              </w:rPr>
              <w:t>alternatieven zoals fairtrade</w:t>
            </w:r>
          </w:p>
          <w:p>
            <w:pPr>
              <w:pStyle w:val="TableParagraph"/>
              <w:numPr>
                <w:ilvl w:val="1"/>
                <w:numId w:val="89"/>
              </w:numPr>
              <w:tabs>
                <w:tab w:pos="939" w:val="left" w:leader="none"/>
              </w:tabs>
              <w:spacing w:line="240" w:lineRule="auto" w:before="0" w:after="0"/>
              <w:ind w:left="938" w:right="0" w:hanging="122"/>
              <w:jc w:val="left"/>
              <w:rPr>
                <w:sz w:val="20"/>
              </w:rPr>
            </w:pPr>
            <w:r>
              <w:rPr>
                <w:sz w:val="20"/>
              </w:rPr>
              <w:t>andersglobalisten</w:t>
            </w:r>
          </w:p>
          <w:p>
            <w:pPr>
              <w:pStyle w:val="TableParagraph"/>
              <w:numPr>
                <w:ilvl w:val="0"/>
                <w:numId w:val="89"/>
              </w:numPr>
              <w:tabs>
                <w:tab w:pos="231" w:val="left" w:leader="none"/>
              </w:tabs>
              <w:spacing w:line="240" w:lineRule="auto" w:before="0" w:after="0"/>
              <w:ind w:left="230" w:right="0" w:hanging="122"/>
              <w:jc w:val="left"/>
              <w:rPr>
                <w:sz w:val="20"/>
              </w:rPr>
            </w:pPr>
            <w:r>
              <w:rPr>
                <w:sz w:val="20"/>
              </w:rPr>
              <w:t>banken en</w:t>
            </w:r>
            <w:r>
              <w:rPr>
                <w:spacing w:val="-1"/>
                <w:sz w:val="20"/>
              </w:rPr>
              <w:t> </w:t>
            </w:r>
            <w:r>
              <w:rPr>
                <w:sz w:val="20"/>
              </w:rPr>
              <w:t>geld:</w:t>
            </w:r>
          </w:p>
          <w:p>
            <w:pPr>
              <w:pStyle w:val="TableParagraph"/>
              <w:numPr>
                <w:ilvl w:val="1"/>
                <w:numId w:val="89"/>
              </w:numPr>
              <w:tabs>
                <w:tab w:pos="939" w:val="left" w:leader="none"/>
              </w:tabs>
              <w:spacing w:line="240" w:lineRule="auto" w:before="0" w:after="0"/>
              <w:ind w:left="108" w:right="475" w:firstLine="708"/>
              <w:jc w:val="left"/>
              <w:rPr>
                <w:sz w:val="20"/>
              </w:rPr>
            </w:pPr>
            <w:r>
              <w:rPr>
                <w:sz w:val="20"/>
              </w:rPr>
              <w:t>hoe werken Wallstreet en de grondstoffenbeurzen</w:t>
            </w:r>
            <w:r>
              <w:rPr>
                <w:spacing w:val="-16"/>
                <w:sz w:val="20"/>
              </w:rPr>
              <w:t> </w:t>
            </w:r>
            <w:r>
              <w:rPr>
                <w:sz w:val="20"/>
              </w:rPr>
              <w:t>in Londen?</w:t>
            </w:r>
          </w:p>
          <w:p>
            <w:pPr>
              <w:pStyle w:val="TableParagraph"/>
              <w:numPr>
                <w:ilvl w:val="1"/>
                <w:numId w:val="89"/>
              </w:numPr>
              <w:tabs>
                <w:tab w:pos="934" w:val="left" w:leader="none"/>
              </w:tabs>
              <w:spacing w:line="229" w:lineRule="exact" w:before="0" w:after="0"/>
              <w:ind w:left="934" w:right="0" w:hanging="118"/>
              <w:jc w:val="left"/>
              <w:rPr>
                <w:sz w:val="20"/>
              </w:rPr>
            </w:pPr>
            <w:r>
              <w:rPr>
                <w:sz w:val="20"/>
              </w:rPr>
              <w:t>Wereldbank en</w:t>
            </w:r>
            <w:r>
              <w:rPr>
                <w:spacing w:val="1"/>
                <w:sz w:val="20"/>
              </w:rPr>
              <w:t> </w:t>
            </w:r>
            <w:r>
              <w:rPr>
                <w:sz w:val="20"/>
              </w:rPr>
              <w:t>IMF</w:t>
            </w:r>
          </w:p>
          <w:p>
            <w:pPr>
              <w:pStyle w:val="TableParagraph"/>
              <w:numPr>
                <w:ilvl w:val="1"/>
                <w:numId w:val="89"/>
              </w:numPr>
              <w:tabs>
                <w:tab w:pos="939" w:val="left" w:leader="none"/>
              </w:tabs>
              <w:spacing w:line="229" w:lineRule="exact" w:before="0" w:after="0"/>
              <w:ind w:left="938" w:right="0" w:hanging="122"/>
              <w:jc w:val="left"/>
              <w:rPr>
                <w:sz w:val="20"/>
              </w:rPr>
            </w:pPr>
            <w:r>
              <w:rPr>
                <w:sz w:val="20"/>
              </w:rPr>
              <w:t>de rol van banken en</w:t>
            </w:r>
            <w:r>
              <w:rPr>
                <w:spacing w:val="-5"/>
                <w:sz w:val="20"/>
              </w:rPr>
              <w:t> </w:t>
            </w:r>
            <w:r>
              <w:rPr>
                <w:sz w:val="20"/>
              </w:rPr>
              <w:t>ratingbureaus</w:t>
            </w:r>
          </w:p>
          <w:p>
            <w:pPr>
              <w:pStyle w:val="TableParagraph"/>
              <w:numPr>
                <w:ilvl w:val="1"/>
                <w:numId w:val="89"/>
              </w:numPr>
              <w:tabs>
                <w:tab w:pos="939" w:val="left" w:leader="none"/>
              </w:tabs>
              <w:spacing w:line="240" w:lineRule="auto" w:before="0" w:after="0"/>
              <w:ind w:left="938" w:right="0" w:hanging="122"/>
              <w:jc w:val="left"/>
              <w:rPr>
                <w:sz w:val="20"/>
              </w:rPr>
            </w:pPr>
            <w:r>
              <w:rPr>
                <w:sz w:val="20"/>
              </w:rPr>
              <w:t>wat en waarom van ethisch bankieren</w:t>
            </w:r>
          </w:p>
          <w:p>
            <w:pPr>
              <w:pStyle w:val="TableParagraph"/>
              <w:numPr>
                <w:ilvl w:val="1"/>
                <w:numId w:val="89"/>
              </w:numPr>
              <w:tabs>
                <w:tab w:pos="939" w:val="left" w:leader="none"/>
              </w:tabs>
              <w:spacing w:line="210" w:lineRule="exact" w:before="0" w:after="0"/>
              <w:ind w:left="938" w:right="0" w:hanging="122"/>
              <w:jc w:val="left"/>
              <w:rPr>
                <w:sz w:val="20"/>
              </w:rPr>
            </w:pPr>
            <w:r>
              <w:rPr>
                <w:sz w:val="20"/>
              </w:rPr>
              <w:t>Tobintaks</w:t>
            </w:r>
          </w:p>
        </w:tc>
        <w:tc>
          <w:tcPr>
            <w:tcW w:w="6803" w:type="dxa"/>
            <w:tcBorders>
              <w:top w:val="single" w:sz="4" w:space="0" w:color="000000"/>
            </w:tcBorders>
          </w:tcPr>
          <w:p>
            <w:pPr>
              <w:pStyle w:val="TableParagraph"/>
              <w:spacing w:line="227" w:lineRule="exact"/>
              <w:ind w:left="112"/>
              <w:rPr>
                <w:sz w:val="20"/>
              </w:rPr>
            </w:pPr>
            <w:r>
              <w:rPr>
                <w:sz w:val="20"/>
              </w:rPr>
              <w:t>De cursist illustreert dat de mens natuur, klimaat en milieu</w:t>
            </w:r>
            <w:r>
              <w:rPr>
                <w:spacing w:val="-23"/>
                <w:sz w:val="20"/>
              </w:rPr>
              <w:t> </w:t>
            </w:r>
            <w:r>
              <w:rPr>
                <w:sz w:val="20"/>
              </w:rPr>
              <w:t>beïnvloedt</w:t>
            </w:r>
          </w:p>
          <w:p>
            <w:pPr>
              <w:pStyle w:val="TableParagraph"/>
              <w:ind w:left="112" w:right="147"/>
              <w:rPr>
                <w:sz w:val="20"/>
              </w:rPr>
            </w:pPr>
            <w:r>
              <w:rPr>
                <w:sz w:val="20"/>
              </w:rPr>
              <w:t>De cursist herkent in duurzaamheidvraagstukken de verwevenheid</w:t>
            </w:r>
            <w:r>
              <w:rPr>
                <w:spacing w:val="-25"/>
                <w:sz w:val="20"/>
              </w:rPr>
              <w:t> </w:t>
            </w:r>
            <w:r>
              <w:rPr>
                <w:sz w:val="20"/>
              </w:rPr>
              <w:t>tussen politieke, economische, sociale, technische en ecologische</w:t>
            </w:r>
            <w:r>
              <w:rPr>
                <w:spacing w:val="-9"/>
                <w:sz w:val="20"/>
              </w:rPr>
              <w:t> </w:t>
            </w:r>
            <w:r>
              <w:rPr>
                <w:sz w:val="20"/>
              </w:rPr>
              <w:t>aspecten</w:t>
            </w:r>
          </w:p>
          <w:p>
            <w:pPr>
              <w:pStyle w:val="TableParagraph"/>
              <w:ind w:left="112" w:right="359"/>
              <w:rPr>
                <w:sz w:val="20"/>
              </w:rPr>
            </w:pPr>
            <w:r>
              <w:rPr>
                <w:sz w:val="20"/>
              </w:rPr>
              <w:t>De cursist herkent in duurzaamheidvraagstukken de verwevenheid met armoede- en ontwikkelingsproblematiek</w:t>
            </w:r>
          </w:p>
        </w:tc>
        <w:tc>
          <w:tcPr>
            <w:tcW w:w="1302" w:type="dxa"/>
            <w:tcBorders>
              <w:top w:val="single" w:sz="4" w:space="0" w:color="000000"/>
            </w:tcBorders>
          </w:tcPr>
          <w:p>
            <w:pPr>
              <w:pStyle w:val="TableParagraph"/>
              <w:spacing w:line="227" w:lineRule="exact"/>
              <w:ind w:left="150"/>
              <w:rPr>
                <w:sz w:val="20"/>
              </w:rPr>
            </w:pPr>
            <w:r>
              <w:rPr>
                <w:sz w:val="20"/>
              </w:rPr>
              <w:t>157</w:t>
            </w:r>
          </w:p>
          <w:p>
            <w:pPr>
              <w:pStyle w:val="TableParagraph"/>
              <w:ind w:left="150"/>
              <w:rPr>
                <w:sz w:val="20"/>
              </w:rPr>
            </w:pPr>
            <w:r>
              <w:rPr>
                <w:sz w:val="20"/>
              </w:rPr>
              <w:t>158</w:t>
            </w:r>
          </w:p>
          <w:p>
            <w:pPr>
              <w:pStyle w:val="TableParagraph"/>
              <w:spacing w:before="10"/>
              <w:rPr>
                <w:rFonts w:ascii="Times New Roman"/>
                <w:sz w:val="19"/>
              </w:rPr>
            </w:pPr>
          </w:p>
          <w:p>
            <w:pPr>
              <w:pStyle w:val="TableParagraph"/>
              <w:ind w:left="150"/>
              <w:rPr>
                <w:sz w:val="20"/>
              </w:rPr>
            </w:pPr>
            <w:r>
              <w:rPr>
                <w:sz w:val="20"/>
              </w:rPr>
              <w:t>159</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58pt;mso-position-horizontal-relative:page;mso-position-vertical-relative:page;z-index:-270496" coordorigin="14196,1419" coordsize="10,1160">
            <v:shape style="position:absolute;left:14195;top:1418;width:10;height:231" type="#_x0000_t75" stroked="false">
              <v:imagedata r:id="rId57" o:title=""/>
            </v:shape>
            <v:shape style="position:absolute;left:14195;top:1649;width:10;height:929" type="#_x0000_t75" stroked="false">
              <v:imagedata r:id="rId318" o:title=""/>
            </v:shape>
            <w10:wrap type="none"/>
          </v:group>
        </w:pict>
      </w:r>
      <w:r>
        <w:rPr/>
        <w:pict>
          <v:group style="position:absolute;margin-left:367.730011pt;margin-top:70.94001pt;width:.5pt;height:58pt;mso-position-horizontal-relative:page;mso-position-vertical-relative:page;z-index:-270472" coordorigin="7355,1419" coordsize="10,1160">
            <v:shape style="position:absolute;left:7354;top:1418;width:10;height:240" type="#_x0000_t75" stroked="false">
              <v:imagedata r:id="rId107" o:title=""/>
            </v:shape>
            <v:shape style="position:absolute;left:7354;top:1658;width:10;height:920" type="#_x0000_t75" stroked="false">
              <v:imagedata r:id="rId319"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37"/>
        <w:gridCol w:w="5110"/>
        <w:gridCol w:w="2701"/>
      </w:tblGrid>
      <w:tr>
        <w:trPr>
          <w:trHeight w:val="230" w:hRule="atLeast"/>
        </w:trPr>
        <w:tc>
          <w:tcPr>
            <w:tcW w:w="6337" w:type="dxa"/>
            <w:tcBorders>
              <w:bottom w:val="single" w:sz="4" w:space="0" w:color="000000"/>
            </w:tcBorders>
            <w:shd w:val="clear" w:color="auto" w:fill="D9D9D9"/>
          </w:tcPr>
          <w:p>
            <w:pPr>
              <w:pStyle w:val="TableParagraph"/>
              <w:spacing w:line="210" w:lineRule="exact"/>
              <w:ind w:left="2388" w:right="2675"/>
              <w:jc w:val="center"/>
              <w:rPr>
                <w:b/>
                <w:sz w:val="20"/>
              </w:rPr>
            </w:pPr>
            <w:r>
              <w:rPr>
                <w:b/>
                <w:sz w:val="20"/>
              </w:rPr>
              <w:t>Leeractiviteit</w:t>
            </w:r>
          </w:p>
        </w:tc>
        <w:tc>
          <w:tcPr>
            <w:tcW w:w="5110" w:type="dxa"/>
            <w:tcBorders>
              <w:bottom w:val="single" w:sz="4" w:space="0" w:color="000000"/>
            </w:tcBorders>
            <w:shd w:val="clear" w:color="auto" w:fill="D9D9D9"/>
          </w:tcPr>
          <w:p>
            <w:pPr>
              <w:pStyle w:val="TableParagraph"/>
              <w:spacing w:line="210" w:lineRule="exact"/>
              <w:ind w:left="2697"/>
              <w:rPr>
                <w:b/>
                <w:sz w:val="20"/>
              </w:rPr>
            </w:pPr>
            <w:r>
              <w:rPr>
                <w:b/>
                <w:sz w:val="20"/>
              </w:rPr>
              <w:t>Eindterm</w:t>
            </w:r>
          </w:p>
        </w:tc>
        <w:tc>
          <w:tcPr>
            <w:tcW w:w="2701" w:type="dxa"/>
            <w:tcBorders>
              <w:bottom w:val="single" w:sz="4" w:space="0" w:color="000000"/>
            </w:tcBorders>
            <w:shd w:val="clear" w:color="auto" w:fill="D9D9D9"/>
          </w:tcPr>
          <w:p>
            <w:pPr>
              <w:pStyle w:val="TableParagraph"/>
              <w:spacing w:line="210" w:lineRule="exact"/>
              <w:ind w:left="1550"/>
              <w:rPr>
                <w:b/>
                <w:sz w:val="20"/>
              </w:rPr>
            </w:pPr>
            <w:r>
              <w:rPr>
                <w:b/>
                <w:sz w:val="20"/>
              </w:rPr>
              <w:t>Eindterm</w:t>
            </w:r>
          </w:p>
        </w:tc>
      </w:tr>
      <w:tr>
        <w:trPr>
          <w:trHeight w:val="915" w:hRule="atLeast"/>
        </w:trPr>
        <w:tc>
          <w:tcPr>
            <w:tcW w:w="6337" w:type="dxa"/>
            <w:tcBorders>
              <w:top w:val="single" w:sz="4" w:space="0" w:color="000000"/>
            </w:tcBorders>
          </w:tcPr>
          <w:p>
            <w:pPr>
              <w:pStyle w:val="TableParagraph"/>
              <w:ind w:left="108" w:right="438"/>
              <w:rPr>
                <w:sz w:val="20"/>
              </w:rPr>
            </w:pPr>
            <w:r>
              <w:rPr>
                <w:sz w:val="20"/>
              </w:rPr>
              <w:t>Voorzie informatie uit kranten, boeken, magazines, folders, internet, tv, … Hou eerst een klassikale brainstorm, noteer</w:t>
            </w:r>
          </w:p>
          <w:p>
            <w:pPr>
              <w:pStyle w:val="TableParagraph"/>
              <w:spacing w:line="230" w:lineRule="exact"/>
              <w:ind w:left="108" w:right="438"/>
              <w:rPr>
                <w:sz w:val="20"/>
              </w:rPr>
            </w:pPr>
            <w:r>
              <w:rPr>
                <w:sz w:val="20"/>
              </w:rPr>
              <w:t>ideeën op het bord; laat cursisten vervolgens hierover in kleine groepjes informatie zoeken en achteraf voorstellen aan de groep.</w:t>
            </w:r>
          </w:p>
        </w:tc>
        <w:tc>
          <w:tcPr>
            <w:tcW w:w="5110" w:type="dxa"/>
            <w:tcBorders>
              <w:top w:val="single" w:sz="4" w:space="0" w:color="000000"/>
            </w:tcBorders>
          </w:tcPr>
          <w:p>
            <w:pPr>
              <w:pStyle w:val="TableParagraph"/>
              <w:rPr>
                <w:rFonts w:ascii="Times New Roman"/>
                <w:sz w:val="20"/>
              </w:rPr>
            </w:pPr>
          </w:p>
        </w:tc>
        <w:tc>
          <w:tcPr>
            <w:tcW w:w="2701" w:type="dxa"/>
            <w:tcBorders>
              <w:top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712" w:footer="756" w:top="1180" w:bottom="940" w:left="1200" w:right="1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ListParagraph"/>
        <w:numPr>
          <w:ilvl w:val="1"/>
          <w:numId w:val="2"/>
        </w:numPr>
        <w:tabs>
          <w:tab w:pos="2215" w:val="left" w:leader="none"/>
          <w:tab w:pos="2216" w:val="left" w:leader="none"/>
        </w:tabs>
        <w:spacing w:line="240" w:lineRule="auto" w:before="91" w:after="0"/>
        <w:ind w:left="2215" w:right="0" w:hanging="720"/>
        <w:jc w:val="left"/>
        <w:rPr>
          <w:b/>
          <w:sz w:val="26"/>
        </w:rPr>
      </w:pPr>
      <w:r>
        <w:rPr/>
        <w:pict>
          <v:group style="position:absolute;margin-left:709.780029pt;margin-top:24.903849pt;width:.5pt;height:370.05pt;mso-position-horizontal-relative:page;mso-position-vertical-relative:paragraph;z-index:-270448" coordorigin="14196,498" coordsize="10,7401">
            <v:shape style="position:absolute;left:14195;top:498;width:10;height:231" type="#_x0000_t75" stroked="false">
              <v:imagedata r:id="rId99" o:title=""/>
            </v:shape>
            <v:shape style="position:absolute;left:14195;top:728;width:10;height:1391" type="#_x0000_t75" stroked="false">
              <v:imagedata r:id="rId320" o:title=""/>
            </v:shape>
            <v:shape style="position:absolute;left:14195;top:2118;width:10;height:3920" type="#_x0000_t75" stroked="false">
              <v:imagedata r:id="rId321" o:title=""/>
            </v:shape>
            <v:shape style="position:absolute;left:14195;top:6038;width:10;height:1861" type="#_x0000_t75" stroked="false">
              <v:imagedata r:id="rId322" o:title=""/>
            </v:shape>
            <w10:wrap type="none"/>
          </v:group>
        </w:pict>
      </w:r>
      <w:r>
        <w:rPr/>
        <w:pict>
          <v:group style="position:absolute;margin-left:367.730011pt;margin-top:24.903849pt;width:.5pt;height:81.55pt;mso-position-horizontal-relative:page;mso-position-vertical-relative:paragraph;z-index:-270424" coordorigin="7355,498" coordsize="10,1631">
            <v:shape style="position:absolute;left:7354;top:498;width:10;height:240" type="#_x0000_t75" stroked="false">
              <v:imagedata r:id="rId101" o:title=""/>
            </v:shape>
            <v:shape style="position:absolute;left:7354;top:738;width:10;height:1391" type="#_x0000_t75" stroked="false">
              <v:imagedata r:id="rId323" o:title=""/>
            </v:shape>
            <w10:wrap type="none"/>
          </v:group>
        </w:pict>
      </w:r>
      <w:r>
        <w:rPr/>
        <w:pict>
          <v:group style="position:absolute;margin-left:367.730011pt;margin-top:106.413849pt;width:.5pt;height:288.55pt;mso-position-horizontal-relative:page;mso-position-vertical-relative:paragraph;z-index:-270400" coordorigin="7355,2128" coordsize="10,5771">
            <v:shape style="position:absolute;left:7354;top:2128;width:10;height:3920" type="#_x0000_t75" stroked="false">
              <v:imagedata r:id="rId324" o:title=""/>
            </v:shape>
            <v:shape style="position:absolute;left:7354;top:6047;width:10;height:932" type="#_x0000_t75" stroked="false">
              <v:imagedata r:id="rId325" o:title=""/>
            </v:shape>
            <v:shape style="position:absolute;left:7354;top:6979;width:10;height:920" type="#_x0000_t75" stroked="false">
              <v:imagedata r:id="rId195" o:title=""/>
            </v:shape>
            <w10:wrap type="none"/>
          </v:group>
        </w:pict>
      </w:r>
      <w:bookmarkStart w:name="_bookmark39" w:id="77"/>
      <w:bookmarkEnd w:id="77"/>
      <w:r>
        <w:rPr/>
      </w:r>
      <w:bookmarkStart w:name="_bookmark39" w:id="78"/>
      <w:bookmarkEnd w:id="78"/>
      <w:r>
        <w:rPr>
          <w:b/>
          <w:sz w:val="26"/>
        </w:rPr>
        <w:t>Biologie</w:t>
      </w:r>
      <w:r>
        <w:rPr>
          <w:b/>
          <w:sz w:val="26"/>
        </w:rPr>
        <w:t> (M BE G 095)</w:t>
      </w:r>
    </w:p>
    <w:p>
      <w:pPr>
        <w:pStyle w:val="BodyText"/>
        <w:spacing w:before="5"/>
        <w:rPr>
          <w:b/>
          <w:sz w:val="9"/>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46"/>
        <w:gridCol w:w="6725"/>
        <w:gridCol w:w="1380"/>
      </w:tblGrid>
      <w:tr>
        <w:trPr>
          <w:trHeight w:val="230" w:hRule="atLeast"/>
        </w:trPr>
        <w:tc>
          <w:tcPr>
            <w:tcW w:w="6046" w:type="dxa"/>
            <w:tcBorders>
              <w:bottom w:val="single" w:sz="4" w:space="0" w:color="000000"/>
            </w:tcBorders>
            <w:shd w:val="clear" w:color="auto" w:fill="D9D9D9"/>
          </w:tcPr>
          <w:p>
            <w:pPr>
              <w:pStyle w:val="TableParagraph"/>
              <w:spacing w:line="210" w:lineRule="exact"/>
              <w:ind w:left="2386" w:right="2385"/>
              <w:jc w:val="center"/>
              <w:rPr>
                <w:b/>
                <w:sz w:val="20"/>
              </w:rPr>
            </w:pPr>
            <w:r>
              <w:rPr>
                <w:b/>
                <w:sz w:val="20"/>
              </w:rPr>
              <w:t>Leeractiviteit</w:t>
            </w:r>
          </w:p>
        </w:tc>
        <w:tc>
          <w:tcPr>
            <w:tcW w:w="6725" w:type="dxa"/>
            <w:tcBorders>
              <w:bottom w:val="single" w:sz="4" w:space="0" w:color="000000"/>
            </w:tcBorders>
            <w:shd w:val="clear" w:color="auto" w:fill="D9D9D9"/>
          </w:tcPr>
          <w:p>
            <w:pPr>
              <w:pStyle w:val="TableParagraph"/>
              <w:spacing w:line="210" w:lineRule="exact"/>
              <w:ind w:left="2967" w:right="2851"/>
              <w:jc w:val="center"/>
              <w:rPr>
                <w:b/>
                <w:sz w:val="20"/>
              </w:rPr>
            </w:pPr>
            <w:r>
              <w:rPr>
                <w:b/>
                <w:sz w:val="20"/>
              </w:rPr>
              <w:t>Eindterm</w:t>
            </w:r>
          </w:p>
        </w:tc>
        <w:tc>
          <w:tcPr>
            <w:tcW w:w="1380" w:type="dxa"/>
            <w:tcBorders>
              <w:bottom w:val="single" w:sz="4" w:space="0" w:color="000000"/>
            </w:tcBorders>
            <w:shd w:val="clear" w:color="auto" w:fill="D9D9D9"/>
          </w:tcPr>
          <w:p>
            <w:pPr>
              <w:pStyle w:val="TableParagraph"/>
              <w:spacing w:line="210" w:lineRule="exact"/>
              <w:ind w:left="227"/>
              <w:rPr>
                <w:b/>
                <w:sz w:val="20"/>
              </w:rPr>
            </w:pPr>
            <w:r>
              <w:rPr>
                <w:b/>
                <w:sz w:val="20"/>
              </w:rPr>
              <w:t>Eindterm</w:t>
            </w:r>
          </w:p>
        </w:tc>
      </w:tr>
      <w:tr>
        <w:trPr>
          <w:trHeight w:val="1380" w:hRule="atLeast"/>
        </w:trPr>
        <w:tc>
          <w:tcPr>
            <w:tcW w:w="6046" w:type="dxa"/>
            <w:tcBorders>
              <w:top w:val="single" w:sz="4" w:space="0" w:color="000000"/>
              <w:bottom w:val="single" w:sz="4" w:space="0" w:color="000000"/>
            </w:tcBorders>
          </w:tcPr>
          <w:p>
            <w:pPr>
              <w:pStyle w:val="TableParagraph"/>
              <w:spacing w:line="227" w:lineRule="exact"/>
              <w:ind w:left="108"/>
              <w:rPr>
                <w:b/>
                <w:i/>
                <w:sz w:val="20"/>
              </w:rPr>
            </w:pPr>
            <w:r>
              <w:rPr>
                <w:sz w:val="20"/>
              </w:rPr>
              <w:t>Vragen bij fragmenten van de dvd </w:t>
            </w:r>
            <w:r>
              <w:rPr>
                <w:b/>
                <w:i/>
                <w:sz w:val="20"/>
              </w:rPr>
              <w:t>De menselijke machine</w:t>
            </w:r>
          </w:p>
          <w:p>
            <w:pPr>
              <w:pStyle w:val="TableParagraph"/>
              <w:ind w:left="108"/>
              <w:rPr>
                <w:sz w:val="20"/>
              </w:rPr>
            </w:pPr>
            <w:r>
              <w:rPr>
                <w:sz w:val="20"/>
              </w:rPr>
              <w:t>(reeks Ooggetuigen) oplossen.</w:t>
            </w:r>
          </w:p>
          <w:p>
            <w:pPr>
              <w:pStyle w:val="TableParagraph"/>
              <w:spacing w:before="1"/>
              <w:rPr>
                <w:b/>
                <w:sz w:val="20"/>
              </w:rPr>
            </w:pPr>
          </w:p>
          <w:p>
            <w:pPr>
              <w:pStyle w:val="TableParagraph"/>
              <w:spacing w:before="1"/>
              <w:ind w:left="108"/>
              <w:rPr>
                <w:sz w:val="20"/>
              </w:rPr>
            </w:pPr>
            <w:r>
              <w:rPr>
                <w:sz w:val="20"/>
              </w:rPr>
              <w:t>Besteed voldoende aandacht aan het correct benoemen van bv. organen.</w:t>
            </w:r>
          </w:p>
        </w:tc>
        <w:tc>
          <w:tcPr>
            <w:tcW w:w="6725" w:type="dxa"/>
            <w:tcBorders>
              <w:top w:val="single" w:sz="4" w:space="0" w:color="000000"/>
              <w:bottom w:val="single" w:sz="4" w:space="0" w:color="000000"/>
            </w:tcBorders>
          </w:tcPr>
          <w:p>
            <w:pPr>
              <w:pStyle w:val="TableParagraph"/>
              <w:ind w:left="111"/>
              <w:rPr>
                <w:sz w:val="20"/>
              </w:rPr>
            </w:pPr>
            <w:r>
              <w:rPr>
                <w:sz w:val="20"/>
              </w:rPr>
              <w:t>De cursist toont aan dat er in een organisme een samenhang is tussen verschillende organisatieniveaus</w:t>
            </w:r>
          </w:p>
          <w:p>
            <w:pPr>
              <w:pStyle w:val="TableParagraph"/>
              <w:ind w:left="111"/>
              <w:rPr>
                <w:sz w:val="20"/>
              </w:rPr>
            </w:pPr>
            <w:r>
              <w:rPr>
                <w:sz w:val="20"/>
              </w:rPr>
              <w:t>De cursist legt het verband uit tussen de bouw en de functie van de belangrijke organen van de mens</w:t>
            </w:r>
          </w:p>
          <w:p>
            <w:pPr>
              <w:pStyle w:val="TableParagraph"/>
              <w:spacing w:line="228" w:lineRule="exact" w:before="4"/>
              <w:ind w:left="111"/>
              <w:rPr>
                <w:sz w:val="20"/>
              </w:rPr>
            </w:pPr>
            <w:r>
              <w:rPr>
                <w:sz w:val="20"/>
              </w:rPr>
              <w:t>De cursist beschrijft hoe de voortplanting bij de mens verloopt en hoe ze geregeld kan worden</w:t>
            </w:r>
          </w:p>
        </w:tc>
        <w:tc>
          <w:tcPr>
            <w:tcW w:w="1380" w:type="dxa"/>
            <w:tcBorders>
              <w:top w:val="single" w:sz="4" w:space="0" w:color="000000"/>
              <w:bottom w:val="single" w:sz="4" w:space="0" w:color="000000"/>
            </w:tcBorders>
          </w:tcPr>
          <w:p>
            <w:pPr>
              <w:pStyle w:val="TableParagraph"/>
              <w:spacing w:line="227" w:lineRule="exact"/>
              <w:ind w:left="227"/>
              <w:rPr>
                <w:sz w:val="20"/>
              </w:rPr>
            </w:pPr>
            <w:r>
              <w:rPr>
                <w:sz w:val="20"/>
              </w:rPr>
              <w:t>092</w:t>
            </w:r>
          </w:p>
          <w:p>
            <w:pPr>
              <w:pStyle w:val="TableParagraph"/>
              <w:rPr>
                <w:b/>
                <w:sz w:val="20"/>
              </w:rPr>
            </w:pPr>
          </w:p>
          <w:p>
            <w:pPr>
              <w:pStyle w:val="TableParagraph"/>
              <w:spacing w:before="1"/>
              <w:ind w:left="227"/>
              <w:rPr>
                <w:sz w:val="20"/>
              </w:rPr>
            </w:pPr>
            <w:r>
              <w:rPr>
                <w:sz w:val="20"/>
              </w:rPr>
              <w:t>093</w:t>
            </w:r>
          </w:p>
          <w:p>
            <w:pPr>
              <w:pStyle w:val="TableParagraph"/>
              <w:spacing w:before="1"/>
              <w:rPr>
                <w:b/>
                <w:sz w:val="20"/>
              </w:rPr>
            </w:pPr>
          </w:p>
          <w:p>
            <w:pPr>
              <w:pStyle w:val="TableParagraph"/>
              <w:ind w:left="227"/>
              <w:rPr>
                <w:sz w:val="20"/>
              </w:rPr>
            </w:pPr>
            <w:r>
              <w:rPr>
                <w:sz w:val="20"/>
              </w:rPr>
              <w:t>137</w:t>
            </w:r>
          </w:p>
        </w:tc>
      </w:tr>
      <w:tr>
        <w:trPr>
          <w:trHeight w:val="3909" w:hRule="atLeast"/>
        </w:trPr>
        <w:tc>
          <w:tcPr>
            <w:tcW w:w="6046" w:type="dxa"/>
            <w:tcBorders>
              <w:top w:val="single" w:sz="4" w:space="0" w:color="000000"/>
              <w:bottom w:val="single" w:sz="4" w:space="0" w:color="000000"/>
            </w:tcBorders>
          </w:tcPr>
          <w:p>
            <w:pPr>
              <w:pStyle w:val="TableParagraph"/>
              <w:spacing w:line="225" w:lineRule="exact"/>
              <w:ind w:left="108"/>
              <w:rPr>
                <w:sz w:val="20"/>
              </w:rPr>
            </w:pPr>
            <w:r>
              <w:rPr>
                <w:b/>
                <w:sz w:val="20"/>
              </w:rPr>
              <w:t>Organen </w:t>
            </w:r>
            <w:r>
              <w:rPr>
                <w:sz w:val="20"/>
              </w:rPr>
              <w:t>van het menselijk lichaam </w:t>
            </w:r>
            <w:r>
              <w:rPr>
                <w:b/>
                <w:sz w:val="20"/>
              </w:rPr>
              <w:t>opsommen</w:t>
            </w:r>
            <w:r>
              <w:rPr>
                <w:sz w:val="20"/>
              </w:rPr>
              <w:t>, indelen in</w:t>
            </w:r>
          </w:p>
          <w:p>
            <w:pPr>
              <w:pStyle w:val="TableParagraph"/>
              <w:ind w:left="108"/>
              <w:rPr>
                <w:b/>
                <w:sz w:val="20"/>
              </w:rPr>
            </w:pPr>
            <w:r>
              <w:rPr>
                <w:b/>
                <w:sz w:val="20"/>
              </w:rPr>
              <w:t>stelsels en bespreken:</w:t>
            </w:r>
          </w:p>
          <w:p>
            <w:pPr>
              <w:pStyle w:val="TableParagraph"/>
              <w:numPr>
                <w:ilvl w:val="0"/>
                <w:numId w:val="90"/>
              </w:numPr>
              <w:tabs>
                <w:tab w:pos="231" w:val="left" w:leader="none"/>
              </w:tabs>
              <w:spacing w:line="240" w:lineRule="auto" w:before="3" w:after="0"/>
              <w:ind w:left="230" w:right="0" w:hanging="122"/>
              <w:jc w:val="left"/>
              <w:rPr>
                <w:sz w:val="20"/>
              </w:rPr>
            </w:pPr>
            <w:r>
              <w:rPr>
                <w:sz w:val="20"/>
              </w:rPr>
              <w:t>huid</w:t>
            </w:r>
          </w:p>
          <w:p>
            <w:pPr>
              <w:pStyle w:val="TableParagraph"/>
              <w:numPr>
                <w:ilvl w:val="0"/>
                <w:numId w:val="90"/>
              </w:numPr>
              <w:tabs>
                <w:tab w:pos="231" w:val="left" w:leader="none"/>
              </w:tabs>
              <w:spacing w:line="240" w:lineRule="auto" w:before="0" w:after="0"/>
              <w:ind w:left="230" w:right="0" w:hanging="122"/>
              <w:jc w:val="left"/>
              <w:rPr>
                <w:sz w:val="20"/>
              </w:rPr>
            </w:pPr>
            <w:r>
              <w:rPr>
                <w:sz w:val="20"/>
              </w:rPr>
              <w:t>skelet</w:t>
            </w:r>
          </w:p>
          <w:p>
            <w:pPr>
              <w:pStyle w:val="TableParagraph"/>
              <w:numPr>
                <w:ilvl w:val="0"/>
                <w:numId w:val="90"/>
              </w:numPr>
              <w:tabs>
                <w:tab w:pos="231" w:val="left" w:leader="none"/>
              </w:tabs>
              <w:spacing w:line="240" w:lineRule="auto" w:before="1" w:after="0"/>
              <w:ind w:left="230" w:right="0" w:hanging="122"/>
              <w:jc w:val="left"/>
              <w:rPr>
                <w:sz w:val="20"/>
              </w:rPr>
            </w:pPr>
            <w:r>
              <w:rPr>
                <w:sz w:val="20"/>
              </w:rPr>
              <w:t>spieren</w:t>
            </w:r>
          </w:p>
          <w:p>
            <w:pPr>
              <w:pStyle w:val="TableParagraph"/>
              <w:numPr>
                <w:ilvl w:val="0"/>
                <w:numId w:val="90"/>
              </w:numPr>
              <w:tabs>
                <w:tab w:pos="231" w:val="left" w:leader="none"/>
              </w:tabs>
              <w:spacing w:line="229" w:lineRule="exact" w:before="0" w:after="0"/>
              <w:ind w:left="230" w:right="0" w:hanging="122"/>
              <w:jc w:val="left"/>
              <w:rPr>
                <w:sz w:val="20"/>
              </w:rPr>
            </w:pPr>
            <w:r>
              <w:rPr>
                <w:sz w:val="20"/>
              </w:rPr>
              <w:t>ademhalingsstelsel</w:t>
            </w:r>
          </w:p>
          <w:p>
            <w:pPr>
              <w:pStyle w:val="TableParagraph"/>
              <w:numPr>
                <w:ilvl w:val="0"/>
                <w:numId w:val="90"/>
              </w:numPr>
              <w:tabs>
                <w:tab w:pos="231" w:val="left" w:leader="none"/>
              </w:tabs>
              <w:spacing w:line="229" w:lineRule="exact" w:before="0" w:after="0"/>
              <w:ind w:left="230" w:right="0" w:hanging="122"/>
              <w:jc w:val="left"/>
              <w:rPr>
                <w:sz w:val="20"/>
              </w:rPr>
            </w:pPr>
            <w:r>
              <w:rPr>
                <w:sz w:val="20"/>
              </w:rPr>
              <w:t>lymfesysteem</w:t>
            </w:r>
          </w:p>
          <w:p>
            <w:pPr>
              <w:pStyle w:val="TableParagraph"/>
              <w:numPr>
                <w:ilvl w:val="0"/>
                <w:numId w:val="90"/>
              </w:numPr>
              <w:tabs>
                <w:tab w:pos="231" w:val="left" w:leader="none"/>
              </w:tabs>
              <w:spacing w:line="240" w:lineRule="auto" w:before="1" w:after="0"/>
              <w:ind w:left="230" w:right="0" w:hanging="122"/>
              <w:jc w:val="left"/>
              <w:rPr>
                <w:sz w:val="20"/>
              </w:rPr>
            </w:pPr>
            <w:r>
              <w:rPr>
                <w:sz w:val="20"/>
              </w:rPr>
              <w:t>hart- en vaatstelsel</w:t>
            </w:r>
          </w:p>
          <w:p>
            <w:pPr>
              <w:pStyle w:val="TableParagraph"/>
              <w:numPr>
                <w:ilvl w:val="0"/>
                <w:numId w:val="90"/>
              </w:numPr>
              <w:tabs>
                <w:tab w:pos="231" w:val="left" w:leader="none"/>
              </w:tabs>
              <w:spacing w:line="240" w:lineRule="auto" w:before="0" w:after="0"/>
              <w:ind w:left="230" w:right="0" w:hanging="122"/>
              <w:jc w:val="left"/>
              <w:rPr>
                <w:sz w:val="20"/>
              </w:rPr>
            </w:pPr>
            <w:r>
              <w:rPr>
                <w:sz w:val="20"/>
              </w:rPr>
              <w:t>spijsverteringsstelsel</w:t>
            </w:r>
          </w:p>
          <w:p>
            <w:pPr>
              <w:pStyle w:val="TableParagraph"/>
              <w:numPr>
                <w:ilvl w:val="0"/>
                <w:numId w:val="90"/>
              </w:numPr>
              <w:tabs>
                <w:tab w:pos="233" w:val="left" w:leader="none"/>
              </w:tabs>
              <w:spacing w:line="240" w:lineRule="auto" w:before="1" w:after="0"/>
              <w:ind w:left="232" w:right="0" w:hanging="124"/>
              <w:jc w:val="left"/>
              <w:rPr>
                <w:sz w:val="20"/>
              </w:rPr>
            </w:pPr>
            <w:r>
              <w:rPr>
                <w:sz w:val="20"/>
              </w:rPr>
              <w:t>zenuwstelsel</w:t>
            </w:r>
          </w:p>
          <w:p>
            <w:pPr>
              <w:pStyle w:val="TableParagraph"/>
              <w:numPr>
                <w:ilvl w:val="0"/>
                <w:numId w:val="90"/>
              </w:numPr>
              <w:tabs>
                <w:tab w:pos="231" w:val="left" w:leader="none"/>
              </w:tabs>
              <w:spacing w:line="240" w:lineRule="auto" w:before="0" w:after="0"/>
              <w:ind w:left="230" w:right="0" w:hanging="122"/>
              <w:jc w:val="left"/>
              <w:rPr>
                <w:sz w:val="20"/>
              </w:rPr>
            </w:pPr>
            <w:r>
              <w:rPr>
                <w:sz w:val="20"/>
              </w:rPr>
              <w:t>hormoonstelsel</w:t>
            </w:r>
          </w:p>
          <w:p>
            <w:pPr>
              <w:pStyle w:val="TableParagraph"/>
              <w:numPr>
                <w:ilvl w:val="0"/>
                <w:numId w:val="90"/>
              </w:numPr>
              <w:tabs>
                <w:tab w:pos="231" w:val="left" w:leader="none"/>
              </w:tabs>
              <w:spacing w:line="229" w:lineRule="exact" w:before="1" w:after="0"/>
              <w:ind w:left="230" w:right="0" w:hanging="122"/>
              <w:jc w:val="left"/>
              <w:rPr>
                <w:sz w:val="20"/>
              </w:rPr>
            </w:pPr>
            <w:r>
              <w:rPr>
                <w:sz w:val="20"/>
              </w:rPr>
              <w:t>urinestelsel</w:t>
            </w:r>
          </w:p>
          <w:p>
            <w:pPr>
              <w:pStyle w:val="TableParagraph"/>
              <w:numPr>
                <w:ilvl w:val="0"/>
                <w:numId w:val="90"/>
              </w:numPr>
              <w:tabs>
                <w:tab w:pos="231" w:val="left" w:leader="none"/>
              </w:tabs>
              <w:spacing w:line="229" w:lineRule="exact" w:before="0" w:after="0"/>
              <w:ind w:left="230" w:right="0" w:hanging="122"/>
              <w:jc w:val="left"/>
              <w:rPr>
                <w:sz w:val="20"/>
              </w:rPr>
            </w:pPr>
            <w:r>
              <w:rPr>
                <w:sz w:val="20"/>
              </w:rPr>
              <w:t>voortplantingsstelsel</w:t>
            </w:r>
          </w:p>
          <w:p>
            <w:pPr>
              <w:pStyle w:val="TableParagraph"/>
              <w:ind w:left="816" w:right="90"/>
              <w:rPr>
                <w:sz w:val="20"/>
              </w:rPr>
            </w:pPr>
            <w:r>
              <w:rPr>
                <w:sz w:val="20"/>
              </w:rPr>
              <w:t>+ op </w:t>
            </w:r>
            <w:hyperlink r:id="rId326">
              <w:r>
                <w:rPr>
                  <w:color w:val="0000FF"/>
                  <w:sz w:val="20"/>
                  <w:u w:val="single" w:color="0000FF"/>
                </w:rPr>
                <w:t>http://schooltv.nl/beeldbank</w:t>
              </w:r>
              <w:r>
                <w:rPr>
                  <w:color w:val="0000FF"/>
                  <w:sz w:val="20"/>
                </w:rPr>
                <w:t> </w:t>
              </w:r>
            </w:hyperlink>
            <w:r>
              <w:rPr>
                <w:sz w:val="20"/>
              </w:rPr>
              <w:t>filmpjes bekijken over de verschillende stelsels</w:t>
            </w:r>
          </w:p>
          <w:p>
            <w:pPr>
              <w:pStyle w:val="TableParagraph"/>
              <w:spacing w:before="1"/>
              <w:rPr>
                <w:b/>
                <w:sz w:val="20"/>
              </w:rPr>
            </w:pPr>
          </w:p>
          <w:p>
            <w:pPr>
              <w:pStyle w:val="TableParagraph"/>
              <w:spacing w:line="211" w:lineRule="exact"/>
              <w:ind w:left="108"/>
              <w:rPr>
                <w:sz w:val="20"/>
              </w:rPr>
            </w:pPr>
            <w:r>
              <w:rPr>
                <w:sz w:val="20"/>
              </w:rPr>
              <w:t>Zorg voor kaartjes met afbeeldingen van organen.</w:t>
            </w:r>
          </w:p>
        </w:tc>
        <w:tc>
          <w:tcPr>
            <w:tcW w:w="6725" w:type="dxa"/>
            <w:tcBorders>
              <w:top w:val="single" w:sz="4" w:space="0" w:color="000000"/>
              <w:bottom w:val="single" w:sz="4" w:space="0" w:color="000000"/>
            </w:tcBorders>
          </w:tcPr>
          <w:p>
            <w:pPr>
              <w:pStyle w:val="TableParagraph"/>
              <w:ind w:left="111"/>
              <w:rPr>
                <w:sz w:val="20"/>
              </w:rPr>
            </w:pPr>
            <w:r>
              <w:rPr>
                <w:sz w:val="20"/>
              </w:rPr>
              <w:t>De cursist toont aan dat er in een organisme een samenhang is tussen verschillende organisatieniveaus</w:t>
            </w:r>
          </w:p>
          <w:p>
            <w:pPr>
              <w:pStyle w:val="TableParagraph"/>
              <w:ind w:left="111"/>
              <w:rPr>
                <w:sz w:val="20"/>
              </w:rPr>
            </w:pPr>
            <w:r>
              <w:rPr>
                <w:sz w:val="20"/>
              </w:rPr>
              <w:t>De cursist legt het verband uit tussen de bouw en de functie van de belangrijke organen van de mens</w:t>
            </w:r>
          </w:p>
          <w:p>
            <w:pPr>
              <w:pStyle w:val="TableParagraph"/>
              <w:ind w:left="111"/>
              <w:rPr>
                <w:sz w:val="20"/>
              </w:rPr>
            </w:pPr>
            <w:r>
              <w:rPr>
                <w:sz w:val="20"/>
              </w:rPr>
              <w:t>De cursist beschrijft hoe de voortplanting bij de mens verloopt en hoe ze geregeld kan worden</w:t>
            </w:r>
          </w:p>
        </w:tc>
        <w:tc>
          <w:tcPr>
            <w:tcW w:w="1380" w:type="dxa"/>
            <w:tcBorders>
              <w:top w:val="single" w:sz="4" w:space="0" w:color="000000"/>
              <w:bottom w:val="single" w:sz="4" w:space="0" w:color="000000"/>
            </w:tcBorders>
          </w:tcPr>
          <w:p>
            <w:pPr>
              <w:pStyle w:val="TableParagraph"/>
              <w:spacing w:line="227" w:lineRule="exact"/>
              <w:ind w:left="227"/>
              <w:rPr>
                <w:sz w:val="20"/>
              </w:rPr>
            </w:pPr>
            <w:r>
              <w:rPr>
                <w:sz w:val="20"/>
              </w:rPr>
              <w:t>092</w:t>
            </w:r>
          </w:p>
          <w:p>
            <w:pPr>
              <w:pStyle w:val="TableParagraph"/>
              <w:rPr>
                <w:b/>
                <w:sz w:val="20"/>
              </w:rPr>
            </w:pPr>
          </w:p>
          <w:p>
            <w:pPr>
              <w:pStyle w:val="TableParagraph"/>
              <w:spacing w:before="1"/>
              <w:ind w:left="227"/>
              <w:rPr>
                <w:sz w:val="20"/>
              </w:rPr>
            </w:pPr>
            <w:r>
              <w:rPr>
                <w:sz w:val="20"/>
              </w:rPr>
              <w:t>093</w:t>
            </w:r>
          </w:p>
          <w:p>
            <w:pPr>
              <w:pStyle w:val="TableParagraph"/>
              <w:rPr>
                <w:b/>
                <w:sz w:val="20"/>
              </w:rPr>
            </w:pPr>
          </w:p>
          <w:p>
            <w:pPr>
              <w:pStyle w:val="TableParagraph"/>
              <w:ind w:left="227"/>
              <w:rPr>
                <w:sz w:val="20"/>
              </w:rPr>
            </w:pPr>
            <w:r>
              <w:rPr>
                <w:sz w:val="20"/>
              </w:rPr>
              <w:t>137</w:t>
            </w:r>
          </w:p>
        </w:tc>
      </w:tr>
      <w:tr>
        <w:trPr>
          <w:trHeight w:val="921" w:hRule="atLeast"/>
        </w:trPr>
        <w:tc>
          <w:tcPr>
            <w:tcW w:w="6046" w:type="dxa"/>
            <w:tcBorders>
              <w:top w:val="single" w:sz="4" w:space="0" w:color="000000"/>
              <w:bottom w:val="single" w:sz="4" w:space="0" w:color="000000"/>
            </w:tcBorders>
          </w:tcPr>
          <w:p>
            <w:pPr>
              <w:pStyle w:val="TableParagraph"/>
              <w:ind w:left="108" w:right="90"/>
              <w:rPr>
                <w:sz w:val="20"/>
              </w:rPr>
            </w:pPr>
            <w:r>
              <w:rPr>
                <w:b/>
                <w:sz w:val="20"/>
              </w:rPr>
              <w:t>Puzzelen met organen </w:t>
            </w:r>
            <w:r>
              <w:rPr>
                <w:sz w:val="20"/>
              </w:rPr>
              <w:t>door poppetjes (Hema) ‘uit elkaar te halen’ en terug in elkaar te steken.</w:t>
            </w:r>
          </w:p>
        </w:tc>
        <w:tc>
          <w:tcPr>
            <w:tcW w:w="6725" w:type="dxa"/>
            <w:tcBorders>
              <w:top w:val="single" w:sz="4" w:space="0" w:color="000000"/>
              <w:bottom w:val="single" w:sz="4" w:space="0" w:color="000000"/>
            </w:tcBorders>
          </w:tcPr>
          <w:p>
            <w:pPr>
              <w:pStyle w:val="TableParagraph"/>
              <w:ind w:left="111"/>
              <w:rPr>
                <w:sz w:val="20"/>
              </w:rPr>
            </w:pPr>
            <w:r>
              <w:rPr>
                <w:sz w:val="20"/>
              </w:rPr>
              <w:t>De cursist toont aan dat er in een organisme een samenhang is tussen verschillende organisatieniveaus</w:t>
            </w:r>
          </w:p>
          <w:p>
            <w:pPr>
              <w:pStyle w:val="TableParagraph"/>
              <w:spacing w:line="230" w:lineRule="exact" w:before="2"/>
              <w:ind w:left="111"/>
              <w:rPr>
                <w:sz w:val="20"/>
              </w:rPr>
            </w:pPr>
            <w:r>
              <w:rPr>
                <w:sz w:val="20"/>
              </w:rPr>
              <w:t>De cursist legt het verband uit tussen de bouw en de functie van de belangrijke organen van de mens</w:t>
            </w:r>
          </w:p>
        </w:tc>
        <w:tc>
          <w:tcPr>
            <w:tcW w:w="1380" w:type="dxa"/>
            <w:tcBorders>
              <w:top w:val="single" w:sz="4" w:space="0" w:color="000000"/>
              <w:bottom w:val="single" w:sz="4" w:space="0" w:color="000000"/>
            </w:tcBorders>
          </w:tcPr>
          <w:p>
            <w:pPr>
              <w:pStyle w:val="TableParagraph"/>
              <w:spacing w:line="229" w:lineRule="exact"/>
              <w:ind w:left="227"/>
              <w:rPr>
                <w:sz w:val="20"/>
              </w:rPr>
            </w:pPr>
            <w:r>
              <w:rPr>
                <w:sz w:val="20"/>
              </w:rPr>
              <w:t>092</w:t>
            </w:r>
          </w:p>
          <w:p>
            <w:pPr>
              <w:pStyle w:val="TableParagraph"/>
              <w:spacing w:before="10"/>
              <w:rPr>
                <w:b/>
                <w:sz w:val="19"/>
              </w:rPr>
            </w:pPr>
          </w:p>
          <w:p>
            <w:pPr>
              <w:pStyle w:val="TableParagraph"/>
              <w:ind w:left="227"/>
              <w:rPr>
                <w:sz w:val="20"/>
              </w:rPr>
            </w:pPr>
            <w:r>
              <w:rPr>
                <w:sz w:val="20"/>
              </w:rPr>
              <w:t>093</w:t>
            </w:r>
          </w:p>
        </w:tc>
      </w:tr>
      <w:tr>
        <w:trPr>
          <w:trHeight w:val="917" w:hRule="atLeast"/>
        </w:trPr>
        <w:tc>
          <w:tcPr>
            <w:tcW w:w="6046" w:type="dxa"/>
            <w:tcBorders>
              <w:top w:val="single" w:sz="4" w:space="0" w:color="000000"/>
            </w:tcBorders>
          </w:tcPr>
          <w:p>
            <w:pPr>
              <w:pStyle w:val="TableParagraph"/>
              <w:spacing w:line="224" w:lineRule="exact"/>
              <w:ind w:left="108"/>
              <w:rPr>
                <w:sz w:val="20"/>
              </w:rPr>
            </w:pPr>
            <w:r>
              <w:rPr>
                <w:b/>
                <w:sz w:val="20"/>
              </w:rPr>
              <w:t>Onderdelen van het skelet </w:t>
            </w:r>
            <w:r>
              <w:rPr>
                <w:sz w:val="20"/>
              </w:rPr>
              <w:t>benoemen op </w:t>
            </w:r>
            <w:hyperlink r:id="rId327">
              <w:r>
                <w:rPr>
                  <w:color w:val="0000FF"/>
                  <w:sz w:val="20"/>
                  <w:u w:val="single" w:color="0000FF"/>
                </w:rPr>
                <w:t>www.biodoen.nl</w:t>
              </w:r>
            </w:hyperlink>
          </w:p>
          <w:p>
            <w:pPr>
              <w:pStyle w:val="TableParagraph"/>
              <w:spacing w:before="3"/>
              <w:rPr>
                <w:b/>
                <w:sz w:val="20"/>
              </w:rPr>
            </w:pPr>
          </w:p>
          <w:p>
            <w:pPr>
              <w:pStyle w:val="TableParagraph"/>
              <w:spacing w:line="230" w:lineRule="atLeast"/>
              <w:ind w:left="108"/>
              <w:rPr>
                <w:sz w:val="20"/>
              </w:rPr>
            </w:pPr>
            <w:r>
              <w:rPr>
                <w:sz w:val="20"/>
              </w:rPr>
              <w:t>Werk in de groep met een beamer omdat visuele ondersteuning belangrijk is om inzicht te krijgen in de bouw van het menselijk</w:t>
            </w:r>
          </w:p>
        </w:tc>
        <w:tc>
          <w:tcPr>
            <w:tcW w:w="6725" w:type="dxa"/>
            <w:tcBorders>
              <w:top w:val="single" w:sz="4" w:space="0" w:color="000000"/>
            </w:tcBorders>
          </w:tcPr>
          <w:p>
            <w:pPr>
              <w:pStyle w:val="TableParagraph"/>
              <w:ind w:left="111"/>
              <w:rPr>
                <w:sz w:val="20"/>
              </w:rPr>
            </w:pPr>
            <w:r>
              <w:rPr>
                <w:sz w:val="20"/>
              </w:rPr>
              <w:t>De cursist toont aan dat er in een organisme een samenhang is tussen verschillende organisatieniveaus</w:t>
            </w:r>
          </w:p>
          <w:p>
            <w:pPr>
              <w:pStyle w:val="TableParagraph"/>
              <w:spacing w:line="230" w:lineRule="atLeast"/>
              <w:ind w:left="111"/>
              <w:rPr>
                <w:sz w:val="20"/>
              </w:rPr>
            </w:pPr>
            <w:r>
              <w:rPr>
                <w:sz w:val="20"/>
              </w:rPr>
              <w:t>De cursist legt het verband uit tussen de bouw en de functie van de belangrijke organen van de mens</w:t>
            </w:r>
          </w:p>
        </w:tc>
        <w:tc>
          <w:tcPr>
            <w:tcW w:w="1380" w:type="dxa"/>
            <w:tcBorders>
              <w:top w:val="single" w:sz="4" w:space="0" w:color="000000"/>
            </w:tcBorders>
          </w:tcPr>
          <w:p>
            <w:pPr>
              <w:pStyle w:val="TableParagraph"/>
              <w:spacing w:line="227" w:lineRule="exact"/>
              <w:ind w:left="227"/>
              <w:rPr>
                <w:sz w:val="20"/>
              </w:rPr>
            </w:pPr>
            <w:r>
              <w:rPr>
                <w:sz w:val="20"/>
              </w:rPr>
              <w:t>092</w:t>
            </w:r>
          </w:p>
          <w:p>
            <w:pPr>
              <w:pStyle w:val="TableParagraph"/>
              <w:rPr>
                <w:b/>
                <w:sz w:val="20"/>
              </w:rPr>
            </w:pPr>
          </w:p>
          <w:p>
            <w:pPr>
              <w:pStyle w:val="TableParagraph"/>
              <w:ind w:left="227"/>
              <w:rPr>
                <w:sz w:val="20"/>
              </w:rPr>
            </w:pPr>
            <w:r>
              <w:rPr>
                <w:sz w:val="20"/>
              </w:rPr>
              <w:t>093</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46.15pt;mso-position-horizontal-relative:page;mso-position-vertical-relative:page;z-index:-270376" coordorigin="14196,1419" coordsize="10,923">
            <v:shape style="position:absolute;left:14195;top:1418;width:10;height:231" type="#_x0000_t75" stroked="false">
              <v:imagedata r:id="rId57" o:title=""/>
            </v:shape>
            <v:shape style="position:absolute;left:14195;top:1649;width:10;height:240" type="#_x0000_t75" stroked="false">
              <v:imagedata r:id="rId50" o:title=""/>
            </v:shape>
            <v:shape style="position:absolute;left:14195;top:1889;width:10;height:453" type="#_x0000_t75" stroked="false">
              <v:imagedata r:id="rId106" o:title=""/>
            </v:shape>
            <w10:wrap type="none"/>
          </v:group>
        </w:pict>
      </w:r>
      <w:r>
        <w:rPr/>
        <w:pict>
          <v:group style="position:absolute;margin-left:367.730011pt;margin-top:70.94001pt;width:.5pt;height:47.4pt;mso-position-horizontal-relative:page;mso-position-vertical-relative:page;z-index:-270352" coordorigin="7355,1419" coordsize="10,948">
            <v:shape style="position:absolute;left:7354;top:1418;width:10;height:240" type="#_x0000_t75" stroked="false">
              <v:imagedata r:id="rId107" o:title=""/>
            </v:shape>
            <v:shape style="position:absolute;left:7354;top:1658;width:10;height:240" type="#_x0000_t75" stroked="false">
              <v:imagedata r:id="rId107" o:title=""/>
            </v:shape>
            <v:shape style="position:absolute;left:7354;top:1898;width:10;height:468" type="#_x0000_t75" stroked="false">
              <v:imagedata r:id="rId108" o:title=""/>
            </v:shape>
            <w10:wrap type="none"/>
          </v:group>
        </w:pict>
      </w:r>
      <w:r>
        <w:rPr/>
        <w:pict>
          <v:group style="position:absolute;margin-left:709.780029pt;margin-top:117.860031pt;width:.5pt;height:405.2pt;mso-position-horizontal-relative:page;mso-position-vertical-relative:page;z-index:-270328" coordorigin="14196,2357" coordsize="10,8104">
            <v:shape style="position:absolute;left:14195;top:2357;width:10;height:1162" type="#_x0000_t75" stroked="false">
              <v:imagedata r:id="rId328" o:title=""/>
            </v:shape>
            <v:shape style="position:absolute;left:14195;top:3518;width:10;height:1391" type="#_x0000_t75" stroked="false">
              <v:imagedata r:id="rId329" o:title=""/>
            </v:shape>
            <v:shape style="position:absolute;left:14195;top:4909;width:10;height:5553" type="#_x0000_t75" stroked="false">
              <v:imagedata r:id="rId330" o:title=""/>
            </v:shape>
            <w10:wrap type="none"/>
          </v:group>
        </w:pict>
      </w:r>
      <w:r>
        <w:rPr/>
        <w:pict>
          <v:group style="position:absolute;margin-left:367.730011pt;margin-top:118.340004pt;width:.5pt;height:404.75pt;mso-position-horizontal-relative:page;mso-position-vertical-relative:page;z-index:-270304" coordorigin="7355,2367" coordsize="10,8095">
            <v:shape style="position:absolute;left:7354;top:2366;width:10;height:1162" type="#_x0000_t75" stroked="false">
              <v:imagedata r:id="rId331" o:title=""/>
            </v:shape>
            <v:shape style="position:absolute;left:7354;top:3528;width:10;height:1391" type="#_x0000_t75" stroked="false">
              <v:imagedata r:id="rId332" o:title=""/>
            </v:shape>
            <v:shape style="position:absolute;left:7354;top:4918;width:10;height:3243" type="#_x0000_t75" stroked="false">
              <v:imagedata r:id="rId333" o:title=""/>
            </v:shape>
            <v:shape style="position:absolute;left:7354;top:8161;width:10;height:2300" type="#_x0000_t75" stroked="false">
              <v:imagedata r:id="rId334"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9"/>
        <w:gridCol w:w="6771"/>
        <w:gridCol w:w="1379"/>
      </w:tblGrid>
      <w:tr>
        <w:trPr>
          <w:trHeight w:val="230" w:hRule="atLeast"/>
        </w:trPr>
        <w:tc>
          <w:tcPr>
            <w:tcW w:w="5999" w:type="dxa"/>
            <w:tcBorders>
              <w:bottom w:val="single" w:sz="4" w:space="0" w:color="000000"/>
            </w:tcBorders>
            <w:shd w:val="clear" w:color="auto" w:fill="D9D9D9"/>
          </w:tcPr>
          <w:p>
            <w:pPr>
              <w:pStyle w:val="TableParagraph"/>
              <w:spacing w:line="210" w:lineRule="exact"/>
              <w:ind w:left="2386" w:right="2338"/>
              <w:jc w:val="center"/>
              <w:rPr>
                <w:b/>
                <w:sz w:val="20"/>
              </w:rPr>
            </w:pPr>
            <w:r>
              <w:rPr>
                <w:b/>
                <w:sz w:val="20"/>
              </w:rPr>
              <w:t>Leeractiviteit</w:t>
            </w:r>
          </w:p>
        </w:tc>
        <w:tc>
          <w:tcPr>
            <w:tcW w:w="6771" w:type="dxa"/>
            <w:tcBorders>
              <w:bottom w:val="single" w:sz="4" w:space="0" w:color="000000"/>
            </w:tcBorders>
            <w:shd w:val="clear" w:color="auto" w:fill="D9D9D9"/>
          </w:tcPr>
          <w:p>
            <w:pPr>
              <w:pStyle w:val="TableParagraph"/>
              <w:spacing w:line="210" w:lineRule="exact"/>
              <w:ind w:left="2969" w:right="2805"/>
              <w:jc w:val="center"/>
              <w:rPr>
                <w:b/>
                <w:sz w:val="20"/>
              </w:rPr>
            </w:pPr>
            <w:r>
              <w:rPr>
                <w:b/>
                <w:sz w:val="20"/>
              </w:rPr>
              <w:t>Eindterm</w:t>
            </w:r>
          </w:p>
        </w:tc>
        <w:tc>
          <w:tcPr>
            <w:tcW w:w="1379" w:type="dxa"/>
            <w:tcBorders>
              <w:bottom w:val="single" w:sz="4" w:space="0" w:color="000000"/>
            </w:tcBorders>
            <w:shd w:val="clear" w:color="auto" w:fill="D9D9D9"/>
          </w:tcPr>
          <w:p>
            <w:pPr>
              <w:pStyle w:val="TableParagraph"/>
              <w:spacing w:line="210" w:lineRule="exact"/>
              <w:ind w:left="227"/>
              <w:rPr>
                <w:b/>
                <w:sz w:val="20"/>
              </w:rPr>
            </w:pPr>
            <w:r>
              <w:rPr>
                <w:b/>
                <w:sz w:val="20"/>
              </w:rPr>
              <w:t>Eindterm</w:t>
            </w:r>
          </w:p>
        </w:tc>
      </w:tr>
      <w:tr>
        <w:trPr>
          <w:trHeight w:val="230" w:hRule="atLeast"/>
        </w:trPr>
        <w:tc>
          <w:tcPr>
            <w:tcW w:w="5999" w:type="dxa"/>
            <w:tcBorders>
              <w:top w:val="single" w:sz="4" w:space="0" w:color="000000"/>
              <w:bottom w:val="single" w:sz="4" w:space="0" w:color="000000"/>
            </w:tcBorders>
          </w:tcPr>
          <w:p>
            <w:pPr>
              <w:pStyle w:val="TableParagraph"/>
              <w:spacing w:line="210" w:lineRule="exact"/>
              <w:ind w:left="108"/>
              <w:rPr>
                <w:sz w:val="20"/>
              </w:rPr>
            </w:pPr>
            <w:r>
              <w:rPr>
                <w:sz w:val="20"/>
              </w:rPr>
              <w:t>lichaam.</w:t>
            </w:r>
          </w:p>
        </w:tc>
        <w:tc>
          <w:tcPr>
            <w:tcW w:w="6771" w:type="dxa"/>
            <w:tcBorders>
              <w:top w:val="single" w:sz="4" w:space="0" w:color="000000"/>
              <w:bottom w:val="single" w:sz="4" w:space="0" w:color="000000"/>
            </w:tcBorders>
          </w:tcPr>
          <w:p>
            <w:pPr>
              <w:pStyle w:val="TableParagraph"/>
              <w:rPr>
                <w:rFonts w:ascii="Times New Roman"/>
                <w:sz w:val="16"/>
              </w:rPr>
            </w:pPr>
          </w:p>
        </w:tc>
        <w:tc>
          <w:tcPr>
            <w:tcW w:w="1379" w:type="dxa"/>
            <w:tcBorders>
              <w:top w:val="single" w:sz="4" w:space="0" w:color="000000"/>
              <w:bottom w:val="single" w:sz="4" w:space="0" w:color="000000"/>
            </w:tcBorders>
          </w:tcPr>
          <w:p>
            <w:pPr>
              <w:pStyle w:val="TableParagraph"/>
              <w:rPr>
                <w:rFonts w:ascii="Times New Roman"/>
                <w:sz w:val="16"/>
              </w:rPr>
            </w:pPr>
          </w:p>
        </w:tc>
      </w:tr>
      <w:tr>
        <w:trPr>
          <w:trHeight w:val="457" w:hRule="atLeast"/>
        </w:trPr>
        <w:tc>
          <w:tcPr>
            <w:tcW w:w="5999" w:type="dxa"/>
            <w:tcBorders>
              <w:top w:val="single" w:sz="4" w:space="0" w:color="000000"/>
              <w:bottom w:val="single" w:sz="4" w:space="0" w:color="000000"/>
            </w:tcBorders>
          </w:tcPr>
          <w:p>
            <w:pPr>
              <w:pStyle w:val="TableParagraph"/>
              <w:spacing w:line="225" w:lineRule="exact"/>
              <w:ind w:left="108"/>
              <w:rPr>
                <w:sz w:val="20"/>
              </w:rPr>
            </w:pPr>
            <w:r>
              <w:rPr>
                <w:sz w:val="20"/>
              </w:rPr>
              <w:t>Een schematische voorstelling maken van de </w:t>
            </w:r>
            <w:r>
              <w:rPr>
                <w:b/>
                <w:sz w:val="20"/>
              </w:rPr>
              <w:t>bouwstenen </w:t>
            </w:r>
            <w:r>
              <w:rPr>
                <w:sz w:val="20"/>
              </w:rPr>
              <w:t>van</w:t>
            </w:r>
          </w:p>
          <w:p>
            <w:pPr>
              <w:pStyle w:val="TableParagraph"/>
              <w:spacing w:line="211" w:lineRule="exact" w:before="3"/>
              <w:ind w:left="108"/>
              <w:rPr>
                <w:sz w:val="20"/>
              </w:rPr>
            </w:pPr>
            <w:r>
              <w:rPr>
                <w:sz w:val="20"/>
              </w:rPr>
              <w:t>het lichaam: cel, weefsel, orgaan, stelsel, lichaam.</w:t>
            </w:r>
          </w:p>
        </w:tc>
        <w:tc>
          <w:tcPr>
            <w:tcW w:w="6771" w:type="dxa"/>
            <w:tcBorders>
              <w:top w:val="single" w:sz="4" w:space="0" w:color="000000"/>
              <w:bottom w:val="single" w:sz="4" w:space="0" w:color="000000"/>
            </w:tcBorders>
          </w:tcPr>
          <w:p>
            <w:pPr>
              <w:pStyle w:val="TableParagraph"/>
              <w:spacing w:line="230" w:lineRule="exact"/>
              <w:ind w:left="158"/>
              <w:rPr>
                <w:sz w:val="20"/>
              </w:rPr>
            </w:pPr>
            <w:r>
              <w:rPr>
                <w:sz w:val="20"/>
              </w:rPr>
              <w:t>De cursist toont aan dat er in een organisme een samenhang is tussen verschillende organisatieniveaus</w:t>
            </w:r>
          </w:p>
        </w:tc>
        <w:tc>
          <w:tcPr>
            <w:tcW w:w="1379" w:type="dxa"/>
            <w:tcBorders>
              <w:top w:val="single" w:sz="4" w:space="0" w:color="000000"/>
              <w:bottom w:val="single" w:sz="4" w:space="0" w:color="000000"/>
            </w:tcBorders>
          </w:tcPr>
          <w:p>
            <w:pPr>
              <w:pStyle w:val="TableParagraph"/>
              <w:spacing w:line="227" w:lineRule="exact"/>
              <w:ind w:left="227"/>
              <w:rPr>
                <w:sz w:val="20"/>
              </w:rPr>
            </w:pPr>
            <w:r>
              <w:rPr>
                <w:sz w:val="20"/>
              </w:rPr>
              <w:t>092</w:t>
            </w:r>
          </w:p>
        </w:tc>
      </w:tr>
      <w:tr>
        <w:trPr>
          <w:trHeight w:val="1149" w:hRule="atLeast"/>
        </w:trPr>
        <w:tc>
          <w:tcPr>
            <w:tcW w:w="5999" w:type="dxa"/>
            <w:tcBorders>
              <w:top w:val="single" w:sz="4" w:space="0" w:color="000000"/>
              <w:bottom w:val="single" w:sz="4" w:space="0" w:color="000000"/>
            </w:tcBorders>
          </w:tcPr>
          <w:p>
            <w:pPr>
              <w:pStyle w:val="TableParagraph"/>
              <w:spacing w:line="225" w:lineRule="exact"/>
              <w:ind w:left="108"/>
              <w:rPr>
                <w:sz w:val="20"/>
              </w:rPr>
            </w:pPr>
            <w:r>
              <w:rPr>
                <w:b/>
                <w:sz w:val="20"/>
              </w:rPr>
              <w:t>Organen en ziektes </w:t>
            </w:r>
            <w:r>
              <w:rPr>
                <w:sz w:val="20"/>
              </w:rPr>
              <w:t>combineren</w:t>
            </w:r>
          </w:p>
          <w:p>
            <w:pPr>
              <w:pStyle w:val="TableParagraph"/>
              <w:rPr>
                <w:rFonts w:ascii="Times New Roman"/>
                <w:sz w:val="20"/>
              </w:rPr>
            </w:pPr>
          </w:p>
          <w:p>
            <w:pPr>
              <w:pStyle w:val="TableParagraph"/>
              <w:spacing w:line="230" w:lineRule="atLeast" w:before="1"/>
              <w:ind w:left="108" w:right="179"/>
              <w:rPr>
                <w:sz w:val="20"/>
              </w:rPr>
            </w:pPr>
            <w:r>
              <w:rPr>
                <w:sz w:val="20"/>
              </w:rPr>
              <w:t>Zorg voor kaartjes met organen en kaartjes met ziektes. Cursisten leren op die manier wat er kan misgaan met de verschillende organen.</w:t>
            </w:r>
          </w:p>
        </w:tc>
        <w:tc>
          <w:tcPr>
            <w:tcW w:w="6771" w:type="dxa"/>
            <w:tcBorders>
              <w:top w:val="single" w:sz="4" w:space="0" w:color="000000"/>
              <w:bottom w:val="single" w:sz="4" w:space="0" w:color="000000"/>
            </w:tcBorders>
          </w:tcPr>
          <w:p>
            <w:pPr>
              <w:pStyle w:val="TableParagraph"/>
              <w:spacing w:line="237" w:lineRule="auto"/>
              <w:ind w:left="158"/>
              <w:rPr>
                <w:sz w:val="20"/>
              </w:rPr>
            </w:pPr>
            <w:r>
              <w:rPr>
                <w:sz w:val="20"/>
              </w:rPr>
              <w:t>De cursist toont aan dat er in een organisme een samenhang is tussen verschillende organisatieniveaus</w:t>
            </w:r>
          </w:p>
          <w:p>
            <w:pPr>
              <w:pStyle w:val="TableParagraph"/>
              <w:ind w:left="158"/>
              <w:rPr>
                <w:sz w:val="20"/>
              </w:rPr>
            </w:pPr>
            <w:r>
              <w:rPr>
                <w:sz w:val="20"/>
              </w:rPr>
              <w:t>De cursist legt het verband uit tussen de bouw en de functie van de belangrijke organen van de mens</w:t>
            </w:r>
          </w:p>
        </w:tc>
        <w:tc>
          <w:tcPr>
            <w:tcW w:w="1379" w:type="dxa"/>
            <w:tcBorders>
              <w:top w:val="single" w:sz="4" w:space="0" w:color="000000"/>
              <w:bottom w:val="single" w:sz="4" w:space="0" w:color="000000"/>
            </w:tcBorders>
          </w:tcPr>
          <w:p>
            <w:pPr>
              <w:pStyle w:val="TableParagraph"/>
              <w:spacing w:line="227" w:lineRule="exact"/>
              <w:ind w:left="227"/>
              <w:rPr>
                <w:sz w:val="20"/>
              </w:rPr>
            </w:pPr>
            <w:r>
              <w:rPr>
                <w:sz w:val="20"/>
              </w:rPr>
              <w:t>092</w:t>
            </w:r>
          </w:p>
          <w:p>
            <w:pPr>
              <w:pStyle w:val="TableParagraph"/>
              <w:spacing w:before="9"/>
              <w:rPr>
                <w:rFonts w:ascii="Times New Roman"/>
                <w:sz w:val="19"/>
              </w:rPr>
            </w:pPr>
          </w:p>
          <w:p>
            <w:pPr>
              <w:pStyle w:val="TableParagraph"/>
              <w:spacing w:before="1"/>
              <w:ind w:left="227"/>
              <w:rPr>
                <w:sz w:val="20"/>
              </w:rPr>
            </w:pPr>
            <w:r>
              <w:rPr>
                <w:sz w:val="20"/>
              </w:rPr>
              <w:t>093</w:t>
            </w:r>
          </w:p>
        </w:tc>
      </w:tr>
      <w:tr>
        <w:trPr>
          <w:trHeight w:val="1380" w:hRule="atLeast"/>
        </w:trPr>
        <w:tc>
          <w:tcPr>
            <w:tcW w:w="5999" w:type="dxa"/>
            <w:tcBorders>
              <w:top w:val="single" w:sz="4" w:space="0" w:color="000000"/>
              <w:bottom w:val="single" w:sz="4" w:space="0" w:color="000000"/>
            </w:tcBorders>
          </w:tcPr>
          <w:p>
            <w:pPr>
              <w:pStyle w:val="TableParagraph"/>
              <w:spacing w:line="242" w:lineRule="auto"/>
              <w:ind w:left="108" w:right="179"/>
              <w:rPr>
                <w:sz w:val="20"/>
              </w:rPr>
            </w:pPr>
            <w:r>
              <w:rPr>
                <w:sz w:val="20"/>
              </w:rPr>
              <w:t>In groepjes </w:t>
            </w:r>
            <w:r>
              <w:rPr>
                <w:b/>
                <w:sz w:val="20"/>
              </w:rPr>
              <w:t>een kwartet over organen en weefsels </w:t>
            </w:r>
            <w:r>
              <w:rPr>
                <w:sz w:val="20"/>
              </w:rPr>
              <w:t>maken met telkens:</w:t>
            </w:r>
          </w:p>
          <w:p>
            <w:pPr>
              <w:pStyle w:val="TableParagraph"/>
              <w:numPr>
                <w:ilvl w:val="0"/>
                <w:numId w:val="91"/>
              </w:numPr>
              <w:tabs>
                <w:tab w:pos="231" w:val="left" w:leader="none"/>
              </w:tabs>
              <w:spacing w:line="228" w:lineRule="exact" w:before="0" w:after="0"/>
              <w:ind w:left="230" w:right="0" w:hanging="122"/>
              <w:jc w:val="left"/>
              <w:rPr>
                <w:sz w:val="20"/>
              </w:rPr>
            </w:pPr>
            <w:r>
              <w:rPr>
                <w:sz w:val="20"/>
              </w:rPr>
              <w:t>functie</w:t>
            </w:r>
          </w:p>
          <w:p>
            <w:pPr>
              <w:pStyle w:val="TableParagraph"/>
              <w:numPr>
                <w:ilvl w:val="0"/>
                <w:numId w:val="91"/>
              </w:numPr>
              <w:tabs>
                <w:tab w:pos="231" w:val="left" w:leader="none"/>
              </w:tabs>
              <w:spacing w:line="229" w:lineRule="exact" w:before="0" w:after="0"/>
              <w:ind w:left="230" w:right="0" w:hanging="122"/>
              <w:jc w:val="left"/>
              <w:rPr>
                <w:sz w:val="20"/>
              </w:rPr>
            </w:pPr>
            <w:r>
              <w:rPr>
                <w:sz w:val="20"/>
              </w:rPr>
              <w:t>werking</w:t>
            </w:r>
          </w:p>
          <w:p>
            <w:pPr>
              <w:pStyle w:val="TableParagraph"/>
              <w:numPr>
                <w:ilvl w:val="0"/>
                <w:numId w:val="91"/>
              </w:numPr>
              <w:tabs>
                <w:tab w:pos="231" w:val="left" w:leader="none"/>
              </w:tabs>
              <w:spacing w:line="240" w:lineRule="auto" w:before="0" w:after="0"/>
              <w:ind w:left="230" w:right="0" w:hanging="122"/>
              <w:jc w:val="left"/>
              <w:rPr>
                <w:sz w:val="20"/>
              </w:rPr>
            </w:pPr>
            <w:r>
              <w:rPr>
                <w:sz w:val="20"/>
              </w:rPr>
              <w:t>plaats in het</w:t>
            </w:r>
            <w:r>
              <w:rPr>
                <w:spacing w:val="1"/>
                <w:sz w:val="20"/>
              </w:rPr>
              <w:t> </w:t>
            </w:r>
            <w:r>
              <w:rPr>
                <w:sz w:val="20"/>
              </w:rPr>
              <w:t>lichaam</w:t>
            </w:r>
          </w:p>
          <w:p>
            <w:pPr>
              <w:pStyle w:val="TableParagraph"/>
              <w:numPr>
                <w:ilvl w:val="0"/>
                <w:numId w:val="91"/>
              </w:numPr>
              <w:tabs>
                <w:tab w:pos="231" w:val="left" w:leader="none"/>
              </w:tabs>
              <w:spacing w:line="213" w:lineRule="exact" w:before="0" w:after="0"/>
              <w:ind w:left="230" w:right="0" w:hanging="122"/>
              <w:jc w:val="left"/>
              <w:rPr>
                <w:sz w:val="20"/>
              </w:rPr>
            </w:pPr>
            <w:r>
              <w:rPr>
                <w:sz w:val="20"/>
              </w:rPr>
              <w:t>bijzonderheden</w:t>
            </w:r>
          </w:p>
        </w:tc>
        <w:tc>
          <w:tcPr>
            <w:tcW w:w="6771" w:type="dxa"/>
            <w:tcBorders>
              <w:top w:val="single" w:sz="4" w:space="0" w:color="000000"/>
              <w:bottom w:val="single" w:sz="4" w:space="0" w:color="000000"/>
            </w:tcBorders>
          </w:tcPr>
          <w:p>
            <w:pPr>
              <w:pStyle w:val="TableParagraph"/>
              <w:ind w:left="158"/>
              <w:rPr>
                <w:sz w:val="20"/>
              </w:rPr>
            </w:pPr>
            <w:r>
              <w:rPr>
                <w:sz w:val="20"/>
              </w:rPr>
              <w:t>De cursist legt het verband uit tussen de bouw en de functie van de belangrijke organen van de mens</w:t>
            </w:r>
          </w:p>
        </w:tc>
        <w:tc>
          <w:tcPr>
            <w:tcW w:w="1379" w:type="dxa"/>
            <w:tcBorders>
              <w:top w:val="single" w:sz="4" w:space="0" w:color="000000"/>
              <w:bottom w:val="single" w:sz="4" w:space="0" w:color="000000"/>
            </w:tcBorders>
          </w:tcPr>
          <w:p>
            <w:pPr>
              <w:pStyle w:val="TableParagraph"/>
              <w:spacing w:line="227" w:lineRule="exact"/>
              <w:ind w:left="227"/>
              <w:rPr>
                <w:sz w:val="20"/>
              </w:rPr>
            </w:pPr>
            <w:r>
              <w:rPr>
                <w:sz w:val="20"/>
              </w:rPr>
              <w:t>093</w:t>
            </w:r>
          </w:p>
        </w:tc>
      </w:tr>
      <w:tr>
        <w:trPr>
          <w:trHeight w:val="3232" w:hRule="atLeast"/>
        </w:trPr>
        <w:tc>
          <w:tcPr>
            <w:tcW w:w="5999" w:type="dxa"/>
            <w:tcBorders>
              <w:top w:val="single" w:sz="4" w:space="0" w:color="000000"/>
              <w:bottom w:val="single" w:sz="4" w:space="0" w:color="000000"/>
            </w:tcBorders>
          </w:tcPr>
          <w:p>
            <w:pPr>
              <w:pStyle w:val="TableParagraph"/>
              <w:spacing w:line="242" w:lineRule="auto"/>
              <w:ind w:left="108" w:right="213"/>
              <w:rPr>
                <w:sz w:val="20"/>
              </w:rPr>
            </w:pPr>
            <w:r>
              <w:rPr>
                <w:sz w:val="20"/>
              </w:rPr>
              <w:t>Een werkstuk maken over de </w:t>
            </w:r>
            <w:r>
              <w:rPr>
                <w:b/>
                <w:sz w:val="20"/>
              </w:rPr>
              <w:t>voortplanting bij de mens</w:t>
            </w:r>
            <w:r>
              <w:rPr>
                <w:sz w:val="20"/>
              </w:rPr>
              <w:t>, de pil en andere voorbehoedsmiddelen, soa's, homoseksualiteit, ...</w:t>
            </w:r>
          </w:p>
          <w:p>
            <w:pPr>
              <w:pStyle w:val="TableParagraph"/>
              <w:spacing w:before="5"/>
              <w:rPr>
                <w:rFonts w:ascii="Times New Roman"/>
                <w:sz w:val="19"/>
              </w:rPr>
            </w:pPr>
          </w:p>
          <w:p>
            <w:pPr>
              <w:pStyle w:val="TableParagraph"/>
              <w:spacing w:line="229" w:lineRule="exact"/>
              <w:ind w:left="108"/>
              <w:rPr>
                <w:sz w:val="20"/>
              </w:rPr>
            </w:pPr>
            <w:r>
              <w:rPr>
                <w:sz w:val="20"/>
              </w:rPr>
              <w:t>Voorzie enkele vragen per onderwerp:</w:t>
            </w:r>
          </w:p>
          <w:p>
            <w:pPr>
              <w:pStyle w:val="TableParagraph"/>
              <w:numPr>
                <w:ilvl w:val="0"/>
                <w:numId w:val="92"/>
              </w:numPr>
              <w:tabs>
                <w:tab w:pos="231" w:val="left" w:leader="none"/>
              </w:tabs>
              <w:spacing w:line="229" w:lineRule="exact" w:before="0" w:after="0"/>
              <w:ind w:left="230" w:right="0" w:hanging="122"/>
              <w:jc w:val="left"/>
              <w:rPr>
                <w:sz w:val="20"/>
              </w:rPr>
            </w:pPr>
            <w:r>
              <w:rPr>
                <w:sz w:val="20"/>
              </w:rPr>
              <w:t>hoe verloopt de cyclus van de vrouw?</w:t>
            </w:r>
          </w:p>
          <w:p>
            <w:pPr>
              <w:pStyle w:val="TableParagraph"/>
              <w:numPr>
                <w:ilvl w:val="0"/>
                <w:numId w:val="92"/>
              </w:numPr>
              <w:tabs>
                <w:tab w:pos="231" w:val="left" w:leader="none"/>
              </w:tabs>
              <w:spacing w:line="240" w:lineRule="auto" w:before="0" w:after="0"/>
              <w:ind w:left="230" w:right="0" w:hanging="122"/>
              <w:jc w:val="left"/>
              <w:rPr>
                <w:sz w:val="20"/>
              </w:rPr>
            </w:pPr>
            <w:r>
              <w:rPr>
                <w:sz w:val="20"/>
              </w:rPr>
              <w:t>waarom is de pil een goed voorbehoedsmiddel</w:t>
            </w:r>
            <w:r>
              <w:rPr>
                <w:spacing w:val="-4"/>
                <w:sz w:val="20"/>
              </w:rPr>
              <w:t> </w:t>
            </w:r>
            <w:r>
              <w:rPr>
                <w:sz w:val="20"/>
              </w:rPr>
              <w:t>?</w:t>
            </w:r>
          </w:p>
          <w:p>
            <w:pPr>
              <w:pStyle w:val="TableParagraph"/>
              <w:numPr>
                <w:ilvl w:val="0"/>
                <w:numId w:val="92"/>
              </w:numPr>
              <w:tabs>
                <w:tab w:pos="231" w:val="left" w:leader="none"/>
              </w:tabs>
              <w:spacing w:line="240" w:lineRule="auto" w:before="1" w:after="0"/>
              <w:ind w:left="230" w:right="0" w:hanging="122"/>
              <w:jc w:val="left"/>
              <w:rPr>
                <w:sz w:val="20"/>
              </w:rPr>
            </w:pPr>
            <w:r>
              <w:rPr>
                <w:sz w:val="20"/>
              </w:rPr>
              <w:t>welke soorten pillen zijn</w:t>
            </w:r>
            <w:r>
              <w:rPr>
                <w:spacing w:val="1"/>
                <w:sz w:val="20"/>
              </w:rPr>
              <w:t> </w:t>
            </w:r>
            <w:r>
              <w:rPr>
                <w:sz w:val="20"/>
              </w:rPr>
              <w:t>er?</w:t>
            </w:r>
          </w:p>
          <w:p>
            <w:pPr>
              <w:pStyle w:val="TableParagraph"/>
              <w:numPr>
                <w:ilvl w:val="0"/>
                <w:numId w:val="92"/>
              </w:numPr>
              <w:tabs>
                <w:tab w:pos="231" w:val="left" w:leader="none"/>
              </w:tabs>
              <w:spacing w:line="240" w:lineRule="auto" w:before="1" w:after="0"/>
              <w:ind w:left="230" w:right="0" w:hanging="122"/>
              <w:jc w:val="left"/>
              <w:rPr>
                <w:sz w:val="20"/>
              </w:rPr>
            </w:pPr>
            <w:r>
              <w:rPr>
                <w:sz w:val="20"/>
              </w:rPr>
              <w:t>welke nadelen zijn er aan de</w:t>
            </w:r>
            <w:r>
              <w:rPr>
                <w:spacing w:val="1"/>
                <w:sz w:val="20"/>
              </w:rPr>
              <w:t> </w:t>
            </w:r>
            <w:r>
              <w:rPr>
                <w:sz w:val="20"/>
              </w:rPr>
              <w:t>pil?</w:t>
            </w:r>
          </w:p>
          <w:p>
            <w:pPr>
              <w:pStyle w:val="TableParagraph"/>
              <w:numPr>
                <w:ilvl w:val="0"/>
                <w:numId w:val="92"/>
              </w:numPr>
              <w:tabs>
                <w:tab w:pos="231" w:val="left" w:leader="none"/>
              </w:tabs>
              <w:spacing w:line="229" w:lineRule="exact" w:before="0" w:after="0"/>
              <w:ind w:left="230" w:right="0" w:hanging="122"/>
              <w:jc w:val="left"/>
              <w:rPr>
                <w:sz w:val="20"/>
              </w:rPr>
            </w:pPr>
            <w:r>
              <w:rPr>
                <w:sz w:val="20"/>
              </w:rPr>
              <w:t>welke soa's zijn</w:t>
            </w:r>
            <w:r>
              <w:rPr>
                <w:spacing w:val="2"/>
                <w:sz w:val="20"/>
              </w:rPr>
              <w:t> </w:t>
            </w:r>
            <w:r>
              <w:rPr>
                <w:sz w:val="20"/>
              </w:rPr>
              <w:t>er?</w:t>
            </w:r>
          </w:p>
          <w:p>
            <w:pPr>
              <w:pStyle w:val="TableParagraph"/>
              <w:numPr>
                <w:ilvl w:val="0"/>
                <w:numId w:val="92"/>
              </w:numPr>
              <w:tabs>
                <w:tab w:pos="231" w:val="left" w:leader="none"/>
              </w:tabs>
              <w:spacing w:line="229" w:lineRule="exact" w:before="0" w:after="0"/>
              <w:ind w:left="230" w:right="0" w:hanging="122"/>
              <w:jc w:val="left"/>
              <w:rPr>
                <w:sz w:val="20"/>
              </w:rPr>
            </w:pPr>
            <w:r>
              <w:rPr>
                <w:sz w:val="20"/>
              </w:rPr>
              <w:t>kan je een soa voorkomen met de</w:t>
            </w:r>
            <w:r>
              <w:rPr>
                <w:spacing w:val="-7"/>
                <w:sz w:val="20"/>
              </w:rPr>
              <w:t> </w:t>
            </w:r>
            <w:r>
              <w:rPr>
                <w:sz w:val="20"/>
              </w:rPr>
              <w:t>pil?</w:t>
            </w:r>
          </w:p>
          <w:p>
            <w:pPr>
              <w:pStyle w:val="TableParagraph"/>
              <w:numPr>
                <w:ilvl w:val="0"/>
                <w:numId w:val="92"/>
              </w:numPr>
              <w:tabs>
                <w:tab w:pos="231" w:val="left" w:leader="none"/>
              </w:tabs>
              <w:spacing w:line="240" w:lineRule="auto" w:before="0" w:after="0"/>
              <w:ind w:left="230" w:right="0" w:hanging="122"/>
              <w:jc w:val="left"/>
              <w:rPr>
                <w:sz w:val="20"/>
              </w:rPr>
            </w:pPr>
            <w:r>
              <w:rPr>
                <w:sz w:val="20"/>
              </w:rPr>
              <w:t>wat is de meest voorkomende</w:t>
            </w:r>
            <w:r>
              <w:rPr>
                <w:spacing w:val="-6"/>
                <w:sz w:val="20"/>
              </w:rPr>
              <w:t> </w:t>
            </w:r>
            <w:r>
              <w:rPr>
                <w:sz w:val="20"/>
              </w:rPr>
              <w:t>soa?</w:t>
            </w:r>
          </w:p>
          <w:p>
            <w:pPr>
              <w:pStyle w:val="TableParagraph"/>
              <w:numPr>
                <w:ilvl w:val="0"/>
                <w:numId w:val="92"/>
              </w:numPr>
              <w:tabs>
                <w:tab w:pos="231" w:val="left" w:leader="none"/>
              </w:tabs>
              <w:spacing w:line="240" w:lineRule="auto" w:before="1" w:after="0"/>
              <w:ind w:left="230" w:right="0" w:hanging="122"/>
              <w:jc w:val="left"/>
              <w:rPr>
                <w:sz w:val="20"/>
              </w:rPr>
            </w:pPr>
            <w:r>
              <w:rPr>
                <w:sz w:val="20"/>
              </w:rPr>
              <w:t>wat weet je over</w:t>
            </w:r>
            <w:r>
              <w:rPr>
                <w:spacing w:val="-1"/>
                <w:sz w:val="20"/>
              </w:rPr>
              <w:t> </w:t>
            </w:r>
            <w:r>
              <w:rPr>
                <w:sz w:val="20"/>
              </w:rPr>
              <w:t>homoseksualiteit?</w:t>
            </w:r>
          </w:p>
          <w:p>
            <w:pPr>
              <w:pStyle w:val="TableParagraph"/>
              <w:spacing w:line="441" w:lineRule="exact" w:before="15"/>
              <w:ind w:left="105"/>
              <w:rPr>
                <w:sz w:val="20"/>
              </w:rPr>
            </w:pPr>
            <w:r>
              <w:rPr/>
              <w:drawing>
                <wp:inline distT="0" distB="0" distL="0" distR="0">
                  <wp:extent cx="344584" cy="263282"/>
                  <wp:effectExtent l="0" t="0" r="0" b="0"/>
                  <wp:docPr id="111" name="image282.png" descr=""/>
                  <wp:cNvGraphicFramePr>
                    <a:graphicFrameLocks noChangeAspect="1"/>
                  </wp:cNvGraphicFramePr>
                  <a:graphic>
                    <a:graphicData uri="http://schemas.openxmlformats.org/drawingml/2006/picture">
                      <pic:pic>
                        <pic:nvPicPr>
                          <pic:cNvPr id="112" name="image282.png"/>
                          <pic:cNvPicPr/>
                        </pic:nvPicPr>
                        <pic:blipFill>
                          <a:blip r:embed="rId335" cstate="print"/>
                          <a:stretch>
                            <a:fillRect/>
                          </a:stretch>
                        </pic:blipFill>
                        <pic:spPr>
                          <a:xfrm>
                            <a:off x="0" y="0"/>
                            <a:ext cx="344584" cy="263282"/>
                          </a:xfrm>
                          <a:prstGeom prst="rect">
                            <a:avLst/>
                          </a:prstGeom>
                        </pic:spPr>
                      </pic:pic>
                    </a:graphicData>
                  </a:graphic>
                </wp:inline>
              </w:drawing>
            </w:r>
            <w:r>
              <w:rPr/>
            </w:r>
            <w:r>
              <w:rPr>
                <w:sz w:val="20"/>
              </w:rPr>
              <w:t>(13) Ondersteun het</w:t>
            </w:r>
            <w:r>
              <w:rPr>
                <w:spacing w:val="-3"/>
                <w:sz w:val="20"/>
              </w:rPr>
              <w:t> </w:t>
            </w:r>
            <w:r>
              <w:rPr>
                <w:sz w:val="20"/>
              </w:rPr>
              <w:t>samenwerken</w:t>
            </w:r>
          </w:p>
        </w:tc>
        <w:tc>
          <w:tcPr>
            <w:tcW w:w="6771" w:type="dxa"/>
            <w:tcBorders>
              <w:top w:val="single" w:sz="4" w:space="0" w:color="000000"/>
              <w:bottom w:val="single" w:sz="4" w:space="0" w:color="000000"/>
            </w:tcBorders>
          </w:tcPr>
          <w:p>
            <w:pPr>
              <w:pStyle w:val="TableParagraph"/>
              <w:ind w:left="158"/>
              <w:rPr>
                <w:sz w:val="20"/>
              </w:rPr>
            </w:pPr>
            <w:r>
              <w:rPr>
                <w:sz w:val="20"/>
              </w:rPr>
              <w:t>De cursist beschrijft hoe de voortplanting bij de mens verloopt en hoe ze geregeld kan worden</w:t>
            </w:r>
          </w:p>
        </w:tc>
        <w:tc>
          <w:tcPr>
            <w:tcW w:w="1379" w:type="dxa"/>
            <w:tcBorders>
              <w:top w:val="single" w:sz="4" w:space="0" w:color="000000"/>
              <w:bottom w:val="single" w:sz="4" w:space="0" w:color="000000"/>
            </w:tcBorders>
          </w:tcPr>
          <w:p>
            <w:pPr>
              <w:pStyle w:val="TableParagraph"/>
              <w:spacing w:line="227" w:lineRule="exact"/>
              <w:ind w:left="227"/>
              <w:rPr>
                <w:sz w:val="20"/>
              </w:rPr>
            </w:pPr>
            <w:r>
              <w:rPr>
                <w:sz w:val="20"/>
              </w:rPr>
              <w:t>137</w:t>
            </w:r>
          </w:p>
        </w:tc>
      </w:tr>
      <w:tr>
        <w:trPr>
          <w:trHeight w:val="2296" w:hRule="atLeast"/>
        </w:trPr>
        <w:tc>
          <w:tcPr>
            <w:tcW w:w="5999" w:type="dxa"/>
            <w:tcBorders>
              <w:top w:val="single" w:sz="4" w:space="0" w:color="000000"/>
            </w:tcBorders>
          </w:tcPr>
          <w:p>
            <w:pPr>
              <w:pStyle w:val="TableParagraph"/>
              <w:ind w:left="108" w:right="96"/>
              <w:rPr>
                <w:sz w:val="20"/>
              </w:rPr>
            </w:pPr>
            <w:r>
              <w:rPr>
                <w:sz w:val="20"/>
              </w:rPr>
              <w:t>Op een blad met als titel de stelling: </w:t>
            </w:r>
            <w:r>
              <w:rPr>
                <w:b/>
                <w:i/>
                <w:sz w:val="20"/>
              </w:rPr>
              <w:t>Je bent nooit te jong om </w:t>
            </w:r>
            <w:r>
              <w:rPr>
                <w:b/>
                <w:i/>
                <w:sz w:val="20"/>
              </w:rPr>
              <w:t>kinderen te krijgen </w:t>
            </w:r>
            <w:r>
              <w:rPr>
                <w:sz w:val="20"/>
              </w:rPr>
              <w:t>in de linker kolom vier redenen schrijven om het eens te zijn en in de rechterkolom vier redenen om het oneens te zijn. Op de achterkant van het blad komt de eigen mening:</w:t>
            </w:r>
          </w:p>
          <w:p>
            <w:pPr>
              <w:pStyle w:val="TableParagraph"/>
              <w:numPr>
                <w:ilvl w:val="0"/>
                <w:numId w:val="93"/>
              </w:numPr>
              <w:tabs>
                <w:tab w:pos="231" w:val="left" w:leader="none"/>
              </w:tabs>
              <w:spacing w:line="240" w:lineRule="auto" w:before="0" w:after="0"/>
              <w:ind w:left="108" w:right="0" w:firstLine="0"/>
              <w:jc w:val="left"/>
              <w:rPr>
                <w:sz w:val="20"/>
              </w:rPr>
            </w:pPr>
            <w:r>
              <w:rPr>
                <w:sz w:val="20"/>
              </w:rPr>
              <w:t>komen de meningen in de groep</w:t>
            </w:r>
            <w:r>
              <w:rPr>
                <w:spacing w:val="-2"/>
                <w:sz w:val="20"/>
              </w:rPr>
              <w:t> </w:t>
            </w:r>
            <w:r>
              <w:rPr>
                <w:sz w:val="20"/>
              </w:rPr>
              <w:t>overeen?</w:t>
            </w:r>
          </w:p>
          <w:p>
            <w:pPr>
              <w:pStyle w:val="TableParagraph"/>
              <w:numPr>
                <w:ilvl w:val="0"/>
                <w:numId w:val="93"/>
              </w:numPr>
              <w:tabs>
                <w:tab w:pos="231" w:val="left" w:leader="none"/>
              </w:tabs>
              <w:spacing w:line="240" w:lineRule="auto" w:before="0" w:after="0"/>
              <w:ind w:left="108" w:right="155" w:firstLine="0"/>
              <w:jc w:val="left"/>
              <w:rPr>
                <w:sz w:val="20"/>
              </w:rPr>
            </w:pPr>
            <w:r>
              <w:rPr>
                <w:sz w:val="20"/>
              </w:rPr>
              <w:t>vind je het moeilijk voor- of tegenargumenten te vinden als je</w:t>
            </w:r>
            <w:r>
              <w:rPr>
                <w:spacing w:val="-18"/>
                <w:sz w:val="20"/>
              </w:rPr>
              <w:t> </w:t>
            </w:r>
            <w:r>
              <w:rPr>
                <w:sz w:val="20"/>
              </w:rPr>
              <w:t>er zelf anders over</w:t>
            </w:r>
            <w:r>
              <w:rPr>
                <w:spacing w:val="-1"/>
                <w:sz w:val="20"/>
              </w:rPr>
              <w:t> </w:t>
            </w:r>
            <w:r>
              <w:rPr>
                <w:sz w:val="20"/>
              </w:rPr>
              <w:t>denkt?</w:t>
            </w:r>
          </w:p>
          <w:p>
            <w:pPr>
              <w:pStyle w:val="TableParagraph"/>
              <w:spacing w:before="8"/>
              <w:rPr>
                <w:rFonts w:ascii="Times New Roman"/>
                <w:sz w:val="19"/>
              </w:rPr>
            </w:pPr>
          </w:p>
          <w:p>
            <w:pPr>
              <w:pStyle w:val="TableParagraph"/>
              <w:spacing w:line="210" w:lineRule="exact"/>
              <w:ind w:left="108"/>
              <w:rPr>
                <w:sz w:val="20"/>
              </w:rPr>
            </w:pPr>
            <w:r>
              <w:rPr>
                <w:sz w:val="20"/>
              </w:rPr>
              <w:t>Laat cursisten argumenten zoeken op internet.</w:t>
            </w:r>
          </w:p>
        </w:tc>
        <w:tc>
          <w:tcPr>
            <w:tcW w:w="6771" w:type="dxa"/>
            <w:tcBorders>
              <w:top w:val="single" w:sz="4" w:space="0" w:color="000000"/>
            </w:tcBorders>
          </w:tcPr>
          <w:p>
            <w:pPr>
              <w:pStyle w:val="TableParagraph"/>
              <w:ind w:left="158"/>
              <w:rPr>
                <w:sz w:val="20"/>
              </w:rPr>
            </w:pPr>
            <w:r>
              <w:rPr>
                <w:sz w:val="20"/>
              </w:rPr>
              <w:t>De cursist beschrijft hoe de voortplanting bij de mens verloopt en hoe ze geregeld kan worden</w:t>
            </w:r>
          </w:p>
          <w:p>
            <w:pPr>
              <w:pStyle w:val="TableParagraph"/>
              <w:ind w:left="158"/>
              <w:rPr>
                <w:sz w:val="20"/>
              </w:rPr>
            </w:pPr>
            <w:r>
              <w:rPr>
                <w:sz w:val="20"/>
              </w:rPr>
              <w:t>De cursist gaat respectvol om met ethische aspecten van gezondheid</w:t>
            </w:r>
          </w:p>
        </w:tc>
        <w:tc>
          <w:tcPr>
            <w:tcW w:w="1379" w:type="dxa"/>
            <w:tcBorders>
              <w:top w:val="single" w:sz="4" w:space="0" w:color="000000"/>
            </w:tcBorders>
          </w:tcPr>
          <w:p>
            <w:pPr>
              <w:pStyle w:val="TableParagraph"/>
              <w:spacing w:line="227" w:lineRule="exact"/>
              <w:ind w:left="227"/>
              <w:rPr>
                <w:sz w:val="20"/>
              </w:rPr>
            </w:pPr>
            <w:r>
              <w:rPr>
                <w:sz w:val="20"/>
              </w:rPr>
              <w:t>137</w:t>
            </w:r>
          </w:p>
          <w:p>
            <w:pPr>
              <w:pStyle w:val="TableParagraph"/>
              <w:rPr>
                <w:rFonts w:ascii="Times New Roman"/>
                <w:sz w:val="20"/>
              </w:rPr>
            </w:pPr>
          </w:p>
          <w:p>
            <w:pPr>
              <w:pStyle w:val="TableParagraph"/>
              <w:spacing w:before="1"/>
              <w:ind w:left="227"/>
              <w:rPr>
                <w:sz w:val="20"/>
              </w:rPr>
            </w:pPr>
            <w:r>
              <w:rPr>
                <w:sz w:val="20"/>
              </w:rPr>
              <w:t>147</w:t>
            </w:r>
          </w:p>
        </w:tc>
      </w:tr>
    </w:tbl>
    <w:p>
      <w:pPr>
        <w:spacing w:after="0"/>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449.3pt;mso-position-horizontal-relative:page;mso-position-vertical-relative:page;z-index:-270280" coordorigin="14196,1419" coordsize="10,8986">
            <v:shape style="position:absolute;left:14195;top:1418;width:10;height:231" type="#_x0000_t75" stroked="false">
              <v:imagedata r:id="rId57" o:title=""/>
            </v:shape>
            <v:shape style="position:absolute;left:14195;top:1649;width:10;height:1160" type="#_x0000_t75" stroked="false">
              <v:imagedata r:id="rId184" o:title=""/>
            </v:shape>
            <v:shape style="position:absolute;left:14195;top:2808;width:10;height:7597" type="#_x0000_t75" stroked="false">
              <v:imagedata r:id="rId336" o:title=""/>
            </v:shape>
            <w10:wrap type="none"/>
          </v:group>
        </w:pict>
      </w:r>
      <w:r>
        <w:rPr/>
        <w:pict>
          <v:group style="position:absolute;margin-left:367.730011pt;margin-top:70.94001pt;width:.5pt;height:70pt;mso-position-horizontal-relative:page;mso-position-vertical-relative:page;z-index:-270256" coordorigin="7355,1419" coordsize="10,1400">
            <v:shape style="position:absolute;left:7354;top:1418;width:10;height:240" type="#_x0000_t75" stroked="false">
              <v:imagedata r:id="rId107" o:title=""/>
            </v:shape>
            <v:shape style="position:absolute;left:7354;top:1658;width:10;height:1160" type="#_x0000_t75" stroked="false">
              <v:imagedata r:id="rId185"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38"/>
        <w:gridCol w:w="6734"/>
        <w:gridCol w:w="1377"/>
      </w:tblGrid>
      <w:tr>
        <w:trPr>
          <w:trHeight w:val="230" w:hRule="atLeast"/>
        </w:trPr>
        <w:tc>
          <w:tcPr>
            <w:tcW w:w="6038" w:type="dxa"/>
            <w:tcBorders>
              <w:bottom w:val="single" w:sz="4" w:space="0" w:color="000000"/>
            </w:tcBorders>
            <w:shd w:val="clear" w:color="auto" w:fill="D9D9D9"/>
          </w:tcPr>
          <w:p>
            <w:pPr>
              <w:pStyle w:val="TableParagraph"/>
              <w:spacing w:line="210" w:lineRule="exact"/>
              <w:ind w:left="795" w:right="786"/>
              <w:jc w:val="center"/>
              <w:rPr>
                <w:b/>
                <w:sz w:val="20"/>
              </w:rPr>
            </w:pPr>
            <w:r>
              <w:rPr>
                <w:b/>
                <w:sz w:val="20"/>
              </w:rPr>
              <w:t>Leeractiviteit</w:t>
            </w:r>
          </w:p>
        </w:tc>
        <w:tc>
          <w:tcPr>
            <w:tcW w:w="6734" w:type="dxa"/>
            <w:tcBorders>
              <w:bottom w:val="single" w:sz="4" w:space="0" w:color="000000"/>
            </w:tcBorders>
            <w:shd w:val="clear" w:color="auto" w:fill="D9D9D9"/>
          </w:tcPr>
          <w:p>
            <w:pPr>
              <w:pStyle w:val="TableParagraph"/>
              <w:spacing w:line="210" w:lineRule="exact"/>
              <w:ind w:left="2975" w:right="2852"/>
              <w:jc w:val="center"/>
              <w:rPr>
                <w:b/>
                <w:sz w:val="20"/>
              </w:rPr>
            </w:pPr>
            <w:r>
              <w:rPr>
                <w:b/>
                <w:sz w:val="20"/>
              </w:rPr>
              <w:t>Eindterm</w:t>
            </w:r>
          </w:p>
        </w:tc>
        <w:tc>
          <w:tcPr>
            <w:tcW w:w="1377" w:type="dxa"/>
            <w:tcBorders>
              <w:bottom w:val="single" w:sz="4" w:space="0" w:color="000000"/>
            </w:tcBorders>
            <w:shd w:val="clear" w:color="auto" w:fill="D9D9D9"/>
          </w:tcPr>
          <w:p>
            <w:pPr>
              <w:pStyle w:val="TableParagraph"/>
              <w:spacing w:line="210" w:lineRule="exact"/>
              <w:ind w:left="226"/>
              <w:rPr>
                <w:b/>
                <w:sz w:val="20"/>
              </w:rPr>
            </w:pPr>
            <w:r>
              <w:rPr>
                <w:b/>
                <w:sz w:val="20"/>
              </w:rPr>
              <w:t>Eindterm</w:t>
            </w:r>
          </w:p>
        </w:tc>
      </w:tr>
      <w:tr>
        <w:trPr>
          <w:trHeight w:val="1149" w:hRule="atLeast"/>
        </w:trPr>
        <w:tc>
          <w:tcPr>
            <w:tcW w:w="6038" w:type="dxa"/>
            <w:tcBorders>
              <w:top w:val="single" w:sz="4" w:space="0" w:color="000000"/>
              <w:bottom w:val="single" w:sz="4" w:space="0" w:color="000000"/>
            </w:tcBorders>
          </w:tcPr>
          <w:p>
            <w:pPr>
              <w:pStyle w:val="TableParagraph"/>
              <w:ind w:left="108"/>
              <w:rPr>
                <w:sz w:val="20"/>
              </w:rPr>
            </w:pPr>
            <w:r>
              <w:rPr>
                <w:sz w:val="20"/>
              </w:rPr>
              <w:t>De </w:t>
            </w:r>
            <w:r>
              <w:rPr>
                <w:b/>
                <w:sz w:val="20"/>
              </w:rPr>
              <w:t>meerlingenquiz </w:t>
            </w:r>
            <w:r>
              <w:rPr>
                <w:sz w:val="20"/>
              </w:rPr>
              <w:t>klassikaal oplossen: </w:t>
            </w:r>
            <w:r>
              <w:rPr>
                <w:w w:val="95"/>
                <w:sz w:val="20"/>
              </w:rPr>
              <w:t>(</w:t>
            </w:r>
            <w:r>
              <w:rPr>
                <w:color w:val="0000FF"/>
                <w:w w:val="95"/>
                <w:sz w:val="20"/>
                <w:u w:val="single" w:color="0000FF"/>
              </w:rPr>
              <w:t>www2.malmberg.nl/VO_Online/localplayer/page.html?sco=../Bvj/</w:t>
            </w:r>
            <w:r>
              <w:rPr>
                <w:color w:val="0000FF"/>
                <w:w w:val="95"/>
                <w:sz w:val="20"/>
              </w:rPr>
              <w:t> </w:t>
            </w:r>
            <w:r>
              <w:rPr>
                <w:color w:val="0000FF"/>
                <w:sz w:val="20"/>
                <w:u w:val="single" w:color="0000FF"/>
              </w:rPr>
              <w:t>havo_4/theme3/havo_t03_cl02.flo</w:t>
            </w:r>
            <w:r>
              <w:rPr>
                <w:sz w:val="20"/>
              </w:rPr>
              <w:t>)</w:t>
            </w:r>
          </w:p>
          <w:p>
            <w:pPr>
              <w:pStyle w:val="TableParagraph"/>
              <w:spacing w:before="7"/>
              <w:rPr>
                <w:rFonts w:ascii="Times New Roman"/>
                <w:sz w:val="19"/>
              </w:rPr>
            </w:pPr>
          </w:p>
          <w:p>
            <w:pPr>
              <w:pStyle w:val="TableParagraph"/>
              <w:spacing w:line="213" w:lineRule="exact"/>
              <w:ind w:left="108"/>
              <w:rPr>
                <w:sz w:val="20"/>
              </w:rPr>
            </w:pPr>
            <w:r>
              <w:rPr>
                <w:sz w:val="20"/>
              </w:rPr>
              <w:t>Maak gebruik van een beamer.</w:t>
            </w:r>
          </w:p>
        </w:tc>
        <w:tc>
          <w:tcPr>
            <w:tcW w:w="6734" w:type="dxa"/>
            <w:tcBorders>
              <w:top w:val="single" w:sz="4" w:space="0" w:color="000000"/>
              <w:bottom w:val="single" w:sz="4" w:space="0" w:color="000000"/>
            </w:tcBorders>
          </w:tcPr>
          <w:p>
            <w:pPr>
              <w:pStyle w:val="TableParagraph"/>
              <w:ind w:left="119" w:right="202"/>
              <w:rPr>
                <w:sz w:val="20"/>
              </w:rPr>
            </w:pPr>
            <w:r>
              <w:rPr>
                <w:sz w:val="20"/>
              </w:rPr>
              <w:t>De cursist toont aan dat er in een organisme een samenhang is tussen verschillende organisatieniveaus</w:t>
            </w:r>
          </w:p>
          <w:p>
            <w:pPr>
              <w:pStyle w:val="TableParagraph"/>
              <w:ind w:left="119" w:right="202"/>
              <w:rPr>
                <w:sz w:val="20"/>
              </w:rPr>
            </w:pPr>
            <w:r>
              <w:rPr>
                <w:sz w:val="20"/>
              </w:rPr>
              <w:t>De cursist beschrijft hoe de voortplanting bij de mens verloopt en hoe ze geregeld kan worden</w:t>
            </w:r>
          </w:p>
        </w:tc>
        <w:tc>
          <w:tcPr>
            <w:tcW w:w="1377" w:type="dxa"/>
            <w:tcBorders>
              <w:top w:val="single" w:sz="4" w:space="0" w:color="000000"/>
              <w:bottom w:val="single" w:sz="4" w:space="0" w:color="000000"/>
            </w:tcBorders>
          </w:tcPr>
          <w:p>
            <w:pPr>
              <w:pStyle w:val="TableParagraph"/>
              <w:spacing w:line="227" w:lineRule="exact"/>
              <w:ind w:left="226"/>
              <w:rPr>
                <w:sz w:val="20"/>
              </w:rPr>
            </w:pPr>
            <w:r>
              <w:rPr>
                <w:sz w:val="20"/>
              </w:rPr>
              <w:t>092</w:t>
            </w:r>
          </w:p>
          <w:p>
            <w:pPr>
              <w:pStyle w:val="TableParagraph"/>
              <w:spacing w:before="9"/>
              <w:rPr>
                <w:rFonts w:ascii="Times New Roman"/>
                <w:sz w:val="19"/>
              </w:rPr>
            </w:pPr>
          </w:p>
          <w:p>
            <w:pPr>
              <w:pStyle w:val="TableParagraph"/>
              <w:spacing w:before="1"/>
              <w:ind w:left="226"/>
              <w:rPr>
                <w:sz w:val="20"/>
              </w:rPr>
            </w:pPr>
            <w:r>
              <w:rPr>
                <w:sz w:val="20"/>
              </w:rPr>
              <w:t>137</w:t>
            </w:r>
          </w:p>
        </w:tc>
      </w:tr>
      <w:tr>
        <w:trPr>
          <w:trHeight w:val="3679" w:hRule="atLeast"/>
        </w:trPr>
        <w:tc>
          <w:tcPr>
            <w:tcW w:w="6038" w:type="dxa"/>
            <w:tcBorders>
              <w:top w:val="single" w:sz="4" w:space="0" w:color="000000"/>
              <w:bottom w:val="single" w:sz="4" w:space="0" w:color="000000"/>
            </w:tcBorders>
          </w:tcPr>
          <w:p>
            <w:pPr>
              <w:pStyle w:val="TableParagraph"/>
              <w:spacing w:line="242" w:lineRule="auto"/>
              <w:ind w:left="108" w:right="608"/>
              <w:rPr>
                <w:sz w:val="20"/>
              </w:rPr>
            </w:pPr>
            <w:r>
              <w:rPr>
                <w:sz w:val="20"/>
              </w:rPr>
              <w:t>Filmfragmenten over </w:t>
            </w:r>
            <w:r>
              <w:rPr>
                <w:b/>
                <w:sz w:val="20"/>
              </w:rPr>
              <w:t>orgaandonatie </w:t>
            </w:r>
            <w:r>
              <w:rPr>
                <w:sz w:val="20"/>
              </w:rPr>
              <w:t>bekijken (bv. uit </w:t>
            </w:r>
            <w:r>
              <w:rPr>
                <w:i/>
                <w:sz w:val="20"/>
              </w:rPr>
              <w:t>Ik leef </w:t>
            </w:r>
            <w:r>
              <w:rPr>
                <w:i/>
                <w:sz w:val="20"/>
              </w:rPr>
              <w:t>verder</w:t>
            </w:r>
            <w:r>
              <w:rPr>
                <w:sz w:val="20"/>
              </w:rPr>
              <w:t>) en de organen en weefsels die men kan doneren inventariseren, bv.:</w:t>
            </w:r>
          </w:p>
          <w:p>
            <w:pPr>
              <w:pStyle w:val="TableParagraph"/>
              <w:numPr>
                <w:ilvl w:val="0"/>
                <w:numId w:val="94"/>
              </w:numPr>
              <w:tabs>
                <w:tab w:pos="231" w:val="left" w:leader="none"/>
              </w:tabs>
              <w:spacing w:line="226" w:lineRule="exact" w:before="0" w:after="0"/>
              <w:ind w:left="108" w:right="0" w:firstLine="0"/>
              <w:jc w:val="left"/>
              <w:rPr>
                <w:sz w:val="20"/>
              </w:rPr>
            </w:pPr>
            <w:r>
              <w:rPr>
                <w:sz w:val="20"/>
              </w:rPr>
              <w:t>organen: longen, hart, lever, alvleesklier, dunne darm,</w:t>
            </w:r>
            <w:r>
              <w:rPr>
                <w:spacing w:val="-9"/>
                <w:sz w:val="20"/>
              </w:rPr>
              <w:t> </w:t>
            </w:r>
            <w:r>
              <w:rPr>
                <w:sz w:val="20"/>
              </w:rPr>
              <w:t>nieren</w:t>
            </w:r>
          </w:p>
          <w:p>
            <w:pPr>
              <w:pStyle w:val="TableParagraph"/>
              <w:numPr>
                <w:ilvl w:val="0"/>
                <w:numId w:val="94"/>
              </w:numPr>
              <w:tabs>
                <w:tab w:pos="231" w:val="left" w:leader="none"/>
              </w:tabs>
              <w:spacing w:line="240" w:lineRule="auto" w:before="0" w:after="0"/>
              <w:ind w:left="108" w:right="976" w:firstLine="0"/>
              <w:jc w:val="left"/>
              <w:rPr>
                <w:sz w:val="20"/>
              </w:rPr>
            </w:pPr>
            <w:r>
              <w:rPr>
                <w:sz w:val="20"/>
              </w:rPr>
              <w:t>weefsels: hoornvlies, lichaamsslagader, hartklep,</w:t>
            </w:r>
            <w:r>
              <w:rPr>
                <w:spacing w:val="-17"/>
                <w:sz w:val="20"/>
              </w:rPr>
              <w:t> </w:t>
            </w:r>
            <w:r>
              <w:rPr>
                <w:sz w:val="20"/>
              </w:rPr>
              <w:t>huid, botweefsel</w:t>
            </w:r>
          </w:p>
          <w:p>
            <w:pPr>
              <w:pStyle w:val="TableParagraph"/>
              <w:ind w:left="108"/>
              <w:rPr>
                <w:sz w:val="20"/>
              </w:rPr>
            </w:pPr>
            <w:r>
              <w:rPr>
                <w:sz w:val="20"/>
              </w:rPr>
              <w:t>Daaruit in groepjes één onderwerp kiezen. Daarover informatie opzoeken en die informatie voorstellen op een poster:</w:t>
            </w:r>
          </w:p>
          <w:p>
            <w:pPr>
              <w:pStyle w:val="TableParagraph"/>
              <w:numPr>
                <w:ilvl w:val="0"/>
                <w:numId w:val="94"/>
              </w:numPr>
              <w:tabs>
                <w:tab w:pos="231" w:val="left" w:leader="none"/>
              </w:tabs>
              <w:spacing w:line="240" w:lineRule="auto" w:before="0" w:after="0"/>
              <w:ind w:left="230" w:right="0" w:hanging="122"/>
              <w:jc w:val="left"/>
              <w:rPr>
                <w:sz w:val="20"/>
              </w:rPr>
            </w:pPr>
            <w:r>
              <w:rPr>
                <w:sz w:val="20"/>
              </w:rPr>
              <w:t>waar in het lichaam bevindt zich het orgaan of</w:t>
            </w:r>
            <w:r>
              <w:rPr>
                <w:spacing w:val="-7"/>
                <w:sz w:val="20"/>
              </w:rPr>
              <w:t> </w:t>
            </w:r>
            <w:r>
              <w:rPr>
                <w:sz w:val="20"/>
              </w:rPr>
              <w:t>weefsel?</w:t>
            </w:r>
          </w:p>
          <w:p>
            <w:pPr>
              <w:pStyle w:val="TableParagraph"/>
              <w:numPr>
                <w:ilvl w:val="0"/>
                <w:numId w:val="94"/>
              </w:numPr>
              <w:tabs>
                <w:tab w:pos="231" w:val="left" w:leader="none"/>
              </w:tabs>
              <w:spacing w:line="229" w:lineRule="exact" w:before="0" w:after="0"/>
              <w:ind w:left="230" w:right="0" w:hanging="122"/>
              <w:jc w:val="left"/>
              <w:rPr>
                <w:sz w:val="20"/>
              </w:rPr>
            </w:pPr>
            <w:r>
              <w:rPr>
                <w:sz w:val="20"/>
              </w:rPr>
              <w:t>wat is de</w:t>
            </w:r>
            <w:r>
              <w:rPr>
                <w:spacing w:val="-3"/>
                <w:sz w:val="20"/>
              </w:rPr>
              <w:t> </w:t>
            </w:r>
            <w:r>
              <w:rPr>
                <w:sz w:val="20"/>
              </w:rPr>
              <w:t>functie?</w:t>
            </w:r>
          </w:p>
          <w:p>
            <w:pPr>
              <w:pStyle w:val="TableParagraph"/>
              <w:numPr>
                <w:ilvl w:val="0"/>
                <w:numId w:val="94"/>
              </w:numPr>
              <w:tabs>
                <w:tab w:pos="231" w:val="left" w:leader="none"/>
              </w:tabs>
              <w:spacing w:line="240" w:lineRule="auto" w:before="0" w:after="0"/>
              <w:ind w:left="108" w:right="864" w:firstLine="0"/>
              <w:jc w:val="left"/>
              <w:rPr>
                <w:sz w:val="20"/>
              </w:rPr>
            </w:pPr>
            <w:r>
              <w:rPr>
                <w:sz w:val="20"/>
              </w:rPr>
              <w:t>wat gebeurt er als het orgaan of weefsel niet meer</w:t>
            </w:r>
            <w:r>
              <w:rPr>
                <w:spacing w:val="-18"/>
                <w:sz w:val="20"/>
              </w:rPr>
              <w:t> </w:t>
            </w:r>
            <w:r>
              <w:rPr>
                <w:sz w:val="20"/>
              </w:rPr>
              <w:t>goed functioneert?</w:t>
            </w:r>
          </w:p>
          <w:p>
            <w:pPr>
              <w:pStyle w:val="TableParagraph"/>
              <w:numPr>
                <w:ilvl w:val="0"/>
                <w:numId w:val="94"/>
              </w:numPr>
              <w:tabs>
                <w:tab w:pos="231" w:val="left" w:leader="none"/>
              </w:tabs>
              <w:spacing w:line="240" w:lineRule="auto" w:before="0" w:after="0"/>
              <w:ind w:left="230" w:right="0" w:hanging="122"/>
              <w:jc w:val="left"/>
              <w:rPr>
                <w:sz w:val="20"/>
              </w:rPr>
            </w:pPr>
            <w:r>
              <w:rPr>
                <w:sz w:val="20"/>
              </w:rPr>
              <w:t>wat zijn de bijzonderheden bij een</w:t>
            </w:r>
            <w:r>
              <w:rPr>
                <w:spacing w:val="-20"/>
                <w:sz w:val="20"/>
              </w:rPr>
              <w:t> </w:t>
            </w:r>
            <w:r>
              <w:rPr>
                <w:sz w:val="20"/>
              </w:rPr>
              <w:t>transplantatie?</w:t>
            </w:r>
          </w:p>
          <w:p>
            <w:pPr>
              <w:pStyle w:val="TableParagraph"/>
              <w:spacing w:before="1"/>
              <w:rPr>
                <w:rFonts w:ascii="Times New Roman"/>
                <w:sz w:val="20"/>
              </w:rPr>
            </w:pPr>
          </w:p>
          <w:p>
            <w:pPr>
              <w:pStyle w:val="TableParagraph"/>
              <w:spacing w:line="228" w:lineRule="exact" w:before="1"/>
              <w:ind w:left="108" w:right="315"/>
              <w:rPr>
                <w:sz w:val="20"/>
              </w:rPr>
            </w:pPr>
            <w:r>
              <w:rPr>
                <w:sz w:val="20"/>
              </w:rPr>
              <w:t>Je kan cursisten vrij laten opzoeken op internet of alvast</w:t>
            </w:r>
            <w:r>
              <w:rPr>
                <w:spacing w:val="-20"/>
                <w:sz w:val="20"/>
              </w:rPr>
              <w:t> </w:t>
            </w:r>
            <w:r>
              <w:rPr>
                <w:sz w:val="20"/>
              </w:rPr>
              <w:t>enkele websites selecteren of uitgeprint materiaal</w:t>
            </w:r>
            <w:r>
              <w:rPr>
                <w:spacing w:val="-2"/>
                <w:sz w:val="20"/>
              </w:rPr>
              <w:t> </w:t>
            </w:r>
            <w:r>
              <w:rPr>
                <w:sz w:val="20"/>
              </w:rPr>
              <w:t>voorzien.</w:t>
            </w:r>
          </w:p>
        </w:tc>
        <w:tc>
          <w:tcPr>
            <w:tcW w:w="6734" w:type="dxa"/>
            <w:tcBorders>
              <w:top w:val="single" w:sz="4" w:space="0" w:color="000000"/>
              <w:bottom w:val="single" w:sz="4" w:space="0" w:color="000000"/>
            </w:tcBorders>
          </w:tcPr>
          <w:p>
            <w:pPr>
              <w:pStyle w:val="TableParagraph"/>
              <w:ind w:left="119" w:right="202"/>
              <w:rPr>
                <w:sz w:val="20"/>
              </w:rPr>
            </w:pPr>
            <w:r>
              <w:rPr>
                <w:sz w:val="20"/>
              </w:rPr>
              <w:t>De cursist toont aan dat er in een organisme een samenhang is tussen verschillende organisatieniveaus</w:t>
            </w:r>
          </w:p>
          <w:p>
            <w:pPr>
              <w:pStyle w:val="TableParagraph"/>
              <w:ind w:left="119" w:right="202"/>
              <w:rPr>
                <w:sz w:val="20"/>
              </w:rPr>
            </w:pPr>
            <w:r>
              <w:rPr>
                <w:sz w:val="20"/>
              </w:rPr>
              <w:t>De cursist legt het verband uit tussen de bouw en de functie van de belangrijke organen van de mens</w:t>
            </w:r>
          </w:p>
        </w:tc>
        <w:tc>
          <w:tcPr>
            <w:tcW w:w="1377" w:type="dxa"/>
            <w:tcBorders>
              <w:top w:val="single" w:sz="4" w:space="0" w:color="000000"/>
              <w:bottom w:val="single" w:sz="4" w:space="0" w:color="000000"/>
            </w:tcBorders>
          </w:tcPr>
          <w:p>
            <w:pPr>
              <w:pStyle w:val="TableParagraph"/>
              <w:spacing w:line="227" w:lineRule="exact"/>
              <w:ind w:left="226"/>
              <w:rPr>
                <w:sz w:val="20"/>
              </w:rPr>
            </w:pPr>
            <w:r>
              <w:rPr>
                <w:sz w:val="20"/>
              </w:rPr>
              <w:t>092</w:t>
            </w:r>
          </w:p>
          <w:p>
            <w:pPr>
              <w:pStyle w:val="TableParagraph"/>
              <w:rPr>
                <w:rFonts w:ascii="Times New Roman"/>
                <w:sz w:val="20"/>
              </w:rPr>
            </w:pPr>
          </w:p>
          <w:p>
            <w:pPr>
              <w:pStyle w:val="TableParagraph"/>
              <w:spacing w:before="1"/>
              <w:ind w:left="226"/>
              <w:rPr>
                <w:sz w:val="20"/>
              </w:rPr>
            </w:pPr>
            <w:r>
              <w:rPr>
                <w:sz w:val="20"/>
              </w:rPr>
              <w:t>093</w:t>
            </w:r>
          </w:p>
        </w:tc>
      </w:tr>
      <w:tr>
        <w:trPr>
          <w:trHeight w:val="3908" w:hRule="atLeast"/>
        </w:trPr>
        <w:tc>
          <w:tcPr>
            <w:tcW w:w="6038" w:type="dxa"/>
            <w:tcBorders>
              <w:top w:val="single" w:sz="4" w:space="0" w:color="000000"/>
            </w:tcBorders>
          </w:tcPr>
          <w:p>
            <w:pPr>
              <w:pStyle w:val="TableParagraph"/>
              <w:spacing w:line="242" w:lineRule="auto"/>
              <w:ind w:left="108" w:right="161"/>
              <w:rPr>
                <w:sz w:val="20"/>
              </w:rPr>
            </w:pPr>
            <w:r>
              <w:rPr>
                <w:sz w:val="20"/>
              </w:rPr>
              <w:t>In kleine groepjes tot een </w:t>
            </w:r>
            <w:r>
              <w:rPr>
                <w:b/>
                <w:sz w:val="20"/>
              </w:rPr>
              <w:t>standpunt over een stelling </w:t>
            </w:r>
            <w:r>
              <w:rPr>
                <w:sz w:val="20"/>
              </w:rPr>
              <w:t>over orgaandonatie komen en die mening in maximum één minuut voorstellen aan de grote groep. Als elke groep aan bod gekomen is, volgt een groepsdiscussie,. bv.:</w:t>
            </w:r>
          </w:p>
          <w:p>
            <w:pPr>
              <w:pStyle w:val="TableParagraph"/>
              <w:numPr>
                <w:ilvl w:val="0"/>
                <w:numId w:val="95"/>
              </w:numPr>
              <w:tabs>
                <w:tab w:pos="231" w:val="left" w:leader="none"/>
              </w:tabs>
              <w:spacing w:line="225" w:lineRule="exact" w:before="0" w:after="0"/>
              <w:ind w:left="108" w:right="0" w:firstLine="0"/>
              <w:jc w:val="left"/>
              <w:rPr>
                <w:sz w:val="20"/>
              </w:rPr>
            </w:pPr>
            <w:r>
              <w:rPr>
                <w:sz w:val="20"/>
              </w:rPr>
              <w:t>Ik meld mezelf aan als</w:t>
            </w:r>
            <w:r>
              <w:rPr>
                <w:spacing w:val="-1"/>
                <w:sz w:val="20"/>
              </w:rPr>
              <w:t> </w:t>
            </w:r>
            <w:r>
              <w:rPr>
                <w:sz w:val="20"/>
              </w:rPr>
              <w:t>donor.</w:t>
            </w:r>
          </w:p>
          <w:p>
            <w:pPr>
              <w:pStyle w:val="TableParagraph"/>
              <w:numPr>
                <w:ilvl w:val="0"/>
                <w:numId w:val="95"/>
              </w:numPr>
              <w:tabs>
                <w:tab w:pos="231" w:val="left" w:leader="none"/>
              </w:tabs>
              <w:spacing w:line="240" w:lineRule="auto" w:before="0" w:after="0"/>
              <w:ind w:left="108" w:right="116" w:firstLine="0"/>
              <w:jc w:val="left"/>
              <w:rPr>
                <w:sz w:val="20"/>
              </w:rPr>
            </w:pPr>
            <w:r>
              <w:rPr>
                <w:sz w:val="20"/>
              </w:rPr>
              <w:t>Iedereen moet automatisch donor zijn. </w:t>
            </w:r>
            <w:r>
              <w:rPr>
                <w:spacing w:val="2"/>
                <w:sz w:val="20"/>
              </w:rPr>
              <w:t>Wie </w:t>
            </w:r>
            <w:r>
              <w:rPr>
                <w:sz w:val="20"/>
              </w:rPr>
              <w:t>dat niet wil, moet</w:t>
            </w:r>
            <w:r>
              <w:rPr>
                <w:spacing w:val="-26"/>
                <w:sz w:val="20"/>
              </w:rPr>
              <w:t> </w:t>
            </w:r>
            <w:r>
              <w:rPr>
                <w:sz w:val="20"/>
              </w:rPr>
              <w:t>dat zelf aangeven.</w:t>
            </w:r>
          </w:p>
          <w:p>
            <w:pPr>
              <w:pStyle w:val="TableParagraph"/>
              <w:numPr>
                <w:ilvl w:val="0"/>
                <w:numId w:val="95"/>
              </w:numPr>
              <w:tabs>
                <w:tab w:pos="231" w:val="left" w:leader="none"/>
              </w:tabs>
              <w:spacing w:line="240" w:lineRule="auto" w:before="0" w:after="0"/>
              <w:ind w:left="108" w:right="509" w:firstLine="0"/>
              <w:jc w:val="left"/>
              <w:rPr>
                <w:sz w:val="20"/>
              </w:rPr>
            </w:pPr>
            <w:r>
              <w:rPr>
                <w:sz w:val="20"/>
              </w:rPr>
              <w:t>Alleen als je zelf donor bent, kom je in aanmerking voor</w:t>
            </w:r>
            <w:r>
              <w:rPr>
                <w:spacing w:val="-21"/>
                <w:sz w:val="20"/>
              </w:rPr>
              <w:t> </w:t>
            </w:r>
            <w:r>
              <w:rPr>
                <w:sz w:val="20"/>
              </w:rPr>
              <w:t>een donororgaan.</w:t>
            </w:r>
          </w:p>
          <w:p>
            <w:pPr>
              <w:pStyle w:val="TableParagraph"/>
              <w:numPr>
                <w:ilvl w:val="0"/>
                <w:numId w:val="95"/>
              </w:numPr>
              <w:tabs>
                <w:tab w:pos="231" w:val="left" w:leader="none"/>
              </w:tabs>
              <w:spacing w:line="240" w:lineRule="auto" w:before="0" w:after="0"/>
              <w:ind w:left="108" w:right="230" w:firstLine="0"/>
              <w:jc w:val="left"/>
              <w:rPr>
                <w:sz w:val="20"/>
              </w:rPr>
            </w:pPr>
            <w:r>
              <w:rPr>
                <w:sz w:val="20"/>
              </w:rPr>
              <w:t>Mensen die zelf geen donor zijn, komen onderaan de</w:t>
            </w:r>
            <w:r>
              <w:rPr>
                <w:spacing w:val="-17"/>
                <w:sz w:val="20"/>
              </w:rPr>
              <w:t> </w:t>
            </w:r>
            <w:r>
              <w:rPr>
                <w:sz w:val="20"/>
              </w:rPr>
              <w:t>wachtlijst voor</w:t>
            </w:r>
            <w:r>
              <w:rPr>
                <w:spacing w:val="1"/>
                <w:sz w:val="20"/>
              </w:rPr>
              <w:t> </w:t>
            </w:r>
            <w:r>
              <w:rPr>
                <w:sz w:val="20"/>
              </w:rPr>
              <w:t>donororganen.</w:t>
            </w:r>
          </w:p>
          <w:p>
            <w:pPr>
              <w:pStyle w:val="TableParagraph"/>
              <w:numPr>
                <w:ilvl w:val="0"/>
                <w:numId w:val="95"/>
              </w:numPr>
              <w:tabs>
                <w:tab w:pos="231" w:val="left" w:leader="none"/>
              </w:tabs>
              <w:spacing w:line="229" w:lineRule="exact" w:before="0" w:after="0"/>
              <w:ind w:left="230" w:right="0" w:hanging="122"/>
              <w:jc w:val="left"/>
              <w:rPr>
                <w:sz w:val="20"/>
              </w:rPr>
            </w:pPr>
            <w:r>
              <w:rPr>
                <w:sz w:val="20"/>
              </w:rPr>
              <w:t>Je moet zelf kunnen bepalen aan wie je een orgaan</w:t>
            </w:r>
            <w:r>
              <w:rPr>
                <w:spacing w:val="-11"/>
                <w:sz w:val="20"/>
              </w:rPr>
              <w:t> </w:t>
            </w:r>
            <w:r>
              <w:rPr>
                <w:sz w:val="20"/>
              </w:rPr>
              <w:t>afstaat.</w:t>
            </w:r>
          </w:p>
          <w:p>
            <w:pPr>
              <w:pStyle w:val="TableParagraph"/>
              <w:numPr>
                <w:ilvl w:val="0"/>
                <w:numId w:val="95"/>
              </w:numPr>
              <w:tabs>
                <w:tab w:pos="231" w:val="left" w:leader="none"/>
              </w:tabs>
              <w:spacing w:line="240" w:lineRule="auto" w:before="0" w:after="0"/>
              <w:ind w:left="108" w:right="449" w:firstLine="0"/>
              <w:jc w:val="left"/>
              <w:rPr>
                <w:sz w:val="20"/>
              </w:rPr>
            </w:pPr>
            <w:r>
              <w:rPr>
                <w:sz w:val="20"/>
              </w:rPr>
              <w:t>Je nabestaanden moeten kunnen beslissen of je donor</w:t>
            </w:r>
            <w:r>
              <w:rPr>
                <w:spacing w:val="-14"/>
                <w:sz w:val="20"/>
              </w:rPr>
              <w:t> </w:t>
            </w:r>
            <w:r>
              <w:rPr>
                <w:sz w:val="20"/>
              </w:rPr>
              <w:t>bent, ook al heb je zelf aangegeven er één te willen</w:t>
            </w:r>
            <w:r>
              <w:rPr>
                <w:spacing w:val="-4"/>
                <w:sz w:val="20"/>
              </w:rPr>
              <w:t> </w:t>
            </w:r>
            <w:r>
              <w:rPr>
                <w:sz w:val="20"/>
              </w:rPr>
              <w:t>zijn.</w:t>
            </w:r>
          </w:p>
          <w:p>
            <w:pPr>
              <w:pStyle w:val="TableParagraph"/>
              <w:ind w:left="816"/>
              <w:rPr>
                <w:sz w:val="20"/>
              </w:rPr>
            </w:pPr>
            <w:r>
              <w:rPr>
                <w:sz w:val="20"/>
              </w:rPr>
              <w:t>+ verschilt de conclusie van de groepsdiscussie van de standpunten van de kleine groepjes?</w:t>
            </w:r>
          </w:p>
          <w:p>
            <w:pPr>
              <w:pStyle w:val="TableParagraph"/>
              <w:spacing w:line="210" w:lineRule="exact"/>
              <w:ind w:left="816"/>
              <w:rPr>
                <w:sz w:val="20"/>
              </w:rPr>
            </w:pPr>
            <w:r>
              <w:rPr>
                <w:sz w:val="20"/>
              </w:rPr>
              <w:t>+ zijn jullie van gedacht veranderd?</w:t>
            </w:r>
          </w:p>
        </w:tc>
        <w:tc>
          <w:tcPr>
            <w:tcW w:w="6734" w:type="dxa"/>
            <w:tcBorders>
              <w:top w:val="single" w:sz="4" w:space="0" w:color="000000"/>
            </w:tcBorders>
          </w:tcPr>
          <w:p>
            <w:pPr>
              <w:pStyle w:val="TableParagraph"/>
              <w:spacing w:line="227" w:lineRule="exact"/>
              <w:ind w:left="119"/>
              <w:rPr>
                <w:sz w:val="20"/>
              </w:rPr>
            </w:pPr>
            <w:r>
              <w:rPr>
                <w:sz w:val="20"/>
              </w:rPr>
              <w:t>De cursist gaat respectvol om met ethische aspecten van gezondheid</w:t>
            </w:r>
          </w:p>
        </w:tc>
        <w:tc>
          <w:tcPr>
            <w:tcW w:w="1377" w:type="dxa"/>
            <w:tcBorders>
              <w:top w:val="single" w:sz="4" w:space="0" w:color="000000"/>
            </w:tcBorders>
          </w:tcPr>
          <w:p>
            <w:pPr>
              <w:pStyle w:val="TableParagraph"/>
              <w:spacing w:line="227" w:lineRule="exact"/>
              <w:ind w:left="226"/>
              <w:rPr>
                <w:sz w:val="20"/>
              </w:rPr>
            </w:pPr>
            <w:r>
              <w:rPr>
                <w:sz w:val="20"/>
              </w:rPr>
              <w:t>147</w:t>
            </w:r>
          </w:p>
        </w:tc>
      </w:tr>
    </w:tbl>
    <w:p>
      <w:pPr>
        <w:spacing w:after="0" w:line="227" w:lineRule="exact"/>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452.15pt;mso-position-horizontal-relative:page;mso-position-vertical-relative:page;z-index:-270232" coordorigin="14196,1419" coordsize="10,9043">
            <v:shape style="position:absolute;left:14195;top:1418;width:10;height:231" type="#_x0000_t75" stroked="false">
              <v:imagedata r:id="rId57" o:title=""/>
            </v:shape>
            <v:shape style="position:absolute;left:14195;top:1649;width:10;height:483" type="#_x0000_t75" stroked="false">
              <v:imagedata r:id="rId337" o:title=""/>
            </v:shape>
            <v:shape style="position:absolute;left:14195;top:2131;width:10;height:1849" type="#_x0000_t75" stroked="false">
              <v:imagedata r:id="rId338" o:title=""/>
            </v:shape>
            <v:shape style="position:absolute;left:14195;top:3980;width:10;height:3702" type="#_x0000_t75" stroked="false">
              <v:imagedata r:id="rId339" o:title=""/>
            </v:shape>
            <v:shape style="position:absolute;left:14195;top:7681;width:10;height:929" type="#_x0000_t75" stroked="false">
              <v:imagedata r:id="rId340" o:title=""/>
            </v:shape>
            <v:shape style="position:absolute;left:14195;top:8610;width:10;height:1851" type="#_x0000_t75" stroked="false">
              <v:imagedata r:id="rId244" o:title=""/>
            </v:shape>
            <w10:wrap type="none"/>
          </v:group>
        </w:pict>
      </w:r>
      <w:r>
        <w:rPr/>
        <w:pict>
          <v:group style="position:absolute;margin-left:367.730011pt;margin-top:70.94001pt;width:.5pt;height:452.15pt;mso-position-horizontal-relative:page;mso-position-vertical-relative:page;z-index:-270208" coordorigin="7355,1419" coordsize="10,9043">
            <v:shape style="position:absolute;left:7354;top:1418;width:10;height:240" type="#_x0000_t75" stroked="false">
              <v:imagedata r:id="rId107" o:title=""/>
            </v:shape>
            <v:shape style="position:absolute;left:7354;top:1658;width:10;height:483" type="#_x0000_t75" stroked="false">
              <v:imagedata r:id="rId341" o:title=""/>
            </v:shape>
            <v:shape style="position:absolute;left:7354;top:2141;width:10;height:1849" type="#_x0000_t75" stroked="false">
              <v:imagedata r:id="rId342" o:title=""/>
            </v:shape>
            <v:shape style="position:absolute;left:7354;top:3989;width:10;height:3001" type="#_x0000_t75" stroked="false">
              <v:imagedata r:id="rId343" o:title=""/>
            </v:shape>
            <v:shape style="position:absolute;left:7354;top:6990;width:10;height:701" type="#_x0000_t75" stroked="false">
              <v:imagedata r:id="rId344" o:title=""/>
            </v:shape>
            <v:shape style="position:absolute;left:7354;top:7691;width:10;height:929" type="#_x0000_t75" stroked="false">
              <v:imagedata r:id="rId345" o:title=""/>
            </v:shape>
            <v:shape style="position:absolute;left:7354;top:8619;width:10;height:1842" type="#_x0000_t75" stroked="false">
              <v:imagedata r:id="rId246"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0"/>
        <w:gridCol w:w="6762"/>
        <w:gridCol w:w="1376"/>
      </w:tblGrid>
      <w:tr>
        <w:trPr>
          <w:trHeight w:val="230" w:hRule="atLeast"/>
        </w:trPr>
        <w:tc>
          <w:tcPr>
            <w:tcW w:w="6010" w:type="dxa"/>
            <w:tcBorders>
              <w:bottom w:val="single" w:sz="4" w:space="0" w:color="000000"/>
            </w:tcBorders>
            <w:shd w:val="clear" w:color="auto" w:fill="D9D9D9"/>
          </w:tcPr>
          <w:p>
            <w:pPr>
              <w:pStyle w:val="TableParagraph"/>
              <w:spacing w:line="210" w:lineRule="exact"/>
              <w:ind w:left="2386" w:right="2349"/>
              <w:jc w:val="center"/>
              <w:rPr>
                <w:b/>
                <w:sz w:val="20"/>
              </w:rPr>
            </w:pPr>
            <w:r>
              <w:rPr>
                <w:b/>
                <w:sz w:val="20"/>
              </w:rPr>
              <w:t>Leeractiviteit</w:t>
            </w:r>
          </w:p>
        </w:tc>
        <w:tc>
          <w:tcPr>
            <w:tcW w:w="6762" w:type="dxa"/>
            <w:tcBorders>
              <w:bottom w:val="single" w:sz="4" w:space="0" w:color="000000"/>
            </w:tcBorders>
            <w:shd w:val="clear" w:color="auto" w:fill="D9D9D9"/>
          </w:tcPr>
          <w:p>
            <w:pPr>
              <w:pStyle w:val="TableParagraph"/>
              <w:spacing w:line="210" w:lineRule="exact"/>
              <w:ind w:left="3003" w:right="2852"/>
              <w:jc w:val="center"/>
              <w:rPr>
                <w:b/>
                <w:sz w:val="20"/>
              </w:rPr>
            </w:pPr>
            <w:r>
              <w:rPr>
                <w:b/>
                <w:sz w:val="20"/>
              </w:rPr>
              <w:t>Eindterm</w:t>
            </w:r>
          </w:p>
        </w:tc>
        <w:tc>
          <w:tcPr>
            <w:tcW w:w="1376" w:type="dxa"/>
            <w:tcBorders>
              <w:bottom w:val="single" w:sz="4" w:space="0" w:color="000000"/>
            </w:tcBorders>
            <w:shd w:val="clear" w:color="auto" w:fill="D9D9D9"/>
          </w:tcPr>
          <w:p>
            <w:pPr>
              <w:pStyle w:val="TableParagraph"/>
              <w:spacing w:line="210" w:lineRule="exact"/>
              <w:ind w:left="225"/>
              <w:rPr>
                <w:b/>
                <w:sz w:val="20"/>
              </w:rPr>
            </w:pPr>
            <w:r>
              <w:rPr>
                <w:b/>
                <w:sz w:val="20"/>
              </w:rPr>
              <w:t>Eindterm</w:t>
            </w:r>
          </w:p>
        </w:tc>
      </w:tr>
      <w:tr>
        <w:trPr>
          <w:trHeight w:val="472" w:hRule="atLeast"/>
        </w:trPr>
        <w:tc>
          <w:tcPr>
            <w:tcW w:w="6010" w:type="dxa"/>
            <w:tcBorders>
              <w:top w:val="single" w:sz="4" w:space="0" w:color="000000"/>
              <w:bottom w:val="single" w:sz="4" w:space="0" w:color="000000"/>
            </w:tcBorders>
          </w:tcPr>
          <w:p>
            <w:pPr>
              <w:pStyle w:val="TableParagraph"/>
              <w:spacing w:line="440" w:lineRule="exact" w:before="12"/>
              <w:ind w:left="105"/>
              <w:rPr>
                <w:sz w:val="20"/>
              </w:rPr>
            </w:pPr>
            <w:r>
              <w:rPr/>
              <w:drawing>
                <wp:inline distT="0" distB="0" distL="0" distR="0">
                  <wp:extent cx="344584" cy="263282"/>
                  <wp:effectExtent l="0" t="0" r="0" b="0"/>
                  <wp:docPr id="113" name="image255.png" descr=""/>
                  <wp:cNvGraphicFramePr>
                    <a:graphicFrameLocks noChangeAspect="1"/>
                  </wp:cNvGraphicFramePr>
                  <a:graphic>
                    <a:graphicData uri="http://schemas.openxmlformats.org/drawingml/2006/picture">
                      <pic:pic>
                        <pic:nvPicPr>
                          <pic:cNvPr id="114" name="image255.png"/>
                          <pic:cNvPicPr/>
                        </pic:nvPicPr>
                        <pic:blipFill>
                          <a:blip r:embed="rId300" cstate="print"/>
                          <a:stretch>
                            <a:fillRect/>
                          </a:stretch>
                        </pic:blipFill>
                        <pic:spPr>
                          <a:xfrm>
                            <a:off x="0" y="0"/>
                            <a:ext cx="344584" cy="263282"/>
                          </a:xfrm>
                          <a:prstGeom prst="rect">
                            <a:avLst/>
                          </a:prstGeom>
                        </pic:spPr>
                      </pic:pic>
                    </a:graphicData>
                  </a:graphic>
                </wp:inline>
              </w:drawing>
            </w:r>
            <w:r>
              <w:rPr/>
            </w:r>
            <w:r>
              <w:rPr>
                <w:sz w:val="20"/>
              </w:rPr>
              <w:t>(08) Moedig cursisten aan om door te</w:t>
            </w:r>
            <w:r>
              <w:rPr>
                <w:spacing w:val="-1"/>
                <w:sz w:val="20"/>
              </w:rPr>
              <w:t> </w:t>
            </w:r>
            <w:r>
              <w:rPr>
                <w:sz w:val="20"/>
              </w:rPr>
              <w:t>denken</w:t>
            </w:r>
          </w:p>
        </w:tc>
        <w:tc>
          <w:tcPr>
            <w:tcW w:w="6762" w:type="dxa"/>
            <w:tcBorders>
              <w:top w:val="single" w:sz="4" w:space="0" w:color="000000"/>
              <w:bottom w:val="single" w:sz="4" w:space="0" w:color="000000"/>
            </w:tcBorders>
          </w:tcPr>
          <w:p>
            <w:pPr>
              <w:pStyle w:val="TableParagraph"/>
              <w:rPr>
                <w:rFonts w:ascii="Times New Roman"/>
                <w:sz w:val="18"/>
              </w:rPr>
            </w:pPr>
          </w:p>
        </w:tc>
        <w:tc>
          <w:tcPr>
            <w:tcW w:w="1376" w:type="dxa"/>
            <w:tcBorders>
              <w:top w:val="single" w:sz="4" w:space="0" w:color="000000"/>
              <w:bottom w:val="single" w:sz="4" w:space="0" w:color="000000"/>
            </w:tcBorders>
          </w:tcPr>
          <w:p>
            <w:pPr>
              <w:pStyle w:val="TableParagraph"/>
              <w:rPr>
                <w:rFonts w:ascii="Times New Roman"/>
                <w:sz w:val="18"/>
              </w:rPr>
            </w:pPr>
          </w:p>
        </w:tc>
      </w:tr>
      <w:tr>
        <w:trPr>
          <w:trHeight w:val="1838" w:hRule="atLeast"/>
        </w:trPr>
        <w:tc>
          <w:tcPr>
            <w:tcW w:w="6010" w:type="dxa"/>
            <w:tcBorders>
              <w:top w:val="single" w:sz="4" w:space="0" w:color="000000"/>
              <w:bottom w:val="single" w:sz="4" w:space="0" w:color="000000"/>
            </w:tcBorders>
          </w:tcPr>
          <w:p>
            <w:pPr>
              <w:pStyle w:val="TableParagraph"/>
              <w:spacing w:line="242" w:lineRule="auto"/>
              <w:ind w:left="108" w:right="140"/>
              <w:rPr>
                <w:sz w:val="20"/>
              </w:rPr>
            </w:pPr>
            <w:r>
              <w:rPr>
                <w:sz w:val="20"/>
              </w:rPr>
              <w:t>Een </w:t>
            </w:r>
            <w:r>
              <w:rPr>
                <w:b/>
                <w:sz w:val="20"/>
              </w:rPr>
              <w:t>expert </w:t>
            </w:r>
            <w:r>
              <w:rPr>
                <w:sz w:val="20"/>
              </w:rPr>
              <w:t>uitnodigen die over een actueel door de groep gekozen thema komt spreken, bv.</w:t>
            </w:r>
          </w:p>
          <w:p>
            <w:pPr>
              <w:pStyle w:val="TableParagraph"/>
              <w:numPr>
                <w:ilvl w:val="0"/>
                <w:numId w:val="96"/>
              </w:numPr>
              <w:tabs>
                <w:tab w:pos="231" w:val="left" w:leader="none"/>
              </w:tabs>
              <w:spacing w:line="228" w:lineRule="exact" w:before="0" w:after="0"/>
              <w:ind w:left="230" w:right="0" w:hanging="122"/>
              <w:jc w:val="left"/>
              <w:rPr>
                <w:sz w:val="20"/>
              </w:rPr>
            </w:pPr>
            <w:r>
              <w:rPr>
                <w:sz w:val="20"/>
              </w:rPr>
              <w:t>euthanasie</w:t>
            </w:r>
          </w:p>
          <w:p>
            <w:pPr>
              <w:pStyle w:val="TableParagraph"/>
              <w:numPr>
                <w:ilvl w:val="0"/>
                <w:numId w:val="96"/>
              </w:numPr>
              <w:tabs>
                <w:tab w:pos="231" w:val="left" w:leader="none"/>
              </w:tabs>
              <w:spacing w:line="229" w:lineRule="exact" w:before="0" w:after="0"/>
              <w:ind w:left="230" w:right="0" w:hanging="122"/>
              <w:jc w:val="left"/>
              <w:rPr>
                <w:sz w:val="20"/>
              </w:rPr>
            </w:pPr>
            <w:r>
              <w:rPr>
                <w:sz w:val="20"/>
              </w:rPr>
              <w:t>orgaandonatie</w:t>
            </w:r>
          </w:p>
          <w:p>
            <w:pPr>
              <w:pStyle w:val="TableParagraph"/>
              <w:numPr>
                <w:ilvl w:val="0"/>
                <w:numId w:val="96"/>
              </w:numPr>
              <w:tabs>
                <w:tab w:pos="231" w:val="left" w:leader="none"/>
              </w:tabs>
              <w:spacing w:line="240" w:lineRule="auto" w:before="0" w:after="0"/>
              <w:ind w:left="230" w:right="0" w:hanging="122"/>
              <w:jc w:val="left"/>
              <w:rPr>
                <w:sz w:val="20"/>
              </w:rPr>
            </w:pPr>
            <w:r>
              <w:rPr>
                <w:spacing w:val="-2"/>
                <w:sz w:val="20"/>
              </w:rPr>
              <w:t>ivf</w:t>
            </w:r>
          </w:p>
          <w:p>
            <w:pPr>
              <w:pStyle w:val="TableParagraph"/>
              <w:numPr>
                <w:ilvl w:val="0"/>
                <w:numId w:val="96"/>
              </w:numPr>
              <w:tabs>
                <w:tab w:pos="231" w:val="left" w:leader="none"/>
              </w:tabs>
              <w:spacing w:line="240" w:lineRule="auto" w:before="0" w:after="0"/>
              <w:ind w:left="230" w:right="0" w:hanging="122"/>
              <w:jc w:val="left"/>
              <w:rPr>
                <w:sz w:val="20"/>
              </w:rPr>
            </w:pPr>
            <w:r>
              <w:rPr>
                <w:sz w:val="20"/>
              </w:rPr>
              <w:t>abortus</w:t>
            </w:r>
          </w:p>
          <w:p>
            <w:pPr>
              <w:pStyle w:val="TableParagraph"/>
              <w:spacing w:before="8"/>
              <w:rPr>
                <w:rFonts w:ascii="Times New Roman"/>
                <w:sz w:val="19"/>
              </w:rPr>
            </w:pPr>
          </w:p>
          <w:p>
            <w:pPr>
              <w:pStyle w:val="TableParagraph"/>
              <w:spacing w:line="211" w:lineRule="exact"/>
              <w:ind w:left="108"/>
              <w:rPr>
                <w:sz w:val="20"/>
              </w:rPr>
            </w:pPr>
            <w:r>
              <w:rPr>
                <w:sz w:val="20"/>
              </w:rPr>
              <w:t>Nodig iemand uit van ‘Leif’.</w:t>
            </w:r>
          </w:p>
        </w:tc>
        <w:tc>
          <w:tcPr>
            <w:tcW w:w="6762" w:type="dxa"/>
            <w:tcBorders>
              <w:top w:val="single" w:sz="4" w:space="0" w:color="000000"/>
              <w:bottom w:val="single" w:sz="4" w:space="0" w:color="000000"/>
            </w:tcBorders>
          </w:tcPr>
          <w:p>
            <w:pPr>
              <w:pStyle w:val="TableParagraph"/>
              <w:ind w:left="147"/>
              <w:rPr>
                <w:sz w:val="20"/>
              </w:rPr>
            </w:pPr>
            <w:r>
              <w:rPr>
                <w:sz w:val="20"/>
              </w:rPr>
              <w:t>De cursist legt het verband uit tussen de bouw en de functie van de belangrijke organen van de mens</w:t>
            </w:r>
          </w:p>
          <w:p>
            <w:pPr>
              <w:pStyle w:val="TableParagraph"/>
              <w:ind w:left="147"/>
              <w:rPr>
                <w:sz w:val="20"/>
              </w:rPr>
            </w:pPr>
            <w:r>
              <w:rPr>
                <w:sz w:val="20"/>
              </w:rPr>
              <w:t>De cursist gaat respectvol om met ethische aspecten van gezondheid</w:t>
            </w:r>
          </w:p>
        </w:tc>
        <w:tc>
          <w:tcPr>
            <w:tcW w:w="1376" w:type="dxa"/>
            <w:tcBorders>
              <w:top w:val="single" w:sz="4" w:space="0" w:color="000000"/>
              <w:bottom w:val="single" w:sz="4" w:space="0" w:color="000000"/>
            </w:tcBorders>
          </w:tcPr>
          <w:p>
            <w:pPr>
              <w:pStyle w:val="TableParagraph"/>
              <w:spacing w:line="227" w:lineRule="exact"/>
              <w:ind w:left="225"/>
              <w:rPr>
                <w:sz w:val="20"/>
              </w:rPr>
            </w:pPr>
            <w:r>
              <w:rPr>
                <w:sz w:val="20"/>
              </w:rPr>
              <w:t>093</w:t>
            </w:r>
          </w:p>
          <w:p>
            <w:pPr>
              <w:pStyle w:val="TableParagraph"/>
              <w:rPr>
                <w:rFonts w:ascii="Times New Roman"/>
                <w:sz w:val="20"/>
              </w:rPr>
            </w:pPr>
          </w:p>
          <w:p>
            <w:pPr>
              <w:pStyle w:val="TableParagraph"/>
              <w:spacing w:before="1"/>
              <w:ind w:left="225"/>
              <w:rPr>
                <w:sz w:val="20"/>
              </w:rPr>
            </w:pPr>
            <w:r>
              <w:rPr>
                <w:sz w:val="20"/>
              </w:rPr>
              <w:t>147</w:t>
            </w:r>
          </w:p>
        </w:tc>
      </w:tr>
      <w:tr>
        <w:trPr>
          <w:trHeight w:val="2990" w:hRule="atLeast"/>
        </w:trPr>
        <w:tc>
          <w:tcPr>
            <w:tcW w:w="6010" w:type="dxa"/>
            <w:tcBorders>
              <w:top w:val="single" w:sz="4" w:space="0" w:color="000000"/>
              <w:bottom w:val="single" w:sz="4" w:space="0" w:color="000000"/>
            </w:tcBorders>
          </w:tcPr>
          <w:p>
            <w:pPr>
              <w:pStyle w:val="TableParagraph"/>
              <w:ind w:left="108" w:right="140"/>
              <w:rPr>
                <w:sz w:val="20"/>
              </w:rPr>
            </w:pPr>
            <w:r>
              <w:rPr>
                <w:sz w:val="20"/>
              </w:rPr>
              <w:t>In een </w:t>
            </w:r>
            <w:r>
              <w:rPr>
                <w:b/>
                <w:sz w:val="20"/>
              </w:rPr>
              <w:t>discussie </w:t>
            </w:r>
            <w:r>
              <w:rPr>
                <w:sz w:val="20"/>
              </w:rPr>
              <w:t>(groep 1 is pro en groep 2 is contra) een ethisch thema beargumenteren, bv.:</w:t>
            </w:r>
          </w:p>
          <w:p>
            <w:pPr>
              <w:pStyle w:val="TableParagraph"/>
              <w:numPr>
                <w:ilvl w:val="0"/>
                <w:numId w:val="97"/>
              </w:numPr>
              <w:tabs>
                <w:tab w:pos="231" w:val="left" w:leader="none"/>
              </w:tabs>
              <w:spacing w:line="240" w:lineRule="auto" w:before="0" w:after="0"/>
              <w:ind w:left="230" w:right="0" w:hanging="122"/>
              <w:jc w:val="left"/>
              <w:rPr>
                <w:sz w:val="20"/>
              </w:rPr>
            </w:pPr>
            <w:r>
              <w:rPr>
                <w:sz w:val="20"/>
              </w:rPr>
              <w:t>abortus</w:t>
            </w:r>
          </w:p>
          <w:p>
            <w:pPr>
              <w:pStyle w:val="TableParagraph"/>
              <w:numPr>
                <w:ilvl w:val="0"/>
                <w:numId w:val="97"/>
              </w:numPr>
              <w:tabs>
                <w:tab w:pos="231" w:val="left" w:leader="none"/>
              </w:tabs>
              <w:spacing w:line="240" w:lineRule="auto" w:before="0" w:after="0"/>
              <w:ind w:left="230" w:right="0" w:hanging="122"/>
              <w:jc w:val="left"/>
              <w:rPr>
                <w:sz w:val="20"/>
              </w:rPr>
            </w:pPr>
            <w:r>
              <w:rPr>
                <w:sz w:val="20"/>
              </w:rPr>
              <w:t>euthanasie</w:t>
            </w:r>
          </w:p>
          <w:p>
            <w:pPr>
              <w:pStyle w:val="TableParagraph"/>
              <w:numPr>
                <w:ilvl w:val="0"/>
                <w:numId w:val="97"/>
              </w:numPr>
              <w:tabs>
                <w:tab w:pos="231" w:val="left" w:leader="none"/>
              </w:tabs>
              <w:spacing w:line="240" w:lineRule="auto" w:before="0" w:after="0"/>
              <w:ind w:left="230" w:right="0" w:hanging="122"/>
              <w:jc w:val="left"/>
              <w:rPr>
                <w:sz w:val="20"/>
              </w:rPr>
            </w:pPr>
            <w:r>
              <w:rPr>
                <w:sz w:val="20"/>
              </w:rPr>
              <w:t>donorschap</w:t>
            </w:r>
          </w:p>
          <w:p>
            <w:pPr>
              <w:pStyle w:val="TableParagraph"/>
              <w:numPr>
                <w:ilvl w:val="0"/>
                <w:numId w:val="97"/>
              </w:numPr>
              <w:tabs>
                <w:tab w:pos="231" w:val="left" w:leader="none"/>
              </w:tabs>
              <w:spacing w:line="240" w:lineRule="auto" w:before="0" w:after="0"/>
              <w:ind w:left="230" w:right="0" w:hanging="122"/>
              <w:jc w:val="left"/>
              <w:rPr>
                <w:sz w:val="20"/>
              </w:rPr>
            </w:pPr>
            <w:r>
              <w:rPr>
                <w:sz w:val="20"/>
              </w:rPr>
              <w:t>gentherapie</w:t>
            </w:r>
          </w:p>
          <w:p>
            <w:pPr>
              <w:pStyle w:val="TableParagraph"/>
              <w:numPr>
                <w:ilvl w:val="0"/>
                <w:numId w:val="97"/>
              </w:numPr>
              <w:tabs>
                <w:tab w:pos="231" w:val="left" w:leader="none"/>
              </w:tabs>
              <w:spacing w:line="229" w:lineRule="exact" w:before="0" w:after="0"/>
              <w:ind w:left="230" w:right="0" w:hanging="122"/>
              <w:jc w:val="left"/>
              <w:rPr>
                <w:sz w:val="20"/>
              </w:rPr>
            </w:pPr>
            <w:r>
              <w:rPr>
                <w:sz w:val="20"/>
              </w:rPr>
              <w:t>genetische</w:t>
            </w:r>
            <w:r>
              <w:rPr>
                <w:spacing w:val="-2"/>
                <w:sz w:val="20"/>
              </w:rPr>
              <w:t> </w:t>
            </w:r>
            <w:r>
              <w:rPr>
                <w:sz w:val="20"/>
              </w:rPr>
              <w:t>manipulatie</w:t>
            </w:r>
          </w:p>
          <w:p>
            <w:pPr>
              <w:pStyle w:val="TableParagraph"/>
              <w:numPr>
                <w:ilvl w:val="0"/>
                <w:numId w:val="97"/>
              </w:numPr>
              <w:tabs>
                <w:tab w:pos="231" w:val="left" w:leader="none"/>
              </w:tabs>
              <w:spacing w:line="229" w:lineRule="exact" w:before="0" w:after="0"/>
              <w:ind w:left="230" w:right="0" w:hanging="122"/>
              <w:jc w:val="left"/>
              <w:rPr>
                <w:sz w:val="20"/>
              </w:rPr>
            </w:pPr>
            <w:r>
              <w:rPr>
                <w:sz w:val="20"/>
              </w:rPr>
              <w:t>plastische</w:t>
            </w:r>
            <w:r>
              <w:rPr>
                <w:spacing w:val="-2"/>
                <w:sz w:val="20"/>
              </w:rPr>
              <w:t> </w:t>
            </w:r>
            <w:r>
              <w:rPr>
                <w:sz w:val="20"/>
              </w:rPr>
              <w:t>chirurgie</w:t>
            </w:r>
          </w:p>
          <w:p>
            <w:pPr>
              <w:pStyle w:val="TableParagraph"/>
              <w:rPr>
                <w:rFonts w:ascii="Times New Roman"/>
                <w:sz w:val="20"/>
              </w:rPr>
            </w:pPr>
          </w:p>
          <w:p>
            <w:pPr>
              <w:pStyle w:val="TableParagraph"/>
              <w:ind w:left="108"/>
              <w:rPr>
                <w:sz w:val="20"/>
              </w:rPr>
            </w:pPr>
            <w:r>
              <w:rPr>
                <w:sz w:val="20"/>
              </w:rPr>
              <w:t>Voorzie voldoende tijd en ondersteuning bij de voorbereiding en het zoeken van argumenten voor en tegen.</w:t>
            </w:r>
          </w:p>
          <w:p>
            <w:pPr>
              <w:pStyle w:val="TableParagraph"/>
              <w:spacing w:before="11"/>
              <w:rPr>
                <w:rFonts w:ascii="Times New Roman"/>
                <w:sz w:val="19"/>
              </w:rPr>
            </w:pPr>
          </w:p>
          <w:p>
            <w:pPr>
              <w:pStyle w:val="TableParagraph"/>
              <w:spacing w:line="213" w:lineRule="exact"/>
              <w:ind w:left="108"/>
              <w:rPr>
                <w:sz w:val="20"/>
              </w:rPr>
            </w:pPr>
            <w:r>
              <w:rPr>
                <w:b/>
                <w:sz w:val="20"/>
                <w:u w:val="thick"/>
              </w:rPr>
              <w:t>Let op</w:t>
            </w:r>
            <w:r>
              <w:rPr>
                <w:b/>
                <w:sz w:val="20"/>
              </w:rPr>
              <w:t>! </w:t>
            </w:r>
            <w:r>
              <w:rPr>
                <w:sz w:val="20"/>
              </w:rPr>
              <w:t>Cursisten moeten niet hun eigen standpunt verdedigen.</w:t>
            </w:r>
          </w:p>
        </w:tc>
        <w:tc>
          <w:tcPr>
            <w:tcW w:w="6762" w:type="dxa"/>
            <w:tcBorders>
              <w:top w:val="single" w:sz="4" w:space="0" w:color="000000"/>
              <w:bottom w:val="single" w:sz="4" w:space="0" w:color="000000"/>
            </w:tcBorders>
          </w:tcPr>
          <w:p>
            <w:pPr>
              <w:pStyle w:val="TableParagraph"/>
              <w:spacing w:line="229" w:lineRule="exact"/>
              <w:ind w:left="147"/>
              <w:rPr>
                <w:sz w:val="20"/>
              </w:rPr>
            </w:pPr>
            <w:r>
              <w:rPr>
                <w:sz w:val="20"/>
              </w:rPr>
              <w:t>De cursist gaat respectvol om met ethische aspecten van gezondheid</w:t>
            </w:r>
          </w:p>
        </w:tc>
        <w:tc>
          <w:tcPr>
            <w:tcW w:w="1376" w:type="dxa"/>
            <w:tcBorders>
              <w:top w:val="single" w:sz="4" w:space="0" w:color="000000"/>
              <w:bottom w:val="single" w:sz="4" w:space="0" w:color="000000"/>
            </w:tcBorders>
          </w:tcPr>
          <w:p>
            <w:pPr>
              <w:pStyle w:val="TableParagraph"/>
              <w:spacing w:line="229" w:lineRule="exact"/>
              <w:ind w:left="225"/>
              <w:rPr>
                <w:sz w:val="20"/>
              </w:rPr>
            </w:pPr>
            <w:r>
              <w:rPr>
                <w:sz w:val="20"/>
              </w:rPr>
              <w:t>147</w:t>
            </w:r>
          </w:p>
        </w:tc>
      </w:tr>
      <w:tr>
        <w:trPr>
          <w:trHeight w:val="690" w:hRule="atLeast"/>
        </w:trPr>
        <w:tc>
          <w:tcPr>
            <w:tcW w:w="6010" w:type="dxa"/>
            <w:tcBorders>
              <w:top w:val="single" w:sz="4" w:space="0" w:color="000000"/>
              <w:bottom w:val="single" w:sz="4" w:space="0" w:color="000000"/>
            </w:tcBorders>
          </w:tcPr>
          <w:p>
            <w:pPr>
              <w:pStyle w:val="TableParagraph"/>
              <w:ind w:left="108" w:right="1601"/>
              <w:rPr>
                <w:sz w:val="20"/>
              </w:rPr>
            </w:pPr>
            <w:r>
              <w:rPr>
                <w:sz w:val="20"/>
              </w:rPr>
              <w:t>Fragmenten lezen en bespreken uit het boek </w:t>
            </w:r>
            <w:r>
              <w:rPr>
                <w:b/>
                <w:i/>
                <w:sz w:val="20"/>
              </w:rPr>
              <w:t>De </w:t>
            </w:r>
            <w:r>
              <w:rPr>
                <w:b/>
                <w:i/>
                <w:sz w:val="20"/>
              </w:rPr>
              <w:t>engeltjesmaaksters </w:t>
            </w:r>
            <w:r>
              <w:rPr>
                <w:sz w:val="20"/>
              </w:rPr>
              <w:t>van Diane De Keyzer.</w:t>
            </w:r>
          </w:p>
        </w:tc>
        <w:tc>
          <w:tcPr>
            <w:tcW w:w="6762" w:type="dxa"/>
            <w:tcBorders>
              <w:top w:val="single" w:sz="4" w:space="0" w:color="000000"/>
              <w:bottom w:val="single" w:sz="4" w:space="0" w:color="000000"/>
            </w:tcBorders>
          </w:tcPr>
          <w:p>
            <w:pPr>
              <w:pStyle w:val="TableParagraph"/>
              <w:ind w:left="147" w:right="202"/>
              <w:rPr>
                <w:sz w:val="20"/>
              </w:rPr>
            </w:pPr>
            <w:r>
              <w:rPr>
                <w:sz w:val="20"/>
              </w:rPr>
              <w:t>De cursist beschrijft hoe de voortplanting bij de mens verloopt en hoe ze geregeld kan worden</w:t>
            </w:r>
          </w:p>
          <w:p>
            <w:pPr>
              <w:pStyle w:val="TableParagraph"/>
              <w:spacing w:line="211" w:lineRule="exact"/>
              <w:ind w:left="147"/>
              <w:rPr>
                <w:sz w:val="20"/>
              </w:rPr>
            </w:pPr>
            <w:r>
              <w:rPr>
                <w:sz w:val="20"/>
              </w:rPr>
              <w:t>De cursist gaat respectvol om met ethische aspecten van gezondheid</w:t>
            </w:r>
          </w:p>
        </w:tc>
        <w:tc>
          <w:tcPr>
            <w:tcW w:w="1376" w:type="dxa"/>
            <w:tcBorders>
              <w:top w:val="single" w:sz="4" w:space="0" w:color="000000"/>
              <w:bottom w:val="single" w:sz="4" w:space="0" w:color="000000"/>
            </w:tcBorders>
          </w:tcPr>
          <w:p>
            <w:pPr>
              <w:pStyle w:val="TableParagraph"/>
              <w:spacing w:line="229" w:lineRule="exact"/>
              <w:ind w:left="225"/>
              <w:rPr>
                <w:sz w:val="20"/>
              </w:rPr>
            </w:pPr>
            <w:r>
              <w:rPr>
                <w:sz w:val="20"/>
              </w:rPr>
              <w:t>137</w:t>
            </w:r>
          </w:p>
          <w:p>
            <w:pPr>
              <w:pStyle w:val="TableParagraph"/>
              <w:spacing w:before="9"/>
              <w:rPr>
                <w:rFonts w:ascii="Times New Roman"/>
                <w:sz w:val="19"/>
              </w:rPr>
            </w:pPr>
          </w:p>
          <w:p>
            <w:pPr>
              <w:pStyle w:val="TableParagraph"/>
              <w:spacing w:line="213" w:lineRule="exact" w:before="1"/>
              <w:ind w:left="225"/>
              <w:rPr>
                <w:sz w:val="20"/>
              </w:rPr>
            </w:pPr>
            <w:r>
              <w:rPr>
                <w:sz w:val="20"/>
              </w:rPr>
              <w:t>147</w:t>
            </w:r>
          </w:p>
        </w:tc>
      </w:tr>
      <w:tr>
        <w:trPr>
          <w:trHeight w:val="918" w:hRule="atLeast"/>
        </w:trPr>
        <w:tc>
          <w:tcPr>
            <w:tcW w:w="6010" w:type="dxa"/>
            <w:tcBorders>
              <w:top w:val="single" w:sz="4" w:space="0" w:color="000000"/>
              <w:bottom w:val="single" w:sz="4" w:space="0" w:color="000000"/>
            </w:tcBorders>
          </w:tcPr>
          <w:p>
            <w:pPr>
              <w:pStyle w:val="TableParagraph"/>
              <w:spacing w:line="225" w:lineRule="exact"/>
              <w:ind w:left="108"/>
              <w:rPr>
                <w:sz w:val="20"/>
              </w:rPr>
            </w:pPr>
            <w:r>
              <w:rPr>
                <w:sz w:val="20"/>
              </w:rPr>
              <w:t>In groepjes een antwoord zoeken op deze </w:t>
            </w:r>
            <w:r>
              <w:rPr>
                <w:b/>
                <w:sz w:val="20"/>
              </w:rPr>
              <w:t>sportvragen</w:t>
            </w:r>
            <w:r>
              <w:rPr>
                <w:sz w:val="20"/>
              </w:rPr>
              <w:t>:</w:t>
            </w:r>
          </w:p>
          <w:p>
            <w:pPr>
              <w:pStyle w:val="TableParagraph"/>
              <w:numPr>
                <w:ilvl w:val="0"/>
                <w:numId w:val="98"/>
              </w:numPr>
              <w:tabs>
                <w:tab w:pos="231" w:val="left" w:leader="none"/>
              </w:tabs>
              <w:spacing w:line="240" w:lineRule="auto" w:before="3" w:after="0"/>
              <w:ind w:left="230" w:right="0" w:hanging="122"/>
              <w:jc w:val="left"/>
              <w:rPr>
                <w:sz w:val="20"/>
              </w:rPr>
            </w:pPr>
            <w:r>
              <w:rPr>
                <w:sz w:val="20"/>
              </w:rPr>
              <w:t>welke voeding is de beste voor de</w:t>
            </w:r>
            <w:r>
              <w:rPr>
                <w:spacing w:val="-3"/>
                <w:sz w:val="20"/>
              </w:rPr>
              <w:t> </w:t>
            </w:r>
            <w:r>
              <w:rPr>
                <w:sz w:val="20"/>
              </w:rPr>
              <w:t>sporter?</w:t>
            </w:r>
          </w:p>
          <w:p>
            <w:pPr>
              <w:pStyle w:val="TableParagraph"/>
              <w:numPr>
                <w:ilvl w:val="0"/>
                <w:numId w:val="98"/>
              </w:numPr>
              <w:tabs>
                <w:tab w:pos="231" w:val="left" w:leader="none"/>
              </w:tabs>
              <w:spacing w:line="240" w:lineRule="auto" w:before="0" w:after="0"/>
              <w:ind w:left="230" w:right="0" w:hanging="122"/>
              <w:jc w:val="left"/>
              <w:rPr>
                <w:sz w:val="20"/>
              </w:rPr>
            </w:pPr>
            <w:r>
              <w:rPr>
                <w:sz w:val="20"/>
              </w:rPr>
              <w:t>wat is doping en wat is gezonde voeding?</w:t>
            </w:r>
          </w:p>
          <w:p>
            <w:pPr>
              <w:pStyle w:val="TableParagraph"/>
              <w:numPr>
                <w:ilvl w:val="0"/>
                <w:numId w:val="98"/>
              </w:numPr>
              <w:tabs>
                <w:tab w:pos="231" w:val="left" w:leader="none"/>
              </w:tabs>
              <w:spacing w:line="211" w:lineRule="exact" w:before="0" w:after="0"/>
              <w:ind w:left="230" w:right="0" w:hanging="122"/>
              <w:jc w:val="left"/>
              <w:rPr>
                <w:sz w:val="20"/>
              </w:rPr>
            </w:pPr>
            <w:r>
              <w:rPr>
                <w:sz w:val="20"/>
              </w:rPr>
              <w:t>wat is de invloed van een mental</w:t>
            </w:r>
            <w:r>
              <w:rPr>
                <w:spacing w:val="-6"/>
                <w:sz w:val="20"/>
              </w:rPr>
              <w:t> </w:t>
            </w:r>
            <w:r>
              <w:rPr>
                <w:sz w:val="20"/>
              </w:rPr>
              <w:t>coach?</w:t>
            </w:r>
          </w:p>
        </w:tc>
        <w:tc>
          <w:tcPr>
            <w:tcW w:w="6762" w:type="dxa"/>
            <w:tcBorders>
              <w:top w:val="single" w:sz="4" w:space="0" w:color="000000"/>
              <w:bottom w:val="single" w:sz="4" w:space="0" w:color="000000"/>
            </w:tcBorders>
          </w:tcPr>
          <w:p>
            <w:pPr>
              <w:pStyle w:val="TableParagraph"/>
              <w:ind w:left="147"/>
              <w:rPr>
                <w:sz w:val="20"/>
              </w:rPr>
            </w:pPr>
            <w:r>
              <w:rPr>
                <w:sz w:val="20"/>
              </w:rPr>
              <w:t>De cursist toont aan dat er in een organisme een samenhang is tussen verschillende organisatieniveaus</w:t>
            </w:r>
          </w:p>
          <w:p>
            <w:pPr>
              <w:pStyle w:val="TableParagraph"/>
              <w:ind w:left="147"/>
              <w:rPr>
                <w:sz w:val="20"/>
              </w:rPr>
            </w:pPr>
            <w:r>
              <w:rPr>
                <w:sz w:val="20"/>
              </w:rPr>
              <w:t>De cursist gaat respectvol om met ethische aspecten van gezondheid</w:t>
            </w:r>
          </w:p>
        </w:tc>
        <w:tc>
          <w:tcPr>
            <w:tcW w:w="1376" w:type="dxa"/>
            <w:tcBorders>
              <w:top w:val="single" w:sz="4" w:space="0" w:color="000000"/>
              <w:bottom w:val="single" w:sz="4" w:space="0" w:color="000000"/>
            </w:tcBorders>
          </w:tcPr>
          <w:p>
            <w:pPr>
              <w:pStyle w:val="TableParagraph"/>
              <w:spacing w:line="227" w:lineRule="exact"/>
              <w:ind w:left="225"/>
              <w:rPr>
                <w:sz w:val="20"/>
              </w:rPr>
            </w:pPr>
            <w:r>
              <w:rPr>
                <w:sz w:val="20"/>
              </w:rPr>
              <w:t>092</w:t>
            </w:r>
          </w:p>
          <w:p>
            <w:pPr>
              <w:pStyle w:val="TableParagraph"/>
              <w:rPr>
                <w:rFonts w:ascii="Times New Roman"/>
                <w:sz w:val="20"/>
              </w:rPr>
            </w:pPr>
          </w:p>
          <w:p>
            <w:pPr>
              <w:pStyle w:val="TableParagraph"/>
              <w:spacing w:before="1"/>
              <w:ind w:left="225"/>
              <w:rPr>
                <w:sz w:val="20"/>
              </w:rPr>
            </w:pPr>
            <w:r>
              <w:rPr>
                <w:sz w:val="20"/>
              </w:rPr>
              <w:t>147</w:t>
            </w:r>
          </w:p>
        </w:tc>
      </w:tr>
      <w:tr>
        <w:trPr>
          <w:trHeight w:val="1837" w:hRule="atLeast"/>
        </w:trPr>
        <w:tc>
          <w:tcPr>
            <w:tcW w:w="6010" w:type="dxa"/>
            <w:tcBorders>
              <w:top w:val="single" w:sz="4" w:space="0" w:color="000000"/>
            </w:tcBorders>
          </w:tcPr>
          <w:p>
            <w:pPr>
              <w:pStyle w:val="TableParagraph"/>
              <w:ind w:left="108"/>
              <w:rPr>
                <w:sz w:val="20"/>
              </w:rPr>
            </w:pPr>
            <w:r>
              <w:rPr>
                <w:sz w:val="20"/>
              </w:rPr>
              <w:t>Een associatiewolk maken over de </w:t>
            </w:r>
            <w:r>
              <w:rPr>
                <w:b/>
                <w:sz w:val="20"/>
              </w:rPr>
              <w:t>evolutietheorie </w:t>
            </w:r>
            <w:r>
              <w:rPr>
                <w:sz w:val="20"/>
              </w:rPr>
              <w:t>naar aanleiding van een videofragment over </w:t>
            </w:r>
            <w:r>
              <w:rPr>
                <w:i/>
                <w:sz w:val="20"/>
              </w:rPr>
              <w:t>The voyage of the beagle </w:t>
            </w:r>
            <w:r>
              <w:rPr>
                <w:sz w:val="20"/>
              </w:rPr>
              <w:t>of aan de hand van vragen, bv.:</w:t>
            </w:r>
          </w:p>
          <w:p>
            <w:pPr>
              <w:pStyle w:val="TableParagraph"/>
              <w:numPr>
                <w:ilvl w:val="0"/>
                <w:numId w:val="99"/>
              </w:numPr>
              <w:tabs>
                <w:tab w:pos="231" w:val="left" w:leader="none"/>
              </w:tabs>
              <w:spacing w:line="240" w:lineRule="auto" w:before="0" w:after="0"/>
              <w:ind w:left="230" w:right="0" w:hanging="122"/>
              <w:jc w:val="left"/>
              <w:rPr>
                <w:sz w:val="20"/>
              </w:rPr>
            </w:pPr>
            <w:r>
              <w:rPr>
                <w:sz w:val="20"/>
              </w:rPr>
              <w:t>hoe is de evolutietheorie</w:t>
            </w:r>
            <w:r>
              <w:rPr>
                <w:spacing w:val="3"/>
                <w:sz w:val="20"/>
              </w:rPr>
              <w:t> </w:t>
            </w:r>
            <w:r>
              <w:rPr>
                <w:sz w:val="20"/>
              </w:rPr>
              <w:t>ontstaan?</w:t>
            </w:r>
          </w:p>
          <w:p>
            <w:pPr>
              <w:pStyle w:val="TableParagraph"/>
              <w:numPr>
                <w:ilvl w:val="0"/>
                <w:numId w:val="99"/>
              </w:numPr>
              <w:tabs>
                <w:tab w:pos="231" w:val="left" w:leader="none"/>
              </w:tabs>
              <w:spacing w:line="240" w:lineRule="auto" w:before="0" w:after="0"/>
              <w:ind w:left="230" w:right="0" w:hanging="122"/>
              <w:jc w:val="left"/>
              <w:rPr>
                <w:sz w:val="20"/>
              </w:rPr>
            </w:pPr>
            <w:r>
              <w:rPr>
                <w:sz w:val="20"/>
              </w:rPr>
              <w:t>waarin kan je evolutie</w:t>
            </w:r>
            <w:r>
              <w:rPr>
                <w:spacing w:val="1"/>
                <w:sz w:val="20"/>
              </w:rPr>
              <w:t> </w:t>
            </w:r>
            <w:r>
              <w:rPr>
                <w:sz w:val="20"/>
              </w:rPr>
              <w:t>zien?</w:t>
            </w:r>
          </w:p>
          <w:p>
            <w:pPr>
              <w:pStyle w:val="TableParagraph"/>
              <w:numPr>
                <w:ilvl w:val="0"/>
                <w:numId w:val="99"/>
              </w:numPr>
              <w:tabs>
                <w:tab w:pos="231" w:val="left" w:leader="none"/>
              </w:tabs>
              <w:spacing w:line="240" w:lineRule="auto" w:before="0" w:after="0"/>
              <w:ind w:left="230" w:right="0" w:hanging="122"/>
              <w:jc w:val="left"/>
              <w:rPr>
                <w:sz w:val="20"/>
              </w:rPr>
            </w:pPr>
            <w:r>
              <w:rPr>
                <w:sz w:val="20"/>
              </w:rPr>
              <w:t>hoe werkt</w:t>
            </w:r>
            <w:r>
              <w:rPr>
                <w:spacing w:val="-1"/>
                <w:sz w:val="20"/>
              </w:rPr>
              <w:t> </w:t>
            </w:r>
            <w:r>
              <w:rPr>
                <w:sz w:val="20"/>
              </w:rPr>
              <w:t>evolutie?</w:t>
            </w:r>
          </w:p>
          <w:p>
            <w:pPr>
              <w:pStyle w:val="TableParagraph"/>
              <w:numPr>
                <w:ilvl w:val="0"/>
                <w:numId w:val="99"/>
              </w:numPr>
              <w:tabs>
                <w:tab w:pos="231" w:val="left" w:leader="none"/>
              </w:tabs>
              <w:spacing w:line="229" w:lineRule="exact" w:before="0" w:after="0"/>
              <w:ind w:left="230" w:right="0" w:hanging="122"/>
              <w:jc w:val="left"/>
              <w:rPr>
                <w:sz w:val="20"/>
              </w:rPr>
            </w:pPr>
            <w:r>
              <w:rPr>
                <w:sz w:val="20"/>
              </w:rPr>
              <w:t>wat zijn de voordelen van</w:t>
            </w:r>
            <w:r>
              <w:rPr>
                <w:spacing w:val="1"/>
                <w:sz w:val="20"/>
              </w:rPr>
              <w:t> </w:t>
            </w:r>
            <w:r>
              <w:rPr>
                <w:sz w:val="20"/>
              </w:rPr>
              <w:t>evolutie?</w:t>
            </w:r>
          </w:p>
          <w:p>
            <w:pPr>
              <w:pStyle w:val="TableParagraph"/>
              <w:numPr>
                <w:ilvl w:val="0"/>
                <w:numId w:val="99"/>
              </w:numPr>
              <w:tabs>
                <w:tab w:pos="231" w:val="left" w:leader="none"/>
              </w:tabs>
              <w:spacing w:line="209" w:lineRule="exact" w:before="0" w:after="0"/>
              <w:ind w:left="230" w:right="0" w:hanging="122"/>
              <w:jc w:val="left"/>
              <w:rPr>
                <w:sz w:val="20"/>
              </w:rPr>
            </w:pPr>
            <w:r>
              <w:rPr>
                <w:sz w:val="20"/>
              </w:rPr>
              <w:t>wat is</w:t>
            </w:r>
            <w:r>
              <w:rPr>
                <w:spacing w:val="-2"/>
                <w:sz w:val="20"/>
              </w:rPr>
              <w:t> </w:t>
            </w:r>
            <w:r>
              <w:rPr>
                <w:sz w:val="20"/>
              </w:rPr>
              <w:t>creationisme?</w:t>
            </w:r>
          </w:p>
        </w:tc>
        <w:tc>
          <w:tcPr>
            <w:tcW w:w="6762" w:type="dxa"/>
            <w:tcBorders>
              <w:top w:val="single" w:sz="4" w:space="0" w:color="000000"/>
            </w:tcBorders>
          </w:tcPr>
          <w:p>
            <w:pPr>
              <w:pStyle w:val="TableParagraph"/>
              <w:ind w:left="147"/>
              <w:rPr>
                <w:sz w:val="20"/>
              </w:rPr>
            </w:pPr>
            <w:r>
              <w:rPr>
                <w:sz w:val="20"/>
              </w:rPr>
              <w:t>De cursist legt het verband uit tussen de bouw en de functie van de belangrijke organen van de mens</w:t>
            </w:r>
          </w:p>
        </w:tc>
        <w:tc>
          <w:tcPr>
            <w:tcW w:w="1376" w:type="dxa"/>
            <w:tcBorders>
              <w:top w:val="single" w:sz="4" w:space="0" w:color="000000"/>
            </w:tcBorders>
          </w:tcPr>
          <w:p>
            <w:pPr>
              <w:pStyle w:val="TableParagraph"/>
              <w:spacing w:line="229" w:lineRule="exact"/>
              <w:ind w:left="225"/>
              <w:rPr>
                <w:sz w:val="20"/>
              </w:rPr>
            </w:pPr>
            <w:r>
              <w:rPr>
                <w:sz w:val="20"/>
              </w:rPr>
              <w:t>093</w:t>
            </w:r>
          </w:p>
        </w:tc>
      </w:tr>
    </w:tbl>
    <w:p>
      <w:pPr>
        <w:spacing w:after="0" w:line="229" w:lineRule="exact"/>
        <w:rPr>
          <w:sz w:val="20"/>
        </w:rPr>
        <w:sectPr>
          <w:pgSz w:w="16840" w:h="11910" w:orient="landscape"/>
          <w:pgMar w:header="712" w:footer="756" w:top="1180" w:bottom="940" w:left="1200" w:right="1260"/>
        </w:sectPr>
      </w:pPr>
    </w:p>
    <w:p>
      <w:pPr>
        <w:pStyle w:val="BodyText"/>
        <w:spacing w:before="8"/>
        <w:rPr>
          <w:rFonts w:ascii="Times New Roman"/>
          <w:sz w:val="20"/>
        </w:rPr>
      </w:pPr>
      <w:r>
        <w:rPr/>
        <w:pict>
          <v:group style="position:absolute;margin-left:709.780029pt;margin-top:70.94001pt;width:.5pt;height:243.15pt;mso-position-horizontal-relative:page;mso-position-vertical-relative:page;z-index:-270184" coordorigin="14196,1419" coordsize="10,4863">
            <v:shape style="position:absolute;left:14195;top:1418;width:10;height:231" type="#_x0000_t75" stroked="false">
              <v:imagedata r:id="rId57" o:title=""/>
            </v:shape>
            <v:shape style="position:absolute;left:14195;top:1649;width:10;height:941" type="#_x0000_t75" stroked="false">
              <v:imagedata r:id="rId118" o:title=""/>
            </v:shape>
            <v:shape style="position:absolute;left:14195;top:2590;width:10;height:3692" type="#_x0000_t75" stroked="false">
              <v:imagedata r:id="rId346" o:title=""/>
            </v:shape>
            <w10:wrap type="none"/>
          </v:group>
        </w:pict>
      </w:r>
      <w:r>
        <w:rPr/>
        <w:pict>
          <v:group style="position:absolute;margin-left:367.730011pt;margin-top:70.94001pt;width:.5pt;height:243.15pt;mso-position-horizontal-relative:page;mso-position-vertical-relative:page;z-index:-270160" coordorigin="7355,1419" coordsize="10,4863">
            <v:shape style="position:absolute;left:7354;top:1418;width:10;height:240" type="#_x0000_t75" stroked="false">
              <v:imagedata r:id="rId107" o:title=""/>
            </v:shape>
            <v:shape style="position:absolute;left:7354;top:1658;width:10;height:941" type="#_x0000_t75" stroked="false">
              <v:imagedata r:id="rId119" o:title=""/>
            </v:shape>
            <v:shape style="position:absolute;left:7354;top:2599;width:10;height:3683" type="#_x0000_t75" stroked="false">
              <v:imagedata r:id="rId347" o:title=""/>
            </v:shape>
            <w10:wrap type="none"/>
          </v:group>
        </w:pic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0"/>
        <w:gridCol w:w="6690"/>
        <w:gridCol w:w="1440"/>
      </w:tblGrid>
      <w:tr>
        <w:trPr>
          <w:trHeight w:val="230" w:hRule="atLeast"/>
        </w:trPr>
        <w:tc>
          <w:tcPr>
            <w:tcW w:w="6020" w:type="dxa"/>
            <w:tcBorders>
              <w:bottom w:val="single" w:sz="4" w:space="0" w:color="000000"/>
            </w:tcBorders>
            <w:shd w:val="clear" w:color="auto" w:fill="D9D9D9"/>
          </w:tcPr>
          <w:p>
            <w:pPr>
              <w:pStyle w:val="TableParagraph"/>
              <w:spacing w:line="210" w:lineRule="exact"/>
              <w:ind w:left="2386" w:right="2359"/>
              <w:jc w:val="center"/>
              <w:rPr>
                <w:b/>
                <w:sz w:val="20"/>
              </w:rPr>
            </w:pPr>
            <w:r>
              <w:rPr>
                <w:b/>
                <w:sz w:val="20"/>
              </w:rPr>
              <w:t>Leeractiviteit</w:t>
            </w:r>
          </w:p>
        </w:tc>
        <w:tc>
          <w:tcPr>
            <w:tcW w:w="6690" w:type="dxa"/>
            <w:tcBorders>
              <w:bottom w:val="single" w:sz="4" w:space="0" w:color="000000"/>
            </w:tcBorders>
            <w:shd w:val="clear" w:color="auto" w:fill="D9D9D9"/>
          </w:tcPr>
          <w:p>
            <w:pPr>
              <w:pStyle w:val="TableParagraph"/>
              <w:spacing w:line="210" w:lineRule="exact"/>
              <w:ind w:left="2955" w:right="2752"/>
              <w:jc w:val="center"/>
              <w:rPr>
                <w:b/>
                <w:sz w:val="20"/>
              </w:rPr>
            </w:pPr>
            <w:r>
              <w:rPr>
                <w:b/>
                <w:sz w:val="20"/>
              </w:rPr>
              <w:t>Eindterm</w:t>
            </w:r>
          </w:p>
        </w:tc>
        <w:tc>
          <w:tcPr>
            <w:tcW w:w="1440" w:type="dxa"/>
            <w:tcBorders>
              <w:bottom w:val="single" w:sz="4" w:space="0" w:color="000000"/>
            </w:tcBorders>
            <w:shd w:val="clear" w:color="auto" w:fill="D9D9D9"/>
          </w:tcPr>
          <w:p>
            <w:pPr>
              <w:pStyle w:val="TableParagraph"/>
              <w:spacing w:line="210" w:lineRule="exact"/>
              <w:ind w:left="287"/>
              <w:rPr>
                <w:b/>
                <w:sz w:val="20"/>
              </w:rPr>
            </w:pPr>
            <w:r>
              <w:rPr>
                <w:b/>
                <w:sz w:val="20"/>
              </w:rPr>
              <w:t>Eindterm</w:t>
            </w:r>
          </w:p>
        </w:tc>
      </w:tr>
      <w:tr>
        <w:trPr>
          <w:trHeight w:val="930" w:hRule="atLeast"/>
        </w:trPr>
        <w:tc>
          <w:tcPr>
            <w:tcW w:w="6020" w:type="dxa"/>
            <w:tcBorders>
              <w:top w:val="single" w:sz="4" w:space="0" w:color="000000"/>
              <w:bottom w:val="single" w:sz="4" w:space="0" w:color="000000"/>
            </w:tcBorders>
          </w:tcPr>
          <w:p>
            <w:pPr>
              <w:pStyle w:val="TableParagraph"/>
              <w:spacing w:before="8"/>
              <w:rPr>
                <w:rFonts w:ascii="Times New Roman"/>
                <w:sz w:val="19"/>
              </w:rPr>
            </w:pPr>
          </w:p>
          <w:p>
            <w:pPr>
              <w:pStyle w:val="TableParagraph"/>
              <w:spacing w:before="1"/>
              <w:ind w:left="108"/>
              <w:rPr>
                <w:sz w:val="20"/>
              </w:rPr>
            </w:pPr>
            <w:r>
              <w:rPr>
                <w:sz w:val="20"/>
              </w:rPr>
              <w:t>Neem een kijkje op </w:t>
            </w:r>
            <w:hyperlink r:id="rId348">
              <w:r>
                <w:rPr>
                  <w:color w:val="0000FF"/>
                  <w:sz w:val="20"/>
                  <w:u w:val="single" w:color="0000FF"/>
                </w:rPr>
                <w:t>www.evolutietheorie.be</w:t>
              </w:r>
            </w:hyperlink>
          </w:p>
          <w:p>
            <w:pPr>
              <w:pStyle w:val="TableParagraph"/>
              <w:spacing w:line="440" w:lineRule="exact" w:before="13"/>
              <w:ind w:left="105"/>
              <w:rPr>
                <w:sz w:val="20"/>
              </w:rPr>
            </w:pPr>
            <w:r>
              <w:rPr/>
              <w:drawing>
                <wp:inline distT="0" distB="0" distL="0" distR="0">
                  <wp:extent cx="344584" cy="263282"/>
                  <wp:effectExtent l="0" t="0" r="0" b="0"/>
                  <wp:docPr id="115" name="image295.png" descr=""/>
                  <wp:cNvGraphicFramePr>
                    <a:graphicFrameLocks noChangeAspect="1"/>
                  </wp:cNvGraphicFramePr>
                  <a:graphic>
                    <a:graphicData uri="http://schemas.openxmlformats.org/drawingml/2006/picture">
                      <pic:pic>
                        <pic:nvPicPr>
                          <pic:cNvPr id="116" name="image295.png"/>
                          <pic:cNvPicPr/>
                        </pic:nvPicPr>
                        <pic:blipFill>
                          <a:blip r:embed="rId349" cstate="print"/>
                          <a:stretch>
                            <a:fillRect/>
                          </a:stretch>
                        </pic:blipFill>
                        <pic:spPr>
                          <a:xfrm>
                            <a:off x="0" y="0"/>
                            <a:ext cx="344584" cy="263282"/>
                          </a:xfrm>
                          <a:prstGeom prst="rect">
                            <a:avLst/>
                          </a:prstGeom>
                        </pic:spPr>
                      </pic:pic>
                    </a:graphicData>
                  </a:graphic>
                </wp:inline>
              </w:drawing>
            </w:r>
            <w:r>
              <w:rPr/>
            </w:r>
            <w:r>
              <w:rPr>
                <w:rFonts w:ascii="Times New Roman"/>
                <w:spacing w:val="12"/>
                <w:sz w:val="20"/>
              </w:rPr>
              <w:t> </w:t>
            </w:r>
            <w:r>
              <w:rPr>
                <w:sz w:val="20"/>
              </w:rPr>
              <w:t>11: Sta erbij stil dat er believers en non-believers</w:t>
            </w:r>
            <w:r>
              <w:rPr>
                <w:spacing w:val="-4"/>
                <w:sz w:val="20"/>
              </w:rPr>
              <w:t> </w:t>
            </w:r>
            <w:r>
              <w:rPr>
                <w:sz w:val="20"/>
              </w:rPr>
              <w:t>zijn</w:t>
            </w:r>
          </w:p>
        </w:tc>
        <w:tc>
          <w:tcPr>
            <w:tcW w:w="6690" w:type="dxa"/>
            <w:tcBorders>
              <w:top w:val="single" w:sz="4" w:space="0" w:color="000000"/>
              <w:bottom w:val="single" w:sz="4" w:space="0" w:color="000000"/>
            </w:tcBorders>
          </w:tcPr>
          <w:p>
            <w:pPr>
              <w:pStyle w:val="TableParagraph"/>
              <w:rPr>
                <w:rFonts w:ascii="Times New Roman"/>
                <w:sz w:val="20"/>
              </w:rPr>
            </w:pPr>
          </w:p>
        </w:tc>
        <w:tc>
          <w:tcPr>
            <w:tcW w:w="1440" w:type="dxa"/>
            <w:tcBorders>
              <w:top w:val="single" w:sz="4" w:space="0" w:color="000000"/>
              <w:bottom w:val="single" w:sz="4" w:space="0" w:color="000000"/>
            </w:tcBorders>
          </w:tcPr>
          <w:p>
            <w:pPr>
              <w:pStyle w:val="TableParagraph"/>
              <w:rPr>
                <w:rFonts w:ascii="Times New Roman"/>
                <w:sz w:val="20"/>
              </w:rPr>
            </w:pPr>
          </w:p>
        </w:tc>
      </w:tr>
      <w:tr>
        <w:trPr>
          <w:trHeight w:val="3678" w:hRule="atLeast"/>
        </w:trPr>
        <w:tc>
          <w:tcPr>
            <w:tcW w:w="6020" w:type="dxa"/>
            <w:tcBorders>
              <w:top w:val="single" w:sz="4" w:space="0" w:color="000000"/>
            </w:tcBorders>
          </w:tcPr>
          <w:p>
            <w:pPr>
              <w:pStyle w:val="TableParagraph"/>
              <w:spacing w:line="237" w:lineRule="auto"/>
              <w:ind w:left="108" w:right="212"/>
              <w:rPr>
                <w:sz w:val="20"/>
              </w:rPr>
            </w:pPr>
            <w:r>
              <w:rPr>
                <w:sz w:val="20"/>
              </w:rPr>
              <w:t>Een bezoek brengen aan </w:t>
            </w:r>
            <w:r>
              <w:rPr>
                <w:b/>
                <w:sz w:val="20"/>
              </w:rPr>
              <w:t>een zoo, een arboretum, een plantentuin </w:t>
            </w:r>
            <w:r>
              <w:rPr>
                <w:sz w:val="20"/>
              </w:rPr>
              <w:t>, </w:t>
            </w:r>
            <w:r>
              <w:rPr>
                <w:b/>
                <w:sz w:val="20"/>
              </w:rPr>
              <w:t>een bezoekerscentrum of een natuurreservaat</w:t>
            </w:r>
            <w:r>
              <w:rPr>
                <w:sz w:val="20"/>
              </w:rPr>
              <w:t>:</w:t>
            </w:r>
          </w:p>
          <w:p>
            <w:pPr>
              <w:pStyle w:val="TableParagraph"/>
              <w:numPr>
                <w:ilvl w:val="0"/>
                <w:numId w:val="100"/>
              </w:numPr>
              <w:tabs>
                <w:tab w:pos="231" w:val="left" w:leader="none"/>
              </w:tabs>
              <w:spacing w:line="240" w:lineRule="auto" w:before="2" w:after="0"/>
              <w:ind w:left="230" w:right="0" w:hanging="122"/>
              <w:jc w:val="left"/>
              <w:rPr>
                <w:sz w:val="20"/>
              </w:rPr>
            </w:pPr>
            <w:r>
              <w:rPr>
                <w:sz w:val="20"/>
              </w:rPr>
              <w:t>wat heb je allemaal</w:t>
            </w:r>
            <w:r>
              <w:rPr>
                <w:spacing w:val="-6"/>
                <w:sz w:val="20"/>
              </w:rPr>
              <w:t> </w:t>
            </w:r>
            <w:r>
              <w:rPr>
                <w:sz w:val="20"/>
              </w:rPr>
              <w:t>gezien?</w:t>
            </w:r>
          </w:p>
          <w:p>
            <w:pPr>
              <w:pStyle w:val="TableParagraph"/>
              <w:numPr>
                <w:ilvl w:val="0"/>
                <w:numId w:val="100"/>
              </w:numPr>
              <w:tabs>
                <w:tab w:pos="231" w:val="left" w:leader="none"/>
              </w:tabs>
              <w:spacing w:line="240" w:lineRule="auto" w:before="1" w:after="0"/>
              <w:ind w:left="230" w:right="0" w:hanging="122"/>
              <w:jc w:val="left"/>
              <w:rPr>
                <w:sz w:val="20"/>
              </w:rPr>
            </w:pPr>
            <w:r>
              <w:rPr>
                <w:sz w:val="20"/>
              </w:rPr>
              <w:t>welke biotoop heb je gezien of is je</w:t>
            </w:r>
            <w:r>
              <w:rPr>
                <w:spacing w:val="-9"/>
                <w:sz w:val="20"/>
              </w:rPr>
              <w:t> </w:t>
            </w:r>
            <w:r>
              <w:rPr>
                <w:sz w:val="20"/>
              </w:rPr>
              <w:t>opgevallen?</w:t>
            </w:r>
          </w:p>
          <w:p>
            <w:pPr>
              <w:pStyle w:val="TableParagraph"/>
              <w:ind w:left="816"/>
              <w:rPr>
                <w:sz w:val="20"/>
              </w:rPr>
            </w:pPr>
            <w:r>
              <w:rPr>
                <w:sz w:val="20"/>
              </w:rPr>
              <w:t>+ wat is ecologie?</w:t>
            </w:r>
          </w:p>
          <w:p>
            <w:pPr>
              <w:pStyle w:val="TableParagraph"/>
              <w:spacing w:line="229" w:lineRule="exact" w:before="1"/>
              <w:ind w:left="816"/>
              <w:rPr>
                <w:sz w:val="20"/>
              </w:rPr>
            </w:pPr>
            <w:r>
              <w:rPr>
                <w:sz w:val="20"/>
              </w:rPr>
              <w:t>+ mag je dingen (bv. planten) meenemen?</w:t>
            </w:r>
          </w:p>
          <w:p>
            <w:pPr>
              <w:pStyle w:val="TableParagraph"/>
              <w:numPr>
                <w:ilvl w:val="0"/>
                <w:numId w:val="100"/>
              </w:numPr>
              <w:tabs>
                <w:tab w:pos="231" w:val="left" w:leader="none"/>
              </w:tabs>
              <w:spacing w:line="229" w:lineRule="exact" w:before="0" w:after="0"/>
              <w:ind w:left="230" w:right="0" w:hanging="122"/>
              <w:jc w:val="left"/>
              <w:rPr>
                <w:sz w:val="20"/>
              </w:rPr>
            </w:pPr>
            <w:r>
              <w:rPr>
                <w:sz w:val="20"/>
              </w:rPr>
              <w:t>wat is typisch voor dit</w:t>
            </w:r>
            <w:r>
              <w:rPr>
                <w:spacing w:val="-5"/>
                <w:sz w:val="20"/>
              </w:rPr>
              <w:t> </w:t>
            </w:r>
            <w:r>
              <w:rPr>
                <w:sz w:val="20"/>
              </w:rPr>
              <w:t>seizoen?</w:t>
            </w:r>
          </w:p>
          <w:p>
            <w:pPr>
              <w:pStyle w:val="TableParagraph"/>
              <w:numPr>
                <w:ilvl w:val="0"/>
                <w:numId w:val="100"/>
              </w:numPr>
              <w:tabs>
                <w:tab w:pos="231" w:val="left" w:leader="none"/>
              </w:tabs>
              <w:spacing w:line="240" w:lineRule="auto" w:before="0" w:after="0"/>
              <w:ind w:left="230" w:right="0" w:hanging="122"/>
              <w:jc w:val="left"/>
              <w:rPr>
                <w:sz w:val="20"/>
              </w:rPr>
            </w:pPr>
            <w:r>
              <w:rPr>
                <w:sz w:val="20"/>
              </w:rPr>
              <w:t>welke methodes van verzorging of conservering heb je</w:t>
            </w:r>
            <w:r>
              <w:rPr>
                <w:spacing w:val="-18"/>
                <w:sz w:val="20"/>
              </w:rPr>
              <w:t> </w:t>
            </w:r>
            <w:r>
              <w:rPr>
                <w:sz w:val="20"/>
              </w:rPr>
              <w:t>gezien?</w:t>
            </w:r>
          </w:p>
          <w:p>
            <w:pPr>
              <w:pStyle w:val="TableParagraph"/>
              <w:spacing w:before="1"/>
              <w:ind w:left="816"/>
              <w:rPr>
                <w:sz w:val="20"/>
              </w:rPr>
            </w:pPr>
            <w:r>
              <w:rPr>
                <w:sz w:val="20"/>
              </w:rPr>
              <w:t>+ wat is het (wetenschappelijk) belang om soorten niet te laten uitsterven?</w:t>
            </w:r>
          </w:p>
          <w:p>
            <w:pPr>
              <w:pStyle w:val="TableParagraph"/>
              <w:spacing w:before="1"/>
              <w:rPr>
                <w:rFonts w:ascii="Times New Roman"/>
                <w:sz w:val="20"/>
              </w:rPr>
            </w:pPr>
          </w:p>
          <w:p>
            <w:pPr>
              <w:pStyle w:val="TableParagraph"/>
              <w:ind w:left="108"/>
              <w:rPr>
                <w:sz w:val="20"/>
              </w:rPr>
            </w:pPr>
            <w:r>
              <w:rPr>
                <w:sz w:val="20"/>
              </w:rPr>
              <w:t>Verdeel vooraf de vragen onder de cursisten en laat hen noteren, schetsen en fotograferen tijdens het bezoek en daarna extra informatie zoeken in folders, boeken of op het internet.</w:t>
            </w:r>
          </w:p>
          <w:p>
            <w:pPr>
              <w:pStyle w:val="TableParagraph"/>
              <w:spacing w:before="11"/>
              <w:rPr>
                <w:rFonts w:ascii="Times New Roman"/>
                <w:sz w:val="19"/>
              </w:rPr>
            </w:pPr>
          </w:p>
          <w:p>
            <w:pPr>
              <w:pStyle w:val="TableParagraph"/>
              <w:spacing w:line="210" w:lineRule="exact"/>
              <w:ind w:left="108"/>
              <w:rPr>
                <w:sz w:val="20"/>
              </w:rPr>
            </w:pPr>
            <w:r>
              <w:rPr>
                <w:sz w:val="20"/>
              </w:rPr>
              <w:t>Doe het bezoek onder begeleiding van een gids.</w:t>
            </w:r>
          </w:p>
        </w:tc>
        <w:tc>
          <w:tcPr>
            <w:tcW w:w="6690" w:type="dxa"/>
            <w:tcBorders>
              <w:top w:val="single" w:sz="4" w:space="0" w:color="000000"/>
            </w:tcBorders>
          </w:tcPr>
          <w:p>
            <w:pPr>
              <w:pStyle w:val="TableParagraph"/>
              <w:ind w:left="137"/>
              <w:rPr>
                <w:sz w:val="20"/>
              </w:rPr>
            </w:pPr>
            <w:r>
              <w:rPr>
                <w:sz w:val="20"/>
              </w:rPr>
              <w:t>De cursist toont aan dat er in een organisme een samenhang is tussen verschillende organisatieniveaus</w:t>
            </w:r>
          </w:p>
        </w:tc>
        <w:tc>
          <w:tcPr>
            <w:tcW w:w="1440" w:type="dxa"/>
            <w:tcBorders>
              <w:top w:val="single" w:sz="4" w:space="0" w:color="000000"/>
            </w:tcBorders>
          </w:tcPr>
          <w:p>
            <w:pPr>
              <w:pStyle w:val="TableParagraph"/>
              <w:spacing w:line="229" w:lineRule="exact"/>
              <w:ind w:left="287"/>
              <w:rPr>
                <w:sz w:val="20"/>
              </w:rPr>
            </w:pPr>
            <w:r>
              <w:rPr>
                <w:sz w:val="20"/>
              </w:rPr>
              <w:t>092</w:t>
            </w:r>
          </w:p>
        </w:tc>
      </w:tr>
    </w:tbl>
    <w:p>
      <w:pPr>
        <w:spacing w:after="0" w:line="229" w:lineRule="exact"/>
        <w:rPr>
          <w:sz w:val="20"/>
        </w:rPr>
        <w:sectPr>
          <w:pgSz w:w="16840" w:h="11910" w:orient="landscape"/>
          <w:pgMar w:header="712" w:footer="756" w:top="1180" w:bottom="940" w:left="1200" w:right="1260"/>
        </w:sectPr>
      </w:pPr>
    </w:p>
    <w:p>
      <w:pPr>
        <w:pStyle w:val="ListParagraph"/>
        <w:numPr>
          <w:ilvl w:val="0"/>
          <w:numId w:val="2"/>
        </w:numPr>
        <w:tabs>
          <w:tab w:pos="8050" w:val="left" w:leader="none"/>
        </w:tabs>
        <w:spacing w:line="240" w:lineRule="auto" w:before="67" w:after="0"/>
        <w:ind w:left="8049" w:right="412" w:hanging="247"/>
        <w:jc w:val="right"/>
        <w:rPr>
          <w:sz w:val="22"/>
        </w:rPr>
      </w:pPr>
      <w:r>
        <w:rPr>
          <w:spacing w:val="-1"/>
          <w:sz w:val="22"/>
        </w:rPr>
        <w:t>Bijlagen</w:t>
      </w:r>
    </w:p>
    <w:p>
      <w:pPr>
        <w:pStyle w:val="BodyText"/>
        <w:rPr>
          <w:sz w:val="20"/>
        </w:rPr>
      </w:pPr>
    </w:p>
    <w:p>
      <w:pPr>
        <w:pStyle w:val="BodyText"/>
        <w:rPr>
          <w:sz w:val="20"/>
        </w:rPr>
      </w:pPr>
    </w:p>
    <w:p>
      <w:pPr>
        <w:pStyle w:val="BodyText"/>
        <w:spacing w:before="2"/>
        <w:rPr>
          <w:sz w:val="23"/>
        </w:rPr>
      </w:pPr>
    </w:p>
    <w:p>
      <w:pPr>
        <w:pStyle w:val="ListParagraph"/>
        <w:numPr>
          <w:ilvl w:val="0"/>
          <w:numId w:val="101"/>
        </w:numPr>
        <w:tabs>
          <w:tab w:pos="839" w:val="left" w:leader="none"/>
        </w:tabs>
        <w:spacing w:line="240" w:lineRule="auto" w:before="89" w:after="0"/>
        <w:ind w:left="838" w:right="0" w:hanging="360"/>
        <w:jc w:val="left"/>
        <w:rPr>
          <w:b/>
          <w:sz w:val="32"/>
        </w:rPr>
      </w:pPr>
      <w:bookmarkStart w:name="_bookmark40" w:id="79"/>
      <w:bookmarkEnd w:id="79"/>
      <w:r>
        <w:rPr/>
      </w:r>
      <w:bookmarkStart w:name="_bookmark40" w:id="80"/>
      <w:bookmarkEnd w:id="80"/>
      <w:r>
        <w:rPr>
          <w:b/>
          <w:sz w:val="32"/>
        </w:rPr>
        <w:t>Bijlag</w:t>
      </w:r>
      <w:r>
        <w:rPr>
          <w:b/>
          <w:sz w:val="32"/>
        </w:rPr>
        <w:t>en</w:t>
      </w:r>
    </w:p>
    <w:p>
      <w:pPr>
        <w:pStyle w:val="BodyText"/>
        <w:spacing w:before="3"/>
        <w:rPr>
          <w:b/>
          <w:sz w:val="31"/>
        </w:rPr>
      </w:pPr>
    </w:p>
    <w:p>
      <w:pPr>
        <w:pStyle w:val="ListParagraph"/>
        <w:numPr>
          <w:ilvl w:val="1"/>
          <w:numId w:val="101"/>
        </w:numPr>
        <w:tabs>
          <w:tab w:pos="2115" w:val="left" w:leader="none"/>
          <w:tab w:pos="2116" w:val="left" w:leader="none"/>
        </w:tabs>
        <w:spacing w:line="240" w:lineRule="auto" w:before="1" w:after="0"/>
        <w:ind w:left="2115" w:right="0" w:hanging="720"/>
        <w:jc w:val="left"/>
        <w:rPr>
          <w:b/>
          <w:sz w:val="26"/>
        </w:rPr>
      </w:pPr>
      <w:bookmarkStart w:name="_bookmark41" w:id="81"/>
      <w:bookmarkEnd w:id="81"/>
      <w:r>
        <w:rPr/>
      </w:r>
      <w:bookmarkStart w:name="_bookmark41" w:id="82"/>
      <w:bookmarkEnd w:id="82"/>
      <w:r>
        <w:rPr>
          <w:b/>
          <w:sz w:val="26"/>
        </w:rPr>
        <w:t>Bijlage</w:t>
      </w:r>
      <w:r>
        <w:rPr>
          <w:b/>
          <w:sz w:val="26"/>
        </w:rPr>
        <w:t> 1: Overzicht modules en opleidingen</w:t>
      </w:r>
    </w:p>
    <w:p>
      <w:pPr>
        <w:pStyle w:val="BodyText"/>
        <w:rPr>
          <w:b/>
          <w:sz w:val="20"/>
        </w:rPr>
      </w:pPr>
    </w:p>
    <w:p>
      <w:pPr>
        <w:pStyle w:val="BodyText"/>
        <w:spacing w:before="5" w:after="1"/>
        <w:rPr>
          <w:b/>
          <w:sz w:val="11"/>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0"/>
        <w:gridCol w:w="2173"/>
        <w:gridCol w:w="327"/>
        <w:gridCol w:w="329"/>
        <w:gridCol w:w="329"/>
        <w:gridCol w:w="327"/>
        <w:gridCol w:w="330"/>
        <w:gridCol w:w="330"/>
        <w:gridCol w:w="328"/>
        <w:gridCol w:w="330"/>
        <w:gridCol w:w="330"/>
        <w:gridCol w:w="328"/>
        <w:gridCol w:w="330"/>
        <w:gridCol w:w="330"/>
        <w:gridCol w:w="328"/>
        <w:gridCol w:w="330"/>
        <w:gridCol w:w="330"/>
        <w:gridCol w:w="328"/>
        <w:gridCol w:w="330"/>
      </w:tblGrid>
      <w:tr>
        <w:trPr>
          <w:trHeight w:val="2187" w:hRule="atLeast"/>
        </w:trPr>
        <w:tc>
          <w:tcPr>
            <w:tcW w:w="3443" w:type="dxa"/>
            <w:gridSpan w:val="2"/>
          </w:tcPr>
          <w:p>
            <w:pPr>
              <w:pStyle w:val="TableParagraph"/>
              <w:rPr>
                <w:b/>
                <w:sz w:val="22"/>
              </w:rPr>
            </w:pPr>
          </w:p>
          <w:p>
            <w:pPr>
              <w:pStyle w:val="TableParagraph"/>
              <w:rPr>
                <w:b/>
                <w:sz w:val="22"/>
              </w:rPr>
            </w:pPr>
          </w:p>
          <w:p>
            <w:pPr>
              <w:pStyle w:val="TableParagraph"/>
              <w:spacing w:before="5"/>
              <w:rPr>
                <w:b/>
                <w:sz w:val="31"/>
              </w:rPr>
            </w:pPr>
          </w:p>
          <w:p>
            <w:pPr>
              <w:pStyle w:val="TableParagraph"/>
              <w:ind w:left="880"/>
              <w:rPr>
                <w:b/>
                <w:sz w:val="20"/>
              </w:rPr>
            </w:pPr>
            <w:r>
              <w:rPr>
                <w:b/>
                <w:sz w:val="20"/>
              </w:rPr>
              <w:t>LEERGEBIED MO</w:t>
            </w:r>
          </w:p>
        </w:tc>
        <w:tc>
          <w:tcPr>
            <w:tcW w:w="327" w:type="dxa"/>
            <w:vMerge w:val="restart"/>
            <w:tcBorders>
              <w:bottom w:val="double" w:sz="2" w:space="0" w:color="000000"/>
              <w:right w:val="double" w:sz="2" w:space="0" w:color="000000"/>
            </w:tcBorders>
            <w:textDirection w:val="btLr"/>
          </w:tcPr>
          <w:p>
            <w:pPr>
              <w:pStyle w:val="TableParagraph"/>
              <w:spacing w:before="48"/>
              <w:ind w:left="-16"/>
              <w:rPr>
                <w:i/>
                <w:sz w:val="16"/>
              </w:rPr>
            </w:pPr>
            <w:r>
              <w:rPr>
                <w:i/>
                <w:sz w:val="16"/>
              </w:rPr>
              <w:t>OPLEIDINGEN(certificaten)</w:t>
            </w:r>
          </w:p>
        </w:tc>
        <w:tc>
          <w:tcPr>
            <w:tcW w:w="329" w:type="dxa"/>
            <w:tcBorders>
              <w:left w:val="double" w:sz="2" w:space="0" w:color="000000"/>
            </w:tcBorders>
            <w:textDirection w:val="btLr"/>
          </w:tcPr>
          <w:p>
            <w:pPr>
              <w:pStyle w:val="TableParagraph"/>
              <w:spacing w:before="44"/>
              <w:ind w:left="-18"/>
              <w:rPr>
                <w:sz w:val="16"/>
              </w:rPr>
            </w:pPr>
            <w:r>
              <w:rPr>
                <w:sz w:val="16"/>
              </w:rPr>
              <w:t>Voortraject EDAS</w:t>
            </w:r>
          </w:p>
        </w:tc>
        <w:tc>
          <w:tcPr>
            <w:tcW w:w="329" w:type="dxa"/>
            <w:textDirection w:val="btLr"/>
          </w:tcPr>
          <w:p>
            <w:pPr>
              <w:pStyle w:val="TableParagraph"/>
              <w:spacing w:before="59"/>
              <w:ind w:left="-18"/>
              <w:rPr>
                <w:sz w:val="16"/>
              </w:rPr>
            </w:pPr>
            <w:r>
              <w:rPr>
                <w:sz w:val="16"/>
              </w:rPr>
              <w:t>Communicatie</w:t>
            </w:r>
          </w:p>
        </w:tc>
        <w:tc>
          <w:tcPr>
            <w:tcW w:w="327" w:type="dxa"/>
            <w:textDirection w:val="btLr"/>
          </w:tcPr>
          <w:p>
            <w:pPr>
              <w:pStyle w:val="TableParagraph"/>
              <w:spacing w:before="59"/>
              <w:ind w:left="-18"/>
              <w:rPr>
                <w:sz w:val="16"/>
              </w:rPr>
            </w:pPr>
            <w:r>
              <w:rPr>
                <w:sz w:val="16"/>
              </w:rPr>
              <w:t>Gezondheid</w:t>
            </w:r>
          </w:p>
        </w:tc>
        <w:tc>
          <w:tcPr>
            <w:tcW w:w="330" w:type="dxa"/>
            <w:textDirection w:val="btLr"/>
          </w:tcPr>
          <w:p>
            <w:pPr>
              <w:pStyle w:val="TableParagraph"/>
              <w:spacing w:before="61"/>
              <w:ind w:left="-18"/>
              <w:rPr>
                <w:sz w:val="16"/>
              </w:rPr>
            </w:pPr>
            <w:r>
              <w:rPr>
                <w:sz w:val="16"/>
              </w:rPr>
              <w:t>Mobiliteit</w:t>
            </w:r>
          </w:p>
        </w:tc>
        <w:tc>
          <w:tcPr>
            <w:tcW w:w="330" w:type="dxa"/>
            <w:textDirection w:val="btLr"/>
          </w:tcPr>
          <w:p>
            <w:pPr>
              <w:pStyle w:val="TableParagraph"/>
              <w:spacing w:before="57"/>
              <w:ind w:left="-18"/>
              <w:rPr>
                <w:sz w:val="16"/>
              </w:rPr>
            </w:pPr>
            <w:r>
              <w:rPr>
                <w:sz w:val="16"/>
              </w:rPr>
              <w:t>Huishouding</w:t>
            </w:r>
          </w:p>
        </w:tc>
        <w:tc>
          <w:tcPr>
            <w:tcW w:w="328" w:type="dxa"/>
            <w:textDirection w:val="btLr"/>
          </w:tcPr>
          <w:p>
            <w:pPr>
              <w:pStyle w:val="TableParagraph"/>
              <w:spacing w:before="56"/>
              <w:ind w:left="-18"/>
              <w:rPr>
                <w:sz w:val="16"/>
              </w:rPr>
            </w:pPr>
            <w:r>
              <w:rPr>
                <w:sz w:val="16"/>
              </w:rPr>
              <w:t>Techniek</w:t>
            </w:r>
          </w:p>
        </w:tc>
        <w:tc>
          <w:tcPr>
            <w:tcW w:w="330" w:type="dxa"/>
            <w:textDirection w:val="btLr"/>
          </w:tcPr>
          <w:p>
            <w:pPr>
              <w:pStyle w:val="TableParagraph"/>
              <w:spacing w:before="57"/>
              <w:ind w:left="-18"/>
              <w:rPr>
                <w:sz w:val="16"/>
              </w:rPr>
            </w:pPr>
            <w:r>
              <w:rPr>
                <w:sz w:val="16"/>
              </w:rPr>
              <w:t>Samen leven</w:t>
            </w:r>
          </w:p>
        </w:tc>
        <w:tc>
          <w:tcPr>
            <w:tcW w:w="330" w:type="dxa"/>
            <w:textDirection w:val="btLr"/>
          </w:tcPr>
          <w:p>
            <w:pPr>
              <w:pStyle w:val="TableParagraph"/>
              <w:spacing w:before="53"/>
              <w:ind w:left="-18"/>
              <w:rPr>
                <w:sz w:val="16"/>
              </w:rPr>
            </w:pPr>
            <w:r>
              <w:rPr>
                <w:sz w:val="16"/>
              </w:rPr>
              <w:t>Actualiteit en geschiedenis</w:t>
            </w:r>
          </w:p>
        </w:tc>
        <w:tc>
          <w:tcPr>
            <w:tcW w:w="328" w:type="dxa"/>
            <w:textDirection w:val="btLr"/>
          </w:tcPr>
          <w:p>
            <w:pPr>
              <w:pStyle w:val="TableParagraph"/>
              <w:spacing w:before="52"/>
              <w:ind w:left="-18"/>
              <w:rPr>
                <w:sz w:val="16"/>
              </w:rPr>
            </w:pPr>
            <w:r>
              <w:rPr>
                <w:sz w:val="16"/>
              </w:rPr>
              <w:t>Cultuur</w:t>
            </w:r>
          </w:p>
        </w:tc>
        <w:tc>
          <w:tcPr>
            <w:tcW w:w="330" w:type="dxa"/>
            <w:textDirection w:val="btLr"/>
          </w:tcPr>
          <w:p>
            <w:pPr>
              <w:pStyle w:val="TableParagraph"/>
              <w:spacing w:before="53"/>
              <w:ind w:left="-18"/>
              <w:rPr>
                <w:sz w:val="16"/>
              </w:rPr>
            </w:pPr>
            <w:r>
              <w:rPr>
                <w:sz w:val="16"/>
              </w:rPr>
              <w:t>Rechten en plichten</w:t>
            </w:r>
          </w:p>
        </w:tc>
        <w:tc>
          <w:tcPr>
            <w:tcW w:w="330" w:type="dxa"/>
            <w:textDirection w:val="btLr"/>
          </w:tcPr>
          <w:p>
            <w:pPr>
              <w:pStyle w:val="TableParagraph"/>
              <w:spacing w:before="49"/>
              <w:ind w:left="-18"/>
              <w:rPr>
                <w:sz w:val="16"/>
              </w:rPr>
            </w:pPr>
            <w:r>
              <w:rPr>
                <w:sz w:val="16"/>
              </w:rPr>
              <w:t>Omgaan met veranderingen</w:t>
            </w:r>
          </w:p>
        </w:tc>
        <w:tc>
          <w:tcPr>
            <w:tcW w:w="328" w:type="dxa"/>
            <w:textDirection w:val="btLr"/>
          </w:tcPr>
          <w:p>
            <w:pPr>
              <w:pStyle w:val="TableParagraph"/>
              <w:spacing w:before="49"/>
              <w:ind w:left="-18"/>
              <w:rPr>
                <w:sz w:val="16"/>
              </w:rPr>
            </w:pPr>
            <w:r>
              <w:rPr>
                <w:sz w:val="16"/>
              </w:rPr>
              <w:t>Levenslang en levensbr leren</w:t>
            </w:r>
          </w:p>
        </w:tc>
        <w:tc>
          <w:tcPr>
            <w:tcW w:w="330" w:type="dxa"/>
            <w:textDirection w:val="btLr"/>
          </w:tcPr>
          <w:p>
            <w:pPr>
              <w:pStyle w:val="TableParagraph"/>
              <w:spacing w:before="50"/>
              <w:ind w:left="-18"/>
              <w:rPr>
                <w:sz w:val="16"/>
              </w:rPr>
            </w:pPr>
            <w:r>
              <w:rPr>
                <w:sz w:val="16"/>
              </w:rPr>
              <w:t>Doorstroom</w:t>
            </w:r>
          </w:p>
        </w:tc>
        <w:tc>
          <w:tcPr>
            <w:tcW w:w="330" w:type="dxa"/>
            <w:textDirection w:val="btLr"/>
          </w:tcPr>
          <w:p>
            <w:pPr>
              <w:pStyle w:val="TableParagraph"/>
              <w:spacing w:before="46"/>
              <w:ind w:left="-18"/>
              <w:rPr>
                <w:sz w:val="16"/>
              </w:rPr>
            </w:pPr>
            <w:r>
              <w:rPr>
                <w:sz w:val="16"/>
              </w:rPr>
              <w:t>Werk</w:t>
            </w:r>
          </w:p>
        </w:tc>
        <w:tc>
          <w:tcPr>
            <w:tcW w:w="328" w:type="dxa"/>
          </w:tcPr>
          <w:p>
            <w:pPr>
              <w:pStyle w:val="TableParagraph"/>
              <w:rPr>
                <w:rFonts w:ascii="Times New Roman"/>
                <w:sz w:val="18"/>
              </w:rPr>
            </w:pPr>
          </w:p>
        </w:tc>
        <w:tc>
          <w:tcPr>
            <w:tcW w:w="330" w:type="dxa"/>
          </w:tcPr>
          <w:p>
            <w:pPr>
              <w:pStyle w:val="TableParagraph"/>
              <w:rPr>
                <w:rFonts w:ascii="Times New Roman"/>
                <w:sz w:val="18"/>
              </w:rPr>
            </w:pPr>
          </w:p>
        </w:tc>
      </w:tr>
      <w:tr>
        <w:trPr>
          <w:trHeight w:val="901" w:hRule="atLeast"/>
        </w:trPr>
        <w:tc>
          <w:tcPr>
            <w:tcW w:w="3443" w:type="dxa"/>
            <w:gridSpan w:val="2"/>
            <w:tcBorders>
              <w:bottom w:val="double" w:sz="2" w:space="0" w:color="000000"/>
            </w:tcBorders>
          </w:tcPr>
          <w:p>
            <w:pPr>
              <w:pStyle w:val="TableParagraph"/>
              <w:rPr>
                <w:b/>
                <w:sz w:val="18"/>
              </w:rPr>
            </w:pPr>
          </w:p>
          <w:p>
            <w:pPr>
              <w:pStyle w:val="TableParagraph"/>
              <w:rPr>
                <w:b/>
                <w:sz w:val="18"/>
              </w:rPr>
            </w:pPr>
          </w:p>
          <w:p>
            <w:pPr>
              <w:pStyle w:val="TableParagraph"/>
              <w:rPr>
                <w:b/>
                <w:sz w:val="18"/>
              </w:rPr>
            </w:pPr>
          </w:p>
          <w:p>
            <w:pPr>
              <w:pStyle w:val="TableParagraph"/>
              <w:spacing w:line="151" w:lineRule="exact" w:before="109"/>
              <w:ind w:left="69"/>
              <w:rPr>
                <w:i/>
                <w:sz w:val="16"/>
              </w:rPr>
            </w:pPr>
            <w:r>
              <w:rPr>
                <w:i/>
                <w:sz w:val="16"/>
              </w:rPr>
              <w:t>MODULES (deelcertificaten)</w:t>
            </w:r>
          </w:p>
        </w:tc>
        <w:tc>
          <w:tcPr>
            <w:tcW w:w="327" w:type="dxa"/>
            <w:vMerge/>
            <w:tcBorders>
              <w:top w:val="nil"/>
              <w:bottom w:val="double" w:sz="2" w:space="0" w:color="000000"/>
              <w:right w:val="double" w:sz="2" w:space="0" w:color="000000"/>
            </w:tcBorders>
            <w:textDirection w:val="btLr"/>
          </w:tcPr>
          <w:p>
            <w:pPr>
              <w:rPr>
                <w:sz w:val="2"/>
                <w:szCs w:val="2"/>
              </w:rPr>
            </w:pPr>
          </w:p>
        </w:tc>
        <w:tc>
          <w:tcPr>
            <w:tcW w:w="329" w:type="dxa"/>
            <w:tcBorders>
              <w:left w:val="double" w:sz="2" w:space="0" w:color="000000"/>
              <w:bottom w:val="double" w:sz="2" w:space="0" w:color="000000"/>
            </w:tcBorders>
            <w:textDirection w:val="btLr"/>
          </w:tcPr>
          <w:p>
            <w:pPr>
              <w:pStyle w:val="TableParagraph"/>
              <w:spacing w:before="44"/>
              <w:ind w:left="-16"/>
              <w:rPr>
                <w:sz w:val="16"/>
              </w:rPr>
            </w:pPr>
            <w:r>
              <w:rPr>
                <w:sz w:val="16"/>
              </w:rPr>
              <w:t>AO BE 016</w:t>
            </w:r>
          </w:p>
        </w:tc>
        <w:tc>
          <w:tcPr>
            <w:tcW w:w="329" w:type="dxa"/>
            <w:tcBorders>
              <w:bottom w:val="double" w:sz="2" w:space="0" w:color="000000"/>
            </w:tcBorders>
            <w:textDirection w:val="btLr"/>
          </w:tcPr>
          <w:p>
            <w:pPr>
              <w:pStyle w:val="TableParagraph"/>
              <w:spacing w:before="59"/>
              <w:ind w:left="-16"/>
              <w:rPr>
                <w:sz w:val="16"/>
              </w:rPr>
            </w:pPr>
            <w:r>
              <w:rPr>
                <w:sz w:val="16"/>
              </w:rPr>
              <w:t>AO BE 020</w:t>
            </w:r>
          </w:p>
        </w:tc>
        <w:tc>
          <w:tcPr>
            <w:tcW w:w="327" w:type="dxa"/>
            <w:tcBorders>
              <w:bottom w:val="double" w:sz="2" w:space="0" w:color="000000"/>
            </w:tcBorders>
            <w:textDirection w:val="btLr"/>
          </w:tcPr>
          <w:p>
            <w:pPr>
              <w:pStyle w:val="TableParagraph"/>
              <w:spacing w:before="59"/>
              <w:ind w:left="-16"/>
              <w:rPr>
                <w:sz w:val="16"/>
              </w:rPr>
            </w:pPr>
            <w:r>
              <w:rPr>
                <w:sz w:val="16"/>
              </w:rPr>
              <w:t>AO BE 021</w:t>
            </w:r>
          </w:p>
        </w:tc>
        <w:tc>
          <w:tcPr>
            <w:tcW w:w="330" w:type="dxa"/>
            <w:tcBorders>
              <w:bottom w:val="double" w:sz="2" w:space="0" w:color="000000"/>
            </w:tcBorders>
            <w:textDirection w:val="btLr"/>
          </w:tcPr>
          <w:p>
            <w:pPr>
              <w:pStyle w:val="TableParagraph"/>
              <w:spacing w:before="61"/>
              <w:ind w:left="-16"/>
              <w:rPr>
                <w:sz w:val="16"/>
              </w:rPr>
            </w:pPr>
            <w:r>
              <w:rPr>
                <w:sz w:val="16"/>
              </w:rPr>
              <w:t>AO BE 022</w:t>
            </w:r>
          </w:p>
        </w:tc>
        <w:tc>
          <w:tcPr>
            <w:tcW w:w="330" w:type="dxa"/>
            <w:tcBorders>
              <w:bottom w:val="double" w:sz="2" w:space="0" w:color="000000"/>
            </w:tcBorders>
            <w:textDirection w:val="btLr"/>
          </w:tcPr>
          <w:p>
            <w:pPr>
              <w:pStyle w:val="TableParagraph"/>
              <w:spacing w:before="57"/>
              <w:ind w:left="-16"/>
              <w:rPr>
                <w:sz w:val="16"/>
              </w:rPr>
            </w:pPr>
            <w:r>
              <w:rPr>
                <w:sz w:val="16"/>
              </w:rPr>
              <w:t>AO BE 023</w:t>
            </w:r>
          </w:p>
        </w:tc>
        <w:tc>
          <w:tcPr>
            <w:tcW w:w="328" w:type="dxa"/>
            <w:tcBorders>
              <w:bottom w:val="double" w:sz="2" w:space="0" w:color="000000"/>
            </w:tcBorders>
            <w:textDirection w:val="btLr"/>
          </w:tcPr>
          <w:p>
            <w:pPr>
              <w:pStyle w:val="TableParagraph"/>
              <w:spacing w:before="56"/>
              <w:ind w:left="-16"/>
              <w:rPr>
                <w:sz w:val="16"/>
              </w:rPr>
            </w:pPr>
            <w:r>
              <w:rPr>
                <w:sz w:val="16"/>
              </w:rPr>
              <w:t>AO BE 024</w:t>
            </w:r>
          </w:p>
        </w:tc>
        <w:tc>
          <w:tcPr>
            <w:tcW w:w="330" w:type="dxa"/>
            <w:tcBorders>
              <w:bottom w:val="double" w:sz="2" w:space="0" w:color="000000"/>
            </w:tcBorders>
            <w:textDirection w:val="btLr"/>
          </w:tcPr>
          <w:p>
            <w:pPr>
              <w:pStyle w:val="TableParagraph"/>
              <w:spacing w:before="57"/>
              <w:ind w:left="-16"/>
              <w:rPr>
                <w:sz w:val="16"/>
              </w:rPr>
            </w:pPr>
            <w:r>
              <w:rPr>
                <w:sz w:val="16"/>
              </w:rPr>
              <w:t>AO BE 025</w:t>
            </w:r>
          </w:p>
        </w:tc>
        <w:tc>
          <w:tcPr>
            <w:tcW w:w="330" w:type="dxa"/>
            <w:tcBorders>
              <w:bottom w:val="double" w:sz="2" w:space="0" w:color="000000"/>
            </w:tcBorders>
            <w:textDirection w:val="btLr"/>
          </w:tcPr>
          <w:p>
            <w:pPr>
              <w:pStyle w:val="TableParagraph"/>
              <w:spacing w:before="53"/>
              <w:ind w:left="-16"/>
              <w:rPr>
                <w:sz w:val="16"/>
              </w:rPr>
            </w:pPr>
            <w:r>
              <w:rPr>
                <w:sz w:val="16"/>
              </w:rPr>
              <w:t>AO BE 026</w:t>
            </w:r>
          </w:p>
        </w:tc>
        <w:tc>
          <w:tcPr>
            <w:tcW w:w="328" w:type="dxa"/>
            <w:tcBorders>
              <w:bottom w:val="double" w:sz="2" w:space="0" w:color="000000"/>
            </w:tcBorders>
            <w:textDirection w:val="btLr"/>
          </w:tcPr>
          <w:p>
            <w:pPr>
              <w:pStyle w:val="TableParagraph"/>
              <w:spacing w:before="52"/>
              <w:ind w:left="-16"/>
              <w:rPr>
                <w:sz w:val="16"/>
              </w:rPr>
            </w:pPr>
            <w:r>
              <w:rPr>
                <w:sz w:val="16"/>
              </w:rPr>
              <w:t>AO BE 027</w:t>
            </w:r>
          </w:p>
        </w:tc>
        <w:tc>
          <w:tcPr>
            <w:tcW w:w="330" w:type="dxa"/>
            <w:tcBorders>
              <w:bottom w:val="double" w:sz="2" w:space="0" w:color="000000"/>
            </w:tcBorders>
            <w:textDirection w:val="btLr"/>
          </w:tcPr>
          <w:p>
            <w:pPr>
              <w:pStyle w:val="TableParagraph"/>
              <w:spacing w:before="53"/>
              <w:ind w:left="-16"/>
              <w:rPr>
                <w:sz w:val="16"/>
              </w:rPr>
            </w:pPr>
            <w:r>
              <w:rPr>
                <w:sz w:val="16"/>
              </w:rPr>
              <w:t>AO BE 028</w:t>
            </w:r>
          </w:p>
        </w:tc>
        <w:tc>
          <w:tcPr>
            <w:tcW w:w="330" w:type="dxa"/>
            <w:tcBorders>
              <w:bottom w:val="double" w:sz="2" w:space="0" w:color="000000"/>
            </w:tcBorders>
            <w:textDirection w:val="btLr"/>
          </w:tcPr>
          <w:p>
            <w:pPr>
              <w:pStyle w:val="TableParagraph"/>
              <w:spacing w:before="49"/>
              <w:ind w:left="-16"/>
              <w:rPr>
                <w:sz w:val="16"/>
              </w:rPr>
            </w:pPr>
            <w:r>
              <w:rPr>
                <w:sz w:val="16"/>
              </w:rPr>
              <w:t>AO BE 029</w:t>
            </w:r>
          </w:p>
        </w:tc>
        <w:tc>
          <w:tcPr>
            <w:tcW w:w="328" w:type="dxa"/>
            <w:tcBorders>
              <w:bottom w:val="double" w:sz="2" w:space="0" w:color="000000"/>
            </w:tcBorders>
            <w:textDirection w:val="btLr"/>
          </w:tcPr>
          <w:p>
            <w:pPr>
              <w:pStyle w:val="TableParagraph"/>
              <w:spacing w:before="49"/>
              <w:ind w:left="-16"/>
              <w:rPr>
                <w:sz w:val="16"/>
              </w:rPr>
            </w:pPr>
            <w:r>
              <w:rPr>
                <w:sz w:val="16"/>
              </w:rPr>
              <w:t>AO BE 030</w:t>
            </w:r>
          </w:p>
        </w:tc>
        <w:tc>
          <w:tcPr>
            <w:tcW w:w="330" w:type="dxa"/>
            <w:tcBorders>
              <w:bottom w:val="double" w:sz="2" w:space="0" w:color="000000"/>
            </w:tcBorders>
            <w:textDirection w:val="btLr"/>
          </w:tcPr>
          <w:p>
            <w:pPr>
              <w:pStyle w:val="TableParagraph"/>
              <w:spacing w:before="50"/>
              <w:ind w:left="-16"/>
              <w:rPr>
                <w:sz w:val="16"/>
              </w:rPr>
            </w:pPr>
            <w:r>
              <w:rPr>
                <w:sz w:val="16"/>
              </w:rPr>
              <w:t>AO BE 031</w:t>
            </w:r>
          </w:p>
        </w:tc>
        <w:tc>
          <w:tcPr>
            <w:tcW w:w="330" w:type="dxa"/>
            <w:tcBorders>
              <w:bottom w:val="double" w:sz="2" w:space="0" w:color="000000"/>
            </w:tcBorders>
            <w:textDirection w:val="btLr"/>
          </w:tcPr>
          <w:p>
            <w:pPr>
              <w:pStyle w:val="TableParagraph"/>
              <w:spacing w:before="46"/>
              <w:ind w:left="-16"/>
              <w:rPr>
                <w:sz w:val="16"/>
              </w:rPr>
            </w:pPr>
            <w:r>
              <w:rPr>
                <w:sz w:val="16"/>
              </w:rPr>
              <w:t>AO BE 032</w:t>
            </w:r>
          </w:p>
        </w:tc>
        <w:tc>
          <w:tcPr>
            <w:tcW w:w="328" w:type="dxa"/>
            <w:tcBorders>
              <w:bottom w:val="double" w:sz="2" w:space="0" w:color="000000"/>
            </w:tcBorders>
          </w:tcPr>
          <w:p>
            <w:pPr>
              <w:pStyle w:val="TableParagraph"/>
              <w:rPr>
                <w:rFonts w:ascii="Times New Roman"/>
                <w:sz w:val="18"/>
              </w:rPr>
            </w:pPr>
          </w:p>
        </w:tc>
        <w:tc>
          <w:tcPr>
            <w:tcW w:w="330" w:type="dxa"/>
            <w:tcBorders>
              <w:bottom w:val="double" w:sz="2" w:space="0" w:color="000000"/>
            </w:tcBorders>
          </w:tcPr>
          <w:p>
            <w:pPr>
              <w:pStyle w:val="TableParagraph"/>
              <w:rPr>
                <w:rFonts w:ascii="Times New Roman"/>
                <w:sz w:val="18"/>
              </w:rPr>
            </w:pPr>
          </w:p>
        </w:tc>
      </w:tr>
      <w:tr>
        <w:trPr>
          <w:trHeight w:val="476" w:hRule="atLeast"/>
        </w:trPr>
        <w:tc>
          <w:tcPr>
            <w:tcW w:w="1270" w:type="dxa"/>
            <w:tcBorders>
              <w:top w:val="double" w:sz="2" w:space="0" w:color="000000"/>
            </w:tcBorders>
          </w:tcPr>
          <w:p>
            <w:pPr>
              <w:pStyle w:val="TableParagraph"/>
              <w:spacing w:before="13"/>
              <w:ind w:left="69"/>
              <w:rPr>
                <w:sz w:val="20"/>
              </w:rPr>
            </w:pPr>
            <w:r>
              <w:rPr>
                <w:sz w:val="20"/>
              </w:rPr>
              <w:t>M BE 051</w:t>
            </w:r>
          </w:p>
        </w:tc>
        <w:tc>
          <w:tcPr>
            <w:tcW w:w="2500" w:type="dxa"/>
            <w:gridSpan w:val="2"/>
            <w:tcBorders>
              <w:top w:val="double" w:sz="2" w:space="0" w:color="000000"/>
              <w:right w:val="double" w:sz="2" w:space="0" w:color="000000"/>
            </w:tcBorders>
          </w:tcPr>
          <w:p>
            <w:pPr>
              <w:pStyle w:val="TableParagraph"/>
              <w:spacing w:line="230" w:lineRule="atLeast" w:before="13"/>
              <w:ind w:left="68" w:right="527"/>
              <w:rPr>
                <w:sz w:val="20"/>
              </w:rPr>
            </w:pPr>
            <w:r>
              <w:rPr>
                <w:sz w:val="20"/>
              </w:rPr>
              <w:t>Module Nederlands - Eindniveau 1</w:t>
            </w:r>
          </w:p>
        </w:tc>
        <w:tc>
          <w:tcPr>
            <w:tcW w:w="329" w:type="dxa"/>
            <w:tcBorders>
              <w:top w:val="double" w:sz="2" w:space="0" w:color="000000"/>
              <w:left w:val="double" w:sz="2" w:space="0" w:color="000000"/>
            </w:tcBorders>
          </w:tcPr>
          <w:p>
            <w:pPr>
              <w:pStyle w:val="TableParagraph"/>
              <w:spacing w:before="13"/>
              <w:ind w:right="11"/>
              <w:jc w:val="center"/>
              <w:rPr>
                <w:rFonts w:ascii="Wingdings" w:hAnsi="Wingdings"/>
                <w:sz w:val="16"/>
              </w:rPr>
            </w:pPr>
            <w:r>
              <w:rPr>
                <w:rFonts w:ascii="Wingdings" w:hAnsi="Wingdings"/>
                <w:w w:val="100"/>
                <w:sz w:val="16"/>
              </w:rPr>
              <w:t></w:t>
            </w:r>
          </w:p>
        </w:tc>
        <w:tc>
          <w:tcPr>
            <w:tcW w:w="329" w:type="dxa"/>
            <w:tcBorders>
              <w:top w:val="double" w:sz="2" w:space="0" w:color="000000"/>
            </w:tcBorders>
          </w:tcPr>
          <w:p>
            <w:pPr>
              <w:pStyle w:val="TableParagraph"/>
              <w:rPr>
                <w:rFonts w:ascii="Times New Roman"/>
                <w:sz w:val="18"/>
              </w:rPr>
            </w:pPr>
          </w:p>
        </w:tc>
        <w:tc>
          <w:tcPr>
            <w:tcW w:w="327" w:type="dxa"/>
            <w:tcBorders>
              <w:top w:val="double" w:sz="2" w:space="0" w:color="000000"/>
            </w:tcBorders>
          </w:tcPr>
          <w:p>
            <w:pPr>
              <w:pStyle w:val="TableParagraph"/>
              <w:rPr>
                <w:rFonts w:ascii="Times New Roman"/>
                <w:sz w:val="18"/>
              </w:rPr>
            </w:pPr>
          </w:p>
        </w:tc>
        <w:tc>
          <w:tcPr>
            <w:tcW w:w="330" w:type="dxa"/>
            <w:tcBorders>
              <w:top w:val="double" w:sz="2" w:space="0" w:color="000000"/>
            </w:tcBorders>
          </w:tcPr>
          <w:p>
            <w:pPr>
              <w:pStyle w:val="TableParagraph"/>
              <w:rPr>
                <w:rFonts w:ascii="Times New Roman"/>
                <w:sz w:val="18"/>
              </w:rPr>
            </w:pPr>
          </w:p>
        </w:tc>
        <w:tc>
          <w:tcPr>
            <w:tcW w:w="330" w:type="dxa"/>
            <w:tcBorders>
              <w:top w:val="double" w:sz="2" w:space="0" w:color="000000"/>
            </w:tcBorders>
          </w:tcPr>
          <w:p>
            <w:pPr>
              <w:pStyle w:val="TableParagraph"/>
              <w:rPr>
                <w:rFonts w:ascii="Times New Roman"/>
                <w:sz w:val="18"/>
              </w:rPr>
            </w:pPr>
          </w:p>
        </w:tc>
        <w:tc>
          <w:tcPr>
            <w:tcW w:w="328" w:type="dxa"/>
            <w:tcBorders>
              <w:top w:val="double" w:sz="2" w:space="0" w:color="000000"/>
            </w:tcBorders>
          </w:tcPr>
          <w:p>
            <w:pPr>
              <w:pStyle w:val="TableParagraph"/>
              <w:rPr>
                <w:rFonts w:ascii="Times New Roman"/>
                <w:sz w:val="18"/>
              </w:rPr>
            </w:pPr>
          </w:p>
        </w:tc>
        <w:tc>
          <w:tcPr>
            <w:tcW w:w="330" w:type="dxa"/>
            <w:tcBorders>
              <w:top w:val="double" w:sz="2" w:space="0" w:color="000000"/>
            </w:tcBorders>
          </w:tcPr>
          <w:p>
            <w:pPr>
              <w:pStyle w:val="TableParagraph"/>
              <w:rPr>
                <w:rFonts w:ascii="Times New Roman"/>
                <w:sz w:val="18"/>
              </w:rPr>
            </w:pPr>
          </w:p>
        </w:tc>
        <w:tc>
          <w:tcPr>
            <w:tcW w:w="330" w:type="dxa"/>
            <w:tcBorders>
              <w:top w:val="double" w:sz="2" w:space="0" w:color="000000"/>
            </w:tcBorders>
          </w:tcPr>
          <w:p>
            <w:pPr>
              <w:pStyle w:val="TableParagraph"/>
              <w:rPr>
                <w:rFonts w:ascii="Times New Roman"/>
                <w:sz w:val="18"/>
              </w:rPr>
            </w:pPr>
          </w:p>
        </w:tc>
        <w:tc>
          <w:tcPr>
            <w:tcW w:w="328" w:type="dxa"/>
            <w:tcBorders>
              <w:top w:val="double" w:sz="2" w:space="0" w:color="000000"/>
            </w:tcBorders>
          </w:tcPr>
          <w:p>
            <w:pPr>
              <w:pStyle w:val="TableParagraph"/>
              <w:rPr>
                <w:rFonts w:ascii="Times New Roman"/>
                <w:sz w:val="18"/>
              </w:rPr>
            </w:pPr>
          </w:p>
        </w:tc>
        <w:tc>
          <w:tcPr>
            <w:tcW w:w="330" w:type="dxa"/>
            <w:tcBorders>
              <w:top w:val="double" w:sz="2" w:space="0" w:color="000000"/>
            </w:tcBorders>
          </w:tcPr>
          <w:p>
            <w:pPr>
              <w:pStyle w:val="TableParagraph"/>
              <w:rPr>
                <w:rFonts w:ascii="Times New Roman"/>
                <w:sz w:val="18"/>
              </w:rPr>
            </w:pPr>
          </w:p>
        </w:tc>
        <w:tc>
          <w:tcPr>
            <w:tcW w:w="330" w:type="dxa"/>
            <w:tcBorders>
              <w:top w:val="double" w:sz="2" w:space="0" w:color="000000"/>
            </w:tcBorders>
          </w:tcPr>
          <w:p>
            <w:pPr>
              <w:pStyle w:val="TableParagraph"/>
              <w:rPr>
                <w:rFonts w:ascii="Times New Roman"/>
                <w:sz w:val="18"/>
              </w:rPr>
            </w:pPr>
          </w:p>
        </w:tc>
        <w:tc>
          <w:tcPr>
            <w:tcW w:w="328" w:type="dxa"/>
            <w:tcBorders>
              <w:top w:val="double" w:sz="2" w:space="0" w:color="000000"/>
            </w:tcBorders>
          </w:tcPr>
          <w:p>
            <w:pPr>
              <w:pStyle w:val="TableParagraph"/>
              <w:rPr>
                <w:rFonts w:ascii="Times New Roman"/>
                <w:sz w:val="18"/>
              </w:rPr>
            </w:pPr>
          </w:p>
        </w:tc>
        <w:tc>
          <w:tcPr>
            <w:tcW w:w="330" w:type="dxa"/>
            <w:tcBorders>
              <w:top w:val="double" w:sz="2" w:space="0" w:color="000000"/>
            </w:tcBorders>
          </w:tcPr>
          <w:p>
            <w:pPr>
              <w:pStyle w:val="TableParagraph"/>
              <w:rPr>
                <w:rFonts w:ascii="Times New Roman"/>
                <w:sz w:val="18"/>
              </w:rPr>
            </w:pPr>
          </w:p>
        </w:tc>
        <w:tc>
          <w:tcPr>
            <w:tcW w:w="330" w:type="dxa"/>
            <w:tcBorders>
              <w:top w:val="double" w:sz="2" w:space="0" w:color="000000"/>
            </w:tcBorders>
          </w:tcPr>
          <w:p>
            <w:pPr>
              <w:pStyle w:val="TableParagraph"/>
              <w:rPr>
                <w:rFonts w:ascii="Times New Roman"/>
                <w:sz w:val="18"/>
              </w:rPr>
            </w:pPr>
          </w:p>
        </w:tc>
        <w:tc>
          <w:tcPr>
            <w:tcW w:w="328" w:type="dxa"/>
            <w:tcBorders>
              <w:top w:val="double" w:sz="2" w:space="0" w:color="000000"/>
            </w:tcBorders>
          </w:tcPr>
          <w:p>
            <w:pPr>
              <w:pStyle w:val="TableParagraph"/>
              <w:rPr>
                <w:rFonts w:ascii="Times New Roman"/>
                <w:sz w:val="18"/>
              </w:rPr>
            </w:pPr>
          </w:p>
        </w:tc>
        <w:tc>
          <w:tcPr>
            <w:tcW w:w="330" w:type="dxa"/>
            <w:tcBorders>
              <w:top w:val="double" w:sz="2" w:space="0" w:color="000000"/>
            </w:tcBorders>
          </w:tcPr>
          <w:p>
            <w:pPr>
              <w:pStyle w:val="TableParagraph"/>
              <w:rPr>
                <w:rFonts w:ascii="Times New Roman"/>
                <w:sz w:val="18"/>
              </w:rPr>
            </w:pPr>
          </w:p>
        </w:tc>
      </w:tr>
      <w:tr>
        <w:trPr>
          <w:trHeight w:val="690" w:hRule="atLeast"/>
        </w:trPr>
        <w:tc>
          <w:tcPr>
            <w:tcW w:w="1270" w:type="dxa"/>
          </w:tcPr>
          <w:p>
            <w:pPr>
              <w:pStyle w:val="TableParagraph"/>
              <w:spacing w:line="227" w:lineRule="exact"/>
              <w:ind w:left="69"/>
              <w:rPr>
                <w:sz w:val="20"/>
              </w:rPr>
            </w:pPr>
            <w:r>
              <w:rPr>
                <w:sz w:val="20"/>
              </w:rPr>
              <w:t>M BE 076</w:t>
            </w:r>
          </w:p>
        </w:tc>
        <w:tc>
          <w:tcPr>
            <w:tcW w:w="2500" w:type="dxa"/>
            <w:gridSpan w:val="2"/>
            <w:tcBorders>
              <w:right w:val="double" w:sz="2" w:space="0" w:color="000000"/>
            </w:tcBorders>
          </w:tcPr>
          <w:p>
            <w:pPr>
              <w:pStyle w:val="TableParagraph"/>
              <w:spacing w:line="230" w:lineRule="exact"/>
              <w:ind w:left="68" w:right="969"/>
              <w:rPr>
                <w:sz w:val="20"/>
              </w:rPr>
            </w:pPr>
            <w:r>
              <w:rPr>
                <w:sz w:val="20"/>
              </w:rPr>
              <w:t>Onderzoek naar kansarmoede- ervaringen</w:t>
            </w:r>
          </w:p>
        </w:tc>
        <w:tc>
          <w:tcPr>
            <w:tcW w:w="329" w:type="dxa"/>
            <w:tcBorders>
              <w:left w:val="double" w:sz="2" w:space="0" w:color="000000"/>
            </w:tcBorders>
          </w:tcPr>
          <w:p>
            <w:pPr>
              <w:pStyle w:val="TableParagraph"/>
              <w:spacing w:line="175" w:lineRule="exact"/>
              <w:ind w:right="11"/>
              <w:jc w:val="center"/>
              <w:rPr>
                <w:rFonts w:ascii="Wingdings" w:hAnsi="Wingdings"/>
                <w:sz w:val="16"/>
              </w:rPr>
            </w:pPr>
            <w:r>
              <w:rPr>
                <w:rFonts w:ascii="Wingdings" w:hAnsi="Wingdings"/>
                <w:w w:val="100"/>
                <w:sz w:val="16"/>
              </w:rPr>
              <w:t></w:t>
            </w:r>
          </w:p>
        </w:tc>
        <w:tc>
          <w:tcPr>
            <w:tcW w:w="329" w:type="dxa"/>
          </w:tcPr>
          <w:p>
            <w:pPr>
              <w:pStyle w:val="TableParagraph"/>
              <w:rPr>
                <w:rFonts w:ascii="Times New Roman"/>
                <w:sz w:val="18"/>
              </w:rPr>
            </w:pPr>
          </w:p>
        </w:tc>
        <w:tc>
          <w:tcPr>
            <w:tcW w:w="327"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rPr>
                <w:rFonts w:ascii="Times New Roman"/>
                <w:sz w:val="18"/>
              </w:rPr>
            </w:pPr>
          </w:p>
        </w:tc>
        <w:tc>
          <w:tcPr>
            <w:tcW w:w="330" w:type="dxa"/>
          </w:tcPr>
          <w:p>
            <w:pPr>
              <w:pStyle w:val="TableParagraph"/>
              <w:rPr>
                <w:rFonts w:ascii="Times New Roman"/>
                <w:sz w:val="18"/>
              </w:rPr>
            </w:pPr>
          </w:p>
        </w:tc>
      </w:tr>
      <w:tr>
        <w:trPr>
          <w:trHeight w:val="239" w:hRule="atLeast"/>
        </w:trPr>
        <w:tc>
          <w:tcPr>
            <w:tcW w:w="1270" w:type="dxa"/>
          </w:tcPr>
          <w:p>
            <w:pPr>
              <w:pStyle w:val="TableParagraph"/>
              <w:spacing w:line="220" w:lineRule="exact"/>
              <w:ind w:left="69"/>
              <w:rPr>
                <w:sz w:val="20"/>
              </w:rPr>
            </w:pPr>
            <w:r>
              <w:rPr>
                <w:sz w:val="20"/>
              </w:rPr>
              <w:t>M BE G 085</w:t>
            </w:r>
          </w:p>
        </w:tc>
        <w:tc>
          <w:tcPr>
            <w:tcW w:w="2500" w:type="dxa"/>
            <w:gridSpan w:val="2"/>
            <w:tcBorders>
              <w:right w:val="double" w:sz="2" w:space="0" w:color="000000"/>
            </w:tcBorders>
          </w:tcPr>
          <w:p>
            <w:pPr>
              <w:pStyle w:val="TableParagraph"/>
              <w:spacing w:line="220" w:lineRule="exact"/>
              <w:ind w:left="68"/>
              <w:rPr>
                <w:sz w:val="20"/>
              </w:rPr>
            </w:pPr>
            <w:r>
              <w:rPr>
                <w:sz w:val="20"/>
              </w:rPr>
              <w:t>Communiceren</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spacing w:line="175" w:lineRule="exact"/>
              <w:ind w:left="3"/>
              <w:jc w:val="center"/>
              <w:rPr>
                <w:rFonts w:ascii="Wingdings" w:hAnsi="Wingdings"/>
                <w:sz w:val="16"/>
              </w:rPr>
            </w:pPr>
            <w:r>
              <w:rPr>
                <w:rFonts w:ascii="Wingdings" w:hAnsi="Wingdings"/>
                <w:w w:val="100"/>
                <w:sz w:val="16"/>
              </w:rPr>
              <w:t></w:t>
            </w:r>
          </w:p>
        </w:tc>
        <w:tc>
          <w:tcPr>
            <w:tcW w:w="327" w:type="dxa"/>
          </w:tcPr>
          <w:p>
            <w:pPr>
              <w:pStyle w:val="TableParagraph"/>
              <w:spacing w:line="175" w:lineRule="exact"/>
              <w:ind w:left="4"/>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spacing w:line="175" w:lineRule="exact"/>
              <w:ind w:right="4"/>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086</w:t>
            </w:r>
          </w:p>
        </w:tc>
        <w:tc>
          <w:tcPr>
            <w:tcW w:w="2500" w:type="dxa"/>
            <w:gridSpan w:val="2"/>
            <w:tcBorders>
              <w:right w:val="double" w:sz="2" w:space="0" w:color="000000"/>
            </w:tcBorders>
          </w:tcPr>
          <w:p>
            <w:pPr>
              <w:pStyle w:val="TableParagraph"/>
              <w:spacing w:line="220" w:lineRule="exact"/>
              <w:ind w:left="68"/>
              <w:rPr>
                <w:sz w:val="20"/>
              </w:rPr>
            </w:pPr>
            <w:r>
              <w:rPr>
                <w:sz w:val="20"/>
              </w:rPr>
              <w:t>Zeker van jezelf</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spacing w:line="175" w:lineRule="exact"/>
              <w:ind w:left="3"/>
              <w:jc w:val="center"/>
              <w:rPr>
                <w:rFonts w:ascii="Wingdings" w:hAnsi="Wingdings"/>
                <w:sz w:val="16"/>
              </w:rPr>
            </w:pPr>
            <w:r>
              <w:rPr>
                <w:rFonts w:ascii="Wingdings" w:hAnsi="Wingdings"/>
                <w:w w:val="100"/>
                <w:sz w:val="16"/>
              </w:rPr>
              <w:t></w:t>
            </w: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460" w:hRule="atLeast"/>
        </w:trPr>
        <w:tc>
          <w:tcPr>
            <w:tcW w:w="1270" w:type="dxa"/>
          </w:tcPr>
          <w:p>
            <w:pPr>
              <w:pStyle w:val="TableParagraph"/>
              <w:spacing w:line="227" w:lineRule="exact"/>
              <w:ind w:left="69"/>
              <w:rPr>
                <w:sz w:val="20"/>
              </w:rPr>
            </w:pPr>
            <w:r>
              <w:rPr>
                <w:sz w:val="20"/>
              </w:rPr>
              <w:t>M BE 087</w:t>
            </w:r>
          </w:p>
        </w:tc>
        <w:tc>
          <w:tcPr>
            <w:tcW w:w="2500" w:type="dxa"/>
            <w:gridSpan w:val="2"/>
            <w:tcBorders>
              <w:right w:val="double" w:sz="2" w:space="0" w:color="000000"/>
            </w:tcBorders>
          </w:tcPr>
          <w:p>
            <w:pPr>
              <w:pStyle w:val="TableParagraph"/>
              <w:tabs>
                <w:tab w:pos="1765" w:val="left" w:leader="none"/>
              </w:tabs>
              <w:spacing w:line="230" w:lineRule="exact"/>
              <w:ind w:left="68" w:right="369"/>
              <w:rPr>
                <w:sz w:val="20"/>
              </w:rPr>
            </w:pPr>
            <w:r>
              <w:rPr>
                <w:sz w:val="20"/>
              </w:rPr>
              <w:t>Omgaan</w:t>
              <w:tab/>
            </w:r>
            <w:r>
              <w:rPr>
                <w:spacing w:val="-5"/>
                <w:sz w:val="20"/>
              </w:rPr>
              <w:t>met </w:t>
            </w:r>
            <w:r>
              <w:rPr>
                <w:sz w:val="20"/>
              </w:rPr>
              <w:t>conflicten</w:t>
            </w:r>
          </w:p>
        </w:tc>
        <w:tc>
          <w:tcPr>
            <w:tcW w:w="329" w:type="dxa"/>
            <w:tcBorders>
              <w:left w:val="double" w:sz="2" w:space="0" w:color="000000"/>
            </w:tcBorders>
          </w:tcPr>
          <w:p>
            <w:pPr>
              <w:pStyle w:val="TableParagraph"/>
              <w:rPr>
                <w:rFonts w:ascii="Times New Roman"/>
                <w:sz w:val="18"/>
              </w:rPr>
            </w:pPr>
          </w:p>
        </w:tc>
        <w:tc>
          <w:tcPr>
            <w:tcW w:w="329" w:type="dxa"/>
          </w:tcPr>
          <w:p>
            <w:pPr>
              <w:pStyle w:val="TableParagraph"/>
              <w:spacing w:line="175" w:lineRule="exact"/>
              <w:ind w:left="3"/>
              <w:jc w:val="center"/>
              <w:rPr>
                <w:rFonts w:ascii="Wingdings" w:hAnsi="Wingdings"/>
                <w:sz w:val="16"/>
              </w:rPr>
            </w:pPr>
            <w:r>
              <w:rPr>
                <w:rFonts w:ascii="Wingdings" w:hAnsi="Wingdings"/>
                <w:w w:val="100"/>
                <w:sz w:val="16"/>
              </w:rPr>
              <w:t></w:t>
            </w:r>
          </w:p>
        </w:tc>
        <w:tc>
          <w:tcPr>
            <w:tcW w:w="327"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rPr>
                <w:rFonts w:ascii="Times New Roman"/>
                <w:sz w:val="18"/>
              </w:rPr>
            </w:pPr>
          </w:p>
        </w:tc>
        <w:tc>
          <w:tcPr>
            <w:tcW w:w="330" w:type="dxa"/>
          </w:tcPr>
          <w:p>
            <w:pPr>
              <w:pStyle w:val="TableParagraph"/>
              <w:rPr>
                <w:rFonts w:ascii="Times New Roman"/>
                <w:sz w:val="18"/>
              </w:rPr>
            </w:pPr>
          </w:p>
        </w:tc>
      </w:tr>
      <w:tr>
        <w:trPr>
          <w:trHeight w:val="239" w:hRule="atLeast"/>
        </w:trPr>
        <w:tc>
          <w:tcPr>
            <w:tcW w:w="1270" w:type="dxa"/>
          </w:tcPr>
          <w:p>
            <w:pPr>
              <w:pStyle w:val="TableParagraph"/>
              <w:spacing w:line="220" w:lineRule="exact"/>
              <w:ind w:left="69"/>
              <w:rPr>
                <w:sz w:val="20"/>
              </w:rPr>
            </w:pPr>
            <w:r>
              <w:rPr>
                <w:sz w:val="20"/>
              </w:rPr>
              <w:t>M BE G 088</w:t>
            </w:r>
          </w:p>
        </w:tc>
        <w:tc>
          <w:tcPr>
            <w:tcW w:w="2500" w:type="dxa"/>
            <w:gridSpan w:val="2"/>
            <w:tcBorders>
              <w:right w:val="double" w:sz="2" w:space="0" w:color="000000"/>
            </w:tcBorders>
          </w:tcPr>
          <w:p>
            <w:pPr>
              <w:pStyle w:val="TableParagraph"/>
              <w:spacing w:line="220" w:lineRule="exact"/>
              <w:ind w:left="68"/>
              <w:rPr>
                <w:sz w:val="20"/>
              </w:rPr>
            </w:pPr>
            <w:r>
              <w:rPr>
                <w:sz w:val="20"/>
              </w:rPr>
              <w:t>Samenwerken</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spacing w:line="175" w:lineRule="exact"/>
              <w:ind w:left="2"/>
              <w:jc w:val="center"/>
              <w:rPr>
                <w:rFonts w:ascii="Wingdings" w:hAnsi="Wingdings"/>
                <w:sz w:val="16"/>
              </w:rPr>
            </w:pPr>
            <w:r>
              <w:rPr>
                <w:rFonts w:ascii="Wingdings" w:hAnsi="Wingdings"/>
                <w:w w:val="100"/>
                <w:sz w:val="16"/>
              </w:rPr>
              <w:t></w:t>
            </w: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spacing w:line="175" w:lineRule="exact"/>
              <w:ind w:right="22"/>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460" w:hRule="atLeast"/>
        </w:trPr>
        <w:tc>
          <w:tcPr>
            <w:tcW w:w="1270" w:type="dxa"/>
          </w:tcPr>
          <w:p>
            <w:pPr>
              <w:pStyle w:val="TableParagraph"/>
              <w:spacing w:line="227" w:lineRule="exact"/>
              <w:ind w:left="69"/>
              <w:rPr>
                <w:sz w:val="20"/>
              </w:rPr>
            </w:pPr>
            <w:r>
              <w:rPr>
                <w:sz w:val="20"/>
              </w:rPr>
              <w:t>M BE G 089</w:t>
            </w:r>
          </w:p>
        </w:tc>
        <w:tc>
          <w:tcPr>
            <w:tcW w:w="2500" w:type="dxa"/>
            <w:gridSpan w:val="2"/>
            <w:tcBorders>
              <w:right w:val="double" w:sz="2" w:space="0" w:color="000000"/>
            </w:tcBorders>
          </w:tcPr>
          <w:p>
            <w:pPr>
              <w:pStyle w:val="TableParagraph"/>
              <w:tabs>
                <w:tab w:pos="1942" w:val="left" w:leader="none"/>
              </w:tabs>
              <w:spacing w:line="230" w:lineRule="exact"/>
              <w:ind w:left="68" w:right="374"/>
              <w:rPr>
                <w:sz w:val="20"/>
              </w:rPr>
            </w:pPr>
            <w:r>
              <w:rPr>
                <w:sz w:val="20"/>
              </w:rPr>
              <w:t>Communiceren</w:t>
              <w:tab/>
            </w:r>
            <w:r>
              <w:rPr>
                <w:spacing w:val="-14"/>
                <w:sz w:val="20"/>
              </w:rPr>
              <w:t>in </w:t>
            </w:r>
            <w:r>
              <w:rPr>
                <w:sz w:val="20"/>
              </w:rPr>
              <w:t>team</w:t>
            </w:r>
          </w:p>
        </w:tc>
        <w:tc>
          <w:tcPr>
            <w:tcW w:w="329" w:type="dxa"/>
            <w:tcBorders>
              <w:left w:val="double" w:sz="2" w:space="0" w:color="000000"/>
            </w:tcBorders>
          </w:tcPr>
          <w:p>
            <w:pPr>
              <w:pStyle w:val="TableParagraph"/>
              <w:rPr>
                <w:rFonts w:ascii="Times New Roman"/>
                <w:sz w:val="18"/>
              </w:rPr>
            </w:pPr>
          </w:p>
        </w:tc>
        <w:tc>
          <w:tcPr>
            <w:tcW w:w="329" w:type="dxa"/>
          </w:tcPr>
          <w:p>
            <w:pPr>
              <w:pStyle w:val="TableParagraph"/>
              <w:spacing w:line="175" w:lineRule="exact"/>
              <w:ind w:left="2"/>
              <w:jc w:val="center"/>
              <w:rPr>
                <w:rFonts w:ascii="Wingdings" w:hAnsi="Wingdings"/>
                <w:sz w:val="16"/>
              </w:rPr>
            </w:pPr>
            <w:r>
              <w:rPr>
                <w:rFonts w:ascii="Wingdings" w:hAnsi="Wingdings"/>
                <w:w w:val="100"/>
                <w:sz w:val="16"/>
              </w:rPr>
              <w:t></w:t>
            </w:r>
          </w:p>
        </w:tc>
        <w:tc>
          <w:tcPr>
            <w:tcW w:w="327"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spacing w:line="175" w:lineRule="exact"/>
              <w:ind w:right="14"/>
              <w:jc w:val="center"/>
              <w:rPr>
                <w:rFonts w:ascii="Wingdings" w:hAnsi="Wingdings"/>
                <w:sz w:val="16"/>
              </w:rPr>
            </w:pPr>
            <w:r>
              <w:rPr>
                <w:rFonts w:ascii="Wingdings" w:hAnsi="Wingdings"/>
                <w:w w:val="100"/>
                <w:sz w:val="16"/>
              </w:rPr>
              <w:t></w:t>
            </w:r>
          </w:p>
        </w:tc>
        <w:tc>
          <w:tcPr>
            <w:tcW w:w="330" w:type="dxa"/>
          </w:tcPr>
          <w:p>
            <w:pPr>
              <w:pStyle w:val="TableParagraph"/>
              <w:spacing w:line="175" w:lineRule="exact"/>
              <w:ind w:right="18"/>
              <w:jc w:val="center"/>
              <w:rPr>
                <w:rFonts w:ascii="Wingdings" w:hAnsi="Wingdings"/>
                <w:sz w:val="16"/>
              </w:rPr>
            </w:pPr>
            <w:r>
              <w:rPr>
                <w:rFonts w:ascii="Wingdings" w:hAnsi="Wingdings"/>
                <w:w w:val="100"/>
                <w:sz w:val="16"/>
              </w:rPr>
              <w:t></w:t>
            </w:r>
          </w:p>
        </w:tc>
        <w:tc>
          <w:tcPr>
            <w:tcW w:w="330" w:type="dxa"/>
          </w:tcPr>
          <w:p>
            <w:pPr>
              <w:pStyle w:val="TableParagraph"/>
              <w:spacing w:line="175" w:lineRule="exact"/>
              <w:ind w:right="22"/>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8"/>
              </w:rPr>
            </w:pPr>
          </w:p>
        </w:tc>
        <w:tc>
          <w:tcPr>
            <w:tcW w:w="330" w:type="dxa"/>
          </w:tcPr>
          <w:p>
            <w:pPr>
              <w:pStyle w:val="TableParagraph"/>
              <w:rPr>
                <w:rFonts w:ascii="Times New Roman"/>
                <w:sz w:val="18"/>
              </w:rPr>
            </w:pPr>
          </w:p>
        </w:tc>
      </w:tr>
      <w:tr>
        <w:trPr>
          <w:trHeight w:val="240" w:hRule="atLeast"/>
        </w:trPr>
        <w:tc>
          <w:tcPr>
            <w:tcW w:w="1270" w:type="dxa"/>
          </w:tcPr>
          <w:p>
            <w:pPr>
              <w:pStyle w:val="TableParagraph"/>
              <w:spacing w:line="220" w:lineRule="exact"/>
              <w:ind w:left="69"/>
              <w:rPr>
                <w:sz w:val="20"/>
              </w:rPr>
            </w:pPr>
            <w:r>
              <w:rPr>
                <w:sz w:val="20"/>
              </w:rPr>
              <w:t>M BE 090</w:t>
            </w:r>
          </w:p>
        </w:tc>
        <w:tc>
          <w:tcPr>
            <w:tcW w:w="2500" w:type="dxa"/>
            <w:gridSpan w:val="2"/>
            <w:tcBorders>
              <w:right w:val="double" w:sz="2" w:space="0" w:color="000000"/>
            </w:tcBorders>
          </w:tcPr>
          <w:p>
            <w:pPr>
              <w:pStyle w:val="TableParagraph"/>
              <w:spacing w:line="220" w:lineRule="exact"/>
              <w:ind w:left="68"/>
              <w:rPr>
                <w:sz w:val="20"/>
              </w:rPr>
            </w:pPr>
            <w:r>
              <w:rPr>
                <w:sz w:val="20"/>
              </w:rPr>
              <w:t>Gezond leven</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spacing w:line="175" w:lineRule="exact"/>
              <w:ind w:left="5"/>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G 091</w:t>
            </w:r>
          </w:p>
        </w:tc>
        <w:tc>
          <w:tcPr>
            <w:tcW w:w="2500" w:type="dxa"/>
            <w:gridSpan w:val="2"/>
            <w:tcBorders>
              <w:right w:val="double" w:sz="2" w:space="0" w:color="000000"/>
            </w:tcBorders>
          </w:tcPr>
          <w:p>
            <w:pPr>
              <w:pStyle w:val="TableParagraph"/>
              <w:spacing w:line="220" w:lineRule="exact"/>
              <w:ind w:left="68"/>
              <w:rPr>
                <w:sz w:val="20"/>
              </w:rPr>
            </w:pPr>
            <w:r>
              <w:rPr>
                <w:sz w:val="20"/>
              </w:rPr>
              <w:t>Voeding</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spacing w:line="175" w:lineRule="exact"/>
              <w:ind w:left="4"/>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30" w:type="dxa"/>
          </w:tcPr>
          <w:p>
            <w:pPr>
              <w:pStyle w:val="TableParagraph"/>
              <w:spacing w:line="175" w:lineRule="exact"/>
              <w:ind w:right="1"/>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G 092</w:t>
            </w:r>
          </w:p>
        </w:tc>
        <w:tc>
          <w:tcPr>
            <w:tcW w:w="2500" w:type="dxa"/>
            <w:gridSpan w:val="2"/>
            <w:tcBorders>
              <w:right w:val="double" w:sz="2" w:space="0" w:color="000000"/>
            </w:tcBorders>
          </w:tcPr>
          <w:p>
            <w:pPr>
              <w:pStyle w:val="TableParagraph"/>
              <w:spacing w:line="220" w:lineRule="exact"/>
              <w:ind w:left="68"/>
              <w:rPr>
                <w:sz w:val="20"/>
              </w:rPr>
            </w:pPr>
            <w:r>
              <w:rPr>
                <w:sz w:val="20"/>
              </w:rPr>
              <w:t>Stress</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spacing w:line="175" w:lineRule="exact"/>
              <w:ind w:left="4"/>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spacing w:line="175" w:lineRule="exact"/>
              <w:ind w:right="15"/>
              <w:jc w:val="center"/>
              <w:rPr>
                <w:rFonts w:ascii="Wingdings" w:hAnsi="Wingdings"/>
                <w:sz w:val="16"/>
              </w:rPr>
            </w:pPr>
            <w:r>
              <w:rPr>
                <w:rFonts w:ascii="Wingdings" w:hAnsi="Wingdings"/>
                <w:w w:val="100"/>
                <w:sz w:val="16"/>
              </w:rPr>
              <w:t></w:t>
            </w:r>
          </w:p>
        </w:tc>
        <w:tc>
          <w:tcPr>
            <w:tcW w:w="328" w:type="dxa"/>
          </w:tcPr>
          <w:p>
            <w:pPr>
              <w:pStyle w:val="TableParagraph"/>
              <w:spacing w:line="175" w:lineRule="exact"/>
              <w:ind w:right="14"/>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30" w:type="dxa"/>
          </w:tcPr>
          <w:p>
            <w:pPr>
              <w:pStyle w:val="TableParagraph"/>
              <w:spacing w:line="175" w:lineRule="exact"/>
              <w:ind w:right="22"/>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093</w:t>
            </w:r>
          </w:p>
        </w:tc>
        <w:tc>
          <w:tcPr>
            <w:tcW w:w="2500" w:type="dxa"/>
            <w:gridSpan w:val="2"/>
            <w:tcBorders>
              <w:right w:val="double" w:sz="2" w:space="0" w:color="000000"/>
            </w:tcBorders>
          </w:tcPr>
          <w:p>
            <w:pPr>
              <w:pStyle w:val="TableParagraph"/>
              <w:spacing w:line="220" w:lineRule="exact"/>
              <w:ind w:left="68"/>
              <w:rPr>
                <w:sz w:val="20"/>
              </w:rPr>
            </w:pPr>
            <w:r>
              <w:rPr>
                <w:sz w:val="20"/>
              </w:rPr>
              <w:t>Seksualiteit</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spacing w:line="175" w:lineRule="exact"/>
              <w:ind w:left="4"/>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460" w:hRule="atLeast"/>
        </w:trPr>
        <w:tc>
          <w:tcPr>
            <w:tcW w:w="1270" w:type="dxa"/>
          </w:tcPr>
          <w:p>
            <w:pPr>
              <w:pStyle w:val="TableParagraph"/>
              <w:spacing w:line="227" w:lineRule="exact"/>
              <w:ind w:left="69"/>
              <w:rPr>
                <w:sz w:val="20"/>
              </w:rPr>
            </w:pPr>
            <w:r>
              <w:rPr>
                <w:sz w:val="20"/>
              </w:rPr>
              <w:t>M BE G 094</w:t>
            </w:r>
          </w:p>
        </w:tc>
        <w:tc>
          <w:tcPr>
            <w:tcW w:w="2500" w:type="dxa"/>
            <w:gridSpan w:val="2"/>
            <w:tcBorders>
              <w:right w:val="double" w:sz="2" w:space="0" w:color="000000"/>
            </w:tcBorders>
          </w:tcPr>
          <w:p>
            <w:pPr>
              <w:pStyle w:val="TableParagraph"/>
              <w:spacing w:line="230" w:lineRule="exact"/>
              <w:ind w:left="68" w:right="527"/>
              <w:rPr>
                <w:sz w:val="20"/>
              </w:rPr>
            </w:pPr>
            <w:r>
              <w:rPr>
                <w:sz w:val="20"/>
              </w:rPr>
              <w:t>Duurzame </w:t>
            </w:r>
            <w:r>
              <w:rPr>
                <w:w w:val="95"/>
                <w:sz w:val="20"/>
              </w:rPr>
              <w:t>samenleving</w:t>
            </w:r>
          </w:p>
        </w:tc>
        <w:tc>
          <w:tcPr>
            <w:tcW w:w="329" w:type="dxa"/>
            <w:tcBorders>
              <w:left w:val="double" w:sz="2" w:space="0" w:color="000000"/>
            </w:tcBorders>
          </w:tcPr>
          <w:p>
            <w:pPr>
              <w:pStyle w:val="TableParagraph"/>
              <w:rPr>
                <w:rFonts w:ascii="Times New Roman"/>
                <w:sz w:val="18"/>
              </w:rPr>
            </w:pPr>
          </w:p>
        </w:tc>
        <w:tc>
          <w:tcPr>
            <w:tcW w:w="329" w:type="dxa"/>
          </w:tcPr>
          <w:p>
            <w:pPr>
              <w:pStyle w:val="TableParagraph"/>
              <w:rPr>
                <w:rFonts w:ascii="Times New Roman"/>
                <w:sz w:val="18"/>
              </w:rPr>
            </w:pPr>
          </w:p>
        </w:tc>
        <w:tc>
          <w:tcPr>
            <w:tcW w:w="327" w:type="dxa"/>
          </w:tcPr>
          <w:p>
            <w:pPr>
              <w:pStyle w:val="TableParagraph"/>
              <w:spacing w:line="175" w:lineRule="exact"/>
              <w:ind w:left="4"/>
              <w:jc w:val="center"/>
              <w:rPr>
                <w:rFonts w:ascii="Wingdings" w:hAnsi="Wingdings"/>
                <w:sz w:val="16"/>
              </w:rPr>
            </w:pPr>
            <w:r>
              <w:rPr>
                <w:rFonts w:ascii="Wingdings" w:hAnsi="Wingdings"/>
                <w:w w:val="100"/>
                <w:sz w:val="16"/>
              </w:rPr>
              <w:t></w:t>
            </w:r>
          </w:p>
        </w:tc>
        <w:tc>
          <w:tcPr>
            <w:tcW w:w="330" w:type="dxa"/>
          </w:tcPr>
          <w:p>
            <w:pPr>
              <w:pStyle w:val="TableParagraph"/>
              <w:spacing w:line="175" w:lineRule="exact"/>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8"/>
              </w:rPr>
            </w:pPr>
          </w:p>
        </w:tc>
        <w:tc>
          <w:tcPr>
            <w:tcW w:w="328" w:type="dxa"/>
          </w:tcPr>
          <w:p>
            <w:pPr>
              <w:pStyle w:val="TableParagraph"/>
              <w:spacing w:line="175" w:lineRule="exact"/>
              <w:ind w:right="1"/>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8"/>
              </w:rPr>
            </w:pPr>
          </w:p>
        </w:tc>
        <w:tc>
          <w:tcPr>
            <w:tcW w:w="330" w:type="dxa"/>
          </w:tcPr>
          <w:p>
            <w:pPr>
              <w:pStyle w:val="TableParagraph"/>
              <w:spacing w:line="175" w:lineRule="exact"/>
              <w:ind w:right="7"/>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spacing w:line="175" w:lineRule="exact"/>
              <w:ind w:right="15"/>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rPr>
                <w:rFonts w:ascii="Times New Roman"/>
                <w:sz w:val="18"/>
              </w:rPr>
            </w:pPr>
          </w:p>
        </w:tc>
        <w:tc>
          <w:tcPr>
            <w:tcW w:w="330" w:type="dxa"/>
          </w:tcPr>
          <w:p>
            <w:pPr>
              <w:pStyle w:val="TableParagraph"/>
              <w:rPr>
                <w:rFonts w:ascii="Times New Roman"/>
                <w:sz w:val="18"/>
              </w:rPr>
            </w:pPr>
          </w:p>
        </w:tc>
      </w:tr>
      <w:tr>
        <w:trPr>
          <w:trHeight w:val="239" w:hRule="atLeast"/>
        </w:trPr>
        <w:tc>
          <w:tcPr>
            <w:tcW w:w="1270" w:type="dxa"/>
          </w:tcPr>
          <w:p>
            <w:pPr>
              <w:pStyle w:val="TableParagraph"/>
              <w:spacing w:line="220" w:lineRule="exact"/>
              <w:ind w:left="69"/>
              <w:rPr>
                <w:sz w:val="20"/>
              </w:rPr>
            </w:pPr>
            <w:r>
              <w:rPr>
                <w:sz w:val="20"/>
              </w:rPr>
              <w:t>M BE G 095</w:t>
            </w:r>
          </w:p>
        </w:tc>
        <w:tc>
          <w:tcPr>
            <w:tcW w:w="2500" w:type="dxa"/>
            <w:gridSpan w:val="2"/>
            <w:tcBorders>
              <w:right w:val="double" w:sz="2" w:space="0" w:color="000000"/>
            </w:tcBorders>
          </w:tcPr>
          <w:p>
            <w:pPr>
              <w:pStyle w:val="TableParagraph"/>
              <w:spacing w:line="220" w:lineRule="exact"/>
              <w:ind w:left="68"/>
              <w:rPr>
                <w:sz w:val="20"/>
              </w:rPr>
            </w:pPr>
            <w:r>
              <w:rPr>
                <w:sz w:val="20"/>
              </w:rPr>
              <w:t>Biologie</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spacing w:line="175" w:lineRule="exact"/>
              <w:ind w:left="4"/>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spacing w:line="175" w:lineRule="exact"/>
              <w:ind w:right="18"/>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G 096</w:t>
            </w:r>
          </w:p>
        </w:tc>
        <w:tc>
          <w:tcPr>
            <w:tcW w:w="2500" w:type="dxa"/>
            <w:gridSpan w:val="2"/>
            <w:tcBorders>
              <w:right w:val="double" w:sz="2" w:space="0" w:color="000000"/>
            </w:tcBorders>
          </w:tcPr>
          <w:p>
            <w:pPr>
              <w:pStyle w:val="TableParagraph"/>
              <w:spacing w:line="220" w:lineRule="exact"/>
              <w:ind w:left="68"/>
              <w:rPr>
                <w:sz w:val="20"/>
              </w:rPr>
            </w:pPr>
            <w:r>
              <w:rPr>
                <w:sz w:val="20"/>
              </w:rPr>
              <w:t>Slim op weg</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spacing w:line="175" w:lineRule="exact"/>
              <w:ind w:left="1"/>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spacing w:line="175" w:lineRule="exact"/>
              <w:ind w:right="22"/>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42" w:hRule="atLeast"/>
        </w:trPr>
        <w:tc>
          <w:tcPr>
            <w:tcW w:w="1270" w:type="dxa"/>
          </w:tcPr>
          <w:p>
            <w:pPr>
              <w:pStyle w:val="TableParagraph"/>
              <w:spacing w:line="222" w:lineRule="exact"/>
              <w:ind w:left="69"/>
              <w:rPr>
                <w:sz w:val="20"/>
              </w:rPr>
            </w:pPr>
            <w:r>
              <w:rPr>
                <w:sz w:val="20"/>
              </w:rPr>
              <w:t>M BE G 097</w:t>
            </w:r>
          </w:p>
        </w:tc>
        <w:tc>
          <w:tcPr>
            <w:tcW w:w="2500" w:type="dxa"/>
            <w:gridSpan w:val="2"/>
            <w:tcBorders>
              <w:right w:val="double" w:sz="2" w:space="0" w:color="000000"/>
            </w:tcBorders>
          </w:tcPr>
          <w:p>
            <w:pPr>
              <w:pStyle w:val="TableParagraph"/>
              <w:spacing w:line="222" w:lineRule="exact"/>
              <w:ind w:left="68"/>
              <w:rPr>
                <w:sz w:val="20"/>
              </w:rPr>
            </w:pPr>
            <w:r>
              <w:rPr>
                <w:sz w:val="20"/>
              </w:rPr>
              <w:t>Kaart</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ind w:left="1"/>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ind w:right="18"/>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098</w:t>
            </w:r>
          </w:p>
        </w:tc>
        <w:tc>
          <w:tcPr>
            <w:tcW w:w="2500" w:type="dxa"/>
            <w:gridSpan w:val="2"/>
            <w:tcBorders>
              <w:right w:val="double" w:sz="2" w:space="0" w:color="000000"/>
            </w:tcBorders>
          </w:tcPr>
          <w:p>
            <w:pPr>
              <w:pStyle w:val="TableParagraph"/>
              <w:spacing w:line="220" w:lineRule="exact"/>
              <w:ind w:left="68"/>
              <w:rPr>
                <w:sz w:val="20"/>
              </w:rPr>
            </w:pPr>
            <w:r>
              <w:rPr>
                <w:sz w:val="20"/>
              </w:rPr>
              <w:t>Rijbewijs</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spacing w:line="175" w:lineRule="exact"/>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88"/>
              <w:rPr>
                <w:sz w:val="20"/>
              </w:rPr>
            </w:pPr>
            <w:r>
              <w:rPr>
                <w:sz w:val="20"/>
              </w:rPr>
              <w:t>M BE G 099</w:t>
            </w:r>
          </w:p>
        </w:tc>
        <w:tc>
          <w:tcPr>
            <w:tcW w:w="2500" w:type="dxa"/>
            <w:gridSpan w:val="2"/>
            <w:tcBorders>
              <w:right w:val="double" w:sz="2" w:space="0" w:color="000000"/>
            </w:tcBorders>
          </w:tcPr>
          <w:p>
            <w:pPr>
              <w:pStyle w:val="TableParagraph"/>
              <w:spacing w:line="220" w:lineRule="exact"/>
              <w:ind w:left="68"/>
              <w:rPr>
                <w:sz w:val="20"/>
              </w:rPr>
            </w:pPr>
            <w:r>
              <w:rPr>
                <w:sz w:val="20"/>
              </w:rPr>
              <w:t>Slim beheer</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spacing w:line="175" w:lineRule="exact"/>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spacing w:line="175" w:lineRule="exact"/>
              <w:ind w:right="12"/>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G 100</w:t>
            </w:r>
          </w:p>
        </w:tc>
        <w:tc>
          <w:tcPr>
            <w:tcW w:w="2500" w:type="dxa"/>
            <w:gridSpan w:val="2"/>
            <w:tcBorders>
              <w:right w:val="double" w:sz="2" w:space="0" w:color="000000"/>
            </w:tcBorders>
          </w:tcPr>
          <w:p>
            <w:pPr>
              <w:pStyle w:val="TableParagraph"/>
              <w:spacing w:line="220" w:lineRule="exact"/>
              <w:ind w:left="68"/>
              <w:rPr>
                <w:sz w:val="20"/>
              </w:rPr>
            </w:pPr>
            <w:r>
              <w:rPr>
                <w:sz w:val="20"/>
              </w:rPr>
              <w:t>Apparaten</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spacing w:line="175" w:lineRule="exact"/>
              <w:ind w:right="1"/>
              <w:jc w:val="center"/>
              <w:rPr>
                <w:rFonts w:ascii="Wingdings" w:hAnsi="Wingdings"/>
                <w:sz w:val="16"/>
              </w:rPr>
            </w:pPr>
            <w:r>
              <w:rPr>
                <w:rFonts w:ascii="Wingdings" w:hAnsi="Wingdings"/>
                <w:w w:val="100"/>
                <w:sz w:val="16"/>
              </w:rPr>
              <w:t></w:t>
            </w:r>
          </w:p>
        </w:tc>
        <w:tc>
          <w:tcPr>
            <w:tcW w:w="328" w:type="dxa"/>
          </w:tcPr>
          <w:p>
            <w:pPr>
              <w:pStyle w:val="TableParagraph"/>
              <w:spacing w:line="175" w:lineRule="exact"/>
              <w:ind w:right="1"/>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spacing w:line="175" w:lineRule="exact"/>
              <w:ind w:right="15"/>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G 101</w:t>
            </w:r>
          </w:p>
        </w:tc>
        <w:tc>
          <w:tcPr>
            <w:tcW w:w="2500" w:type="dxa"/>
            <w:gridSpan w:val="2"/>
            <w:tcBorders>
              <w:right w:val="double" w:sz="2" w:space="0" w:color="000000"/>
            </w:tcBorders>
          </w:tcPr>
          <w:p>
            <w:pPr>
              <w:pStyle w:val="TableParagraph"/>
              <w:spacing w:line="220" w:lineRule="exact"/>
              <w:ind w:left="68"/>
              <w:rPr>
                <w:sz w:val="20"/>
              </w:rPr>
            </w:pPr>
            <w:r>
              <w:rPr>
                <w:sz w:val="20"/>
              </w:rPr>
              <w:t>Organiseren</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spacing w:line="175" w:lineRule="exact"/>
              <w:ind w:right="1"/>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spacing w:line="175" w:lineRule="exact"/>
              <w:ind w:right="22"/>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102</w:t>
            </w:r>
          </w:p>
        </w:tc>
        <w:tc>
          <w:tcPr>
            <w:tcW w:w="2500" w:type="dxa"/>
            <w:gridSpan w:val="2"/>
            <w:tcBorders>
              <w:right w:val="double" w:sz="2" w:space="0" w:color="000000"/>
            </w:tcBorders>
          </w:tcPr>
          <w:p>
            <w:pPr>
              <w:pStyle w:val="TableParagraph"/>
              <w:spacing w:line="220" w:lineRule="exact"/>
              <w:ind w:left="68"/>
              <w:rPr>
                <w:sz w:val="20"/>
              </w:rPr>
            </w:pPr>
            <w:r>
              <w:rPr>
                <w:sz w:val="20"/>
              </w:rPr>
              <w:t>Technologie</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spacing w:line="175" w:lineRule="exact"/>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42" w:hRule="atLeast"/>
        </w:trPr>
        <w:tc>
          <w:tcPr>
            <w:tcW w:w="1270" w:type="dxa"/>
          </w:tcPr>
          <w:p>
            <w:pPr>
              <w:pStyle w:val="TableParagraph"/>
              <w:spacing w:line="222" w:lineRule="exact"/>
              <w:ind w:left="88"/>
              <w:rPr>
                <w:sz w:val="20"/>
              </w:rPr>
            </w:pPr>
            <w:r>
              <w:rPr>
                <w:sz w:val="20"/>
              </w:rPr>
              <w:t>M BE G 103</w:t>
            </w:r>
          </w:p>
        </w:tc>
        <w:tc>
          <w:tcPr>
            <w:tcW w:w="2500" w:type="dxa"/>
            <w:gridSpan w:val="2"/>
            <w:tcBorders>
              <w:right w:val="double" w:sz="2" w:space="0" w:color="000000"/>
            </w:tcBorders>
          </w:tcPr>
          <w:p>
            <w:pPr>
              <w:pStyle w:val="TableParagraph"/>
              <w:spacing w:line="222" w:lineRule="exact"/>
              <w:ind w:left="68"/>
              <w:rPr>
                <w:sz w:val="20"/>
              </w:rPr>
            </w:pPr>
            <w:r>
              <w:rPr>
                <w:sz w:val="20"/>
              </w:rPr>
              <w:t>Veiligheid</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ind w:right="1"/>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ind w:right="22"/>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458" w:hRule="atLeast"/>
        </w:trPr>
        <w:tc>
          <w:tcPr>
            <w:tcW w:w="1270" w:type="dxa"/>
          </w:tcPr>
          <w:p>
            <w:pPr>
              <w:pStyle w:val="TableParagraph"/>
              <w:spacing w:line="227" w:lineRule="exact"/>
              <w:ind w:left="88"/>
              <w:rPr>
                <w:sz w:val="20"/>
              </w:rPr>
            </w:pPr>
            <w:r>
              <w:rPr>
                <w:sz w:val="20"/>
              </w:rPr>
              <w:t>M BE G 104</w:t>
            </w:r>
          </w:p>
        </w:tc>
        <w:tc>
          <w:tcPr>
            <w:tcW w:w="2500" w:type="dxa"/>
            <w:gridSpan w:val="2"/>
            <w:tcBorders>
              <w:right w:val="double" w:sz="2" w:space="0" w:color="000000"/>
            </w:tcBorders>
          </w:tcPr>
          <w:p>
            <w:pPr>
              <w:pStyle w:val="TableParagraph"/>
              <w:spacing w:line="227" w:lineRule="exact"/>
              <w:ind w:left="68"/>
              <w:rPr>
                <w:sz w:val="20"/>
              </w:rPr>
            </w:pPr>
            <w:r>
              <w:rPr>
                <w:sz w:val="20"/>
              </w:rPr>
              <w:t>Kennismaken met</w:t>
            </w:r>
          </w:p>
          <w:p>
            <w:pPr>
              <w:pStyle w:val="TableParagraph"/>
              <w:spacing w:line="211" w:lineRule="exact" w:before="1"/>
              <w:ind w:left="68"/>
              <w:rPr>
                <w:sz w:val="20"/>
              </w:rPr>
            </w:pPr>
            <w:r>
              <w:rPr>
                <w:sz w:val="20"/>
              </w:rPr>
              <w:t>wetenschappen</w:t>
            </w:r>
          </w:p>
        </w:tc>
        <w:tc>
          <w:tcPr>
            <w:tcW w:w="329" w:type="dxa"/>
            <w:tcBorders>
              <w:left w:val="double" w:sz="2" w:space="0" w:color="000000"/>
            </w:tcBorders>
          </w:tcPr>
          <w:p>
            <w:pPr>
              <w:pStyle w:val="TableParagraph"/>
              <w:rPr>
                <w:rFonts w:ascii="Times New Roman"/>
                <w:sz w:val="18"/>
              </w:rPr>
            </w:pPr>
          </w:p>
        </w:tc>
        <w:tc>
          <w:tcPr>
            <w:tcW w:w="329" w:type="dxa"/>
          </w:tcPr>
          <w:p>
            <w:pPr>
              <w:pStyle w:val="TableParagraph"/>
              <w:rPr>
                <w:rFonts w:ascii="Times New Roman"/>
                <w:sz w:val="18"/>
              </w:rPr>
            </w:pPr>
          </w:p>
        </w:tc>
        <w:tc>
          <w:tcPr>
            <w:tcW w:w="327"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spacing w:line="175" w:lineRule="exact"/>
              <w:ind w:right="1"/>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rPr>
                <w:rFonts w:ascii="Times New Roman"/>
                <w:sz w:val="18"/>
              </w:rPr>
            </w:pPr>
          </w:p>
        </w:tc>
        <w:tc>
          <w:tcPr>
            <w:tcW w:w="330" w:type="dxa"/>
          </w:tcPr>
          <w:p>
            <w:pPr>
              <w:pStyle w:val="TableParagraph"/>
              <w:rPr>
                <w:rFonts w:ascii="Times New Roman"/>
                <w:sz w:val="18"/>
              </w:rPr>
            </w:pPr>
          </w:p>
        </w:tc>
        <w:tc>
          <w:tcPr>
            <w:tcW w:w="330" w:type="dxa"/>
          </w:tcPr>
          <w:p>
            <w:pPr>
              <w:pStyle w:val="TableParagraph"/>
              <w:rPr>
                <w:rFonts w:ascii="Times New Roman"/>
                <w:sz w:val="18"/>
              </w:rPr>
            </w:pPr>
          </w:p>
        </w:tc>
        <w:tc>
          <w:tcPr>
            <w:tcW w:w="328" w:type="dxa"/>
          </w:tcPr>
          <w:p>
            <w:pPr>
              <w:pStyle w:val="TableParagraph"/>
              <w:rPr>
                <w:rFonts w:ascii="Times New Roman"/>
                <w:sz w:val="18"/>
              </w:rPr>
            </w:pPr>
          </w:p>
        </w:tc>
        <w:tc>
          <w:tcPr>
            <w:tcW w:w="330" w:type="dxa"/>
          </w:tcPr>
          <w:p>
            <w:pPr>
              <w:pStyle w:val="TableParagraph"/>
              <w:spacing w:line="175" w:lineRule="exact"/>
              <w:ind w:right="18"/>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8"/>
              </w:rPr>
            </w:pPr>
          </w:p>
        </w:tc>
        <w:tc>
          <w:tcPr>
            <w:tcW w:w="328" w:type="dxa"/>
          </w:tcPr>
          <w:p>
            <w:pPr>
              <w:pStyle w:val="TableParagraph"/>
              <w:rPr>
                <w:rFonts w:ascii="Times New Roman"/>
                <w:sz w:val="18"/>
              </w:rPr>
            </w:pPr>
          </w:p>
        </w:tc>
        <w:tc>
          <w:tcPr>
            <w:tcW w:w="330" w:type="dxa"/>
          </w:tcPr>
          <w:p>
            <w:pPr>
              <w:pStyle w:val="TableParagraph"/>
              <w:rPr>
                <w:rFonts w:ascii="Times New Roman"/>
                <w:sz w:val="18"/>
              </w:rPr>
            </w:pPr>
          </w:p>
        </w:tc>
      </w:tr>
      <w:tr>
        <w:trPr>
          <w:trHeight w:val="241" w:hRule="atLeast"/>
        </w:trPr>
        <w:tc>
          <w:tcPr>
            <w:tcW w:w="1270" w:type="dxa"/>
          </w:tcPr>
          <w:p>
            <w:pPr>
              <w:pStyle w:val="TableParagraph"/>
              <w:spacing w:line="222" w:lineRule="exact"/>
              <w:ind w:left="69"/>
              <w:rPr>
                <w:sz w:val="20"/>
              </w:rPr>
            </w:pPr>
            <w:r>
              <w:rPr>
                <w:sz w:val="20"/>
              </w:rPr>
              <w:t>M BE G 105</w:t>
            </w:r>
          </w:p>
        </w:tc>
        <w:tc>
          <w:tcPr>
            <w:tcW w:w="2500" w:type="dxa"/>
            <w:gridSpan w:val="2"/>
            <w:tcBorders>
              <w:right w:val="double" w:sz="2" w:space="0" w:color="000000"/>
            </w:tcBorders>
          </w:tcPr>
          <w:p>
            <w:pPr>
              <w:pStyle w:val="TableParagraph"/>
              <w:spacing w:line="222" w:lineRule="exact"/>
              <w:ind w:left="68"/>
              <w:rPr>
                <w:sz w:val="20"/>
              </w:rPr>
            </w:pPr>
            <w:r>
              <w:rPr>
                <w:sz w:val="20"/>
              </w:rPr>
              <w:t>Handelen in groep</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ind w:right="4"/>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ind w:right="12"/>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G 106</w:t>
            </w:r>
          </w:p>
        </w:tc>
        <w:tc>
          <w:tcPr>
            <w:tcW w:w="2500" w:type="dxa"/>
            <w:gridSpan w:val="2"/>
            <w:tcBorders>
              <w:right w:val="double" w:sz="2" w:space="0" w:color="000000"/>
            </w:tcBorders>
          </w:tcPr>
          <w:p>
            <w:pPr>
              <w:pStyle w:val="TableParagraph"/>
              <w:spacing w:line="220" w:lineRule="exact"/>
              <w:ind w:left="68"/>
              <w:rPr>
                <w:sz w:val="20"/>
              </w:rPr>
            </w:pPr>
            <w:r>
              <w:rPr>
                <w:sz w:val="20"/>
              </w:rPr>
              <w:t>Diversiteit</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spacing w:line="175" w:lineRule="exact"/>
              <w:ind w:right="4"/>
              <w:jc w:val="center"/>
              <w:rPr>
                <w:rFonts w:ascii="Wingdings" w:hAnsi="Wingdings"/>
                <w:sz w:val="16"/>
              </w:rPr>
            </w:pPr>
            <w:r>
              <w:rPr>
                <w:rFonts w:ascii="Wingdings" w:hAnsi="Wingdings"/>
                <w:w w:val="100"/>
                <w:sz w:val="16"/>
              </w:rPr>
              <w:t></w:t>
            </w:r>
          </w:p>
        </w:tc>
        <w:tc>
          <w:tcPr>
            <w:tcW w:w="330" w:type="dxa"/>
          </w:tcPr>
          <w:p>
            <w:pPr>
              <w:pStyle w:val="TableParagraph"/>
              <w:spacing w:line="175" w:lineRule="exact"/>
              <w:ind w:right="7"/>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spacing w:line="175" w:lineRule="exact"/>
              <w:ind w:right="15"/>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107</w:t>
            </w:r>
          </w:p>
        </w:tc>
        <w:tc>
          <w:tcPr>
            <w:tcW w:w="2500" w:type="dxa"/>
            <w:gridSpan w:val="2"/>
            <w:tcBorders>
              <w:right w:val="double" w:sz="2" w:space="0" w:color="000000"/>
            </w:tcBorders>
          </w:tcPr>
          <w:p>
            <w:pPr>
              <w:pStyle w:val="TableParagraph"/>
              <w:spacing w:line="220" w:lineRule="exact"/>
              <w:ind w:left="68"/>
              <w:rPr>
                <w:sz w:val="20"/>
              </w:rPr>
            </w:pPr>
            <w:r>
              <w:rPr>
                <w:sz w:val="20"/>
              </w:rPr>
              <w:t>Opvoeden</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spacing w:line="175" w:lineRule="exact"/>
              <w:ind w:right="4"/>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108</w:t>
            </w:r>
          </w:p>
        </w:tc>
        <w:tc>
          <w:tcPr>
            <w:tcW w:w="2500" w:type="dxa"/>
            <w:gridSpan w:val="2"/>
            <w:tcBorders>
              <w:right w:val="double" w:sz="2" w:space="0" w:color="000000"/>
            </w:tcBorders>
          </w:tcPr>
          <w:p>
            <w:pPr>
              <w:pStyle w:val="TableParagraph"/>
              <w:spacing w:line="220" w:lineRule="exact"/>
              <w:ind w:left="68"/>
              <w:rPr>
                <w:sz w:val="20"/>
              </w:rPr>
            </w:pPr>
            <w:r>
              <w:rPr>
                <w:sz w:val="20"/>
              </w:rPr>
              <w:t>Vrije tijd</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spacing w:line="175" w:lineRule="exact"/>
              <w:ind w:right="4"/>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G 109</w:t>
            </w:r>
          </w:p>
        </w:tc>
        <w:tc>
          <w:tcPr>
            <w:tcW w:w="2500" w:type="dxa"/>
            <w:gridSpan w:val="2"/>
            <w:tcBorders>
              <w:right w:val="double" w:sz="2" w:space="0" w:color="000000"/>
            </w:tcBorders>
          </w:tcPr>
          <w:p>
            <w:pPr>
              <w:pStyle w:val="TableParagraph"/>
              <w:spacing w:line="220" w:lineRule="exact"/>
              <w:ind w:left="68"/>
              <w:rPr>
                <w:sz w:val="20"/>
              </w:rPr>
            </w:pPr>
            <w:r>
              <w:rPr>
                <w:sz w:val="20"/>
              </w:rPr>
              <w:t>Geschiedenis</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spacing w:line="175" w:lineRule="exact"/>
              <w:ind w:right="6"/>
              <w:jc w:val="center"/>
              <w:rPr>
                <w:rFonts w:ascii="Wingdings" w:hAnsi="Wingdings"/>
                <w:sz w:val="16"/>
              </w:rPr>
            </w:pPr>
            <w:r>
              <w:rPr>
                <w:rFonts w:ascii="Wingdings" w:hAnsi="Wingdings"/>
                <w:w w:val="100"/>
                <w:sz w:val="16"/>
              </w:rPr>
              <w:t></w:t>
            </w:r>
          </w:p>
        </w:tc>
        <w:tc>
          <w:tcPr>
            <w:tcW w:w="328" w:type="dxa"/>
          </w:tcPr>
          <w:p>
            <w:pPr>
              <w:pStyle w:val="TableParagraph"/>
              <w:spacing w:line="175" w:lineRule="exact"/>
              <w:ind w:left="82"/>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spacing w:line="175" w:lineRule="exact"/>
              <w:ind w:right="18"/>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G 110</w:t>
            </w:r>
          </w:p>
        </w:tc>
        <w:tc>
          <w:tcPr>
            <w:tcW w:w="2500" w:type="dxa"/>
            <w:gridSpan w:val="2"/>
            <w:tcBorders>
              <w:right w:val="double" w:sz="2" w:space="0" w:color="000000"/>
            </w:tcBorders>
          </w:tcPr>
          <w:p>
            <w:pPr>
              <w:pStyle w:val="TableParagraph"/>
              <w:spacing w:line="220" w:lineRule="exact"/>
              <w:ind w:left="68"/>
              <w:rPr>
                <w:sz w:val="20"/>
              </w:rPr>
            </w:pPr>
            <w:r>
              <w:rPr>
                <w:sz w:val="20"/>
              </w:rPr>
              <w:t>Actualiteit</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spacing w:line="175" w:lineRule="exact"/>
              <w:ind w:right="7"/>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spacing w:line="175" w:lineRule="exact"/>
              <w:ind w:right="18"/>
              <w:jc w:val="center"/>
              <w:rPr>
                <w:rFonts w:ascii="Wingdings" w:hAnsi="Wingdings"/>
                <w:sz w:val="16"/>
              </w:rPr>
            </w:pPr>
            <w:r>
              <w:rPr>
                <w:rFonts w:ascii="Wingdings" w:hAnsi="Wingdings"/>
                <w:w w:val="100"/>
                <w:sz w:val="16"/>
              </w:rPr>
              <w:t></w:t>
            </w: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41" w:hRule="atLeast"/>
        </w:trPr>
        <w:tc>
          <w:tcPr>
            <w:tcW w:w="1270" w:type="dxa"/>
          </w:tcPr>
          <w:p>
            <w:pPr>
              <w:pStyle w:val="TableParagraph"/>
              <w:spacing w:line="222" w:lineRule="exact"/>
              <w:ind w:left="69"/>
              <w:rPr>
                <w:sz w:val="20"/>
              </w:rPr>
            </w:pPr>
            <w:r>
              <w:rPr>
                <w:sz w:val="20"/>
              </w:rPr>
              <w:t>M BE G 111</w:t>
            </w:r>
          </w:p>
        </w:tc>
        <w:tc>
          <w:tcPr>
            <w:tcW w:w="2500" w:type="dxa"/>
            <w:gridSpan w:val="2"/>
            <w:tcBorders>
              <w:right w:val="double" w:sz="2" w:space="0" w:color="000000"/>
            </w:tcBorders>
          </w:tcPr>
          <w:p>
            <w:pPr>
              <w:pStyle w:val="TableParagraph"/>
              <w:spacing w:line="222" w:lineRule="exact"/>
              <w:ind w:left="68"/>
              <w:rPr>
                <w:sz w:val="20"/>
              </w:rPr>
            </w:pPr>
            <w:r>
              <w:rPr>
                <w:sz w:val="20"/>
              </w:rPr>
              <w:t>Nieuws</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ind w:right="7"/>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ind w:right="15"/>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G 112</w:t>
            </w:r>
          </w:p>
        </w:tc>
        <w:tc>
          <w:tcPr>
            <w:tcW w:w="2500" w:type="dxa"/>
            <w:gridSpan w:val="2"/>
            <w:tcBorders>
              <w:right w:val="double" w:sz="2" w:space="0" w:color="000000"/>
            </w:tcBorders>
          </w:tcPr>
          <w:p>
            <w:pPr>
              <w:pStyle w:val="TableParagraph"/>
              <w:spacing w:line="220" w:lineRule="exact"/>
              <w:ind w:left="68"/>
              <w:rPr>
                <w:sz w:val="20"/>
              </w:rPr>
            </w:pPr>
            <w:r>
              <w:rPr>
                <w:sz w:val="20"/>
              </w:rPr>
              <w:t>Wat denk ik?</w:t>
            </w:r>
          </w:p>
        </w:tc>
        <w:tc>
          <w:tcPr>
            <w:tcW w:w="329" w:type="dxa"/>
            <w:tcBorders>
              <w:left w:val="double" w:sz="2" w:space="0" w:color="000000"/>
            </w:tcBorders>
          </w:tcPr>
          <w:p>
            <w:pPr>
              <w:pStyle w:val="TableParagraph"/>
              <w:rPr>
                <w:rFonts w:ascii="Times New Roman"/>
                <w:sz w:val="16"/>
              </w:rPr>
            </w:pPr>
          </w:p>
        </w:tc>
        <w:tc>
          <w:tcPr>
            <w:tcW w:w="329" w:type="dxa"/>
          </w:tcPr>
          <w:p>
            <w:pPr>
              <w:pStyle w:val="TableParagraph"/>
              <w:rPr>
                <w:rFonts w:ascii="Times New Roman"/>
                <w:sz w:val="16"/>
              </w:rPr>
            </w:pPr>
          </w:p>
        </w:tc>
        <w:tc>
          <w:tcPr>
            <w:tcW w:w="327"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spacing w:line="175" w:lineRule="exact"/>
              <w:ind w:right="7"/>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spacing w:line="175" w:lineRule="exact"/>
              <w:ind w:right="14"/>
              <w:jc w:val="center"/>
              <w:rPr>
                <w:rFonts w:ascii="Wingdings" w:hAnsi="Wingdings"/>
                <w:sz w:val="16"/>
              </w:rPr>
            </w:pPr>
            <w:r>
              <w:rPr>
                <w:rFonts w:ascii="Wingdings" w:hAnsi="Wingdings"/>
                <w:w w:val="100"/>
                <w:sz w:val="16"/>
              </w:rPr>
              <w:t></w:t>
            </w:r>
          </w:p>
        </w:tc>
        <w:tc>
          <w:tcPr>
            <w:tcW w:w="328" w:type="dxa"/>
          </w:tcPr>
          <w:p>
            <w:pPr>
              <w:pStyle w:val="TableParagraph"/>
              <w:rPr>
                <w:rFonts w:ascii="Times New Roman"/>
                <w:sz w:val="16"/>
              </w:rPr>
            </w:pPr>
          </w:p>
        </w:tc>
        <w:tc>
          <w:tcPr>
            <w:tcW w:w="330" w:type="dxa"/>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0" w:type="dxa"/>
          </w:tcPr>
          <w:p>
            <w:pPr>
              <w:pStyle w:val="TableParagraph"/>
              <w:rPr>
                <w:rFonts w:ascii="Times New Roman"/>
                <w:sz w:val="16"/>
              </w:rPr>
            </w:pPr>
          </w:p>
        </w:tc>
      </w:tr>
    </w:tbl>
    <w:p>
      <w:pPr>
        <w:spacing w:after="0"/>
        <w:rPr>
          <w:rFonts w:ascii="Times New Roman"/>
          <w:sz w:val="16"/>
        </w:rPr>
        <w:sectPr>
          <w:headerReference w:type="default" r:id="rId350"/>
          <w:footerReference w:type="default" r:id="rId351"/>
          <w:footerReference w:type="even" r:id="rId352"/>
          <w:pgSz w:w="11910" w:h="16840"/>
          <w:pgMar w:header="0" w:footer="756" w:top="620" w:bottom="940" w:left="1300" w:right="1360"/>
        </w:sectPr>
      </w:pPr>
    </w:p>
    <w:p>
      <w:pPr>
        <w:pStyle w:val="BodyText"/>
        <w:rPr>
          <w:rFonts w:ascii="Times New Roman"/>
          <w:sz w:val="20"/>
        </w:rPr>
      </w:pPr>
    </w:p>
    <w:p>
      <w:pPr>
        <w:pStyle w:val="BodyText"/>
        <w:spacing w:before="8"/>
        <w:rPr>
          <w:rFonts w:ascii="Times New Roman"/>
          <w:sz w:val="19"/>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0"/>
        <w:gridCol w:w="2171"/>
        <w:gridCol w:w="341"/>
        <w:gridCol w:w="319"/>
        <w:gridCol w:w="330"/>
        <w:gridCol w:w="328"/>
        <w:gridCol w:w="331"/>
        <w:gridCol w:w="331"/>
        <w:gridCol w:w="329"/>
        <w:gridCol w:w="331"/>
        <w:gridCol w:w="331"/>
        <w:gridCol w:w="329"/>
        <w:gridCol w:w="331"/>
        <w:gridCol w:w="331"/>
        <w:gridCol w:w="329"/>
        <w:gridCol w:w="331"/>
        <w:gridCol w:w="331"/>
        <w:gridCol w:w="329"/>
        <w:gridCol w:w="331"/>
      </w:tblGrid>
      <w:tr>
        <w:trPr>
          <w:trHeight w:val="2190" w:hRule="atLeast"/>
        </w:trPr>
        <w:tc>
          <w:tcPr>
            <w:tcW w:w="3441" w:type="dxa"/>
            <w:gridSpan w:val="2"/>
          </w:tcPr>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31"/>
              </w:rPr>
            </w:pPr>
          </w:p>
          <w:p>
            <w:pPr>
              <w:pStyle w:val="TableParagraph"/>
              <w:ind w:left="880"/>
              <w:rPr>
                <w:b/>
                <w:sz w:val="20"/>
              </w:rPr>
            </w:pPr>
            <w:r>
              <w:rPr>
                <w:b/>
                <w:sz w:val="20"/>
              </w:rPr>
              <w:t>LEERGEBIED MO</w:t>
            </w:r>
          </w:p>
        </w:tc>
        <w:tc>
          <w:tcPr>
            <w:tcW w:w="341" w:type="dxa"/>
            <w:vMerge w:val="restart"/>
            <w:tcBorders>
              <w:bottom w:val="double" w:sz="2" w:space="0" w:color="000000"/>
              <w:right w:val="double" w:sz="2" w:space="0" w:color="000000"/>
            </w:tcBorders>
            <w:textDirection w:val="btLr"/>
          </w:tcPr>
          <w:p>
            <w:pPr>
              <w:pStyle w:val="TableParagraph"/>
              <w:spacing w:before="50"/>
              <w:ind w:left="-16"/>
              <w:rPr>
                <w:i/>
                <w:sz w:val="16"/>
              </w:rPr>
            </w:pPr>
            <w:r>
              <w:rPr>
                <w:i/>
                <w:sz w:val="16"/>
              </w:rPr>
              <w:t>OPLEIDINGEN(certificaten)</w:t>
            </w:r>
          </w:p>
        </w:tc>
        <w:tc>
          <w:tcPr>
            <w:tcW w:w="319" w:type="dxa"/>
            <w:tcBorders>
              <w:left w:val="double" w:sz="2" w:space="0" w:color="000000"/>
            </w:tcBorders>
            <w:textDirection w:val="btLr"/>
          </w:tcPr>
          <w:p>
            <w:pPr>
              <w:pStyle w:val="TableParagraph"/>
              <w:spacing w:before="32"/>
              <w:ind w:left="-18"/>
              <w:rPr>
                <w:sz w:val="16"/>
              </w:rPr>
            </w:pPr>
            <w:r>
              <w:rPr>
                <w:sz w:val="16"/>
              </w:rPr>
              <w:t>Voortraject EDAS</w:t>
            </w:r>
          </w:p>
        </w:tc>
        <w:tc>
          <w:tcPr>
            <w:tcW w:w="330" w:type="dxa"/>
            <w:textDirection w:val="btLr"/>
          </w:tcPr>
          <w:p>
            <w:pPr>
              <w:pStyle w:val="TableParagraph"/>
              <w:spacing w:before="57"/>
              <w:ind w:left="-18"/>
              <w:rPr>
                <w:sz w:val="16"/>
              </w:rPr>
            </w:pPr>
            <w:r>
              <w:rPr>
                <w:sz w:val="16"/>
              </w:rPr>
              <w:t>Communicatie</w:t>
            </w:r>
          </w:p>
        </w:tc>
        <w:tc>
          <w:tcPr>
            <w:tcW w:w="328" w:type="dxa"/>
            <w:textDirection w:val="btLr"/>
          </w:tcPr>
          <w:p>
            <w:pPr>
              <w:pStyle w:val="TableParagraph"/>
              <w:spacing w:before="56"/>
              <w:ind w:left="-18"/>
              <w:rPr>
                <w:sz w:val="16"/>
              </w:rPr>
            </w:pPr>
            <w:r>
              <w:rPr>
                <w:sz w:val="16"/>
              </w:rPr>
              <w:t>Gezondheid</w:t>
            </w:r>
          </w:p>
        </w:tc>
        <w:tc>
          <w:tcPr>
            <w:tcW w:w="331" w:type="dxa"/>
            <w:textDirection w:val="btLr"/>
          </w:tcPr>
          <w:p>
            <w:pPr>
              <w:pStyle w:val="TableParagraph"/>
              <w:spacing w:before="57"/>
              <w:ind w:left="-18"/>
              <w:rPr>
                <w:sz w:val="16"/>
              </w:rPr>
            </w:pPr>
            <w:r>
              <w:rPr>
                <w:sz w:val="16"/>
              </w:rPr>
              <w:t>Mobiliteit</w:t>
            </w:r>
          </w:p>
        </w:tc>
        <w:tc>
          <w:tcPr>
            <w:tcW w:w="331" w:type="dxa"/>
            <w:textDirection w:val="btLr"/>
          </w:tcPr>
          <w:p>
            <w:pPr>
              <w:pStyle w:val="TableParagraph"/>
              <w:spacing w:before="52"/>
              <w:ind w:left="-18"/>
              <w:rPr>
                <w:sz w:val="16"/>
              </w:rPr>
            </w:pPr>
            <w:r>
              <w:rPr>
                <w:sz w:val="16"/>
              </w:rPr>
              <w:t>Huishouding</w:t>
            </w:r>
          </w:p>
        </w:tc>
        <w:tc>
          <w:tcPr>
            <w:tcW w:w="329" w:type="dxa"/>
            <w:textDirection w:val="btLr"/>
          </w:tcPr>
          <w:p>
            <w:pPr>
              <w:pStyle w:val="TableParagraph"/>
              <w:spacing w:before="50"/>
              <w:ind w:left="-18"/>
              <w:rPr>
                <w:sz w:val="16"/>
              </w:rPr>
            </w:pPr>
            <w:r>
              <w:rPr>
                <w:sz w:val="16"/>
              </w:rPr>
              <w:t>Techniek</w:t>
            </w:r>
          </w:p>
        </w:tc>
        <w:tc>
          <w:tcPr>
            <w:tcW w:w="331" w:type="dxa"/>
            <w:textDirection w:val="btLr"/>
          </w:tcPr>
          <w:p>
            <w:pPr>
              <w:pStyle w:val="TableParagraph"/>
              <w:spacing w:before="50"/>
              <w:ind w:left="-18"/>
              <w:rPr>
                <w:sz w:val="16"/>
              </w:rPr>
            </w:pPr>
            <w:r>
              <w:rPr>
                <w:sz w:val="16"/>
              </w:rPr>
              <w:t>Samen leven</w:t>
            </w:r>
          </w:p>
        </w:tc>
        <w:tc>
          <w:tcPr>
            <w:tcW w:w="331" w:type="dxa"/>
            <w:textDirection w:val="btLr"/>
          </w:tcPr>
          <w:p>
            <w:pPr>
              <w:pStyle w:val="TableParagraph"/>
              <w:spacing w:before="45"/>
              <w:ind w:left="-18"/>
              <w:rPr>
                <w:sz w:val="16"/>
              </w:rPr>
            </w:pPr>
            <w:r>
              <w:rPr>
                <w:sz w:val="16"/>
              </w:rPr>
              <w:t>Actualiteit en geschiedenis</w:t>
            </w:r>
          </w:p>
        </w:tc>
        <w:tc>
          <w:tcPr>
            <w:tcW w:w="329" w:type="dxa"/>
            <w:textDirection w:val="btLr"/>
          </w:tcPr>
          <w:p>
            <w:pPr>
              <w:pStyle w:val="TableParagraph"/>
              <w:spacing w:before="43"/>
              <w:ind w:left="-18"/>
              <w:rPr>
                <w:sz w:val="16"/>
              </w:rPr>
            </w:pPr>
            <w:r>
              <w:rPr>
                <w:sz w:val="16"/>
              </w:rPr>
              <w:t>Cultuur</w:t>
            </w:r>
          </w:p>
        </w:tc>
        <w:tc>
          <w:tcPr>
            <w:tcW w:w="331" w:type="dxa"/>
            <w:textDirection w:val="btLr"/>
          </w:tcPr>
          <w:p>
            <w:pPr>
              <w:pStyle w:val="TableParagraph"/>
              <w:spacing w:before="43"/>
              <w:ind w:left="-18"/>
              <w:rPr>
                <w:sz w:val="16"/>
              </w:rPr>
            </w:pPr>
            <w:r>
              <w:rPr>
                <w:sz w:val="16"/>
              </w:rPr>
              <w:t>Rechten en plichten</w:t>
            </w:r>
          </w:p>
        </w:tc>
        <w:tc>
          <w:tcPr>
            <w:tcW w:w="331" w:type="dxa"/>
            <w:textDirection w:val="btLr"/>
          </w:tcPr>
          <w:p>
            <w:pPr>
              <w:pStyle w:val="TableParagraph"/>
              <w:spacing w:before="38"/>
              <w:ind w:left="-18"/>
              <w:rPr>
                <w:sz w:val="16"/>
              </w:rPr>
            </w:pPr>
            <w:r>
              <w:rPr>
                <w:sz w:val="16"/>
              </w:rPr>
              <w:t>Omgaan met veranderingen</w:t>
            </w:r>
          </w:p>
        </w:tc>
        <w:tc>
          <w:tcPr>
            <w:tcW w:w="329" w:type="dxa"/>
            <w:textDirection w:val="btLr"/>
          </w:tcPr>
          <w:p>
            <w:pPr>
              <w:pStyle w:val="TableParagraph"/>
              <w:spacing w:before="37"/>
              <w:ind w:left="-18"/>
              <w:rPr>
                <w:sz w:val="16"/>
              </w:rPr>
            </w:pPr>
            <w:r>
              <w:rPr>
                <w:sz w:val="16"/>
              </w:rPr>
              <w:t>Levenslang en levensbr leren</w:t>
            </w:r>
          </w:p>
        </w:tc>
        <w:tc>
          <w:tcPr>
            <w:tcW w:w="331" w:type="dxa"/>
            <w:textDirection w:val="btLr"/>
          </w:tcPr>
          <w:p>
            <w:pPr>
              <w:pStyle w:val="TableParagraph"/>
              <w:spacing w:before="37"/>
              <w:ind w:left="-18"/>
              <w:rPr>
                <w:sz w:val="16"/>
              </w:rPr>
            </w:pPr>
            <w:r>
              <w:rPr>
                <w:sz w:val="16"/>
              </w:rPr>
              <w:t>Doorstroom</w:t>
            </w:r>
          </w:p>
        </w:tc>
        <w:tc>
          <w:tcPr>
            <w:tcW w:w="331" w:type="dxa"/>
            <w:textDirection w:val="btLr"/>
          </w:tcPr>
          <w:p>
            <w:pPr>
              <w:pStyle w:val="TableParagraph"/>
              <w:spacing w:before="32"/>
              <w:ind w:left="-18"/>
              <w:rPr>
                <w:sz w:val="16"/>
              </w:rPr>
            </w:pPr>
            <w:r>
              <w:rPr>
                <w:sz w:val="16"/>
              </w:rPr>
              <w:t>Werk</w:t>
            </w: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900" w:hRule="atLeast"/>
        </w:trPr>
        <w:tc>
          <w:tcPr>
            <w:tcW w:w="3441" w:type="dxa"/>
            <w:gridSpan w:val="2"/>
            <w:tcBorders>
              <w:bottom w:val="double" w:sz="2" w:space="0" w:color="000000"/>
            </w:tcBorders>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line="151" w:lineRule="exact" w:before="109"/>
              <w:ind w:left="69"/>
              <w:rPr>
                <w:i/>
                <w:sz w:val="16"/>
              </w:rPr>
            </w:pPr>
            <w:r>
              <w:rPr>
                <w:i/>
                <w:sz w:val="16"/>
              </w:rPr>
              <w:t>MODULES (deelcertificaten)</w:t>
            </w:r>
          </w:p>
        </w:tc>
        <w:tc>
          <w:tcPr>
            <w:tcW w:w="341" w:type="dxa"/>
            <w:vMerge/>
            <w:tcBorders>
              <w:top w:val="nil"/>
              <w:bottom w:val="double" w:sz="2" w:space="0" w:color="000000"/>
              <w:right w:val="double" w:sz="2" w:space="0" w:color="000000"/>
            </w:tcBorders>
            <w:textDirection w:val="btLr"/>
          </w:tcPr>
          <w:p>
            <w:pPr>
              <w:rPr>
                <w:sz w:val="2"/>
                <w:szCs w:val="2"/>
              </w:rPr>
            </w:pPr>
          </w:p>
        </w:tc>
        <w:tc>
          <w:tcPr>
            <w:tcW w:w="319" w:type="dxa"/>
            <w:tcBorders>
              <w:left w:val="double" w:sz="2" w:space="0" w:color="000000"/>
              <w:bottom w:val="double" w:sz="2" w:space="0" w:color="000000"/>
            </w:tcBorders>
            <w:textDirection w:val="btLr"/>
          </w:tcPr>
          <w:p>
            <w:pPr>
              <w:pStyle w:val="TableParagraph"/>
              <w:spacing w:before="32"/>
              <w:ind w:left="-16"/>
              <w:rPr>
                <w:sz w:val="16"/>
              </w:rPr>
            </w:pPr>
            <w:r>
              <w:rPr>
                <w:sz w:val="16"/>
              </w:rPr>
              <w:t>AO BE 016</w:t>
            </w:r>
          </w:p>
        </w:tc>
        <w:tc>
          <w:tcPr>
            <w:tcW w:w="330" w:type="dxa"/>
            <w:tcBorders>
              <w:bottom w:val="double" w:sz="2" w:space="0" w:color="000000"/>
            </w:tcBorders>
            <w:textDirection w:val="btLr"/>
          </w:tcPr>
          <w:p>
            <w:pPr>
              <w:pStyle w:val="TableParagraph"/>
              <w:spacing w:before="57"/>
              <w:ind w:left="-16"/>
              <w:rPr>
                <w:sz w:val="16"/>
              </w:rPr>
            </w:pPr>
            <w:r>
              <w:rPr>
                <w:sz w:val="16"/>
              </w:rPr>
              <w:t>AO BE 020</w:t>
            </w:r>
          </w:p>
        </w:tc>
        <w:tc>
          <w:tcPr>
            <w:tcW w:w="328" w:type="dxa"/>
            <w:tcBorders>
              <w:bottom w:val="double" w:sz="2" w:space="0" w:color="000000"/>
            </w:tcBorders>
            <w:textDirection w:val="btLr"/>
          </w:tcPr>
          <w:p>
            <w:pPr>
              <w:pStyle w:val="TableParagraph"/>
              <w:spacing w:before="56"/>
              <w:ind w:left="-16"/>
              <w:rPr>
                <w:sz w:val="16"/>
              </w:rPr>
            </w:pPr>
            <w:r>
              <w:rPr>
                <w:sz w:val="16"/>
              </w:rPr>
              <w:t>AO BE 021</w:t>
            </w:r>
          </w:p>
        </w:tc>
        <w:tc>
          <w:tcPr>
            <w:tcW w:w="331" w:type="dxa"/>
            <w:tcBorders>
              <w:bottom w:val="double" w:sz="2" w:space="0" w:color="000000"/>
            </w:tcBorders>
            <w:textDirection w:val="btLr"/>
          </w:tcPr>
          <w:p>
            <w:pPr>
              <w:pStyle w:val="TableParagraph"/>
              <w:spacing w:before="57"/>
              <w:ind w:left="-16"/>
              <w:rPr>
                <w:sz w:val="16"/>
              </w:rPr>
            </w:pPr>
            <w:r>
              <w:rPr>
                <w:sz w:val="16"/>
              </w:rPr>
              <w:t>AO BE 022</w:t>
            </w:r>
          </w:p>
        </w:tc>
        <w:tc>
          <w:tcPr>
            <w:tcW w:w="331" w:type="dxa"/>
            <w:tcBorders>
              <w:bottom w:val="double" w:sz="2" w:space="0" w:color="000000"/>
            </w:tcBorders>
            <w:textDirection w:val="btLr"/>
          </w:tcPr>
          <w:p>
            <w:pPr>
              <w:pStyle w:val="TableParagraph"/>
              <w:spacing w:before="52"/>
              <w:ind w:left="-16"/>
              <w:rPr>
                <w:sz w:val="16"/>
              </w:rPr>
            </w:pPr>
            <w:r>
              <w:rPr>
                <w:sz w:val="16"/>
              </w:rPr>
              <w:t>AO BE 023</w:t>
            </w:r>
          </w:p>
        </w:tc>
        <w:tc>
          <w:tcPr>
            <w:tcW w:w="329" w:type="dxa"/>
            <w:tcBorders>
              <w:bottom w:val="double" w:sz="2" w:space="0" w:color="000000"/>
            </w:tcBorders>
            <w:textDirection w:val="btLr"/>
          </w:tcPr>
          <w:p>
            <w:pPr>
              <w:pStyle w:val="TableParagraph"/>
              <w:spacing w:before="50"/>
              <w:ind w:left="-16"/>
              <w:rPr>
                <w:sz w:val="16"/>
              </w:rPr>
            </w:pPr>
            <w:r>
              <w:rPr>
                <w:sz w:val="16"/>
              </w:rPr>
              <w:t>AO BE 024</w:t>
            </w:r>
          </w:p>
        </w:tc>
        <w:tc>
          <w:tcPr>
            <w:tcW w:w="331" w:type="dxa"/>
            <w:tcBorders>
              <w:bottom w:val="double" w:sz="2" w:space="0" w:color="000000"/>
            </w:tcBorders>
            <w:textDirection w:val="btLr"/>
          </w:tcPr>
          <w:p>
            <w:pPr>
              <w:pStyle w:val="TableParagraph"/>
              <w:spacing w:before="50"/>
              <w:ind w:left="-16"/>
              <w:rPr>
                <w:sz w:val="16"/>
              </w:rPr>
            </w:pPr>
            <w:r>
              <w:rPr>
                <w:sz w:val="16"/>
              </w:rPr>
              <w:t>AO BE 025</w:t>
            </w:r>
          </w:p>
        </w:tc>
        <w:tc>
          <w:tcPr>
            <w:tcW w:w="331" w:type="dxa"/>
            <w:tcBorders>
              <w:bottom w:val="double" w:sz="2" w:space="0" w:color="000000"/>
            </w:tcBorders>
            <w:textDirection w:val="btLr"/>
          </w:tcPr>
          <w:p>
            <w:pPr>
              <w:pStyle w:val="TableParagraph"/>
              <w:spacing w:before="45"/>
              <w:ind w:left="-16"/>
              <w:rPr>
                <w:sz w:val="16"/>
              </w:rPr>
            </w:pPr>
            <w:r>
              <w:rPr>
                <w:sz w:val="16"/>
              </w:rPr>
              <w:t>AO BE 026</w:t>
            </w:r>
          </w:p>
        </w:tc>
        <w:tc>
          <w:tcPr>
            <w:tcW w:w="329" w:type="dxa"/>
            <w:tcBorders>
              <w:bottom w:val="double" w:sz="2" w:space="0" w:color="000000"/>
            </w:tcBorders>
            <w:textDirection w:val="btLr"/>
          </w:tcPr>
          <w:p>
            <w:pPr>
              <w:pStyle w:val="TableParagraph"/>
              <w:spacing w:before="43"/>
              <w:ind w:left="-16"/>
              <w:rPr>
                <w:sz w:val="16"/>
              </w:rPr>
            </w:pPr>
            <w:r>
              <w:rPr>
                <w:sz w:val="16"/>
              </w:rPr>
              <w:t>AO BE 027</w:t>
            </w:r>
          </w:p>
        </w:tc>
        <w:tc>
          <w:tcPr>
            <w:tcW w:w="331" w:type="dxa"/>
            <w:tcBorders>
              <w:bottom w:val="double" w:sz="2" w:space="0" w:color="000000"/>
            </w:tcBorders>
            <w:textDirection w:val="btLr"/>
          </w:tcPr>
          <w:p>
            <w:pPr>
              <w:pStyle w:val="TableParagraph"/>
              <w:spacing w:before="43"/>
              <w:ind w:left="-16"/>
              <w:rPr>
                <w:sz w:val="16"/>
              </w:rPr>
            </w:pPr>
            <w:r>
              <w:rPr>
                <w:sz w:val="16"/>
              </w:rPr>
              <w:t>AO BE 028</w:t>
            </w:r>
          </w:p>
        </w:tc>
        <w:tc>
          <w:tcPr>
            <w:tcW w:w="331" w:type="dxa"/>
            <w:tcBorders>
              <w:bottom w:val="double" w:sz="2" w:space="0" w:color="000000"/>
            </w:tcBorders>
            <w:textDirection w:val="btLr"/>
          </w:tcPr>
          <w:p>
            <w:pPr>
              <w:pStyle w:val="TableParagraph"/>
              <w:spacing w:before="38"/>
              <w:ind w:left="-16"/>
              <w:rPr>
                <w:sz w:val="16"/>
              </w:rPr>
            </w:pPr>
            <w:r>
              <w:rPr>
                <w:sz w:val="16"/>
              </w:rPr>
              <w:t>AO BE 029</w:t>
            </w:r>
          </w:p>
        </w:tc>
        <w:tc>
          <w:tcPr>
            <w:tcW w:w="329" w:type="dxa"/>
            <w:tcBorders>
              <w:bottom w:val="double" w:sz="2" w:space="0" w:color="000000"/>
            </w:tcBorders>
            <w:textDirection w:val="btLr"/>
          </w:tcPr>
          <w:p>
            <w:pPr>
              <w:pStyle w:val="TableParagraph"/>
              <w:spacing w:before="37"/>
              <w:ind w:left="-16"/>
              <w:rPr>
                <w:sz w:val="16"/>
              </w:rPr>
            </w:pPr>
            <w:r>
              <w:rPr>
                <w:sz w:val="16"/>
              </w:rPr>
              <w:t>AO BE 030</w:t>
            </w:r>
          </w:p>
        </w:tc>
        <w:tc>
          <w:tcPr>
            <w:tcW w:w="331" w:type="dxa"/>
            <w:tcBorders>
              <w:bottom w:val="double" w:sz="2" w:space="0" w:color="000000"/>
            </w:tcBorders>
            <w:textDirection w:val="btLr"/>
          </w:tcPr>
          <w:p>
            <w:pPr>
              <w:pStyle w:val="TableParagraph"/>
              <w:spacing w:before="37"/>
              <w:ind w:left="-16"/>
              <w:rPr>
                <w:sz w:val="16"/>
              </w:rPr>
            </w:pPr>
            <w:r>
              <w:rPr>
                <w:sz w:val="16"/>
              </w:rPr>
              <w:t>AO BE 031</w:t>
            </w:r>
          </w:p>
        </w:tc>
        <w:tc>
          <w:tcPr>
            <w:tcW w:w="331" w:type="dxa"/>
            <w:tcBorders>
              <w:bottom w:val="double" w:sz="2" w:space="0" w:color="000000"/>
            </w:tcBorders>
            <w:textDirection w:val="btLr"/>
          </w:tcPr>
          <w:p>
            <w:pPr>
              <w:pStyle w:val="TableParagraph"/>
              <w:spacing w:before="32"/>
              <w:ind w:left="-16"/>
              <w:rPr>
                <w:sz w:val="16"/>
              </w:rPr>
            </w:pPr>
            <w:r>
              <w:rPr>
                <w:sz w:val="16"/>
              </w:rPr>
              <w:t>AO BE 032</w:t>
            </w:r>
          </w:p>
        </w:tc>
        <w:tc>
          <w:tcPr>
            <w:tcW w:w="329" w:type="dxa"/>
            <w:tcBorders>
              <w:bottom w:val="double" w:sz="2" w:space="0" w:color="000000"/>
            </w:tcBorders>
          </w:tcPr>
          <w:p>
            <w:pPr>
              <w:pStyle w:val="TableParagraph"/>
              <w:rPr>
                <w:rFonts w:ascii="Times New Roman"/>
                <w:sz w:val="16"/>
              </w:rPr>
            </w:pPr>
          </w:p>
        </w:tc>
        <w:tc>
          <w:tcPr>
            <w:tcW w:w="331" w:type="dxa"/>
            <w:tcBorders>
              <w:bottom w:val="double" w:sz="2" w:space="0" w:color="000000"/>
            </w:tcBorders>
          </w:tcPr>
          <w:p>
            <w:pPr>
              <w:pStyle w:val="TableParagraph"/>
              <w:rPr>
                <w:rFonts w:ascii="Times New Roman"/>
                <w:sz w:val="16"/>
              </w:rPr>
            </w:pPr>
          </w:p>
        </w:tc>
      </w:tr>
      <w:tr>
        <w:trPr>
          <w:trHeight w:val="255" w:hRule="atLeast"/>
        </w:trPr>
        <w:tc>
          <w:tcPr>
            <w:tcW w:w="1270" w:type="dxa"/>
            <w:tcBorders>
              <w:top w:val="double" w:sz="2" w:space="0" w:color="000000"/>
            </w:tcBorders>
          </w:tcPr>
          <w:p>
            <w:pPr>
              <w:pStyle w:val="TableParagraph"/>
              <w:spacing w:line="223" w:lineRule="exact" w:before="13"/>
              <w:ind w:left="88"/>
              <w:rPr>
                <w:sz w:val="20"/>
              </w:rPr>
            </w:pPr>
            <w:r>
              <w:rPr>
                <w:sz w:val="20"/>
              </w:rPr>
              <w:t>M BE G 113</w:t>
            </w:r>
          </w:p>
        </w:tc>
        <w:tc>
          <w:tcPr>
            <w:tcW w:w="2512" w:type="dxa"/>
            <w:gridSpan w:val="2"/>
            <w:tcBorders>
              <w:top w:val="double" w:sz="2" w:space="0" w:color="000000"/>
              <w:right w:val="double" w:sz="2" w:space="0" w:color="000000"/>
            </w:tcBorders>
          </w:tcPr>
          <w:p>
            <w:pPr>
              <w:pStyle w:val="TableParagraph"/>
              <w:spacing w:line="223" w:lineRule="exact" w:before="13"/>
              <w:ind w:left="68"/>
              <w:rPr>
                <w:sz w:val="20"/>
              </w:rPr>
            </w:pPr>
            <w:r>
              <w:rPr>
                <w:sz w:val="20"/>
              </w:rPr>
              <w:t>Democratie</w:t>
            </w:r>
          </w:p>
        </w:tc>
        <w:tc>
          <w:tcPr>
            <w:tcW w:w="319" w:type="dxa"/>
            <w:tcBorders>
              <w:top w:val="double" w:sz="2" w:space="0" w:color="000000"/>
              <w:left w:val="double" w:sz="2" w:space="0" w:color="000000"/>
            </w:tcBorders>
          </w:tcPr>
          <w:p>
            <w:pPr>
              <w:pStyle w:val="TableParagraph"/>
              <w:rPr>
                <w:rFonts w:ascii="Times New Roman"/>
                <w:sz w:val="16"/>
              </w:rPr>
            </w:pPr>
          </w:p>
        </w:tc>
        <w:tc>
          <w:tcPr>
            <w:tcW w:w="330" w:type="dxa"/>
            <w:tcBorders>
              <w:top w:val="double" w:sz="2" w:space="0" w:color="000000"/>
            </w:tcBorders>
          </w:tcPr>
          <w:p>
            <w:pPr>
              <w:pStyle w:val="TableParagraph"/>
              <w:rPr>
                <w:rFonts w:ascii="Times New Roman"/>
                <w:sz w:val="16"/>
              </w:rPr>
            </w:pPr>
          </w:p>
        </w:tc>
        <w:tc>
          <w:tcPr>
            <w:tcW w:w="328" w:type="dxa"/>
            <w:tcBorders>
              <w:top w:val="double" w:sz="2" w:space="0" w:color="000000"/>
            </w:tcBorders>
          </w:tcPr>
          <w:p>
            <w:pPr>
              <w:pStyle w:val="TableParagraph"/>
              <w:rPr>
                <w:rFonts w:ascii="Times New Roman"/>
                <w:sz w:val="16"/>
              </w:rPr>
            </w:pPr>
          </w:p>
        </w:tc>
        <w:tc>
          <w:tcPr>
            <w:tcW w:w="331" w:type="dxa"/>
            <w:tcBorders>
              <w:top w:val="double" w:sz="2" w:space="0" w:color="000000"/>
            </w:tcBorders>
          </w:tcPr>
          <w:p>
            <w:pPr>
              <w:pStyle w:val="TableParagraph"/>
              <w:rPr>
                <w:rFonts w:ascii="Times New Roman"/>
                <w:sz w:val="16"/>
              </w:rPr>
            </w:pPr>
          </w:p>
        </w:tc>
        <w:tc>
          <w:tcPr>
            <w:tcW w:w="331" w:type="dxa"/>
            <w:tcBorders>
              <w:top w:val="double" w:sz="2" w:space="0" w:color="000000"/>
            </w:tcBorders>
          </w:tcPr>
          <w:p>
            <w:pPr>
              <w:pStyle w:val="TableParagraph"/>
              <w:rPr>
                <w:rFonts w:ascii="Times New Roman"/>
                <w:sz w:val="16"/>
              </w:rPr>
            </w:pPr>
          </w:p>
        </w:tc>
        <w:tc>
          <w:tcPr>
            <w:tcW w:w="329" w:type="dxa"/>
            <w:tcBorders>
              <w:top w:val="double" w:sz="2" w:space="0" w:color="000000"/>
            </w:tcBorders>
          </w:tcPr>
          <w:p>
            <w:pPr>
              <w:pStyle w:val="TableParagraph"/>
              <w:rPr>
                <w:rFonts w:ascii="Times New Roman"/>
                <w:sz w:val="16"/>
              </w:rPr>
            </w:pPr>
          </w:p>
        </w:tc>
        <w:tc>
          <w:tcPr>
            <w:tcW w:w="331" w:type="dxa"/>
            <w:tcBorders>
              <w:top w:val="double" w:sz="2" w:space="0" w:color="000000"/>
            </w:tcBorders>
          </w:tcPr>
          <w:p>
            <w:pPr>
              <w:pStyle w:val="TableParagraph"/>
              <w:rPr>
                <w:rFonts w:ascii="Times New Roman"/>
                <w:sz w:val="16"/>
              </w:rPr>
            </w:pPr>
          </w:p>
        </w:tc>
        <w:tc>
          <w:tcPr>
            <w:tcW w:w="331" w:type="dxa"/>
            <w:tcBorders>
              <w:top w:val="double" w:sz="2" w:space="0" w:color="000000"/>
            </w:tcBorders>
          </w:tcPr>
          <w:p>
            <w:pPr>
              <w:pStyle w:val="TableParagraph"/>
              <w:spacing w:before="13"/>
              <w:ind w:left="75"/>
              <w:rPr>
                <w:rFonts w:ascii="Wingdings" w:hAnsi="Wingdings"/>
                <w:sz w:val="16"/>
              </w:rPr>
            </w:pPr>
            <w:r>
              <w:rPr>
                <w:rFonts w:ascii="Wingdings" w:hAnsi="Wingdings"/>
                <w:w w:val="100"/>
                <w:sz w:val="16"/>
              </w:rPr>
              <w:t></w:t>
            </w:r>
          </w:p>
        </w:tc>
        <w:tc>
          <w:tcPr>
            <w:tcW w:w="329" w:type="dxa"/>
            <w:tcBorders>
              <w:top w:val="double" w:sz="2" w:space="0" w:color="000000"/>
            </w:tcBorders>
          </w:tcPr>
          <w:p>
            <w:pPr>
              <w:pStyle w:val="TableParagraph"/>
              <w:rPr>
                <w:rFonts w:ascii="Times New Roman"/>
                <w:sz w:val="16"/>
              </w:rPr>
            </w:pPr>
          </w:p>
        </w:tc>
        <w:tc>
          <w:tcPr>
            <w:tcW w:w="331" w:type="dxa"/>
            <w:tcBorders>
              <w:top w:val="double" w:sz="2" w:space="0" w:color="000000"/>
            </w:tcBorders>
          </w:tcPr>
          <w:p>
            <w:pPr>
              <w:pStyle w:val="TableParagraph"/>
              <w:spacing w:before="13"/>
              <w:ind w:left="70"/>
              <w:rPr>
                <w:rFonts w:ascii="Wingdings" w:hAnsi="Wingdings"/>
                <w:sz w:val="16"/>
              </w:rPr>
            </w:pPr>
            <w:r>
              <w:rPr>
                <w:rFonts w:ascii="Wingdings" w:hAnsi="Wingdings"/>
                <w:w w:val="100"/>
                <w:sz w:val="16"/>
              </w:rPr>
              <w:t></w:t>
            </w:r>
          </w:p>
        </w:tc>
        <w:tc>
          <w:tcPr>
            <w:tcW w:w="331" w:type="dxa"/>
            <w:tcBorders>
              <w:top w:val="double" w:sz="2" w:space="0" w:color="000000"/>
            </w:tcBorders>
          </w:tcPr>
          <w:p>
            <w:pPr>
              <w:pStyle w:val="TableParagraph"/>
              <w:rPr>
                <w:rFonts w:ascii="Times New Roman"/>
                <w:sz w:val="16"/>
              </w:rPr>
            </w:pPr>
          </w:p>
        </w:tc>
        <w:tc>
          <w:tcPr>
            <w:tcW w:w="329" w:type="dxa"/>
            <w:tcBorders>
              <w:top w:val="double" w:sz="2" w:space="0" w:color="000000"/>
            </w:tcBorders>
          </w:tcPr>
          <w:p>
            <w:pPr>
              <w:pStyle w:val="TableParagraph"/>
              <w:rPr>
                <w:rFonts w:ascii="Times New Roman"/>
                <w:sz w:val="16"/>
              </w:rPr>
            </w:pPr>
          </w:p>
        </w:tc>
        <w:tc>
          <w:tcPr>
            <w:tcW w:w="331" w:type="dxa"/>
            <w:tcBorders>
              <w:top w:val="double" w:sz="2" w:space="0" w:color="000000"/>
            </w:tcBorders>
          </w:tcPr>
          <w:p>
            <w:pPr>
              <w:pStyle w:val="TableParagraph"/>
              <w:spacing w:before="13"/>
              <w:ind w:right="45"/>
              <w:jc w:val="center"/>
              <w:rPr>
                <w:rFonts w:ascii="Wingdings" w:hAnsi="Wingdings"/>
                <w:sz w:val="16"/>
              </w:rPr>
            </w:pPr>
            <w:r>
              <w:rPr>
                <w:rFonts w:ascii="Wingdings" w:hAnsi="Wingdings"/>
                <w:w w:val="100"/>
                <w:sz w:val="16"/>
              </w:rPr>
              <w:t></w:t>
            </w:r>
          </w:p>
        </w:tc>
        <w:tc>
          <w:tcPr>
            <w:tcW w:w="331" w:type="dxa"/>
            <w:tcBorders>
              <w:top w:val="double" w:sz="2" w:space="0" w:color="000000"/>
            </w:tcBorders>
          </w:tcPr>
          <w:p>
            <w:pPr>
              <w:pStyle w:val="TableParagraph"/>
              <w:rPr>
                <w:rFonts w:ascii="Times New Roman"/>
                <w:sz w:val="16"/>
              </w:rPr>
            </w:pPr>
          </w:p>
        </w:tc>
        <w:tc>
          <w:tcPr>
            <w:tcW w:w="329" w:type="dxa"/>
            <w:tcBorders>
              <w:top w:val="double" w:sz="2" w:space="0" w:color="000000"/>
            </w:tcBorders>
          </w:tcPr>
          <w:p>
            <w:pPr>
              <w:pStyle w:val="TableParagraph"/>
              <w:rPr>
                <w:rFonts w:ascii="Times New Roman"/>
                <w:sz w:val="16"/>
              </w:rPr>
            </w:pPr>
          </w:p>
        </w:tc>
        <w:tc>
          <w:tcPr>
            <w:tcW w:w="331" w:type="dxa"/>
            <w:tcBorders>
              <w:top w:val="double" w:sz="2" w:space="0" w:color="000000"/>
            </w:tcBorders>
          </w:tcPr>
          <w:p>
            <w:pPr>
              <w:pStyle w:val="TableParagraph"/>
              <w:rPr>
                <w:rFonts w:ascii="Times New Roman"/>
                <w:sz w:val="16"/>
              </w:rPr>
            </w:pPr>
          </w:p>
        </w:tc>
      </w:tr>
      <w:tr>
        <w:trPr>
          <w:trHeight w:val="460" w:hRule="atLeast"/>
        </w:trPr>
        <w:tc>
          <w:tcPr>
            <w:tcW w:w="1270" w:type="dxa"/>
          </w:tcPr>
          <w:p>
            <w:pPr>
              <w:pStyle w:val="TableParagraph"/>
              <w:spacing w:line="227" w:lineRule="exact"/>
              <w:ind w:left="69"/>
              <w:rPr>
                <w:sz w:val="20"/>
              </w:rPr>
            </w:pPr>
            <w:r>
              <w:rPr>
                <w:sz w:val="20"/>
              </w:rPr>
              <w:t>M BE 114</w:t>
            </w:r>
          </w:p>
        </w:tc>
        <w:tc>
          <w:tcPr>
            <w:tcW w:w="2512" w:type="dxa"/>
            <w:gridSpan w:val="2"/>
            <w:tcBorders>
              <w:right w:val="double" w:sz="2" w:space="0" w:color="000000"/>
            </w:tcBorders>
          </w:tcPr>
          <w:p>
            <w:pPr>
              <w:pStyle w:val="TableParagraph"/>
              <w:tabs>
                <w:tab w:pos="927" w:val="left" w:leader="none"/>
                <w:tab w:pos="1496" w:val="left" w:leader="none"/>
              </w:tabs>
              <w:spacing w:line="230" w:lineRule="exact"/>
              <w:ind w:left="68" w:right="385"/>
              <w:rPr>
                <w:sz w:val="20"/>
              </w:rPr>
            </w:pPr>
            <w:r>
              <w:rPr>
                <w:sz w:val="20"/>
              </w:rPr>
              <w:t>Kunst</w:t>
              <w:tab/>
              <w:t>en</w:t>
              <w:tab/>
            </w:r>
            <w:r>
              <w:rPr>
                <w:spacing w:val="-3"/>
                <w:sz w:val="20"/>
              </w:rPr>
              <w:t>cultuur </w:t>
            </w:r>
            <w:r>
              <w:rPr>
                <w:sz w:val="20"/>
              </w:rPr>
              <w:t>begrijpen</w:t>
            </w:r>
          </w:p>
        </w:tc>
        <w:tc>
          <w:tcPr>
            <w:tcW w:w="319" w:type="dxa"/>
            <w:tcBorders>
              <w:left w:val="double" w:sz="2" w:space="0" w:color="000000"/>
            </w:tcBorders>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spacing w:line="175" w:lineRule="exact"/>
              <w:ind w:left="85"/>
              <w:rPr>
                <w:rFonts w:ascii="Wingdings" w:hAnsi="Wingdings"/>
                <w:sz w:val="16"/>
              </w:rPr>
            </w:pPr>
            <w:r>
              <w:rPr>
                <w:rFonts w:ascii="Wingdings" w:hAnsi="Wingdings"/>
                <w:w w:val="100"/>
                <w:sz w:val="16"/>
              </w:rPr>
              <w:t></w:t>
            </w: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461" w:hRule="atLeast"/>
        </w:trPr>
        <w:tc>
          <w:tcPr>
            <w:tcW w:w="1270" w:type="dxa"/>
          </w:tcPr>
          <w:p>
            <w:pPr>
              <w:pStyle w:val="TableParagraph"/>
              <w:spacing w:line="227" w:lineRule="exact"/>
              <w:ind w:left="69"/>
              <w:rPr>
                <w:sz w:val="20"/>
              </w:rPr>
            </w:pPr>
            <w:r>
              <w:rPr>
                <w:sz w:val="20"/>
              </w:rPr>
              <w:t>M BE 115</w:t>
            </w:r>
          </w:p>
        </w:tc>
        <w:tc>
          <w:tcPr>
            <w:tcW w:w="2512" w:type="dxa"/>
            <w:gridSpan w:val="2"/>
            <w:tcBorders>
              <w:right w:val="double" w:sz="2" w:space="0" w:color="000000"/>
            </w:tcBorders>
          </w:tcPr>
          <w:p>
            <w:pPr>
              <w:pStyle w:val="TableParagraph"/>
              <w:tabs>
                <w:tab w:pos="1764" w:val="left" w:leader="none"/>
              </w:tabs>
              <w:spacing w:line="230" w:lineRule="exact"/>
              <w:ind w:left="68" w:right="381"/>
              <w:rPr>
                <w:sz w:val="20"/>
              </w:rPr>
            </w:pPr>
            <w:r>
              <w:rPr>
                <w:sz w:val="20"/>
              </w:rPr>
              <w:t>Kennismaken</w:t>
              <w:tab/>
            </w:r>
            <w:r>
              <w:rPr>
                <w:spacing w:val="-5"/>
                <w:sz w:val="20"/>
              </w:rPr>
              <w:t>met </w:t>
            </w:r>
            <w:r>
              <w:rPr>
                <w:sz w:val="20"/>
              </w:rPr>
              <w:t>kunst en</w:t>
            </w:r>
            <w:r>
              <w:rPr>
                <w:spacing w:val="-3"/>
                <w:sz w:val="20"/>
              </w:rPr>
              <w:t> </w:t>
            </w:r>
            <w:r>
              <w:rPr>
                <w:sz w:val="20"/>
              </w:rPr>
              <w:t>cultuur</w:t>
            </w:r>
          </w:p>
        </w:tc>
        <w:tc>
          <w:tcPr>
            <w:tcW w:w="319" w:type="dxa"/>
            <w:tcBorders>
              <w:left w:val="double" w:sz="2" w:space="0" w:color="000000"/>
            </w:tcBorders>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spacing w:line="175" w:lineRule="exact"/>
              <w:ind w:left="73"/>
              <w:rPr>
                <w:rFonts w:ascii="Wingdings" w:hAnsi="Wingdings"/>
                <w:sz w:val="16"/>
              </w:rPr>
            </w:pPr>
            <w:r>
              <w:rPr>
                <w:rFonts w:ascii="Wingdings" w:hAnsi="Wingdings"/>
                <w:w w:val="100"/>
                <w:sz w:val="16"/>
              </w:rPr>
              <w:t></w:t>
            </w: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460" w:hRule="atLeast"/>
        </w:trPr>
        <w:tc>
          <w:tcPr>
            <w:tcW w:w="1270" w:type="dxa"/>
          </w:tcPr>
          <w:p>
            <w:pPr>
              <w:pStyle w:val="TableParagraph"/>
              <w:spacing w:line="227" w:lineRule="exact"/>
              <w:ind w:left="69"/>
              <w:rPr>
                <w:sz w:val="20"/>
              </w:rPr>
            </w:pPr>
            <w:r>
              <w:rPr>
                <w:sz w:val="20"/>
              </w:rPr>
              <w:t>M BE 116</w:t>
            </w:r>
          </w:p>
        </w:tc>
        <w:tc>
          <w:tcPr>
            <w:tcW w:w="2512" w:type="dxa"/>
            <w:gridSpan w:val="2"/>
            <w:tcBorders>
              <w:right w:val="double" w:sz="2" w:space="0" w:color="000000"/>
            </w:tcBorders>
          </w:tcPr>
          <w:p>
            <w:pPr>
              <w:pStyle w:val="TableParagraph"/>
              <w:tabs>
                <w:tab w:pos="927" w:val="left" w:leader="none"/>
                <w:tab w:pos="1496" w:val="left" w:leader="none"/>
              </w:tabs>
              <w:spacing w:line="230" w:lineRule="exact"/>
              <w:ind w:left="68" w:right="385"/>
              <w:rPr>
                <w:sz w:val="20"/>
              </w:rPr>
            </w:pPr>
            <w:r>
              <w:rPr>
                <w:sz w:val="20"/>
              </w:rPr>
              <w:t>Kunst</w:t>
              <w:tab/>
              <w:t>en</w:t>
              <w:tab/>
            </w:r>
            <w:r>
              <w:rPr>
                <w:spacing w:val="-3"/>
                <w:sz w:val="20"/>
              </w:rPr>
              <w:t>cultuur </w:t>
            </w:r>
            <w:r>
              <w:rPr>
                <w:sz w:val="20"/>
              </w:rPr>
              <w:t>beleven</w:t>
            </w:r>
          </w:p>
        </w:tc>
        <w:tc>
          <w:tcPr>
            <w:tcW w:w="319" w:type="dxa"/>
            <w:tcBorders>
              <w:left w:val="double" w:sz="2" w:space="0" w:color="000000"/>
            </w:tcBorders>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spacing w:line="175" w:lineRule="exact"/>
              <w:ind w:left="73"/>
              <w:rPr>
                <w:rFonts w:ascii="Wingdings" w:hAnsi="Wingdings"/>
                <w:sz w:val="16"/>
              </w:rPr>
            </w:pPr>
            <w:r>
              <w:rPr>
                <w:rFonts w:ascii="Wingdings" w:hAnsi="Wingdings"/>
                <w:w w:val="100"/>
                <w:sz w:val="16"/>
              </w:rPr>
              <w:t></w:t>
            </w: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88"/>
              <w:rPr>
                <w:sz w:val="20"/>
              </w:rPr>
            </w:pPr>
            <w:r>
              <w:rPr>
                <w:sz w:val="20"/>
              </w:rPr>
              <w:t>M BE G 117</w:t>
            </w:r>
          </w:p>
        </w:tc>
        <w:tc>
          <w:tcPr>
            <w:tcW w:w="2512" w:type="dxa"/>
            <w:gridSpan w:val="2"/>
            <w:tcBorders>
              <w:right w:val="double" w:sz="2" w:space="0" w:color="000000"/>
            </w:tcBorders>
          </w:tcPr>
          <w:p>
            <w:pPr>
              <w:pStyle w:val="TableParagraph"/>
              <w:spacing w:line="220" w:lineRule="exact"/>
              <w:ind w:left="68"/>
              <w:rPr>
                <w:sz w:val="20"/>
              </w:rPr>
            </w:pPr>
            <w:r>
              <w:rPr>
                <w:sz w:val="20"/>
              </w:rPr>
              <w:t>Culturen</w:t>
            </w:r>
          </w:p>
        </w:tc>
        <w:tc>
          <w:tcPr>
            <w:tcW w:w="319" w:type="dxa"/>
            <w:tcBorders>
              <w:left w:val="double" w:sz="2" w:space="0" w:color="000000"/>
            </w:tcBorders>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spacing w:line="175" w:lineRule="exact"/>
              <w:ind w:left="73"/>
              <w:rPr>
                <w:rFonts w:ascii="Wingdings" w:hAnsi="Wingdings"/>
                <w:sz w:val="16"/>
              </w:rPr>
            </w:pPr>
            <w:r>
              <w:rPr>
                <w:rFonts w:ascii="Wingdings" w:hAnsi="Wingdings"/>
                <w:w w:val="100"/>
                <w:sz w:val="16"/>
              </w:rPr>
              <w:t></w:t>
            </w: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spacing w:line="175" w:lineRule="exact"/>
              <w:ind w:right="45"/>
              <w:jc w:val="center"/>
              <w:rPr>
                <w:rFonts w:ascii="Wingdings" w:hAnsi="Wingdings"/>
                <w:sz w:val="16"/>
              </w:rPr>
            </w:pPr>
            <w:r>
              <w:rPr>
                <w:rFonts w:ascii="Wingdings" w:hAnsi="Wingdings"/>
                <w:w w:val="100"/>
                <w:sz w:val="16"/>
              </w:rPr>
              <w:t></w:t>
            </w: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460" w:hRule="atLeast"/>
        </w:trPr>
        <w:tc>
          <w:tcPr>
            <w:tcW w:w="1270" w:type="dxa"/>
          </w:tcPr>
          <w:p>
            <w:pPr>
              <w:pStyle w:val="TableParagraph"/>
              <w:spacing w:line="227" w:lineRule="exact"/>
              <w:ind w:left="69"/>
              <w:rPr>
                <w:sz w:val="20"/>
              </w:rPr>
            </w:pPr>
            <w:r>
              <w:rPr>
                <w:sz w:val="20"/>
              </w:rPr>
              <w:t>M BE 118</w:t>
            </w:r>
          </w:p>
        </w:tc>
        <w:tc>
          <w:tcPr>
            <w:tcW w:w="2512" w:type="dxa"/>
            <w:gridSpan w:val="2"/>
            <w:tcBorders>
              <w:right w:val="double" w:sz="2" w:space="0" w:color="000000"/>
            </w:tcBorders>
          </w:tcPr>
          <w:p>
            <w:pPr>
              <w:pStyle w:val="TableParagraph"/>
              <w:spacing w:line="230" w:lineRule="exact"/>
              <w:ind w:left="68" w:right="385"/>
              <w:rPr>
                <w:sz w:val="20"/>
              </w:rPr>
            </w:pPr>
            <w:r>
              <w:rPr>
                <w:sz w:val="20"/>
              </w:rPr>
              <w:t>Papieren en formulieren</w:t>
            </w:r>
          </w:p>
        </w:tc>
        <w:tc>
          <w:tcPr>
            <w:tcW w:w="319" w:type="dxa"/>
            <w:tcBorders>
              <w:left w:val="double" w:sz="2" w:space="0" w:color="000000"/>
            </w:tcBorders>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spacing w:line="175" w:lineRule="exact"/>
              <w:ind w:left="82"/>
              <w:rPr>
                <w:rFonts w:ascii="Wingdings" w:hAnsi="Wingdings"/>
                <w:sz w:val="16"/>
              </w:rPr>
            </w:pPr>
            <w:r>
              <w:rPr>
                <w:rFonts w:ascii="Wingdings" w:hAnsi="Wingdings"/>
                <w:w w:val="100"/>
                <w:sz w:val="16"/>
              </w:rPr>
              <w:t></w:t>
            </w: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88"/>
              <w:rPr>
                <w:sz w:val="20"/>
              </w:rPr>
            </w:pPr>
            <w:r>
              <w:rPr>
                <w:sz w:val="20"/>
              </w:rPr>
              <w:t>M BE G 119</w:t>
            </w:r>
          </w:p>
        </w:tc>
        <w:tc>
          <w:tcPr>
            <w:tcW w:w="2512" w:type="dxa"/>
            <w:gridSpan w:val="2"/>
            <w:tcBorders>
              <w:right w:val="double" w:sz="2" w:space="0" w:color="000000"/>
            </w:tcBorders>
          </w:tcPr>
          <w:p>
            <w:pPr>
              <w:pStyle w:val="TableParagraph"/>
              <w:spacing w:line="220" w:lineRule="exact"/>
              <w:ind w:left="68"/>
              <w:rPr>
                <w:sz w:val="20"/>
              </w:rPr>
            </w:pPr>
            <w:r>
              <w:rPr>
                <w:sz w:val="20"/>
              </w:rPr>
              <w:t>Werknemer zijn</w:t>
            </w:r>
          </w:p>
        </w:tc>
        <w:tc>
          <w:tcPr>
            <w:tcW w:w="319" w:type="dxa"/>
            <w:tcBorders>
              <w:left w:val="double" w:sz="2" w:space="0" w:color="000000"/>
            </w:tcBorders>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spacing w:line="175" w:lineRule="exact"/>
              <w:ind w:left="70"/>
              <w:rPr>
                <w:rFonts w:ascii="Wingdings" w:hAnsi="Wingdings"/>
                <w:sz w:val="16"/>
              </w:rPr>
            </w:pPr>
            <w:r>
              <w:rPr>
                <w:rFonts w:ascii="Wingdings" w:hAnsi="Wingdings"/>
                <w:w w:val="100"/>
                <w:sz w:val="16"/>
              </w:rPr>
              <w:t></w:t>
            </w: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spacing w:line="175" w:lineRule="exact"/>
              <w:ind w:right="50"/>
              <w:jc w:val="center"/>
              <w:rPr>
                <w:rFonts w:ascii="Wingdings" w:hAnsi="Wingdings"/>
                <w:sz w:val="16"/>
              </w:rPr>
            </w:pPr>
            <w:r>
              <w:rPr>
                <w:rFonts w:ascii="Wingdings" w:hAnsi="Wingdings"/>
                <w:w w:val="100"/>
                <w:sz w:val="16"/>
              </w:rPr>
              <w:t></w:t>
            </w: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120</w:t>
            </w:r>
          </w:p>
        </w:tc>
        <w:tc>
          <w:tcPr>
            <w:tcW w:w="2512" w:type="dxa"/>
            <w:gridSpan w:val="2"/>
            <w:tcBorders>
              <w:right w:val="double" w:sz="2" w:space="0" w:color="000000"/>
            </w:tcBorders>
          </w:tcPr>
          <w:p>
            <w:pPr>
              <w:pStyle w:val="TableParagraph"/>
              <w:spacing w:line="220" w:lineRule="exact"/>
              <w:ind w:left="68"/>
              <w:rPr>
                <w:sz w:val="20"/>
              </w:rPr>
            </w:pPr>
            <w:r>
              <w:rPr>
                <w:sz w:val="20"/>
              </w:rPr>
              <w:t>Waar sta ik?</w:t>
            </w:r>
          </w:p>
        </w:tc>
        <w:tc>
          <w:tcPr>
            <w:tcW w:w="319" w:type="dxa"/>
            <w:tcBorders>
              <w:left w:val="double" w:sz="2" w:space="0" w:color="000000"/>
            </w:tcBorders>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spacing w:line="175" w:lineRule="exact"/>
              <w:ind w:right="37"/>
              <w:jc w:val="center"/>
              <w:rPr>
                <w:rFonts w:ascii="Wingdings" w:hAnsi="Wingdings"/>
                <w:sz w:val="16"/>
              </w:rPr>
            </w:pPr>
            <w:r>
              <w:rPr>
                <w:rFonts w:ascii="Wingdings" w:hAnsi="Wingdings"/>
                <w:w w:val="100"/>
                <w:sz w:val="16"/>
              </w:rPr>
              <w:t></w:t>
            </w: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G 121</w:t>
            </w:r>
          </w:p>
        </w:tc>
        <w:tc>
          <w:tcPr>
            <w:tcW w:w="2512" w:type="dxa"/>
            <w:gridSpan w:val="2"/>
            <w:tcBorders>
              <w:right w:val="double" w:sz="2" w:space="0" w:color="000000"/>
            </w:tcBorders>
          </w:tcPr>
          <w:p>
            <w:pPr>
              <w:pStyle w:val="TableParagraph"/>
              <w:spacing w:line="220" w:lineRule="exact"/>
              <w:ind w:left="68"/>
              <w:rPr>
                <w:sz w:val="20"/>
              </w:rPr>
            </w:pPr>
            <w:r>
              <w:rPr>
                <w:sz w:val="20"/>
              </w:rPr>
              <w:t>Keuzes maken</w:t>
            </w:r>
          </w:p>
        </w:tc>
        <w:tc>
          <w:tcPr>
            <w:tcW w:w="319" w:type="dxa"/>
            <w:tcBorders>
              <w:left w:val="double" w:sz="2" w:space="0" w:color="000000"/>
            </w:tcBorders>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spacing w:line="175" w:lineRule="exact"/>
              <w:ind w:right="38"/>
              <w:jc w:val="center"/>
              <w:rPr>
                <w:rFonts w:ascii="Wingdings" w:hAnsi="Wingdings"/>
                <w:sz w:val="16"/>
              </w:rPr>
            </w:pPr>
            <w:r>
              <w:rPr>
                <w:rFonts w:ascii="Wingdings" w:hAnsi="Wingdings"/>
                <w:w w:val="100"/>
                <w:sz w:val="16"/>
              </w:rPr>
              <w:t></w:t>
            </w:r>
          </w:p>
        </w:tc>
        <w:tc>
          <w:tcPr>
            <w:tcW w:w="329" w:type="dxa"/>
          </w:tcPr>
          <w:p>
            <w:pPr>
              <w:pStyle w:val="TableParagraph"/>
              <w:spacing w:line="175" w:lineRule="exact"/>
              <w:ind w:right="39"/>
              <w:jc w:val="center"/>
              <w:rPr>
                <w:rFonts w:ascii="Wingdings" w:hAnsi="Wingdings"/>
                <w:sz w:val="16"/>
              </w:rPr>
            </w:pPr>
            <w:r>
              <w:rPr>
                <w:rFonts w:ascii="Wingdings" w:hAnsi="Wingdings"/>
                <w:w w:val="100"/>
                <w:sz w:val="16"/>
              </w:rPr>
              <w:t></w:t>
            </w: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G 122</w:t>
            </w:r>
          </w:p>
        </w:tc>
        <w:tc>
          <w:tcPr>
            <w:tcW w:w="2512" w:type="dxa"/>
            <w:gridSpan w:val="2"/>
            <w:tcBorders>
              <w:right w:val="double" w:sz="2" w:space="0" w:color="000000"/>
            </w:tcBorders>
          </w:tcPr>
          <w:p>
            <w:pPr>
              <w:pStyle w:val="TableParagraph"/>
              <w:spacing w:line="220" w:lineRule="exact"/>
              <w:ind w:left="68"/>
              <w:rPr>
                <w:sz w:val="20"/>
              </w:rPr>
            </w:pPr>
            <w:r>
              <w:rPr>
                <w:sz w:val="20"/>
              </w:rPr>
              <w:t>Leren leren 1</w:t>
            </w:r>
          </w:p>
        </w:tc>
        <w:tc>
          <w:tcPr>
            <w:tcW w:w="319" w:type="dxa"/>
            <w:tcBorders>
              <w:left w:val="double" w:sz="2" w:space="0" w:color="000000"/>
            </w:tcBorders>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spacing w:line="175" w:lineRule="exact"/>
              <w:ind w:right="38"/>
              <w:jc w:val="center"/>
              <w:rPr>
                <w:rFonts w:ascii="Wingdings" w:hAnsi="Wingdings"/>
                <w:sz w:val="16"/>
              </w:rPr>
            </w:pPr>
            <w:r>
              <w:rPr>
                <w:rFonts w:ascii="Wingdings" w:hAnsi="Wingdings"/>
                <w:w w:val="100"/>
                <w:sz w:val="16"/>
              </w:rPr>
              <w:t></w:t>
            </w:r>
          </w:p>
        </w:tc>
        <w:tc>
          <w:tcPr>
            <w:tcW w:w="331" w:type="dxa"/>
          </w:tcPr>
          <w:p>
            <w:pPr>
              <w:pStyle w:val="TableParagraph"/>
              <w:spacing w:line="175" w:lineRule="exact"/>
              <w:ind w:right="45"/>
              <w:jc w:val="center"/>
              <w:rPr>
                <w:rFonts w:ascii="Wingdings" w:hAnsi="Wingdings"/>
                <w:sz w:val="16"/>
              </w:rPr>
            </w:pPr>
            <w:r>
              <w:rPr>
                <w:rFonts w:ascii="Wingdings" w:hAnsi="Wingdings"/>
                <w:w w:val="100"/>
                <w:sz w:val="16"/>
              </w:rPr>
              <w:t></w:t>
            </w: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242" w:hRule="atLeast"/>
        </w:trPr>
        <w:tc>
          <w:tcPr>
            <w:tcW w:w="1270" w:type="dxa"/>
          </w:tcPr>
          <w:p>
            <w:pPr>
              <w:pStyle w:val="TableParagraph"/>
              <w:spacing w:line="222" w:lineRule="exact"/>
              <w:ind w:left="69"/>
              <w:rPr>
                <w:sz w:val="20"/>
              </w:rPr>
            </w:pPr>
            <w:r>
              <w:rPr>
                <w:sz w:val="20"/>
              </w:rPr>
              <w:t>M BE G 123</w:t>
            </w:r>
          </w:p>
        </w:tc>
        <w:tc>
          <w:tcPr>
            <w:tcW w:w="2512" w:type="dxa"/>
            <w:gridSpan w:val="2"/>
            <w:tcBorders>
              <w:right w:val="double" w:sz="2" w:space="0" w:color="000000"/>
            </w:tcBorders>
          </w:tcPr>
          <w:p>
            <w:pPr>
              <w:pStyle w:val="TableParagraph"/>
              <w:spacing w:line="222" w:lineRule="exact"/>
              <w:ind w:left="68"/>
              <w:rPr>
                <w:sz w:val="20"/>
              </w:rPr>
            </w:pPr>
            <w:r>
              <w:rPr>
                <w:sz w:val="20"/>
              </w:rPr>
              <w:t>Leren leren 2</w:t>
            </w:r>
          </w:p>
        </w:tc>
        <w:tc>
          <w:tcPr>
            <w:tcW w:w="319" w:type="dxa"/>
            <w:tcBorders>
              <w:left w:val="double" w:sz="2" w:space="0" w:color="000000"/>
            </w:tcBorders>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ind w:right="38"/>
              <w:jc w:val="center"/>
              <w:rPr>
                <w:rFonts w:ascii="Wingdings" w:hAnsi="Wingdings"/>
                <w:sz w:val="16"/>
              </w:rPr>
            </w:pPr>
            <w:r>
              <w:rPr>
                <w:rFonts w:ascii="Wingdings" w:hAnsi="Wingdings"/>
                <w:w w:val="100"/>
                <w:sz w:val="16"/>
              </w:rPr>
              <w:t></w:t>
            </w:r>
          </w:p>
        </w:tc>
        <w:tc>
          <w:tcPr>
            <w:tcW w:w="331" w:type="dxa"/>
          </w:tcPr>
          <w:p>
            <w:pPr>
              <w:pStyle w:val="TableParagraph"/>
              <w:ind w:right="45"/>
              <w:jc w:val="center"/>
              <w:rPr>
                <w:rFonts w:ascii="Wingdings" w:hAnsi="Wingdings"/>
                <w:sz w:val="16"/>
              </w:rPr>
            </w:pPr>
            <w:r>
              <w:rPr>
                <w:rFonts w:ascii="Wingdings" w:hAnsi="Wingdings"/>
                <w:w w:val="100"/>
                <w:sz w:val="16"/>
              </w:rPr>
              <w:t></w:t>
            </w: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124</w:t>
            </w:r>
          </w:p>
        </w:tc>
        <w:tc>
          <w:tcPr>
            <w:tcW w:w="2512" w:type="dxa"/>
            <w:gridSpan w:val="2"/>
            <w:tcBorders>
              <w:right w:val="double" w:sz="2" w:space="0" w:color="000000"/>
            </w:tcBorders>
          </w:tcPr>
          <w:p>
            <w:pPr>
              <w:pStyle w:val="TableParagraph"/>
              <w:spacing w:line="220" w:lineRule="exact"/>
              <w:ind w:left="68"/>
              <w:rPr>
                <w:sz w:val="20"/>
              </w:rPr>
            </w:pPr>
            <w:r>
              <w:rPr>
                <w:sz w:val="20"/>
              </w:rPr>
              <w:t>Werk zoeken</w:t>
            </w:r>
          </w:p>
        </w:tc>
        <w:tc>
          <w:tcPr>
            <w:tcW w:w="319" w:type="dxa"/>
            <w:tcBorders>
              <w:left w:val="double" w:sz="2" w:space="0" w:color="000000"/>
            </w:tcBorders>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spacing w:line="175" w:lineRule="exact"/>
              <w:ind w:right="51"/>
              <w:jc w:val="center"/>
              <w:rPr>
                <w:rFonts w:ascii="Wingdings" w:hAnsi="Wingdings"/>
                <w:sz w:val="16"/>
              </w:rPr>
            </w:pPr>
            <w:r>
              <w:rPr>
                <w:rFonts w:ascii="Wingdings" w:hAnsi="Wingdings"/>
                <w:w w:val="100"/>
                <w:sz w:val="16"/>
              </w:rPr>
              <w:t></w:t>
            </w: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125</w:t>
            </w:r>
          </w:p>
        </w:tc>
        <w:tc>
          <w:tcPr>
            <w:tcW w:w="2512" w:type="dxa"/>
            <w:gridSpan w:val="2"/>
            <w:tcBorders>
              <w:right w:val="double" w:sz="2" w:space="0" w:color="000000"/>
            </w:tcBorders>
          </w:tcPr>
          <w:p>
            <w:pPr>
              <w:pStyle w:val="TableParagraph"/>
              <w:spacing w:line="220" w:lineRule="exact"/>
              <w:ind w:left="68"/>
              <w:rPr>
                <w:sz w:val="20"/>
              </w:rPr>
            </w:pPr>
            <w:r>
              <w:rPr>
                <w:sz w:val="20"/>
              </w:rPr>
              <w:t>Problemen aanpakken</w:t>
            </w:r>
          </w:p>
        </w:tc>
        <w:tc>
          <w:tcPr>
            <w:tcW w:w="319" w:type="dxa"/>
            <w:tcBorders>
              <w:left w:val="double" w:sz="2" w:space="0" w:color="000000"/>
            </w:tcBorders>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spacing w:line="175" w:lineRule="exact"/>
              <w:ind w:right="51"/>
              <w:jc w:val="center"/>
              <w:rPr>
                <w:rFonts w:ascii="Wingdings" w:hAnsi="Wingdings"/>
                <w:sz w:val="16"/>
              </w:rPr>
            </w:pPr>
            <w:r>
              <w:rPr>
                <w:rFonts w:ascii="Wingdings" w:hAnsi="Wingdings"/>
                <w:w w:val="100"/>
                <w:sz w:val="16"/>
              </w:rPr>
              <w:t></w:t>
            </w: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126</w:t>
            </w:r>
          </w:p>
        </w:tc>
        <w:tc>
          <w:tcPr>
            <w:tcW w:w="2512" w:type="dxa"/>
            <w:gridSpan w:val="2"/>
            <w:tcBorders>
              <w:right w:val="double" w:sz="2" w:space="0" w:color="000000"/>
            </w:tcBorders>
          </w:tcPr>
          <w:p>
            <w:pPr>
              <w:pStyle w:val="TableParagraph"/>
              <w:spacing w:line="220" w:lineRule="exact"/>
              <w:ind w:left="68"/>
              <w:rPr>
                <w:sz w:val="20"/>
              </w:rPr>
            </w:pPr>
            <w:r>
              <w:rPr>
                <w:sz w:val="20"/>
              </w:rPr>
              <w:t>Machines bedienen</w:t>
            </w:r>
          </w:p>
        </w:tc>
        <w:tc>
          <w:tcPr>
            <w:tcW w:w="319" w:type="dxa"/>
            <w:tcBorders>
              <w:left w:val="double" w:sz="2" w:space="0" w:color="000000"/>
            </w:tcBorders>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spacing w:line="175" w:lineRule="exact"/>
              <w:ind w:right="51"/>
              <w:jc w:val="center"/>
              <w:rPr>
                <w:rFonts w:ascii="Wingdings" w:hAnsi="Wingdings"/>
                <w:sz w:val="16"/>
              </w:rPr>
            </w:pPr>
            <w:r>
              <w:rPr>
                <w:rFonts w:ascii="Wingdings" w:hAnsi="Wingdings"/>
                <w:w w:val="100"/>
                <w:sz w:val="16"/>
              </w:rPr>
              <w:t></w:t>
            </w: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239" w:hRule="atLeast"/>
        </w:trPr>
        <w:tc>
          <w:tcPr>
            <w:tcW w:w="1270" w:type="dxa"/>
          </w:tcPr>
          <w:p>
            <w:pPr>
              <w:pStyle w:val="TableParagraph"/>
              <w:spacing w:line="220" w:lineRule="exact"/>
              <w:ind w:left="69"/>
              <w:rPr>
                <w:sz w:val="20"/>
              </w:rPr>
            </w:pPr>
            <w:r>
              <w:rPr>
                <w:sz w:val="20"/>
              </w:rPr>
              <w:t>M BE 127</w:t>
            </w:r>
          </w:p>
        </w:tc>
        <w:tc>
          <w:tcPr>
            <w:tcW w:w="2512" w:type="dxa"/>
            <w:gridSpan w:val="2"/>
            <w:tcBorders>
              <w:right w:val="double" w:sz="2" w:space="0" w:color="000000"/>
            </w:tcBorders>
          </w:tcPr>
          <w:p>
            <w:pPr>
              <w:pStyle w:val="TableParagraph"/>
              <w:spacing w:line="220" w:lineRule="exact"/>
              <w:ind w:left="68"/>
              <w:rPr>
                <w:sz w:val="20"/>
              </w:rPr>
            </w:pPr>
            <w:r>
              <w:rPr>
                <w:sz w:val="20"/>
              </w:rPr>
              <w:t>Voedselveiligheid</w:t>
            </w:r>
          </w:p>
        </w:tc>
        <w:tc>
          <w:tcPr>
            <w:tcW w:w="319" w:type="dxa"/>
            <w:tcBorders>
              <w:left w:val="double" w:sz="2" w:space="0" w:color="000000"/>
            </w:tcBorders>
          </w:tcPr>
          <w:p>
            <w:pPr>
              <w:pStyle w:val="TableParagraph"/>
              <w:rPr>
                <w:rFonts w:ascii="Times New Roman"/>
                <w:sz w:val="16"/>
              </w:rPr>
            </w:pPr>
          </w:p>
        </w:tc>
        <w:tc>
          <w:tcPr>
            <w:tcW w:w="330" w:type="dxa"/>
          </w:tcPr>
          <w:p>
            <w:pPr>
              <w:pStyle w:val="TableParagraph"/>
              <w:rPr>
                <w:rFonts w:ascii="Times New Roman"/>
                <w:sz w:val="16"/>
              </w:rPr>
            </w:pPr>
          </w:p>
        </w:tc>
        <w:tc>
          <w:tcPr>
            <w:tcW w:w="328"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rPr>
                <w:rFonts w:ascii="Times New Roman"/>
                <w:sz w:val="16"/>
              </w:rPr>
            </w:pPr>
          </w:p>
        </w:tc>
        <w:tc>
          <w:tcPr>
            <w:tcW w:w="329" w:type="dxa"/>
          </w:tcPr>
          <w:p>
            <w:pPr>
              <w:pStyle w:val="TableParagraph"/>
              <w:rPr>
                <w:rFonts w:ascii="Times New Roman"/>
                <w:sz w:val="16"/>
              </w:rPr>
            </w:pPr>
          </w:p>
        </w:tc>
        <w:tc>
          <w:tcPr>
            <w:tcW w:w="331" w:type="dxa"/>
          </w:tcPr>
          <w:p>
            <w:pPr>
              <w:pStyle w:val="TableParagraph"/>
              <w:rPr>
                <w:rFonts w:ascii="Times New Roman"/>
                <w:sz w:val="16"/>
              </w:rPr>
            </w:pPr>
          </w:p>
        </w:tc>
        <w:tc>
          <w:tcPr>
            <w:tcW w:w="331" w:type="dxa"/>
          </w:tcPr>
          <w:p>
            <w:pPr>
              <w:pStyle w:val="TableParagraph"/>
              <w:spacing w:line="175" w:lineRule="exact"/>
              <w:ind w:right="51"/>
              <w:jc w:val="center"/>
              <w:rPr>
                <w:rFonts w:ascii="Wingdings" w:hAnsi="Wingdings"/>
                <w:sz w:val="16"/>
              </w:rPr>
            </w:pPr>
            <w:r>
              <w:rPr>
                <w:rFonts w:ascii="Wingdings" w:hAnsi="Wingdings"/>
                <w:w w:val="100"/>
                <w:sz w:val="16"/>
              </w:rPr>
              <w:t></w:t>
            </w:r>
          </w:p>
        </w:tc>
        <w:tc>
          <w:tcPr>
            <w:tcW w:w="329" w:type="dxa"/>
          </w:tcPr>
          <w:p>
            <w:pPr>
              <w:pStyle w:val="TableParagraph"/>
              <w:rPr>
                <w:rFonts w:ascii="Times New Roman"/>
                <w:sz w:val="16"/>
              </w:rPr>
            </w:pPr>
          </w:p>
        </w:tc>
        <w:tc>
          <w:tcPr>
            <w:tcW w:w="331" w:type="dxa"/>
          </w:tcPr>
          <w:p>
            <w:pPr>
              <w:pStyle w:val="TableParagraph"/>
              <w:rPr>
                <w:rFonts w:ascii="Times New Roman"/>
                <w:sz w:val="16"/>
              </w:rPr>
            </w:pPr>
          </w:p>
        </w:tc>
      </w:tr>
      <w:tr>
        <w:trPr>
          <w:trHeight w:val="240" w:hRule="atLeast"/>
        </w:trPr>
        <w:tc>
          <w:tcPr>
            <w:tcW w:w="9054" w:type="dxa"/>
            <w:gridSpan w:val="19"/>
            <w:tcBorders>
              <w:left w:val="nil"/>
              <w:right w:val="nil"/>
            </w:tcBorders>
          </w:tcPr>
          <w:p>
            <w:pPr>
              <w:pStyle w:val="TableParagraph"/>
              <w:rPr>
                <w:rFonts w:ascii="Times New Roman"/>
                <w:sz w:val="16"/>
              </w:rPr>
            </w:pPr>
          </w:p>
        </w:tc>
      </w:tr>
      <w:tr>
        <w:trPr>
          <w:trHeight w:val="241" w:hRule="atLeast"/>
        </w:trPr>
        <w:tc>
          <w:tcPr>
            <w:tcW w:w="1270" w:type="dxa"/>
          </w:tcPr>
          <w:p>
            <w:pPr>
              <w:pStyle w:val="TableParagraph"/>
              <w:ind w:left="69"/>
              <w:rPr>
                <w:rFonts w:ascii="Wingdings" w:hAnsi="Wingdings"/>
                <w:sz w:val="16"/>
              </w:rPr>
            </w:pPr>
            <w:r>
              <w:rPr>
                <w:rFonts w:ascii="Wingdings" w:hAnsi="Wingdings"/>
                <w:w w:val="100"/>
                <w:sz w:val="16"/>
              </w:rPr>
              <w:t></w:t>
            </w:r>
          </w:p>
        </w:tc>
        <w:tc>
          <w:tcPr>
            <w:tcW w:w="7784" w:type="dxa"/>
            <w:gridSpan w:val="18"/>
          </w:tcPr>
          <w:p>
            <w:pPr>
              <w:pStyle w:val="TableParagraph"/>
              <w:spacing w:line="183" w:lineRule="exact"/>
              <w:ind w:left="68"/>
              <w:rPr>
                <w:sz w:val="16"/>
              </w:rPr>
            </w:pPr>
            <w:r>
              <w:rPr>
                <w:sz w:val="16"/>
              </w:rPr>
              <w:t>verplicht te volgen module voor het behalen van een certificaat</w:t>
            </w:r>
          </w:p>
        </w:tc>
      </w:tr>
      <w:tr>
        <w:trPr>
          <w:trHeight w:val="239" w:hRule="atLeast"/>
        </w:trPr>
        <w:tc>
          <w:tcPr>
            <w:tcW w:w="1270" w:type="dxa"/>
          </w:tcPr>
          <w:p>
            <w:pPr>
              <w:pStyle w:val="TableParagraph"/>
              <w:spacing w:line="175" w:lineRule="exact"/>
              <w:ind w:left="69"/>
              <w:rPr>
                <w:rFonts w:ascii="Wingdings" w:hAnsi="Wingdings"/>
                <w:sz w:val="16"/>
              </w:rPr>
            </w:pPr>
            <w:r>
              <w:rPr>
                <w:rFonts w:ascii="Wingdings" w:hAnsi="Wingdings"/>
                <w:w w:val="100"/>
                <w:sz w:val="16"/>
              </w:rPr>
              <w:t></w:t>
            </w:r>
          </w:p>
        </w:tc>
        <w:tc>
          <w:tcPr>
            <w:tcW w:w="7784" w:type="dxa"/>
            <w:gridSpan w:val="18"/>
          </w:tcPr>
          <w:p>
            <w:pPr>
              <w:pStyle w:val="TableParagraph"/>
              <w:spacing w:line="180" w:lineRule="exact"/>
              <w:ind w:left="68"/>
              <w:rPr>
                <w:sz w:val="16"/>
              </w:rPr>
            </w:pPr>
            <w:r>
              <w:rPr>
                <w:sz w:val="16"/>
              </w:rPr>
              <w:t>keuzemodule voor het behalen van een certificaat</w:t>
            </w:r>
          </w:p>
        </w:tc>
      </w:tr>
    </w:tbl>
    <w:p>
      <w:pPr>
        <w:spacing w:after="0" w:line="180" w:lineRule="exact"/>
        <w:rPr>
          <w:sz w:val="16"/>
        </w:rPr>
        <w:sectPr>
          <w:headerReference w:type="even" r:id="rId353"/>
          <w:pgSz w:w="11910" w:h="16840"/>
          <w:pgMar w:header="712" w:footer="756" w:top="940" w:bottom="940" w:left="1300" w:right="1360"/>
        </w:sectPr>
      </w:pPr>
    </w:p>
    <w:p>
      <w:pPr>
        <w:pStyle w:val="BodyText"/>
        <w:spacing w:before="79"/>
        <w:ind w:right="112"/>
        <w:jc w:val="right"/>
      </w:pPr>
      <w:r>
        <w:rPr/>
        <w:t>5. Bijlagen</w:t>
      </w:r>
    </w:p>
    <w:p>
      <w:pPr>
        <w:pStyle w:val="BodyText"/>
        <w:rPr>
          <w:sz w:val="20"/>
        </w:rPr>
      </w:pPr>
    </w:p>
    <w:p>
      <w:pPr>
        <w:pStyle w:val="BodyText"/>
        <w:rPr>
          <w:sz w:val="20"/>
        </w:rPr>
      </w:pPr>
    </w:p>
    <w:p>
      <w:pPr>
        <w:pStyle w:val="BodyText"/>
        <w:spacing w:before="6"/>
        <w:rPr>
          <w:sz w:val="12"/>
        </w:rPr>
      </w:pPr>
      <w:r>
        <w:rPr/>
        <w:drawing>
          <wp:anchor distT="0" distB="0" distL="0" distR="0" allowOverlap="1" layoutInCell="1" locked="0" behindDoc="0" simplePos="0" relativeHeight="150">
            <wp:simplePos x="0" y="0"/>
            <wp:positionH relativeFrom="page">
              <wp:posOffset>1234439</wp:posOffset>
            </wp:positionH>
            <wp:positionV relativeFrom="paragraph">
              <wp:posOffset>116497</wp:posOffset>
            </wp:positionV>
            <wp:extent cx="7993134" cy="5559552"/>
            <wp:effectExtent l="0" t="0" r="0" b="0"/>
            <wp:wrapTopAndBottom/>
            <wp:docPr id="117" name="image296.png" descr=""/>
            <wp:cNvGraphicFramePr>
              <a:graphicFrameLocks noChangeAspect="1"/>
            </wp:cNvGraphicFramePr>
            <a:graphic>
              <a:graphicData uri="http://schemas.openxmlformats.org/drawingml/2006/picture">
                <pic:pic>
                  <pic:nvPicPr>
                    <pic:cNvPr id="118" name="image296.png"/>
                    <pic:cNvPicPr/>
                  </pic:nvPicPr>
                  <pic:blipFill>
                    <a:blip r:embed="rId357" cstate="print"/>
                    <a:stretch>
                      <a:fillRect/>
                    </a:stretch>
                  </pic:blipFill>
                  <pic:spPr>
                    <a:xfrm>
                      <a:off x="0" y="0"/>
                      <a:ext cx="7993134" cy="5559552"/>
                    </a:xfrm>
                    <a:prstGeom prst="rect">
                      <a:avLst/>
                    </a:prstGeom>
                  </pic:spPr>
                </pic:pic>
              </a:graphicData>
            </a:graphic>
          </wp:anchor>
        </w:drawing>
      </w:r>
    </w:p>
    <w:p>
      <w:pPr>
        <w:spacing w:after="0"/>
        <w:rPr>
          <w:sz w:val="12"/>
        </w:rPr>
        <w:sectPr>
          <w:headerReference w:type="default" r:id="rId354"/>
          <w:footerReference w:type="default" r:id="rId355"/>
          <w:footerReference w:type="even" r:id="rId356"/>
          <w:pgSz w:w="16840" w:h="11910" w:orient="landscape"/>
          <w:pgMar w:header="0" w:footer="756" w:top="620" w:bottom="940" w:left="1840" w:right="1660"/>
        </w:sectPr>
      </w:pPr>
    </w:p>
    <w:p>
      <w:pPr>
        <w:pStyle w:val="BodyText"/>
        <w:rPr>
          <w:sz w:val="20"/>
        </w:rPr>
      </w:pPr>
    </w:p>
    <w:p>
      <w:pPr>
        <w:pStyle w:val="ListParagraph"/>
        <w:numPr>
          <w:ilvl w:val="1"/>
          <w:numId w:val="101"/>
        </w:numPr>
        <w:tabs>
          <w:tab w:pos="2215" w:val="left" w:leader="none"/>
          <w:tab w:pos="2216" w:val="left" w:leader="none"/>
        </w:tabs>
        <w:spacing w:line="240" w:lineRule="auto" w:before="213" w:after="0"/>
        <w:ind w:left="2215" w:right="0" w:hanging="720"/>
        <w:jc w:val="left"/>
        <w:rPr>
          <w:b/>
          <w:sz w:val="26"/>
        </w:rPr>
      </w:pPr>
      <w:bookmarkStart w:name="_bookmark42" w:id="83"/>
      <w:bookmarkEnd w:id="83"/>
      <w:r>
        <w:rPr/>
      </w:r>
      <w:bookmarkStart w:name="_bookmark42" w:id="84"/>
      <w:bookmarkEnd w:id="84"/>
      <w:r>
        <w:rPr>
          <w:b/>
          <w:sz w:val="26"/>
        </w:rPr>
        <w:t>Bijlage</w:t>
      </w:r>
      <w:r>
        <w:rPr>
          <w:b/>
          <w:sz w:val="26"/>
        </w:rPr>
        <w:t> 2:</w:t>
      </w:r>
      <w:r>
        <w:rPr>
          <w:b/>
          <w:spacing w:val="3"/>
          <w:sz w:val="26"/>
        </w:rPr>
        <w:t> </w:t>
      </w:r>
      <w:r>
        <w:rPr>
          <w:b/>
          <w:sz w:val="26"/>
        </w:rPr>
        <w:t>Sleuteldoelen</w:t>
      </w:r>
    </w:p>
    <w:p>
      <w:pPr>
        <w:pStyle w:val="BodyText"/>
        <w:rPr>
          <w:b/>
          <w:sz w:val="20"/>
        </w:rPr>
      </w:pPr>
    </w:p>
    <w:p>
      <w:pPr>
        <w:pStyle w:val="BodyText"/>
        <w:spacing w:before="3"/>
        <w:rPr>
          <w:b/>
          <w:sz w:val="11"/>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5"/>
        <w:gridCol w:w="8745"/>
      </w:tblGrid>
      <w:tr>
        <w:trPr>
          <w:trHeight w:val="522" w:hRule="atLeast"/>
        </w:trPr>
        <w:tc>
          <w:tcPr>
            <w:tcW w:w="1085" w:type="dxa"/>
          </w:tcPr>
          <w:p>
            <w:pPr>
              <w:pStyle w:val="TableParagraph"/>
              <w:ind w:left="107"/>
              <w:rPr>
                <w:sz w:val="22"/>
              </w:rPr>
            </w:pPr>
            <w:r>
              <w:rPr>
                <w:sz w:val="22"/>
              </w:rPr>
              <w:t>01</w:t>
            </w:r>
          </w:p>
        </w:tc>
        <w:tc>
          <w:tcPr>
            <w:tcW w:w="8745" w:type="dxa"/>
          </w:tcPr>
          <w:p>
            <w:pPr>
              <w:pStyle w:val="TableParagraph"/>
              <w:spacing w:line="252" w:lineRule="exact"/>
              <w:ind w:left="105"/>
              <w:rPr>
                <w:sz w:val="22"/>
              </w:rPr>
            </w:pPr>
            <w:r>
              <w:rPr>
                <w:sz w:val="22"/>
              </w:rPr>
              <w:t>Communicatief vermogen</w:t>
            </w:r>
          </w:p>
          <w:p>
            <w:pPr>
              <w:pStyle w:val="TableParagraph"/>
              <w:numPr>
                <w:ilvl w:val="0"/>
                <w:numId w:val="102"/>
              </w:numPr>
              <w:tabs>
                <w:tab w:pos="465" w:val="left" w:leader="none"/>
                <w:tab w:pos="466" w:val="left" w:leader="none"/>
              </w:tabs>
              <w:spacing w:line="251" w:lineRule="exact" w:before="0" w:after="0"/>
              <w:ind w:left="465" w:right="0" w:hanging="360"/>
              <w:jc w:val="left"/>
              <w:rPr>
                <w:sz w:val="22"/>
              </w:rPr>
            </w:pPr>
            <w:r>
              <w:rPr>
                <w:sz w:val="22"/>
              </w:rPr>
              <w:t>brengt belangrijke elementen van communicatief handelen in</w:t>
            </w:r>
            <w:r>
              <w:rPr>
                <w:spacing w:val="-6"/>
                <w:sz w:val="22"/>
              </w:rPr>
              <w:t> </w:t>
            </w:r>
            <w:r>
              <w:rPr>
                <w:sz w:val="22"/>
              </w:rPr>
              <w:t>praktijk</w:t>
            </w:r>
          </w:p>
        </w:tc>
      </w:tr>
      <w:tr>
        <w:trPr>
          <w:trHeight w:val="520" w:hRule="atLeast"/>
        </w:trPr>
        <w:tc>
          <w:tcPr>
            <w:tcW w:w="1085" w:type="dxa"/>
          </w:tcPr>
          <w:p>
            <w:pPr>
              <w:pStyle w:val="TableParagraph"/>
              <w:spacing w:line="250" w:lineRule="exact"/>
              <w:ind w:left="107"/>
              <w:rPr>
                <w:sz w:val="22"/>
              </w:rPr>
            </w:pPr>
            <w:r>
              <w:rPr>
                <w:sz w:val="22"/>
              </w:rPr>
              <w:t>02</w:t>
            </w:r>
          </w:p>
        </w:tc>
        <w:tc>
          <w:tcPr>
            <w:tcW w:w="8745" w:type="dxa"/>
          </w:tcPr>
          <w:p>
            <w:pPr>
              <w:pStyle w:val="TableParagraph"/>
              <w:spacing w:line="250" w:lineRule="exact"/>
              <w:ind w:left="105"/>
              <w:rPr>
                <w:sz w:val="22"/>
              </w:rPr>
            </w:pPr>
            <w:r>
              <w:rPr>
                <w:sz w:val="22"/>
              </w:rPr>
              <w:t>Creativiteit</w:t>
            </w:r>
          </w:p>
          <w:p>
            <w:pPr>
              <w:pStyle w:val="TableParagraph"/>
              <w:numPr>
                <w:ilvl w:val="0"/>
                <w:numId w:val="103"/>
              </w:numPr>
              <w:tabs>
                <w:tab w:pos="465" w:val="left" w:leader="none"/>
                <w:tab w:pos="466" w:val="left" w:leader="none"/>
              </w:tabs>
              <w:spacing w:line="251" w:lineRule="exact" w:before="0" w:after="0"/>
              <w:ind w:left="465" w:right="0" w:hanging="360"/>
              <w:jc w:val="left"/>
              <w:rPr>
                <w:sz w:val="22"/>
              </w:rPr>
            </w:pPr>
            <w:r>
              <w:rPr>
                <w:sz w:val="22"/>
              </w:rPr>
              <w:t>ontwikkelt oplossingen en voert ze uit</w:t>
            </w:r>
          </w:p>
        </w:tc>
      </w:tr>
      <w:tr>
        <w:trPr>
          <w:trHeight w:val="520" w:hRule="atLeast"/>
        </w:trPr>
        <w:tc>
          <w:tcPr>
            <w:tcW w:w="1085" w:type="dxa"/>
          </w:tcPr>
          <w:p>
            <w:pPr>
              <w:pStyle w:val="TableParagraph"/>
              <w:spacing w:line="250" w:lineRule="exact"/>
              <w:ind w:left="107"/>
              <w:rPr>
                <w:sz w:val="22"/>
              </w:rPr>
            </w:pPr>
            <w:r>
              <w:rPr>
                <w:sz w:val="22"/>
              </w:rPr>
              <w:t>03</w:t>
            </w:r>
          </w:p>
        </w:tc>
        <w:tc>
          <w:tcPr>
            <w:tcW w:w="8745" w:type="dxa"/>
          </w:tcPr>
          <w:p>
            <w:pPr>
              <w:pStyle w:val="TableParagraph"/>
              <w:spacing w:line="250" w:lineRule="exact"/>
              <w:ind w:left="105"/>
              <w:rPr>
                <w:sz w:val="22"/>
              </w:rPr>
            </w:pPr>
            <w:r>
              <w:rPr>
                <w:sz w:val="22"/>
              </w:rPr>
              <w:t>Doorzettingsvermogen</w:t>
            </w:r>
          </w:p>
          <w:p>
            <w:pPr>
              <w:pStyle w:val="TableParagraph"/>
              <w:numPr>
                <w:ilvl w:val="0"/>
                <w:numId w:val="104"/>
              </w:numPr>
              <w:tabs>
                <w:tab w:pos="465" w:val="left" w:leader="none"/>
                <w:tab w:pos="466" w:val="left" w:leader="none"/>
              </w:tabs>
              <w:spacing w:line="251" w:lineRule="exact" w:before="0" w:after="0"/>
              <w:ind w:left="465" w:right="0" w:hanging="360"/>
              <w:jc w:val="left"/>
              <w:rPr>
                <w:sz w:val="22"/>
              </w:rPr>
            </w:pPr>
            <w:r>
              <w:rPr>
                <w:sz w:val="22"/>
              </w:rPr>
              <w:t>blijft, ondanks moeilijkheden, een doel</w:t>
            </w:r>
            <w:r>
              <w:rPr>
                <w:spacing w:val="-5"/>
                <w:sz w:val="22"/>
              </w:rPr>
              <w:t> </w:t>
            </w:r>
            <w:r>
              <w:rPr>
                <w:sz w:val="22"/>
              </w:rPr>
              <w:t>nastreven</w:t>
            </w:r>
          </w:p>
        </w:tc>
      </w:tr>
      <w:tr>
        <w:trPr>
          <w:trHeight w:val="520" w:hRule="atLeast"/>
        </w:trPr>
        <w:tc>
          <w:tcPr>
            <w:tcW w:w="1085" w:type="dxa"/>
          </w:tcPr>
          <w:p>
            <w:pPr>
              <w:pStyle w:val="TableParagraph"/>
              <w:spacing w:line="250" w:lineRule="exact"/>
              <w:ind w:left="107"/>
              <w:rPr>
                <w:sz w:val="22"/>
              </w:rPr>
            </w:pPr>
            <w:r>
              <w:rPr>
                <w:sz w:val="22"/>
              </w:rPr>
              <w:t>04</w:t>
            </w:r>
          </w:p>
        </w:tc>
        <w:tc>
          <w:tcPr>
            <w:tcW w:w="8745" w:type="dxa"/>
          </w:tcPr>
          <w:p>
            <w:pPr>
              <w:pStyle w:val="TableParagraph"/>
              <w:spacing w:line="250" w:lineRule="exact"/>
              <w:ind w:left="105"/>
              <w:rPr>
                <w:sz w:val="22"/>
              </w:rPr>
            </w:pPr>
            <w:r>
              <w:rPr>
                <w:sz w:val="22"/>
              </w:rPr>
              <w:t>Empathie</w:t>
            </w:r>
          </w:p>
          <w:p>
            <w:pPr>
              <w:pStyle w:val="TableParagraph"/>
              <w:numPr>
                <w:ilvl w:val="0"/>
                <w:numId w:val="105"/>
              </w:numPr>
              <w:tabs>
                <w:tab w:pos="465" w:val="left" w:leader="none"/>
                <w:tab w:pos="466" w:val="left" w:leader="none"/>
              </w:tabs>
              <w:spacing w:line="249" w:lineRule="exact" w:before="1" w:after="0"/>
              <w:ind w:left="465" w:right="0" w:hanging="360"/>
              <w:jc w:val="left"/>
              <w:rPr>
                <w:sz w:val="22"/>
              </w:rPr>
            </w:pPr>
            <w:r>
              <w:rPr>
                <w:sz w:val="22"/>
              </w:rPr>
              <w:t>houdt rekening met de situatie, opvattingen en emoties van</w:t>
            </w:r>
            <w:r>
              <w:rPr>
                <w:spacing w:val="-11"/>
                <w:sz w:val="22"/>
              </w:rPr>
              <w:t> </w:t>
            </w:r>
            <w:r>
              <w:rPr>
                <w:sz w:val="22"/>
              </w:rPr>
              <w:t>anderen</w:t>
            </w:r>
          </w:p>
        </w:tc>
      </w:tr>
      <w:tr>
        <w:trPr>
          <w:trHeight w:val="789" w:hRule="atLeast"/>
        </w:trPr>
        <w:tc>
          <w:tcPr>
            <w:tcW w:w="1085" w:type="dxa"/>
          </w:tcPr>
          <w:p>
            <w:pPr>
              <w:pStyle w:val="TableParagraph"/>
              <w:spacing w:line="250" w:lineRule="exact"/>
              <w:ind w:left="107"/>
              <w:rPr>
                <w:sz w:val="22"/>
              </w:rPr>
            </w:pPr>
            <w:r>
              <w:rPr>
                <w:sz w:val="22"/>
              </w:rPr>
              <w:t>05</w:t>
            </w:r>
          </w:p>
        </w:tc>
        <w:tc>
          <w:tcPr>
            <w:tcW w:w="8745" w:type="dxa"/>
          </w:tcPr>
          <w:p>
            <w:pPr>
              <w:pStyle w:val="TableParagraph"/>
              <w:spacing w:line="250" w:lineRule="exact"/>
              <w:ind w:left="105"/>
              <w:rPr>
                <w:sz w:val="22"/>
              </w:rPr>
            </w:pPr>
            <w:r>
              <w:rPr>
                <w:sz w:val="22"/>
              </w:rPr>
              <w:t>Esthetische bekwaamheid</w:t>
            </w:r>
          </w:p>
          <w:p>
            <w:pPr>
              <w:pStyle w:val="TableParagraph"/>
              <w:numPr>
                <w:ilvl w:val="0"/>
                <w:numId w:val="106"/>
              </w:numPr>
              <w:tabs>
                <w:tab w:pos="465" w:val="left" w:leader="none"/>
                <w:tab w:pos="466" w:val="left" w:leader="none"/>
              </w:tabs>
              <w:spacing w:line="268" w:lineRule="exact" w:before="1" w:after="0"/>
              <w:ind w:left="465" w:right="0" w:hanging="360"/>
              <w:jc w:val="left"/>
              <w:rPr>
                <w:sz w:val="22"/>
              </w:rPr>
            </w:pPr>
            <w:r>
              <w:rPr>
                <w:sz w:val="22"/>
              </w:rPr>
              <w:t>ervaart</w:t>
            </w:r>
            <w:r>
              <w:rPr>
                <w:spacing w:val="-3"/>
                <w:sz w:val="22"/>
              </w:rPr>
              <w:t> </w:t>
            </w:r>
            <w:r>
              <w:rPr>
                <w:sz w:val="22"/>
              </w:rPr>
              <w:t>schoonheid</w:t>
            </w:r>
          </w:p>
          <w:p>
            <w:pPr>
              <w:pStyle w:val="TableParagraph"/>
              <w:numPr>
                <w:ilvl w:val="0"/>
                <w:numId w:val="106"/>
              </w:numPr>
              <w:tabs>
                <w:tab w:pos="465" w:val="left" w:leader="none"/>
                <w:tab w:pos="466" w:val="left" w:leader="none"/>
              </w:tabs>
              <w:spacing w:line="250" w:lineRule="exact" w:before="0" w:after="0"/>
              <w:ind w:left="465" w:right="0" w:hanging="360"/>
              <w:jc w:val="left"/>
              <w:rPr>
                <w:sz w:val="22"/>
              </w:rPr>
            </w:pPr>
            <w:r>
              <w:rPr>
                <w:sz w:val="22"/>
              </w:rPr>
              <w:t>creëert</w:t>
            </w:r>
            <w:r>
              <w:rPr>
                <w:spacing w:val="-3"/>
                <w:sz w:val="22"/>
              </w:rPr>
              <w:t> </w:t>
            </w:r>
            <w:r>
              <w:rPr>
                <w:sz w:val="22"/>
              </w:rPr>
              <w:t>schoonheid</w:t>
            </w:r>
          </w:p>
        </w:tc>
      </w:tr>
      <w:tr>
        <w:trPr>
          <w:trHeight w:val="789" w:hRule="atLeast"/>
        </w:trPr>
        <w:tc>
          <w:tcPr>
            <w:tcW w:w="1085" w:type="dxa"/>
          </w:tcPr>
          <w:p>
            <w:pPr>
              <w:pStyle w:val="TableParagraph"/>
              <w:spacing w:line="250" w:lineRule="exact"/>
              <w:ind w:left="107"/>
              <w:rPr>
                <w:sz w:val="22"/>
              </w:rPr>
            </w:pPr>
            <w:r>
              <w:rPr>
                <w:sz w:val="22"/>
              </w:rPr>
              <w:t>06</w:t>
            </w:r>
          </w:p>
        </w:tc>
        <w:tc>
          <w:tcPr>
            <w:tcW w:w="8745" w:type="dxa"/>
          </w:tcPr>
          <w:p>
            <w:pPr>
              <w:pStyle w:val="TableParagraph"/>
              <w:spacing w:line="250" w:lineRule="exact"/>
              <w:ind w:left="105"/>
              <w:rPr>
                <w:sz w:val="22"/>
              </w:rPr>
            </w:pPr>
            <w:r>
              <w:rPr>
                <w:sz w:val="22"/>
              </w:rPr>
              <w:t>Exploreren</w:t>
            </w:r>
          </w:p>
          <w:p>
            <w:pPr>
              <w:pStyle w:val="TableParagraph"/>
              <w:numPr>
                <w:ilvl w:val="0"/>
                <w:numId w:val="107"/>
              </w:numPr>
              <w:tabs>
                <w:tab w:pos="465" w:val="left" w:leader="none"/>
                <w:tab w:pos="466" w:val="left" w:leader="none"/>
              </w:tabs>
              <w:spacing w:line="269" w:lineRule="exact" w:before="0" w:after="0"/>
              <w:ind w:left="465" w:right="0" w:hanging="360"/>
              <w:jc w:val="left"/>
              <w:rPr>
                <w:sz w:val="22"/>
              </w:rPr>
            </w:pPr>
            <w:r>
              <w:rPr>
                <w:sz w:val="22"/>
              </w:rPr>
              <w:t>benut leerkansen in diverse</w:t>
            </w:r>
            <w:r>
              <w:rPr>
                <w:spacing w:val="2"/>
                <w:sz w:val="22"/>
              </w:rPr>
              <w:t> </w:t>
            </w:r>
            <w:r>
              <w:rPr>
                <w:sz w:val="22"/>
              </w:rPr>
              <w:t>situaties</w:t>
            </w:r>
          </w:p>
          <w:p>
            <w:pPr>
              <w:pStyle w:val="TableParagraph"/>
              <w:numPr>
                <w:ilvl w:val="0"/>
                <w:numId w:val="107"/>
              </w:numPr>
              <w:tabs>
                <w:tab w:pos="465" w:val="left" w:leader="none"/>
                <w:tab w:pos="466" w:val="left" w:leader="none"/>
              </w:tabs>
              <w:spacing w:line="251" w:lineRule="exact" w:before="0" w:after="0"/>
              <w:ind w:left="465" w:right="0" w:hanging="360"/>
              <w:jc w:val="left"/>
              <w:rPr>
                <w:sz w:val="22"/>
              </w:rPr>
            </w:pPr>
            <w:r>
              <w:rPr>
                <w:sz w:val="22"/>
              </w:rPr>
              <w:t>verwerft en verwerkt informatie</w:t>
            </w:r>
          </w:p>
        </w:tc>
      </w:tr>
      <w:tr>
        <w:trPr>
          <w:trHeight w:val="520" w:hRule="atLeast"/>
        </w:trPr>
        <w:tc>
          <w:tcPr>
            <w:tcW w:w="1085" w:type="dxa"/>
          </w:tcPr>
          <w:p>
            <w:pPr>
              <w:pStyle w:val="TableParagraph"/>
              <w:spacing w:line="250" w:lineRule="exact"/>
              <w:ind w:left="107"/>
              <w:rPr>
                <w:sz w:val="22"/>
              </w:rPr>
            </w:pPr>
            <w:r>
              <w:rPr>
                <w:sz w:val="22"/>
              </w:rPr>
              <w:t>07</w:t>
            </w:r>
          </w:p>
        </w:tc>
        <w:tc>
          <w:tcPr>
            <w:tcW w:w="8745" w:type="dxa"/>
          </w:tcPr>
          <w:p>
            <w:pPr>
              <w:pStyle w:val="TableParagraph"/>
              <w:spacing w:line="250" w:lineRule="exact"/>
              <w:ind w:left="105"/>
              <w:rPr>
                <w:sz w:val="22"/>
              </w:rPr>
            </w:pPr>
            <w:r>
              <w:rPr>
                <w:sz w:val="22"/>
              </w:rPr>
              <w:t>Flexibiliteit</w:t>
            </w:r>
          </w:p>
          <w:p>
            <w:pPr>
              <w:pStyle w:val="TableParagraph"/>
              <w:numPr>
                <w:ilvl w:val="0"/>
                <w:numId w:val="108"/>
              </w:numPr>
              <w:tabs>
                <w:tab w:pos="465" w:val="left" w:leader="none"/>
                <w:tab w:pos="466" w:val="left" w:leader="none"/>
              </w:tabs>
              <w:spacing w:line="251" w:lineRule="exact" w:before="0" w:after="0"/>
              <w:ind w:left="465" w:right="0" w:hanging="360"/>
              <w:jc w:val="left"/>
              <w:rPr>
                <w:sz w:val="22"/>
              </w:rPr>
            </w:pPr>
            <w:r>
              <w:rPr>
                <w:sz w:val="22"/>
              </w:rPr>
              <w:t>gaat om met wisselende eisen en</w:t>
            </w:r>
            <w:r>
              <w:rPr>
                <w:spacing w:val="-2"/>
                <w:sz w:val="22"/>
              </w:rPr>
              <w:t> </w:t>
            </w:r>
            <w:r>
              <w:rPr>
                <w:sz w:val="22"/>
              </w:rPr>
              <w:t>omstandigheden</w:t>
            </w:r>
          </w:p>
        </w:tc>
      </w:tr>
      <w:tr>
        <w:trPr>
          <w:trHeight w:val="1055" w:hRule="atLeast"/>
        </w:trPr>
        <w:tc>
          <w:tcPr>
            <w:tcW w:w="1085" w:type="dxa"/>
          </w:tcPr>
          <w:p>
            <w:pPr>
              <w:pStyle w:val="TableParagraph"/>
              <w:spacing w:line="250" w:lineRule="exact"/>
              <w:ind w:left="107"/>
              <w:rPr>
                <w:sz w:val="22"/>
              </w:rPr>
            </w:pPr>
            <w:r>
              <w:rPr>
                <w:sz w:val="22"/>
              </w:rPr>
              <w:t>08</w:t>
            </w:r>
          </w:p>
        </w:tc>
        <w:tc>
          <w:tcPr>
            <w:tcW w:w="8745" w:type="dxa"/>
          </w:tcPr>
          <w:p>
            <w:pPr>
              <w:pStyle w:val="TableParagraph"/>
              <w:spacing w:line="250" w:lineRule="exact"/>
              <w:ind w:left="105"/>
              <w:rPr>
                <w:sz w:val="22"/>
              </w:rPr>
            </w:pPr>
            <w:r>
              <w:rPr>
                <w:sz w:val="22"/>
              </w:rPr>
              <w:t>Kritisch denken</w:t>
            </w:r>
          </w:p>
          <w:p>
            <w:pPr>
              <w:pStyle w:val="TableParagraph"/>
              <w:numPr>
                <w:ilvl w:val="0"/>
                <w:numId w:val="109"/>
              </w:numPr>
              <w:tabs>
                <w:tab w:pos="465" w:val="left" w:leader="none"/>
                <w:tab w:pos="466" w:val="left" w:leader="none"/>
              </w:tabs>
              <w:spacing w:line="268" w:lineRule="exact" w:before="0" w:after="0"/>
              <w:ind w:left="465" w:right="0" w:hanging="360"/>
              <w:jc w:val="left"/>
              <w:rPr>
                <w:sz w:val="22"/>
              </w:rPr>
            </w:pPr>
            <w:r>
              <w:rPr>
                <w:sz w:val="22"/>
              </w:rPr>
              <w:t>stelt gegevens, handelwijzen ter</w:t>
            </w:r>
            <w:r>
              <w:rPr>
                <w:spacing w:val="-4"/>
                <w:sz w:val="22"/>
              </w:rPr>
              <w:t> </w:t>
            </w:r>
            <w:r>
              <w:rPr>
                <w:sz w:val="22"/>
              </w:rPr>
              <w:t>discussie</w:t>
            </w:r>
          </w:p>
          <w:p>
            <w:pPr>
              <w:pStyle w:val="TableParagraph"/>
              <w:numPr>
                <w:ilvl w:val="0"/>
                <w:numId w:val="109"/>
              </w:numPr>
              <w:tabs>
                <w:tab w:pos="465" w:val="left" w:leader="none"/>
                <w:tab w:pos="466" w:val="left" w:leader="none"/>
              </w:tabs>
              <w:spacing w:line="269" w:lineRule="exact" w:before="0" w:after="0"/>
              <w:ind w:left="465" w:right="0" w:hanging="360"/>
              <w:jc w:val="left"/>
              <w:rPr>
                <w:sz w:val="22"/>
              </w:rPr>
            </w:pPr>
            <w:r>
              <w:rPr>
                <w:sz w:val="22"/>
              </w:rPr>
              <w:t>weegt alternatieven af en maakt een bewuste keuze</w:t>
            </w:r>
          </w:p>
          <w:p>
            <w:pPr>
              <w:pStyle w:val="TableParagraph"/>
              <w:numPr>
                <w:ilvl w:val="0"/>
                <w:numId w:val="109"/>
              </w:numPr>
              <w:tabs>
                <w:tab w:pos="465" w:val="left" w:leader="none"/>
                <w:tab w:pos="466" w:val="left" w:leader="none"/>
              </w:tabs>
              <w:spacing w:line="249" w:lineRule="exact" w:before="0" w:after="0"/>
              <w:ind w:left="465" w:right="0" w:hanging="360"/>
              <w:jc w:val="left"/>
              <w:rPr>
                <w:sz w:val="22"/>
              </w:rPr>
            </w:pPr>
            <w:r>
              <w:rPr>
                <w:sz w:val="22"/>
              </w:rPr>
              <w:t>benadert onderwerpen vanuit verschillende invalshoeken</w:t>
            </w:r>
          </w:p>
        </w:tc>
      </w:tr>
      <w:tr>
        <w:trPr>
          <w:trHeight w:val="520" w:hRule="atLeast"/>
        </w:trPr>
        <w:tc>
          <w:tcPr>
            <w:tcW w:w="1085" w:type="dxa"/>
          </w:tcPr>
          <w:p>
            <w:pPr>
              <w:pStyle w:val="TableParagraph"/>
              <w:spacing w:line="250" w:lineRule="exact"/>
              <w:ind w:left="107"/>
              <w:rPr>
                <w:sz w:val="22"/>
              </w:rPr>
            </w:pPr>
            <w:r>
              <w:rPr>
                <w:sz w:val="22"/>
              </w:rPr>
              <w:t>09</w:t>
            </w:r>
          </w:p>
        </w:tc>
        <w:tc>
          <w:tcPr>
            <w:tcW w:w="8745" w:type="dxa"/>
          </w:tcPr>
          <w:p>
            <w:pPr>
              <w:pStyle w:val="TableParagraph"/>
              <w:spacing w:line="250" w:lineRule="exact"/>
              <w:ind w:left="105"/>
              <w:rPr>
                <w:sz w:val="22"/>
              </w:rPr>
            </w:pPr>
            <w:r>
              <w:rPr>
                <w:sz w:val="22"/>
              </w:rPr>
              <w:t>Mediawijsheid</w:t>
            </w:r>
          </w:p>
          <w:p>
            <w:pPr>
              <w:pStyle w:val="TableParagraph"/>
              <w:numPr>
                <w:ilvl w:val="0"/>
                <w:numId w:val="110"/>
              </w:numPr>
              <w:tabs>
                <w:tab w:pos="465" w:val="left" w:leader="none"/>
                <w:tab w:pos="466" w:val="left" w:leader="none"/>
              </w:tabs>
              <w:spacing w:line="249" w:lineRule="exact" w:before="1" w:after="0"/>
              <w:ind w:left="465" w:right="0" w:hanging="360"/>
              <w:jc w:val="left"/>
              <w:rPr>
                <w:sz w:val="22"/>
              </w:rPr>
            </w:pPr>
            <w:r>
              <w:rPr>
                <w:sz w:val="22"/>
              </w:rPr>
              <w:t>gebruikt alert en kritisch ICT en</w:t>
            </w:r>
            <w:r>
              <w:rPr>
                <w:spacing w:val="-7"/>
                <w:sz w:val="22"/>
              </w:rPr>
              <w:t> </w:t>
            </w:r>
            <w:r>
              <w:rPr>
                <w:sz w:val="22"/>
              </w:rPr>
              <w:t>media</w:t>
            </w:r>
          </w:p>
        </w:tc>
      </w:tr>
      <w:tr>
        <w:trPr>
          <w:trHeight w:val="520" w:hRule="atLeast"/>
        </w:trPr>
        <w:tc>
          <w:tcPr>
            <w:tcW w:w="1085" w:type="dxa"/>
          </w:tcPr>
          <w:p>
            <w:pPr>
              <w:pStyle w:val="TableParagraph"/>
              <w:spacing w:line="250" w:lineRule="exact"/>
              <w:ind w:left="107"/>
              <w:rPr>
                <w:sz w:val="22"/>
              </w:rPr>
            </w:pPr>
            <w:r>
              <w:rPr>
                <w:sz w:val="22"/>
              </w:rPr>
              <w:t>10</w:t>
            </w:r>
          </w:p>
        </w:tc>
        <w:tc>
          <w:tcPr>
            <w:tcW w:w="8745" w:type="dxa"/>
          </w:tcPr>
          <w:p>
            <w:pPr>
              <w:pStyle w:val="TableParagraph"/>
              <w:spacing w:line="250" w:lineRule="exact"/>
              <w:ind w:left="105"/>
              <w:rPr>
                <w:sz w:val="22"/>
              </w:rPr>
            </w:pPr>
            <w:r>
              <w:rPr>
                <w:sz w:val="22"/>
              </w:rPr>
              <w:t>Numeriek vermogen</w:t>
            </w:r>
          </w:p>
          <w:p>
            <w:pPr>
              <w:pStyle w:val="TableParagraph"/>
              <w:numPr>
                <w:ilvl w:val="0"/>
                <w:numId w:val="111"/>
              </w:numPr>
              <w:tabs>
                <w:tab w:pos="465" w:val="left" w:leader="none"/>
                <w:tab w:pos="466" w:val="left" w:leader="none"/>
              </w:tabs>
              <w:spacing w:line="249" w:lineRule="exact" w:before="1" w:after="0"/>
              <w:ind w:left="465" w:right="0" w:hanging="360"/>
              <w:jc w:val="left"/>
              <w:rPr>
                <w:sz w:val="22"/>
              </w:rPr>
            </w:pPr>
            <w:r>
              <w:rPr>
                <w:sz w:val="22"/>
              </w:rPr>
              <w:t>hanteert numerieke</w:t>
            </w:r>
            <w:r>
              <w:rPr>
                <w:spacing w:val="-3"/>
                <w:sz w:val="22"/>
              </w:rPr>
              <w:t> </w:t>
            </w:r>
            <w:r>
              <w:rPr>
                <w:sz w:val="22"/>
              </w:rPr>
              <w:t>gegevens</w:t>
            </w:r>
          </w:p>
        </w:tc>
      </w:tr>
      <w:tr>
        <w:trPr>
          <w:trHeight w:val="789" w:hRule="atLeast"/>
        </w:trPr>
        <w:tc>
          <w:tcPr>
            <w:tcW w:w="1085" w:type="dxa"/>
          </w:tcPr>
          <w:p>
            <w:pPr>
              <w:pStyle w:val="TableParagraph"/>
              <w:ind w:left="107"/>
              <w:rPr>
                <w:sz w:val="22"/>
              </w:rPr>
            </w:pPr>
            <w:r>
              <w:rPr>
                <w:sz w:val="22"/>
              </w:rPr>
              <w:t>11</w:t>
            </w:r>
          </w:p>
        </w:tc>
        <w:tc>
          <w:tcPr>
            <w:tcW w:w="8745" w:type="dxa"/>
          </w:tcPr>
          <w:p>
            <w:pPr>
              <w:pStyle w:val="TableParagraph"/>
              <w:spacing w:line="252" w:lineRule="exact"/>
              <w:ind w:left="105"/>
              <w:rPr>
                <w:sz w:val="22"/>
              </w:rPr>
            </w:pPr>
            <w:r>
              <w:rPr>
                <w:sz w:val="22"/>
              </w:rPr>
              <w:t>Open en constructieve houding</w:t>
            </w:r>
          </w:p>
          <w:p>
            <w:pPr>
              <w:pStyle w:val="TableParagraph"/>
              <w:numPr>
                <w:ilvl w:val="0"/>
                <w:numId w:val="112"/>
              </w:numPr>
              <w:tabs>
                <w:tab w:pos="465" w:val="left" w:leader="none"/>
                <w:tab w:pos="466" w:val="left" w:leader="none"/>
              </w:tabs>
              <w:spacing w:line="269" w:lineRule="exact" w:before="0" w:after="0"/>
              <w:ind w:left="465" w:right="0" w:hanging="360"/>
              <w:jc w:val="left"/>
              <w:rPr>
                <w:sz w:val="22"/>
              </w:rPr>
            </w:pPr>
            <w:r>
              <w:rPr>
                <w:sz w:val="22"/>
              </w:rPr>
              <w:t>staat open voor nieuwe ontwikkelingen en</w:t>
            </w:r>
            <w:r>
              <w:rPr>
                <w:spacing w:val="-5"/>
                <w:sz w:val="22"/>
              </w:rPr>
              <w:t> </w:t>
            </w:r>
            <w:r>
              <w:rPr>
                <w:sz w:val="22"/>
              </w:rPr>
              <w:t>veranderingen</w:t>
            </w:r>
          </w:p>
          <w:p>
            <w:pPr>
              <w:pStyle w:val="TableParagraph"/>
              <w:numPr>
                <w:ilvl w:val="0"/>
                <w:numId w:val="112"/>
              </w:numPr>
              <w:tabs>
                <w:tab w:pos="465" w:val="left" w:leader="none"/>
                <w:tab w:pos="466" w:val="left" w:leader="none"/>
              </w:tabs>
              <w:spacing w:line="249" w:lineRule="exact" w:before="0" w:after="0"/>
              <w:ind w:left="465" w:right="0" w:hanging="360"/>
              <w:jc w:val="left"/>
              <w:rPr>
                <w:sz w:val="22"/>
              </w:rPr>
            </w:pPr>
            <w:r>
              <w:rPr>
                <w:sz w:val="22"/>
              </w:rPr>
              <w:t>neemt</w:t>
            </w:r>
            <w:r>
              <w:rPr>
                <w:spacing w:val="-1"/>
                <w:sz w:val="22"/>
              </w:rPr>
              <w:t> </w:t>
            </w:r>
            <w:r>
              <w:rPr>
                <w:sz w:val="22"/>
              </w:rPr>
              <w:t>initiatief</w:t>
            </w:r>
          </w:p>
        </w:tc>
      </w:tr>
      <w:tr>
        <w:trPr>
          <w:trHeight w:val="789" w:hRule="atLeast"/>
        </w:trPr>
        <w:tc>
          <w:tcPr>
            <w:tcW w:w="1085" w:type="dxa"/>
          </w:tcPr>
          <w:p>
            <w:pPr>
              <w:pStyle w:val="TableParagraph"/>
              <w:spacing w:line="250" w:lineRule="exact"/>
              <w:ind w:left="107"/>
              <w:rPr>
                <w:sz w:val="22"/>
              </w:rPr>
            </w:pPr>
            <w:r>
              <w:rPr>
                <w:sz w:val="22"/>
              </w:rPr>
              <w:t>12</w:t>
            </w:r>
          </w:p>
        </w:tc>
        <w:tc>
          <w:tcPr>
            <w:tcW w:w="8745" w:type="dxa"/>
          </w:tcPr>
          <w:p>
            <w:pPr>
              <w:pStyle w:val="TableParagraph"/>
              <w:spacing w:line="250" w:lineRule="exact"/>
              <w:ind w:left="105"/>
              <w:rPr>
                <w:sz w:val="22"/>
              </w:rPr>
            </w:pPr>
            <w:r>
              <w:rPr>
                <w:sz w:val="22"/>
              </w:rPr>
              <w:t>Respect</w:t>
            </w:r>
          </w:p>
          <w:p>
            <w:pPr>
              <w:pStyle w:val="TableParagraph"/>
              <w:numPr>
                <w:ilvl w:val="0"/>
                <w:numId w:val="113"/>
              </w:numPr>
              <w:tabs>
                <w:tab w:pos="465" w:val="left" w:leader="none"/>
                <w:tab w:pos="466" w:val="left" w:leader="none"/>
              </w:tabs>
              <w:spacing w:line="268" w:lineRule="exact" w:before="1" w:after="0"/>
              <w:ind w:left="465" w:right="0" w:hanging="360"/>
              <w:jc w:val="left"/>
              <w:rPr>
                <w:sz w:val="22"/>
              </w:rPr>
            </w:pPr>
            <w:r>
              <w:rPr>
                <w:sz w:val="22"/>
              </w:rPr>
              <w:t>gedraagt zich</w:t>
            </w:r>
            <w:r>
              <w:rPr>
                <w:spacing w:val="-2"/>
                <w:sz w:val="22"/>
              </w:rPr>
              <w:t> </w:t>
            </w:r>
            <w:r>
              <w:rPr>
                <w:sz w:val="22"/>
              </w:rPr>
              <w:t>respectvol</w:t>
            </w:r>
          </w:p>
          <w:p>
            <w:pPr>
              <w:pStyle w:val="TableParagraph"/>
              <w:numPr>
                <w:ilvl w:val="0"/>
                <w:numId w:val="113"/>
              </w:numPr>
              <w:tabs>
                <w:tab w:pos="465" w:val="left" w:leader="none"/>
                <w:tab w:pos="466" w:val="left" w:leader="none"/>
              </w:tabs>
              <w:spacing w:line="250" w:lineRule="exact" w:before="0" w:after="0"/>
              <w:ind w:left="465" w:right="0" w:hanging="360"/>
              <w:jc w:val="left"/>
              <w:rPr>
                <w:sz w:val="22"/>
              </w:rPr>
            </w:pPr>
            <w:r>
              <w:rPr>
                <w:sz w:val="22"/>
              </w:rPr>
              <w:t>handelt discreet in situaties die dat vereisen</w:t>
            </w:r>
          </w:p>
        </w:tc>
      </w:tr>
      <w:tr>
        <w:trPr>
          <w:trHeight w:val="789" w:hRule="atLeast"/>
        </w:trPr>
        <w:tc>
          <w:tcPr>
            <w:tcW w:w="1085" w:type="dxa"/>
          </w:tcPr>
          <w:p>
            <w:pPr>
              <w:pStyle w:val="TableParagraph"/>
              <w:spacing w:line="250" w:lineRule="exact"/>
              <w:ind w:left="107"/>
              <w:rPr>
                <w:sz w:val="22"/>
              </w:rPr>
            </w:pPr>
            <w:r>
              <w:rPr>
                <w:sz w:val="22"/>
              </w:rPr>
              <w:t>13</w:t>
            </w:r>
          </w:p>
        </w:tc>
        <w:tc>
          <w:tcPr>
            <w:tcW w:w="8745" w:type="dxa"/>
          </w:tcPr>
          <w:p>
            <w:pPr>
              <w:pStyle w:val="TableParagraph"/>
              <w:spacing w:line="250" w:lineRule="exact"/>
              <w:ind w:left="105"/>
              <w:rPr>
                <w:sz w:val="22"/>
              </w:rPr>
            </w:pPr>
            <w:r>
              <w:rPr>
                <w:sz w:val="22"/>
              </w:rPr>
              <w:t>Samenwerken</w:t>
            </w:r>
          </w:p>
          <w:p>
            <w:pPr>
              <w:pStyle w:val="TableParagraph"/>
              <w:numPr>
                <w:ilvl w:val="0"/>
                <w:numId w:val="114"/>
              </w:numPr>
              <w:tabs>
                <w:tab w:pos="465" w:val="left" w:leader="none"/>
                <w:tab w:pos="466" w:val="left" w:leader="none"/>
              </w:tabs>
              <w:spacing w:line="268" w:lineRule="exact" w:before="0" w:after="0"/>
              <w:ind w:left="465" w:right="0" w:hanging="360"/>
              <w:jc w:val="left"/>
              <w:rPr>
                <w:sz w:val="22"/>
              </w:rPr>
            </w:pPr>
            <w:r>
              <w:rPr>
                <w:sz w:val="22"/>
              </w:rPr>
              <w:t>draagt bij tot het realiseren van gemeenschappelijke</w:t>
            </w:r>
            <w:r>
              <w:rPr>
                <w:spacing w:val="-5"/>
                <w:sz w:val="22"/>
              </w:rPr>
              <w:t> </w:t>
            </w:r>
            <w:r>
              <w:rPr>
                <w:sz w:val="22"/>
              </w:rPr>
              <w:t>doelen</w:t>
            </w:r>
          </w:p>
          <w:p>
            <w:pPr>
              <w:pStyle w:val="TableParagraph"/>
              <w:numPr>
                <w:ilvl w:val="0"/>
                <w:numId w:val="114"/>
              </w:numPr>
              <w:tabs>
                <w:tab w:pos="465" w:val="left" w:leader="none"/>
                <w:tab w:pos="466" w:val="left" w:leader="none"/>
              </w:tabs>
              <w:spacing w:line="251" w:lineRule="exact" w:before="0" w:after="0"/>
              <w:ind w:left="465" w:right="0" w:hanging="360"/>
              <w:jc w:val="left"/>
              <w:rPr>
                <w:sz w:val="22"/>
              </w:rPr>
            </w:pPr>
            <w:r>
              <w:rPr>
                <w:sz w:val="22"/>
              </w:rPr>
              <w:t>evalueert de samenwerking en de resultaten</w:t>
            </w:r>
            <w:r>
              <w:rPr>
                <w:spacing w:val="-3"/>
                <w:sz w:val="22"/>
              </w:rPr>
              <w:t> </w:t>
            </w:r>
            <w:r>
              <w:rPr>
                <w:sz w:val="22"/>
              </w:rPr>
              <w:t>ervan</w:t>
            </w:r>
          </w:p>
        </w:tc>
      </w:tr>
      <w:tr>
        <w:trPr>
          <w:trHeight w:val="772" w:hRule="atLeast"/>
        </w:trPr>
        <w:tc>
          <w:tcPr>
            <w:tcW w:w="1085" w:type="dxa"/>
          </w:tcPr>
          <w:p>
            <w:pPr>
              <w:pStyle w:val="TableParagraph"/>
              <w:spacing w:line="250" w:lineRule="exact"/>
              <w:ind w:left="107"/>
              <w:rPr>
                <w:sz w:val="22"/>
              </w:rPr>
            </w:pPr>
            <w:r>
              <w:rPr>
                <w:sz w:val="22"/>
              </w:rPr>
              <w:t>14</w:t>
            </w:r>
          </w:p>
        </w:tc>
        <w:tc>
          <w:tcPr>
            <w:tcW w:w="8745" w:type="dxa"/>
          </w:tcPr>
          <w:p>
            <w:pPr>
              <w:pStyle w:val="TableParagraph"/>
              <w:spacing w:line="250" w:lineRule="exact"/>
              <w:ind w:left="105"/>
              <w:rPr>
                <w:sz w:val="22"/>
              </w:rPr>
            </w:pPr>
            <w:r>
              <w:rPr>
                <w:sz w:val="22"/>
              </w:rPr>
              <w:t>Verantwoordelijkheid</w:t>
            </w:r>
          </w:p>
          <w:p>
            <w:pPr>
              <w:pStyle w:val="TableParagraph"/>
              <w:numPr>
                <w:ilvl w:val="0"/>
                <w:numId w:val="115"/>
              </w:numPr>
              <w:tabs>
                <w:tab w:pos="465" w:val="left" w:leader="none"/>
                <w:tab w:pos="466" w:val="left" w:leader="none"/>
              </w:tabs>
              <w:spacing w:line="254" w:lineRule="exact" w:before="17" w:after="0"/>
              <w:ind w:left="465" w:right="101" w:hanging="360"/>
              <w:jc w:val="left"/>
              <w:rPr>
                <w:sz w:val="22"/>
              </w:rPr>
            </w:pPr>
            <w:r>
              <w:rPr>
                <w:sz w:val="22"/>
              </w:rPr>
              <w:t>neemt verantwoordelijkheid op voor het eigen handelen, in relaties met anderen en in de</w:t>
            </w:r>
            <w:r>
              <w:rPr>
                <w:spacing w:val="-1"/>
                <w:sz w:val="22"/>
              </w:rPr>
              <w:t> </w:t>
            </w:r>
            <w:r>
              <w:rPr>
                <w:sz w:val="22"/>
              </w:rPr>
              <w:t>samenleving</w:t>
            </w:r>
          </w:p>
        </w:tc>
      </w:tr>
      <w:tr>
        <w:trPr>
          <w:trHeight w:val="1308" w:hRule="atLeast"/>
        </w:trPr>
        <w:tc>
          <w:tcPr>
            <w:tcW w:w="1085" w:type="dxa"/>
          </w:tcPr>
          <w:p>
            <w:pPr>
              <w:pStyle w:val="TableParagraph"/>
              <w:spacing w:line="248" w:lineRule="exact"/>
              <w:ind w:left="107"/>
              <w:rPr>
                <w:sz w:val="22"/>
              </w:rPr>
            </w:pPr>
            <w:r>
              <w:rPr>
                <w:sz w:val="22"/>
              </w:rPr>
              <w:t>15</w:t>
            </w:r>
          </w:p>
        </w:tc>
        <w:tc>
          <w:tcPr>
            <w:tcW w:w="8745" w:type="dxa"/>
          </w:tcPr>
          <w:p>
            <w:pPr>
              <w:pStyle w:val="TableParagraph"/>
              <w:spacing w:line="248" w:lineRule="exact"/>
              <w:ind w:left="105"/>
              <w:rPr>
                <w:sz w:val="22"/>
              </w:rPr>
            </w:pPr>
            <w:r>
              <w:rPr>
                <w:sz w:val="22"/>
              </w:rPr>
              <w:t>Zelfbeeld</w:t>
            </w:r>
          </w:p>
          <w:p>
            <w:pPr>
              <w:pStyle w:val="TableParagraph"/>
              <w:numPr>
                <w:ilvl w:val="0"/>
                <w:numId w:val="116"/>
              </w:numPr>
              <w:tabs>
                <w:tab w:pos="465" w:val="left" w:leader="none"/>
                <w:tab w:pos="466" w:val="left" w:leader="none"/>
              </w:tabs>
              <w:spacing w:line="268" w:lineRule="exact" w:before="1" w:after="0"/>
              <w:ind w:left="465" w:right="0" w:hanging="360"/>
              <w:jc w:val="left"/>
              <w:rPr>
                <w:sz w:val="22"/>
              </w:rPr>
            </w:pPr>
            <w:r>
              <w:rPr>
                <w:sz w:val="22"/>
              </w:rPr>
              <w:t>evalueert de eigen sterke en zwakke</w:t>
            </w:r>
            <w:r>
              <w:rPr>
                <w:spacing w:val="-1"/>
                <w:sz w:val="22"/>
              </w:rPr>
              <w:t> </w:t>
            </w:r>
            <w:r>
              <w:rPr>
                <w:sz w:val="22"/>
              </w:rPr>
              <w:t>punten</w:t>
            </w:r>
          </w:p>
          <w:p>
            <w:pPr>
              <w:pStyle w:val="TableParagraph"/>
              <w:numPr>
                <w:ilvl w:val="0"/>
                <w:numId w:val="116"/>
              </w:numPr>
              <w:tabs>
                <w:tab w:pos="465" w:val="left" w:leader="none"/>
                <w:tab w:pos="466" w:val="left" w:leader="none"/>
              </w:tabs>
              <w:spacing w:line="240" w:lineRule="auto" w:before="0" w:after="0"/>
              <w:ind w:left="465" w:right="102" w:hanging="360"/>
              <w:jc w:val="left"/>
              <w:rPr>
                <w:sz w:val="22"/>
              </w:rPr>
            </w:pPr>
            <w:r>
              <w:rPr>
                <w:sz w:val="22"/>
              </w:rPr>
              <w:t>toont een eigen identiteit als authentiek individu, behorend tot verschillende groepen</w:t>
            </w:r>
          </w:p>
          <w:p>
            <w:pPr>
              <w:pStyle w:val="TableParagraph"/>
              <w:numPr>
                <w:ilvl w:val="0"/>
                <w:numId w:val="116"/>
              </w:numPr>
              <w:tabs>
                <w:tab w:pos="465" w:val="left" w:leader="none"/>
                <w:tab w:pos="466" w:val="left" w:leader="none"/>
              </w:tabs>
              <w:spacing w:line="250" w:lineRule="exact" w:before="0" w:after="0"/>
              <w:ind w:left="465" w:right="0" w:hanging="360"/>
              <w:jc w:val="left"/>
              <w:rPr>
                <w:sz w:val="22"/>
              </w:rPr>
            </w:pPr>
            <w:r>
              <w:rPr>
                <w:sz w:val="22"/>
              </w:rPr>
              <w:t>verbetert eigen leren en</w:t>
            </w:r>
            <w:r>
              <w:rPr>
                <w:spacing w:val="-6"/>
                <w:sz w:val="22"/>
              </w:rPr>
              <w:t> </w:t>
            </w:r>
            <w:r>
              <w:rPr>
                <w:sz w:val="22"/>
              </w:rPr>
              <w:t>presteren</w:t>
            </w:r>
          </w:p>
        </w:tc>
      </w:tr>
      <w:tr>
        <w:trPr>
          <w:trHeight w:val="1041" w:hRule="atLeast"/>
        </w:trPr>
        <w:tc>
          <w:tcPr>
            <w:tcW w:w="1085" w:type="dxa"/>
          </w:tcPr>
          <w:p>
            <w:pPr>
              <w:pStyle w:val="TableParagraph"/>
              <w:spacing w:line="250" w:lineRule="exact"/>
              <w:ind w:left="107"/>
              <w:rPr>
                <w:sz w:val="22"/>
              </w:rPr>
            </w:pPr>
            <w:r>
              <w:rPr>
                <w:sz w:val="22"/>
              </w:rPr>
              <w:t>16</w:t>
            </w:r>
          </w:p>
        </w:tc>
        <w:tc>
          <w:tcPr>
            <w:tcW w:w="8745" w:type="dxa"/>
          </w:tcPr>
          <w:p>
            <w:pPr>
              <w:pStyle w:val="TableParagraph"/>
              <w:spacing w:line="250" w:lineRule="exact"/>
              <w:ind w:left="105"/>
              <w:rPr>
                <w:sz w:val="22"/>
              </w:rPr>
            </w:pPr>
            <w:r>
              <w:rPr>
                <w:sz w:val="22"/>
              </w:rPr>
              <w:t>Zelfredzaamheid</w:t>
            </w:r>
          </w:p>
          <w:p>
            <w:pPr>
              <w:pStyle w:val="TableParagraph"/>
              <w:numPr>
                <w:ilvl w:val="0"/>
                <w:numId w:val="117"/>
              </w:numPr>
              <w:tabs>
                <w:tab w:pos="465" w:val="left" w:leader="none"/>
                <w:tab w:pos="466" w:val="left" w:leader="none"/>
              </w:tabs>
              <w:spacing w:line="268" w:lineRule="exact" w:before="1" w:after="0"/>
              <w:ind w:left="465" w:right="0" w:hanging="360"/>
              <w:jc w:val="left"/>
              <w:rPr>
                <w:sz w:val="22"/>
              </w:rPr>
            </w:pPr>
            <w:r>
              <w:rPr>
                <w:sz w:val="22"/>
              </w:rPr>
              <w:t>doet een beroep op maatschappelijke diensten en</w:t>
            </w:r>
            <w:r>
              <w:rPr>
                <w:spacing w:val="-9"/>
                <w:sz w:val="22"/>
              </w:rPr>
              <w:t> </w:t>
            </w:r>
            <w:r>
              <w:rPr>
                <w:sz w:val="22"/>
              </w:rPr>
              <w:t>instellingen</w:t>
            </w:r>
          </w:p>
          <w:p>
            <w:pPr>
              <w:pStyle w:val="TableParagraph"/>
              <w:numPr>
                <w:ilvl w:val="0"/>
                <w:numId w:val="117"/>
              </w:numPr>
              <w:tabs>
                <w:tab w:pos="465" w:val="left" w:leader="none"/>
                <w:tab w:pos="466" w:val="left" w:leader="none"/>
              </w:tabs>
              <w:spacing w:line="254" w:lineRule="exact" w:before="16" w:after="0"/>
              <w:ind w:left="465" w:right="106" w:hanging="360"/>
              <w:jc w:val="left"/>
              <w:rPr>
                <w:sz w:val="22"/>
              </w:rPr>
            </w:pPr>
            <w:r>
              <w:rPr>
                <w:sz w:val="22"/>
              </w:rPr>
              <w:t>maakt gebruik van de gepaste kanalen om zijn vragen, problemen, ideeën of meningen kenbaar te</w:t>
            </w:r>
            <w:r>
              <w:rPr>
                <w:spacing w:val="-8"/>
                <w:sz w:val="22"/>
              </w:rPr>
              <w:t> </w:t>
            </w:r>
            <w:r>
              <w:rPr>
                <w:sz w:val="22"/>
              </w:rPr>
              <w:t>maken</w:t>
            </w:r>
          </w:p>
        </w:tc>
      </w:tr>
      <w:tr>
        <w:trPr>
          <w:trHeight w:val="518" w:hRule="atLeast"/>
        </w:trPr>
        <w:tc>
          <w:tcPr>
            <w:tcW w:w="1085" w:type="dxa"/>
          </w:tcPr>
          <w:p>
            <w:pPr>
              <w:pStyle w:val="TableParagraph"/>
              <w:spacing w:line="248" w:lineRule="exact"/>
              <w:ind w:left="107"/>
              <w:rPr>
                <w:sz w:val="22"/>
              </w:rPr>
            </w:pPr>
            <w:r>
              <w:rPr>
                <w:sz w:val="22"/>
              </w:rPr>
              <w:t>17</w:t>
            </w:r>
          </w:p>
        </w:tc>
        <w:tc>
          <w:tcPr>
            <w:tcW w:w="8745" w:type="dxa"/>
          </w:tcPr>
          <w:p>
            <w:pPr>
              <w:pStyle w:val="TableParagraph"/>
              <w:spacing w:line="248" w:lineRule="exact"/>
              <w:ind w:left="105"/>
              <w:rPr>
                <w:sz w:val="22"/>
              </w:rPr>
            </w:pPr>
            <w:r>
              <w:rPr>
                <w:sz w:val="22"/>
              </w:rPr>
              <w:t>Zorgvuldigheid</w:t>
            </w:r>
          </w:p>
          <w:p>
            <w:pPr>
              <w:pStyle w:val="TableParagraph"/>
              <w:numPr>
                <w:ilvl w:val="0"/>
                <w:numId w:val="118"/>
              </w:numPr>
              <w:tabs>
                <w:tab w:pos="465" w:val="left" w:leader="none"/>
                <w:tab w:pos="466" w:val="left" w:leader="none"/>
              </w:tabs>
              <w:spacing w:line="249" w:lineRule="exact" w:before="1" w:after="0"/>
              <w:ind w:left="465" w:right="0" w:hanging="360"/>
              <w:jc w:val="left"/>
              <w:rPr>
                <w:sz w:val="22"/>
              </w:rPr>
            </w:pPr>
            <w:r>
              <w:rPr>
                <w:sz w:val="22"/>
              </w:rPr>
              <w:t>stelt kwaliteitseisen aan het eigen werk en aan dat van</w:t>
            </w:r>
            <w:r>
              <w:rPr>
                <w:spacing w:val="-2"/>
                <w:sz w:val="22"/>
              </w:rPr>
              <w:t> </w:t>
            </w:r>
            <w:r>
              <w:rPr>
                <w:sz w:val="22"/>
              </w:rPr>
              <w:t>anderen</w:t>
            </w:r>
          </w:p>
        </w:tc>
      </w:tr>
      <w:tr>
        <w:trPr>
          <w:trHeight w:val="253" w:hRule="atLeast"/>
        </w:trPr>
        <w:tc>
          <w:tcPr>
            <w:tcW w:w="1085" w:type="dxa"/>
          </w:tcPr>
          <w:p>
            <w:pPr>
              <w:pStyle w:val="TableParagraph"/>
              <w:spacing w:line="234" w:lineRule="exact"/>
              <w:ind w:left="107"/>
              <w:rPr>
                <w:sz w:val="22"/>
              </w:rPr>
            </w:pPr>
            <w:r>
              <w:rPr>
                <w:sz w:val="22"/>
              </w:rPr>
              <w:t>18</w:t>
            </w:r>
          </w:p>
        </w:tc>
        <w:tc>
          <w:tcPr>
            <w:tcW w:w="8745" w:type="dxa"/>
          </w:tcPr>
          <w:p>
            <w:pPr>
              <w:pStyle w:val="TableParagraph"/>
              <w:spacing w:line="234" w:lineRule="exact"/>
              <w:ind w:left="105"/>
              <w:rPr>
                <w:sz w:val="22"/>
              </w:rPr>
            </w:pPr>
            <w:r>
              <w:rPr>
                <w:sz w:val="22"/>
              </w:rPr>
              <w:t>Zorgzaamheid</w:t>
            </w:r>
          </w:p>
        </w:tc>
      </w:tr>
    </w:tbl>
    <w:p>
      <w:pPr>
        <w:spacing w:after="0" w:line="234" w:lineRule="exact"/>
        <w:rPr>
          <w:sz w:val="22"/>
        </w:rPr>
        <w:sectPr>
          <w:headerReference w:type="even" r:id="rId358"/>
          <w:headerReference w:type="default" r:id="rId359"/>
          <w:pgSz w:w="11910" w:h="16840"/>
          <w:pgMar w:header="712" w:footer="756" w:top="1320" w:bottom="940" w:left="1200" w:right="640"/>
        </w:sectPr>
      </w:pPr>
    </w:p>
    <w:p>
      <w:pPr>
        <w:pStyle w:val="BodyText"/>
        <w:spacing w:before="5"/>
        <w:rPr>
          <w:rFonts w:ascii="Times New Roman"/>
          <w:sz w:val="7"/>
        </w:rPr>
      </w:pPr>
      <w:r>
        <w:rPr/>
        <w:pict>
          <v:line style="position:absolute;mso-position-horizontal-relative:page;mso-position-vertical-relative:page;z-index:4672" from="65.543999pt,70.919983pt" to="65.543999pt,98.659983pt" stroked="true" strokeweight=".48pt" strokecolor="#000000">
            <v:stroke dashstyle="solid"/>
            <w10:wrap type="none"/>
          </v:line>
        </w:pict>
      </w:r>
    </w:p>
    <w:p>
      <w:pPr>
        <w:pStyle w:val="BodyText"/>
        <w:ind w:left="1190"/>
        <w:rPr>
          <w:rFonts w:ascii="Times New Roman"/>
          <w:sz w:val="20"/>
        </w:rPr>
      </w:pPr>
      <w:r>
        <w:rPr>
          <w:rFonts w:ascii="Times New Roman"/>
          <w:sz w:val="20"/>
        </w:rPr>
        <w:pict>
          <v:shape style="width:437.25pt;height:27.3pt;mso-position-horizontal-relative:char;mso-position-vertical-relative:line" type="#_x0000_t202" filled="false" stroked="true" strokeweight=".47998pt" strokecolor="#000000">
            <w10:anchorlock/>
            <v:textbox inset="0,0,0,0">
              <w:txbxContent>
                <w:p>
                  <w:pPr>
                    <w:pStyle w:val="BodyText"/>
                    <w:numPr>
                      <w:ilvl w:val="0"/>
                      <w:numId w:val="119"/>
                    </w:numPr>
                    <w:tabs>
                      <w:tab w:pos="460" w:val="left" w:leader="none"/>
                      <w:tab w:pos="461" w:val="left" w:leader="none"/>
                    </w:tabs>
                    <w:spacing w:line="267" w:lineRule="exact" w:before="0" w:after="0"/>
                    <w:ind w:left="460" w:right="0" w:hanging="360"/>
                    <w:jc w:val="left"/>
                  </w:pPr>
                  <w:r>
                    <w:rPr/>
                    <w:t>gaat om met</w:t>
                  </w:r>
                  <w:r>
                    <w:rPr>
                      <w:spacing w:val="-1"/>
                    </w:rPr>
                    <w:t> </w:t>
                  </w:r>
                  <w:r>
                    <w:rPr/>
                    <w:t>verscheidenheid</w:t>
                  </w:r>
                </w:p>
                <w:p>
                  <w:pPr>
                    <w:pStyle w:val="BodyText"/>
                    <w:numPr>
                      <w:ilvl w:val="0"/>
                      <w:numId w:val="119"/>
                    </w:numPr>
                    <w:tabs>
                      <w:tab w:pos="460" w:val="left" w:leader="none"/>
                      <w:tab w:pos="461" w:val="left" w:leader="none"/>
                    </w:tabs>
                    <w:spacing w:line="269" w:lineRule="exact" w:before="0" w:after="0"/>
                    <w:ind w:left="460" w:right="0" w:hanging="360"/>
                    <w:jc w:val="left"/>
                  </w:pPr>
                  <w:r>
                    <w:rPr/>
                    <w:t>draagt zorg voor de toekomst van zichzelf en van de</w:t>
                  </w:r>
                  <w:r>
                    <w:rPr>
                      <w:spacing w:val="-2"/>
                    </w:rPr>
                    <w:t> </w:t>
                  </w:r>
                  <w:r>
                    <w:rPr/>
                    <w:t>ander</w:t>
                  </w:r>
                </w:p>
              </w:txbxContent>
            </v:textbox>
            <v:stroke dashstyle="solid"/>
          </v:shape>
        </w:pict>
      </w:r>
      <w:r>
        <w:rPr>
          <w:rFonts w:ascii="Times New Roman"/>
          <w:sz w:val="20"/>
        </w:rPr>
      </w:r>
    </w:p>
    <w:p>
      <w:pPr>
        <w:spacing w:after="0"/>
        <w:rPr>
          <w:rFonts w:ascii="Times New Roman"/>
          <w:sz w:val="20"/>
        </w:rPr>
        <w:sectPr>
          <w:footerReference w:type="default" r:id="rId360"/>
          <w:footerReference w:type="even" r:id="rId361"/>
          <w:pgSz w:w="11910" w:h="16840"/>
          <w:pgMar w:footer="756" w:header="712" w:top="1320" w:bottom="940" w:left="1200" w:right="640"/>
          <w:pgNumType w:start="67"/>
        </w:sectPr>
      </w:pPr>
    </w:p>
    <w:p>
      <w:pPr>
        <w:pStyle w:val="BodyText"/>
        <w:rPr>
          <w:rFonts w:ascii="Times New Roman"/>
          <w:sz w:val="20"/>
        </w:rPr>
      </w:pPr>
    </w:p>
    <w:p>
      <w:pPr>
        <w:pStyle w:val="BodyText"/>
        <w:spacing w:before="6"/>
        <w:rPr>
          <w:rFonts w:ascii="Times New Roman"/>
        </w:rPr>
      </w:pPr>
    </w:p>
    <w:p>
      <w:pPr>
        <w:pStyle w:val="ListParagraph"/>
        <w:numPr>
          <w:ilvl w:val="1"/>
          <w:numId w:val="101"/>
        </w:numPr>
        <w:tabs>
          <w:tab w:pos="2215" w:val="left" w:leader="none"/>
          <w:tab w:pos="2216" w:val="left" w:leader="none"/>
        </w:tabs>
        <w:spacing w:line="240" w:lineRule="auto" w:before="91" w:after="0"/>
        <w:ind w:left="2215" w:right="0" w:hanging="720"/>
        <w:jc w:val="left"/>
        <w:rPr>
          <w:b/>
          <w:sz w:val="26"/>
        </w:rPr>
      </w:pPr>
      <w:r>
        <w:rPr/>
        <w:drawing>
          <wp:anchor distT="0" distB="0" distL="0" distR="0" allowOverlap="1" layoutInCell="1" locked="0" behindDoc="1" simplePos="0" relativeHeight="268165391">
            <wp:simplePos x="0" y="0"/>
            <wp:positionH relativeFrom="page">
              <wp:posOffset>786130</wp:posOffset>
            </wp:positionH>
            <wp:positionV relativeFrom="paragraph">
              <wp:posOffset>1001571</wp:posOffset>
            </wp:positionV>
            <wp:extent cx="5762625" cy="7267575"/>
            <wp:effectExtent l="0" t="0" r="0" b="0"/>
            <wp:wrapNone/>
            <wp:docPr id="119" name="image297.jpeg" descr=""/>
            <wp:cNvGraphicFramePr>
              <a:graphicFrameLocks noChangeAspect="1"/>
            </wp:cNvGraphicFramePr>
            <a:graphic>
              <a:graphicData uri="http://schemas.openxmlformats.org/drawingml/2006/picture">
                <pic:pic>
                  <pic:nvPicPr>
                    <pic:cNvPr id="120" name="image297.jpeg"/>
                    <pic:cNvPicPr/>
                  </pic:nvPicPr>
                  <pic:blipFill>
                    <a:blip r:embed="rId362" cstate="print"/>
                    <a:stretch>
                      <a:fillRect/>
                    </a:stretch>
                  </pic:blipFill>
                  <pic:spPr>
                    <a:xfrm>
                      <a:off x="0" y="0"/>
                      <a:ext cx="5762625" cy="7267575"/>
                    </a:xfrm>
                    <a:prstGeom prst="rect">
                      <a:avLst/>
                    </a:prstGeom>
                  </pic:spPr>
                </pic:pic>
              </a:graphicData>
            </a:graphic>
          </wp:anchor>
        </w:drawing>
      </w:r>
      <w:bookmarkStart w:name="_bookmark43" w:id="85"/>
      <w:bookmarkEnd w:id="85"/>
      <w:r>
        <w:rPr/>
      </w:r>
      <w:bookmarkStart w:name="_bookmark43" w:id="86"/>
      <w:bookmarkEnd w:id="86"/>
      <w:r>
        <w:rPr>
          <w:b/>
          <w:sz w:val="26"/>
        </w:rPr>
        <w:t>Bijlage</w:t>
      </w:r>
      <w:r>
        <w:rPr>
          <w:b/>
          <w:sz w:val="26"/>
        </w:rPr>
        <w:t> 3:</w:t>
      </w:r>
      <w:r>
        <w:rPr>
          <w:b/>
          <w:spacing w:val="2"/>
          <w:sz w:val="26"/>
        </w:rPr>
        <w:t> </w:t>
      </w:r>
      <w:r>
        <w:rPr>
          <w:b/>
          <w:sz w:val="26"/>
        </w:rPr>
        <w:t>Opleidingsprofiel</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5"/>
        <w:rPr>
          <w:b/>
          <w:sz w:val="33"/>
        </w:rPr>
      </w:pPr>
    </w:p>
    <w:p>
      <w:pPr>
        <w:spacing w:line="331" w:lineRule="auto" w:before="0"/>
        <w:ind w:left="3005" w:right="3559" w:firstLine="0"/>
        <w:jc w:val="center"/>
        <w:rPr>
          <w:b/>
          <w:sz w:val="52"/>
        </w:rPr>
      </w:pPr>
      <w:r>
        <w:rPr>
          <w:b/>
          <w:sz w:val="52"/>
        </w:rPr>
        <w:t>Basiseducatie LEERGEBIED</w:t>
      </w:r>
    </w:p>
    <w:p>
      <w:pPr>
        <w:spacing w:before="7"/>
        <w:ind w:left="1270" w:right="0" w:firstLine="0"/>
        <w:jc w:val="left"/>
        <w:rPr>
          <w:b/>
          <w:sz w:val="52"/>
        </w:rPr>
      </w:pPr>
      <w:r>
        <w:rPr>
          <w:b/>
          <w:sz w:val="52"/>
        </w:rPr>
        <w:t>Maatschappijoriëntatie (MO)</w:t>
      </w:r>
    </w:p>
    <w:p>
      <w:pPr>
        <w:pStyle w:val="BodyText"/>
        <w:rPr>
          <w:b/>
          <w:sz w:val="58"/>
        </w:rPr>
      </w:pPr>
    </w:p>
    <w:p>
      <w:pPr>
        <w:spacing w:before="479"/>
        <w:ind w:left="3608" w:right="4163" w:firstLine="0"/>
        <w:jc w:val="center"/>
        <w:rPr>
          <w:b/>
          <w:sz w:val="40"/>
        </w:rPr>
      </w:pPr>
      <w:r>
        <w:rPr>
          <w:b/>
          <w:sz w:val="40"/>
        </w:rPr>
        <w:t>Opleiding Gezondheid AO BE 021</w:t>
      </w:r>
    </w:p>
    <w:p>
      <w:pPr>
        <w:spacing w:after="0"/>
        <w:jc w:val="center"/>
        <w:rPr>
          <w:sz w:val="40"/>
        </w:rPr>
        <w:sectPr>
          <w:pgSz w:w="11910" w:h="16840"/>
          <w:pgMar w:header="712" w:footer="756" w:top="1320" w:bottom="940" w:left="1200" w:right="640"/>
        </w:sectPr>
      </w:pPr>
    </w:p>
    <w:p>
      <w:pPr>
        <w:spacing w:before="81"/>
        <w:ind w:left="218" w:right="0" w:firstLine="0"/>
        <w:jc w:val="left"/>
        <w:rPr>
          <w:b/>
          <w:sz w:val="32"/>
        </w:rPr>
      </w:pPr>
      <w:r>
        <w:rPr>
          <w:b/>
          <w:sz w:val="32"/>
        </w:rPr>
        <w:t>Inhoud</w:t>
      </w:r>
    </w:p>
    <w:sdt>
      <w:sdtPr>
        <w:docPartObj>
          <w:docPartGallery w:val="Table of Contents"/>
          <w:docPartUnique/>
        </w:docPartObj>
      </w:sdtPr>
      <w:sdtEndPr/>
      <w:sdtContent>
        <w:p>
          <w:pPr>
            <w:pStyle w:val="TOC1"/>
            <w:numPr>
              <w:ilvl w:val="0"/>
              <w:numId w:val="120"/>
            </w:numPr>
            <w:tabs>
              <w:tab w:pos="619" w:val="left" w:leader="none"/>
              <w:tab w:pos="620" w:val="left" w:leader="none"/>
              <w:tab w:pos="9057" w:val="left" w:leader="dot"/>
            </w:tabs>
            <w:spacing w:line="240" w:lineRule="auto" w:before="232" w:after="0"/>
            <w:ind w:left="619" w:right="0" w:hanging="401"/>
            <w:jc w:val="left"/>
          </w:pPr>
          <w:r>
            <w:fldChar w:fldCharType="begin"/>
          </w:r>
          <w:r>
            <w:instrText>TOC \o "1-3" \h \z \u </w:instrText>
          </w:r>
          <w:r>
            <w:fldChar w:fldCharType="separate"/>
          </w:r>
          <w:hyperlink w:history="true" w:anchor="_bookmark44">
            <w:r>
              <w:rPr/>
              <w:t>Opleiding</w:t>
              <w:tab/>
              <w:t>70</w:t>
            </w:r>
          </w:hyperlink>
        </w:p>
        <w:p>
          <w:pPr>
            <w:pStyle w:val="TOC2"/>
            <w:numPr>
              <w:ilvl w:val="1"/>
              <w:numId w:val="120"/>
            </w:numPr>
            <w:tabs>
              <w:tab w:pos="819" w:val="left" w:leader="none"/>
              <w:tab w:pos="8603" w:val="left" w:leader="dot"/>
            </w:tabs>
            <w:spacing w:line="240" w:lineRule="auto" w:before="1" w:after="0"/>
            <w:ind w:left="818" w:right="327" w:hanging="362"/>
            <w:jc w:val="left"/>
          </w:pPr>
          <w:hyperlink w:history="true" w:anchor="_bookmark45">
            <w:r>
              <w:rPr/>
              <w:t>Relatie opleiding</w:t>
            </w:r>
            <w:r>
              <w:rPr>
                <w:spacing w:val="-2"/>
              </w:rPr>
              <w:t> </w:t>
            </w:r>
            <w:r>
              <w:rPr/>
              <w:t>–</w:t>
            </w:r>
            <w:r>
              <w:rPr>
                <w:spacing w:val="-3"/>
              </w:rPr>
              <w:t> </w:t>
            </w:r>
            <w:r>
              <w:rPr/>
              <w:t>referentiekader</w:t>
              <w:tab/>
              <w:t>70</w:t>
            </w:r>
          </w:hyperlink>
        </w:p>
        <w:p>
          <w:pPr>
            <w:pStyle w:val="TOC2"/>
            <w:numPr>
              <w:ilvl w:val="1"/>
              <w:numId w:val="120"/>
            </w:numPr>
            <w:tabs>
              <w:tab w:pos="819" w:val="left" w:leader="none"/>
              <w:tab w:pos="8603" w:val="left" w:leader="dot"/>
            </w:tabs>
            <w:spacing w:line="229" w:lineRule="exact" w:before="0" w:after="0"/>
            <w:ind w:left="818" w:right="327" w:hanging="362"/>
            <w:jc w:val="left"/>
          </w:pPr>
          <w:hyperlink w:history="true" w:anchor="_bookmark46">
            <w:r>
              <w:rPr/>
              <w:t>Inhoud</w:t>
              <w:tab/>
              <w:t>70</w:t>
            </w:r>
          </w:hyperlink>
        </w:p>
        <w:p>
          <w:pPr>
            <w:pStyle w:val="TOC2"/>
            <w:numPr>
              <w:ilvl w:val="1"/>
              <w:numId w:val="120"/>
            </w:numPr>
            <w:tabs>
              <w:tab w:pos="819" w:val="left" w:leader="none"/>
              <w:tab w:pos="8603" w:val="left" w:leader="dot"/>
            </w:tabs>
            <w:spacing w:line="229" w:lineRule="exact" w:before="0" w:after="0"/>
            <w:ind w:left="818" w:right="327" w:hanging="362"/>
            <w:jc w:val="left"/>
          </w:pPr>
          <w:hyperlink w:history="true" w:anchor="_bookmark47">
            <w:r>
              <w:rPr/>
              <w:t>Certificering</w:t>
              <w:tab/>
              <w:t>71</w:t>
            </w:r>
          </w:hyperlink>
        </w:p>
        <w:p>
          <w:pPr>
            <w:pStyle w:val="TOC2"/>
            <w:numPr>
              <w:ilvl w:val="1"/>
              <w:numId w:val="120"/>
            </w:numPr>
            <w:tabs>
              <w:tab w:pos="819" w:val="left" w:leader="none"/>
              <w:tab w:pos="8603" w:val="left" w:leader="dot"/>
            </w:tabs>
            <w:spacing w:line="240" w:lineRule="auto" w:before="1" w:after="0"/>
            <w:ind w:left="818" w:right="327" w:hanging="362"/>
            <w:jc w:val="left"/>
          </w:pPr>
          <w:hyperlink w:history="true" w:anchor="_bookmark48">
            <w:r>
              <w:rPr/>
              <w:t>Niveau</w:t>
              <w:tab/>
              <w:t>71</w:t>
            </w:r>
          </w:hyperlink>
        </w:p>
        <w:p>
          <w:pPr>
            <w:pStyle w:val="TOC2"/>
            <w:numPr>
              <w:ilvl w:val="1"/>
              <w:numId w:val="120"/>
            </w:numPr>
            <w:tabs>
              <w:tab w:pos="819" w:val="left" w:leader="none"/>
              <w:tab w:pos="8603" w:val="left" w:leader="dot"/>
            </w:tabs>
            <w:spacing w:line="240" w:lineRule="auto" w:before="0" w:after="0"/>
            <w:ind w:left="818" w:right="327" w:hanging="362"/>
            <w:jc w:val="left"/>
          </w:pPr>
          <w:hyperlink w:history="true" w:anchor="_bookmark49">
            <w:r>
              <w:rPr/>
              <w:t>Duur</w:t>
              <w:tab/>
              <w:t>71</w:t>
            </w:r>
          </w:hyperlink>
        </w:p>
        <w:p>
          <w:pPr>
            <w:pStyle w:val="TOC2"/>
            <w:numPr>
              <w:ilvl w:val="1"/>
              <w:numId w:val="120"/>
            </w:numPr>
            <w:tabs>
              <w:tab w:pos="819" w:val="left" w:leader="none"/>
              <w:tab w:pos="8603" w:val="left" w:leader="dot"/>
            </w:tabs>
            <w:spacing w:line="240" w:lineRule="auto" w:before="0" w:after="0"/>
            <w:ind w:left="818" w:right="327" w:hanging="362"/>
            <w:jc w:val="left"/>
          </w:pPr>
          <w:hyperlink w:history="true" w:anchor="_bookmark50">
            <w:r>
              <w:rPr/>
              <w:t>Plaats van de opleiding in het</w:t>
            </w:r>
            <w:r>
              <w:rPr>
                <w:spacing w:val="-10"/>
              </w:rPr>
              <w:t> </w:t>
            </w:r>
            <w:r>
              <w:rPr/>
              <w:t>leergebied</w:t>
            </w:r>
            <w:r>
              <w:rPr>
                <w:spacing w:val="-3"/>
              </w:rPr>
              <w:t> </w:t>
            </w:r>
            <w:r>
              <w:rPr/>
              <w:t>(Raamwerk)</w:t>
              <w:tab/>
              <w:t>71</w:t>
            </w:r>
          </w:hyperlink>
        </w:p>
        <w:p>
          <w:pPr>
            <w:pStyle w:val="TOC2"/>
            <w:numPr>
              <w:ilvl w:val="1"/>
              <w:numId w:val="120"/>
            </w:numPr>
            <w:tabs>
              <w:tab w:pos="819" w:val="left" w:leader="none"/>
              <w:tab w:pos="8603" w:val="left" w:leader="dot"/>
            </w:tabs>
            <w:spacing w:line="240" w:lineRule="auto" w:before="1" w:after="0"/>
            <w:ind w:left="818" w:right="327" w:hanging="362"/>
            <w:jc w:val="left"/>
          </w:pPr>
          <w:hyperlink w:history="true" w:anchor="_bookmark51">
            <w:r>
              <w:rPr/>
              <w:t>Modules</w:t>
              <w:tab/>
              <w:t>72</w:t>
            </w:r>
          </w:hyperlink>
        </w:p>
        <w:p>
          <w:pPr>
            <w:pStyle w:val="TOC2"/>
            <w:numPr>
              <w:ilvl w:val="1"/>
              <w:numId w:val="120"/>
            </w:numPr>
            <w:tabs>
              <w:tab w:pos="819" w:val="left" w:leader="none"/>
              <w:tab w:pos="8603" w:val="left" w:leader="dot"/>
            </w:tabs>
            <w:spacing w:line="229" w:lineRule="exact" w:before="0" w:after="0"/>
            <w:ind w:left="818" w:right="327" w:hanging="362"/>
            <w:jc w:val="left"/>
          </w:pPr>
          <w:hyperlink w:history="true" w:anchor="_bookmark52">
            <w:r>
              <w:rPr/>
              <w:t>Leertraject</w:t>
              <w:tab/>
              <w:t>72</w:t>
            </w:r>
          </w:hyperlink>
        </w:p>
        <w:p>
          <w:pPr>
            <w:pStyle w:val="TOC1"/>
            <w:numPr>
              <w:ilvl w:val="0"/>
              <w:numId w:val="120"/>
            </w:numPr>
            <w:tabs>
              <w:tab w:pos="619" w:val="left" w:leader="none"/>
              <w:tab w:pos="620" w:val="left" w:leader="none"/>
              <w:tab w:pos="9057" w:val="left" w:leader="dot"/>
            </w:tabs>
            <w:spacing w:line="229" w:lineRule="exact" w:before="0" w:after="0"/>
            <w:ind w:left="619" w:right="0" w:hanging="401"/>
            <w:jc w:val="left"/>
          </w:pPr>
          <w:hyperlink w:history="true" w:anchor="_bookmark53">
            <w:r>
              <w:rPr/>
              <w:t>Eindtermen van</w:t>
            </w:r>
            <w:r>
              <w:rPr>
                <w:spacing w:val="-6"/>
              </w:rPr>
              <w:t> </w:t>
            </w:r>
            <w:r>
              <w:rPr/>
              <w:t>de</w:t>
            </w:r>
            <w:r>
              <w:rPr>
                <w:spacing w:val="-2"/>
              </w:rPr>
              <w:t> </w:t>
            </w:r>
            <w:r>
              <w:rPr/>
              <w:t>opleiding</w:t>
              <w:tab/>
              <w:t>73</w:t>
            </w:r>
          </w:hyperlink>
        </w:p>
        <w:p>
          <w:pPr>
            <w:pStyle w:val="TOC2"/>
            <w:numPr>
              <w:ilvl w:val="1"/>
              <w:numId w:val="120"/>
            </w:numPr>
            <w:tabs>
              <w:tab w:pos="819" w:val="left" w:leader="none"/>
              <w:tab w:pos="8603" w:val="left" w:leader="dot"/>
            </w:tabs>
            <w:spacing w:line="240" w:lineRule="auto" w:before="1" w:after="0"/>
            <w:ind w:left="818" w:right="327" w:hanging="362"/>
            <w:jc w:val="left"/>
          </w:pPr>
          <w:hyperlink w:history="true" w:anchor="_bookmark54">
            <w:r>
              <w:rPr/>
              <w:t>Cluster 1 –</w:t>
            </w:r>
            <w:r>
              <w:rPr>
                <w:spacing w:val="-6"/>
              </w:rPr>
              <w:t> </w:t>
            </w:r>
            <w:r>
              <w:rPr/>
              <w:t>Socio-relationele</w:t>
            </w:r>
            <w:r>
              <w:rPr>
                <w:spacing w:val="-3"/>
              </w:rPr>
              <w:t> </w:t>
            </w:r>
            <w:r>
              <w:rPr/>
              <w:t>samenleving</w:t>
              <w:tab/>
              <w:t>73</w:t>
            </w:r>
          </w:hyperlink>
        </w:p>
        <w:p>
          <w:pPr>
            <w:pStyle w:val="TOC2"/>
            <w:numPr>
              <w:ilvl w:val="1"/>
              <w:numId w:val="120"/>
            </w:numPr>
            <w:tabs>
              <w:tab w:pos="819" w:val="left" w:leader="none"/>
              <w:tab w:pos="8603" w:val="left" w:leader="dot"/>
            </w:tabs>
            <w:spacing w:line="240" w:lineRule="auto" w:before="0" w:after="0"/>
            <w:ind w:left="818" w:right="327" w:hanging="362"/>
            <w:jc w:val="left"/>
          </w:pPr>
          <w:hyperlink w:history="true" w:anchor="_bookmark55">
            <w:r>
              <w:rPr/>
              <w:t>Cluster 3 –</w:t>
            </w:r>
            <w:r>
              <w:rPr>
                <w:spacing w:val="-6"/>
              </w:rPr>
              <w:t> </w:t>
            </w:r>
            <w:r>
              <w:rPr/>
              <w:t>Socio-culturele samenleving</w:t>
              <w:tab/>
              <w:t>73</w:t>
            </w:r>
          </w:hyperlink>
        </w:p>
        <w:p>
          <w:pPr>
            <w:pStyle w:val="TOC2"/>
            <w:numPr>
              <w:ilvl w:val="1"/>
              <w:numId w:val="120"/>
            </w:numPr>
            <w:tabs>
              <w:tab w:pos="819" w:val="left" w:leader="none"/>
              <w:tab w:pos="8603" w:val="left" w:leader="dot"/>
            </w:tabs>
            <w:spacing w:line="240" w:lineRule="auto" w:before="1" w:after="0"/>
            <w:ind w:left="818" w:right="327" w:hanging="362"/>
            <w:jc w:val="left"/>
          </w:pPr>
          <w:hyperlink w:history="true" w:anchor="_bookmark56">
            <w:r>
              <w:rPr/>
              <w:t>Cluster 4 –</w:t>
            </w:r>
            <w:r>
              <w:rPr>
                <w:spacing w:val="-5"/>
              </w:rPr>
              <w:t> </w:t>
            </w:r>
            <w:r>
              <w:rPr/>
              <w:t>Lerende</w:t>
            </w:r>
            <w:r>
              <w:rPr>
                <w:spacing w:val="-3"/>
              </w:rPr>
              <w:t> </w:t>
            </w:r>
            <w:r>
              <w:rPr/>
              <w:t>samenleving</w:t>
              <w:tab/>
              <w:t>73</w:t>
            </w:r>
          </w:hyperlink>
        </w:p>
        <w:p>
          <w:pPr>
            <w:pStyle w:val="TOC2"/>
            <w:numPr>
              <w:ilvl w:val="1"/>
              <w:numId w:val="120"/>
            </w:numPr>
            <w:tabs>
              <w:tab w:pos="819" w:val="left" w:leader="none"/>
              <w:tab w:pos="8603" w:val="left" w:leader="dot"/>
            </w:tabs>
            <w:spacing w:line="240" w:lineRule="auto" w:before="0" w:after="0"/>
            <w:ind w:left="818" w:right="327" w:hanging="362"/>
            <w:jc w:val="left"/>
          </w:pPr>
          <w:hyperlink w:history="true" w:anchor="_bookmark57">
            <w:r>
              <w:rPr/>
              <w:t>Cluster 6</w:t>
            </w:r>
            <w:r>
              <w:rPr>
                <w:spacing w:val="-3"/>
              </w:rPr>
              <w:t> </w:t>
            </w:r>
            <w:r>
              <w:rPr/>
              <w:t>–</w:t>
            </w:r>
            <w:r>
              <w:rPr>
                <w:spacing w:val="-3"/>
              </w:rPr>
              <w:t> </w:t>
            </w:r>
            <w:r>
              <w:rPr/>
              <w:t>Gezondheid</w:t>
              <w:tab/>
              <w:t>73</w:t>
            </w:r>
          </w:hyperlink>
        </w:p>
        <w:p>
          <w:pPr>
            <w:pStyle w:val="TOC2"/>
            <w:numPr>
              <w:ilvl w:val="1"/>
              <w:numId w:val="120"/>
            </w:numPr>
            <w:tabs>
              <w:tab w:pos="819" w:val="left" w:leader="none"/>
              <w:tab w:pos="8603" w:val="left" w:leader="dot"/>
            </w:tabs>
            <w:spacing w:line="229" w:lineRule="exact" w:before="0" w:after="0"/>
            <w:ind w:left="818" w:right="327" w:hanging="362"/>
            <w:jc w:val="left"/>
          </w:pPr>
          <w:hyperlink w:history="true" w:anchor="_bookmark58">
            <w:r>
              <w:rPr/>
              <w:t>Cluster 8 – Omgeving en</w:t>
            </w:r>
            <w:r>
              <w:rPr>
                <w:spacing w:val="-11"/>
              </w:rPr>
              <w:t> </w:t>
            </w:r>
            <w:r>
              <w:rPr/>
              <w:t>duurzame</w:t>
            </w:r>
            <w:r>
              <w:rPr>
                <w:spacing w:val="-3"/>
              </w:rPr>
              <w:t> </w:t>
            </w:r>
            <w:r>
              <w:rPr/>
              <w:t>ontwikkeling</w:t>
              <w:tab/>
              <w:t>74</w:t>
            </w:r>
          </w:hyperlink>
        </w:p>
        <w:p>
          <w:pPr>
            <w:pStyle w:val="TOC2"/>
            <w:numPr>
              <w:ilvl w:val="1"/>
              <w:numId w:val="120"/>
            </w:numPr>
            <w:tabs>
              <w:tab w:pos="819" w:val="left" w:leader="none"/>
              <w:tab w:pos="8603" w:val="left" w:leader="dot"/>
            </w:tabs>
            <w:spacing w:line="229" w:lineRule="exact" w:before="0" w:after="0"/>
            <w:ind w:left="818" w:right="327" w:hanging="362"/>
            <w:jc w:val="left"/>
          </w:pPr>
          <w:hyperlink w:history="true" w:anchor="_bookmark59">
            <w:r>
              <w:rPr/>
              <w:t>Afbakening</w:t>
              <w:tab/>
              <w:t>74</w:t>
            </w:r>
          </w:hyperlink>
        </w:p>
        <w:p>
          <w:pPr>
            <w:pStyle w:val="TOC1"/>
            <w:numPr>
              <w:ilvl w:val="0"/>
              <w:numId w:val="120"/>
            </w:numPr>
            <w:tabs>
              <w:tab w:pos="619" w:val="left" w:leader="none"/>
              <w:tab w:pos="620" w:val="left" w:leader="none"/>
              <w:tab w:pos="9057" w:val="left" w:leader="dot"/>
            </w:tabs>
            <w:spacing w:line="240" w:lineRule="auto" w:before="1" w:after="0"/>
            <w:ind w:left="619" w:right="0" w:hanging="401"/>
            <w:jc w:val="left"/>
          </w:pPr>
          <w:hyperlink w:history="true" w:anchor="_bookmark60">
            <w:r>
              <w:rPr/>
              <w:t>Modules</w:t>
              <w:tab/>
              <w:t>75</w:t>
            </w:r>
          </w:hyperlink>
        </w:p>
        <w:p>
          <w:pPr>
            <w:pStyle w:val="TOC2"/>
            <w:numPr>
              <w:ilvl w:val="1"/>
              <w:numId w:val="120"/>
            </w:numPr>
            <w:tabs>
              <w:tab w:pos="819" w:val="left" w:leader="none"/>
              <w:tab w:pos="8603" w:val="left" w:leader="dot"/>
            </w:tabs>
            <w:spacing w:line="240" w:lineRule="auto" w:before="1" w:after="0"/>
            <w:ind w:left="818" w:right="327" w:hanging="362"/>
            <w:jc w:val="left"/>
          </w:pPr>
          <w:hyperlink w:history="true" w:anchor="_bookmark61">
            <w:r>
              <w:rPr/>
              <w:t>Module Gezond leven (M</w:t>
            </w:r>
            <w:r>
              <w:rPr>
                <w:spacing w:val="-7"/>
              </w:rPr>
              <w:t> </w:t>
            </w:r>
            <w:r>
              <w:rPr/>
              <w:t>BE</w:t>
            </w:r>
            <w:r>
              <w:rPr>
                <w:spacing w:val="-3"/>
              </w:rPr>
              <w:t> </w:t>
            </w:r>
            <w:r>
              <w:rPr/>
              <w:t>090)</w:t>
              <w:tab/>
              <w:t>75</w:t>
            </w:r>
          </w:hyperlink>
        </w:p>
        <w:p>
          <w:pPr>
            <w:pStyle w:val="TOC3"/>
            <w:numPr>
              <w:ilvl w:val="2"/>
              <w:numId w:val="120"/>
            </w:numPr>
            <w:tabs>
              <w:tab w:pos="799" w:val="left" w:leader="none"/>
              <w:tab w:pos="1419" w:val="left" w:leader="none"/>
              <w:tab w:pos="8437" w:val="left" w:leader="dot"/>
            </w:tabs>
            <w:spacing w:line="240" w:lineRule="auto" w:before="0" w:after="0"/>
            <w:ind w:left="1418" w:right="166" w:hanging="799"/>
            <w:jc w:val="left"/>
          </w:pPr>
          <w:hyperlink w:history="true" w:anchor="_bookmark62">
            <w:r>
              <w:rPr/>
              <w:t>Situering van de module in</w:t>
            </w:r>
            <w:r>
              <w:rPr>
                <w:spacing w:val="-7"/>
              </w:rPr>
              <w:t> </w:t>
            </w:r>
            <w:r>
              <w:rPr/>
              <w:t>de</w:t>
            </w:r>
            <w:r>
              <w:rPr>
                <w:spacing w:val="-3"/>
              </w:rPr>
              <w:t> </w:t>
            </w:r>
            <w:r>
              <w:rPr/>
              <w:t>opleiding</w:t>
              <w:tab/>
              <w:t>75</w:t>
            </w:r>
          </w:hyperlink>
        </w:p>
        <w:p>
          <w:pPr>
            <w:pStyle w:val="TOC3"/>
            <w:numPr>
              <w:ilvl w:val="2"/>
              <w:numId w:val="120"/>
            </w:numPr>
            <w:tabs>
              <w:tab w:pos="799" w:val="left" w:leader="none"/>
              <w:tab w:pos="1419" w:val="left" w:leader="none"/>
              <w:tab w:pos="8437" w:val="left" w:leader="dot"/>
            </w:tabs>
            <w:spacing w:line="229" w:lineRule="exact" w:before="1" w:after="0"/>
            <w:ind w:left="1418" w:right="166" w:hanging="799"/>
            <w:jc w:val="left"/>
          </w:pPr>
          <w:hyperlink w:history="true" w:anchor="_bookmark63">
            <w:r>
              <w:rPr/>
              <w:t>Instapvereisten voor</w:t>
            </w:r>
            <w:r>
              <w:rPr>
                <w:spacing w:val="-4"/>
              </w:rPr>
              <w:t> </w:t>
            </w:r>
            <w:r>
              <w:rPr/>
              <w:t>de</w:t>
            </w:r>
            <w:r>
              <w:rPr>
                <w:spacing w:val="-3"/>
              </w:rPr>
              <w:t> </w:t>
            </w:r>
            <w:r>
              <w:rPr/>
              <w:t>module</w:t>
              <w:tab/>
              <w:t>75</w:t>
            </w:r>
          </w:hyperlink>
        </w:p>
        <w:p>
          <w:pPr>
            <w:pStyle w:val="TOC3"/>
            <w:numPr>
              <w:ilvl w:val="2"/>
              <w:numId w:val="120"/>
            </w:numPr>
            <w:tabs>
              <w:tab w:pos="799" w:val="left" w:leader="none"/>
              <w:tab w:pos="1419" w:val="left" w:leader="none"/>
              <w:tab w:pos="8437" w:val="left" w:leader="dot"/>
            </w:tabs>
            <w:spacing w:line="229" w:lineRule="exact" w:before="0" w:after="0"/>
            <w:ind w:left="1418" w:right="166" w:hanging="799"/>
            <w:jc w:val="left"/>
          </w:pPr>
          <w:hyperlink w:history="true" w:anchor="_bookmark64">
            <w:r>
              <w:rPr/>
              <w:t>Studieduur</w:t>
              <w:tab/>
              <w:t>75</w:t>
            </w:r>
          </w:hyperlink>
        </w:p>
        <w:p>
          <w:pPr>
            <w:pStyle w:val="TOC3"/>
            <w:numPr>
              <w:ilvl w:val="2"/>
              <w:numId w:val="120"/>
            </w:numPr>
            <w:tabs>
              <w:tab w:pos="799" w:val="left" w:leader="none"/>
              <w:tab w:pos="1419" w:val="left" w:leader="none"/>
              <w:tab w:pos="8437" w:val="left" w:leader="dot"/>
            </w:tabs>
            <w:spacing w:line="240" w:lineRule="auto" w:before="0" w:after="0"/>
            <w:ind w:left="1418" w:right="166" w:hanging="799"/>
            <w:jc w:val="left"/>
          </w:pPr>
          <w:hyperlink w:history="true" w:anchor="_bookmark65">
            <w:r>
              <w:rPr/>
              <w:t>Eindtermen</w:t>
              <w:tab/>
              <w:t>75</w:t>
            </w:r>
          </w:hyperlink>
        </w:p>
        <w:p>
          <w:pPr>
            <w:pStyle w:val="TOC2"/>
            <w:numPr>
              <w:ilvl w:val="1"/>
              <w:numId w:val="120"/>
            </w:numPr>
            <w:tabs>
              <w:tab w:pos="819" w:val="left" w:leader="none"/>
              <w:tab w:pos="8603" w:val="left" w:leader="dot"/>
            </w:tabs>
            <w:spacing w:line="240" w:lineRule="auto" w:before="1" w:after="0"/>
            <w:ind w:left="818" w:right="327" w:hanging="362"/>
            <w:jc w:val="left"/>
          </w:pPr>
          <w:hyperlink w:history="true" w:anchor="_bookmark66">
            <w:r>
              <w:rPr/>
              <w:t>Module Voeding (M BE</w:t>
            </w:r>
            <w:r>
              <w:rPr>
                <w:spacing w:val="-8"/>
              </w:rPr>
              <w:t> </w:t>
            </w:r>
            <w:r>
              <w:rPr/>
              <w:t>G</w:t>
            </w:r>
            <w:r>
              <w:rPr>
                <w:spacing w:val="-1"/>
              </w:rPr>
              <w:t> </w:t>
            </w:r>
            <w:r>
              <w:rPr/>
              <w:t>091)</w:t>
              <w:tab/>
              <w:t>76</w:t>
            </w:r>
          </w:hyperlink>
        </w:p>
        <w:p>
          <w:pPr>
            <w:pStyle w:val="TOC3"/>
            <w:numPr>
              <w:ilvl w:val="2"/>
              <w:numId w:val="120"/>
            </w:numPr>
            <w:tabs>
              <w:tab w:pos="799" w:val="left" w:leader="none"/>
              <w:tab w:pos="1419" w:val="left" w:leader="none"/>
              <w:tab w:pos="8437" w:val="left" w:leader="dot"/>
            </w:tabs>
            <w:spacing w:line="240" w:lineRule="auto" w:before="0" w:after="0"/>
            <w:ind w:left="1418" w:right="166" w:hanging="799"/>
            <w:jc w:val="left"/>
          </w:pPr>
          <w:hyperlink w:history="true" w:anchor="_bookmark67">
            <w:r>
              <w:rPr/>
              <w:t>Situering van de module in</w:t>
            </w:r>
            <w:r>
              <w:rPr>
                <w:spacing w:val="-5"/>
              </w:rPr>
              <w:t> </w:t>
            </w:r>
            <w:r>
              <w:rPr/>
              <w:t>de</w:t>
            </w:r>
            <w:r>
              <w:rPr>
                <w:spacing w:val="-3"/>
              </w:rPr>
              <w:t> </w:t>
            </w:r>
            <w:r>
              <w:rPr/>
              <w:t>opleiding</w:t>
              <w:tab/>
              <w:t>76</w:t>
            </w:r>
          </w:hyperlink>
        </w:p>
        <w:p>
          <w:pPr>
            <w:pStyle w:val="TOC3"/>
            <w:numPr>
              <w:ilvl w:val="2"/>
              <w:numId w:val="120"/>
            </w:numPr>
            <w:tabs>
              <w:tab w:pos="799" w:val="left" w:leader="none"/>
              <w:tab w:pos="1419" w:val="left" w:leader="none"/>
              <w:tab w:pos="8437" w:val="left" w:leader="dot"/>
            </w:tabs>
            <w:spacing w:line="240" w:lineRule="auto" w:before="0" w:after="0"/>
            <w:ind w:left="1418" w:right="166" w:hanging="799"/>
            <w:jc w:val="left"/>
          </w:pPr>
          <w:hyperlink w:history="true" w:anchor="_bookmark68">
            <w:r>
              <w:rPr/>
              <w:t>Instapvereisten voor</w:t>
            </w:r>
            <w:r>
              <w:rPr>
                <w:spacing w:val="-4"/>
              </w:rPr>
              <w:t> </w:t>
            </w:r>
            <w:r>
              <w:rPr/>
              <w:t>de</w:t>
            </w:r>
            <w:r>
              <w:rPr>
                <w:spacing w:val="-3"/>
              </w:rPr>
              <w:t> </w:t>
            </w:r>
            <w:r>
              <w:rPr/>
              <w:t>module</w:t>
              <w:tab/>
              <w:t>76</w:t>
            </w:r>
          </w:hyperlink>
        </w:p>
        <w:p>
          <w:pPr>
            <w:pStyle w:val="TOC3"/>
            <w:numPr>
              <w:ilvl w:val="2"/>
              <w:numId w:val="120"/>
            </w:numPr>
            <w:tabs>
              <w:tab w:pos="799" w:val="left" w:leader="none"/>
              <w:tab w:pos="1419" w:val="left" w:leader="none"/>
              <w:tab w:pos="8437" w:val="left" w:leader="dot"/>
            </w:tabs>
            <w:spacing w:line="229" w:lineRule="exact" w:before="1" w:after="0"/>
            <w:ind w:left="1418" w:right="166" w:hanging="799"/>
            <w:jc w:val="left"/>
          </w:pPr>
          <w:hyperlink w:history="true" w:anchor="_bookmark69">
            <w:r>
              <w:rPr/>
              <w:t>Studieduur</w:t>
              <w:tab/>
              <w:t>76</w:t>
            </w:r>
          </w:hyperlink>
        </w:p>
        <w:p>
          <w:pPr>
            <w:pStyle w:val="TOC3"/>
            <w:numPr>
              <w:ilvl w:val="2"/>
              <w:numId w:val="120"/>
            </w:numPr>
            <w:tabs>
              <w:tab w:pos="799" w:val="left" w:leader="none"/>
              <w:tab w:pos="1419" w:val="left" w:leader="none"/>
              <w:tab w:pos="8437" w:val="left" w:leader="dot"/>
            </w:tabs>
            <w:spacing w:line="229" w:lineRule="exact" w:before="0" w:after="0"/>
            <w:ind w:left="1418" w:right="166" w:hanging="799"/>
            <w:jc w:val="left"/>
          </w:pPr>
          <w:hyperlink w:history="true" w:anchor="_bookmark70">
            <w:r>
              <w:rPr/>
              <w:t>Eindtermen</w:t>
              <w:tab/>
              <w:t>76</w:t>
            </w:r>
          </w:hyperlink>
        </w:p>
        <w:p>
          <w:pPr>
            <w:pStyle w:val="TOC2"/>
            <w:numPr>
              <w:ilvl w:val="1"/>
              <w:numId w:val="120"/>
            </w:numPr>
            <w:tabs>
              <w:tab w:pos="819" w:val="left" w:leader="none"/>
              <w:tab w:pos="8603" w:val="left" w:leader="dot"/>
            </w:tabs>
            <w:spacing w:line="240" w:lineRule="auto" w:before="0" w:after="0"/>
            <w:ind w:left="818" w:right="327" w:hanging="362"/>
            <w:jc w:val="left"/>
          </w:pPr>
          <w:hyperlink w:history="true" w:anchor="_bookmark71">
            <w:r>
              <w:rPr/>
              <w:t>Module Stress (M BE</w:t>
            </w:r>
            <w:r>
              <w:rPr>
                <w:spacing w:val="-6"/>
              </w:rPr>
              <w:t> </w:t>
            </w:r>
            <w:r>
              <w:rPr/>
              <w:t>G 092)</w:t>
              <w:tab/>
              <w:t>77</w:t>
            </w:r>
          </w:hyperlink>
        </w:p>
        <w:p>
          <w:pPr>
            <w:pStyle w:val="TOC3"/>
            <w:numPr>
              <w:ilvl w:val="2"/>
              <w:numId w:val="120"/>
            </w:numPr>
            <w:tabs>
              <w:tab w:pos="799" w:val="left" w:leader="none"/>
              <w:tab w:pos="1419" w:val="left" w:leader="none"/>
              <w:tab w:pos="8437" w:val="left" w:leader="dot"/>
            </w:tabs>
            <w:spacing w:line="240" w:lineRule="auto" w:before="1" w:after="0"/>
            <w:ind w:left="1418" w:right="166" w:hanging="799"/>
            <w:jc w:val="left"/>
          </w:pPr>
          <w:hyperlink w:history="true" w:anchor="_bookmark72">
            <w:r>
              <w:rPr/>
              <w:t>Situering van de module in</w:t>
            </w:r>
            <w:r>
              <w:rPr>
                <w:spacing w:val="-8"/>
              </w:rPr>
              <w:t> </w:t>
            </w:r>
            <w:r>
              <w:rPr/>
              <w:t>de</w:t>
            </w:r>
            <w:r>
              <w:rPr>
                <w:spacing w:val="-3"/>
              </w:rPr>
              <w:t> </w:t>
            </w:r>
            <w:r>
              <w:rPr/>
              <w:t>opleiding</w:t>
              <w:tab/>
              <w:t>77</w:t>
            </w:r>
          </w:hyperlink>
        </w:p>
        <w:p>
          <w:pPr>
            <w:pStyle w:val="TOC3"/>
            <w:numPr>
              <w:ilvl w:val="2"/>
              <w:numId w:val="120"/>
            </w:numPr>
            <w:tabs>
              <w:tab w:pos="799" w:val="left" w:leader="none"/>
              <w:tab w:pos="1419" w:val="left" w:leader="none"/>
              <w:tab w:pos="8437" w:val="left" w:leader="dot"/>
            </w:tabs>
            <w:spacing w:line="240" w:lineRule="auto" w:before="0" w:after="0"/>
            <w:ind w:left="1418" w:right="166" w:hanging="799"/>
            <w:jc w:val="left"/>
          </w:pPr>
          <w:hyperlink w:history="true" w:anchor="_bookmark73">
            <w:r>
              <w:rPr/>
              <w:t>Instapvereisten voor</w:t>
            </w:r>
            <w:r>
              <w:rPr>
                <w:spacing w:val="-4"/>
              </w:rPr>
              <w:t> </w:t>
            </w:r>
            <w:r>
              <w:rPr/>
              <w:t>de</w:t>
            </w:r>
            <w:r>
              <w:rPr>
                <w:spacing w:val="-3"/>
              </w:rPr>
              <w:t> </w:t>
            </w:r>
            <w:r>
              <w:rPr/>
              <w:t>module</w:t>
              <w:tab/>
              <w:t>77</w:t>
            </w:r>
          </w:hyperlink>
        </w:p>
        <w:p>
          <w:pPr>
            <w:pStyle w:val="TOC3"/>
            <w:numPr>
              <w:ilvl w:val="2"/>
              <w:numId w:val="120"/>
            </w:numPr>
            <w:tabs>
              <w:tab w:pos="799" w:val="left" w:leader="none"/>
              <w:tab w:pos="1419" w:val="left" w:leader="none"/>
              <w:tab w:pos="8437" w:val="left" w:leader="dot"/>
            </w:tabs>
            <w:spacing w:line="240" w:lineRule="auto" w:before="0" w:after="0"/>
            <w:ind w:left="1418" w:right="166" w:hanging="799"/>
            <w:jc w:val="left"/>
          </w:pPr>
          <w:hyperlink w:history="true" w:anchor="_bookmark74">
            <w:r>
              <w:rPr/>
              <w:t>Studieduur</w:t>
              <w:tab/>
              <w:t>77</w:t>
            </w:r>
          </w:hyperlink>
        </w:p>
        <w:p>
          <w:pPr>
            <w:pStyle w:val="TOC3"/>
            <w:numPr>
              <w:ilvl w:val="2"/>
              <w:numId w:val="120"/>
            </w:numPr>
            <w:tabs>
              <w:tab w:pos="799" w:val="left" w:leader="none"/>
              <w:tab w:pos="1419" w:val="left" w:leader="none"/>
              <w:tab w:pos="8437" w:val="left" w:leader="dot"/>
            </w:tabs>
            <w:spacing w:line="229" w:lineRule="exact" w:before="1" w:after="0"/>
            <w:ind w:left="1418" w:right="166" w:hanging="799"/>
            <w:jc w:val="left"/>
          </w:pPr>
          <w:hyperlink w:history="true" w:anchor="_bookmark75">
            <w:r>
              <w:rPr/>
              <w:t>Eindtermen</w:t>
              <w:tab/>
              <w:t>77</w:t>
            </w:r>
          </w:hyperlink>
        </w:p>
        <w:p>
          <w:pPr>
            <w:pStyle w:val="TOC2"/>
            <w:numPr>
              <w:ilvl w:val="1"/>
              <w:numId w:val="120"/>
            </w:numPr>
            <w:tabs>
              <w:tab w:pos="819" w:val="left" w:leader="none"/>
              <w:tab w:pos="8603" w:val="left" w:leader="dot"/>
            </w:tabs>
            <w:spacing w:line="229" w:lineRule="exact" w:before="0" w:after="0"/>
            <w:ind w:left="818" w:right="327" w:hanging="362"/>
            <w:jc w:val="left"/>
          </w:pPr>
          <w:hyperlink w:history="true" w:anchor="_bookmark76">
            <w:r>
              <w:rPr/>
              <w:t>Module Seksualiteit (M</w:t>
            </w:r>
            <w:r>
              <w:rPr>
                <w:spacing w:val="-4"/>
              </w:rPr>
              <w:t> </w:t>
            </w:r>
            <w:r>
              <w:rPr/>
              <w:t>BE</w:t>
            </w:r>
            <w:r>
              <w:rPr>
                <w:spacing w:val="-1"/>
              </w:rPr>
              <w:t> </w:t>
            </w:r>
            <w:r>
              <w:rPr/>
              <w:t>093)</w:t>
              <w:tab/>
              <w:t>78</w:t>
            </w:r>
          </w:hyperlink>
        </w:p>
        <w:p>
          <w:pPr>
            <w:pStyle w:val="TOC3"/>
            <w:numPr>
              <w:ilvl w:val="2"/>
              <w:numId w:val="120"/>
            </w:numPr>
            <w:tabs>
              <w:tab w:pos="799" w:val="left" w:leader="none"/>
              <w:tab w:pos="1419" w:val="left" w:leader="none"/>
              <w:tab w:pos="8437" w:val="left" w:leader="dot"/>
            </w:tabs>
            <w:spacing w:line="240" w:lineRule="auto" w:before="0" w:after="0"/>
            <w:ind w:left="1418" w:right="166" w:hanging="799"/>
            <w:jc w:val="left"/>
          </w:pPr>
          <w:hyperlink w:history="true" w:anchor="_bookmark77">
            <w:r>
              <w:rPr/>
              <w:t>Situering van de module in</w:t>
            </w:r>
            <w:r>
              <w:rPr>
                <w:spacing w:val="-8"/>
              </w:rPr>
              <w:t> </w:t>
            </w:r>
            <w:r>
              <w:rPr/>
              <w:t>de</w:t>
            </w:r>
            <w:r>
              <w:rPr>
                <w:spacing w:val="-3"/>
              </w:rPr>
              <w:t> </w:t>
            </w:r>
            <w:r>
              <w:rPr/>
              <w:t>opleiding</w:t>
              <w:tab/>
              <w:t>78</w:t>
            </w:r>
          </w:hyperlink>
        </w:p>
        <w:p>
          <w:pPr>
            <w:pStyle w:val="TOC3"/>
            <w:numPr>
              <w:ilvl w:val="2"/>
              <w:numId w:val="120"/>
            </w:numPr>
            <w:tabs>
              <w:tab w:pos="799" w:val="left" w:leader="none"/>
              <w:tab w:pos="1419" w:val="left" w:leader="none"/>
              <w:tab w:pos="8437" w:val="left" w:leader="dot"/>
            </w:tabs>
            <w:spacing w:line="240" w:lineRule="auto" w:before="1" w:after="0"/>
            <w:ind w:left="1418" w:right="166" w:hanging="799"/>
            <w:jc w:val="left"/>
          </w:pPr>
          <w:hyperlink w:history="true" w:anchor="_bookmark78">
            <w:r>
              <w:rPr/>
              <w:t>Instapvereisten voor</w:t>
            </w:r>
            <w:r>
              <w:rPr>
                <w:spacing w:val="-4"/>
              </w:rPr>
              <w:t> </w:t>
            </w:r>
            <w:r>
              <w:rPr/>
              <w:t>de</w:t>
            </w:r>
            <w:r>
              <w:rPr>
                <w:spacing w:val="-3"/>
              </w:rPr>
              <w:t> </w:t>
            </w:r>
            <w:r>
              <w:rPr/>
              <w:t>module</w:t>
              <w:tab/>
              <w:t>78</w:t>
            </w:r>
          </w:hyperlink>
        </w:p>
        <w:p>
          <w:pPr>
            <w:pStyle w:val="TOC3"/>
            <w:numPr>
              <w:ilvl w:val="2"/>
              <w:numId w:val="120"/>
            </w:numPr>
            <w:tabs>
              <w:tab w:pos="799" w:val="left" w:leader="none"/>
              <w:tab w:pos="1419" w:val="left" w:leader="none"/>
              <w:tab w:pos="8437" w:val="left" w:leader="dot"/>
            </w:tabs>
            <w:spacing w:line="240" w:lineRule="auto" w:before="0" w:after="0"/>
            <w:ind w:left="1418" w:right="166" w:hanging="799"/>
            <w:jc w:val="left"/>
          </w:pPr>
          <w:hyperlink w:history="true" w:anchor="_bookmark79">
            <w:r>
              <w:rPr/>
              <w:t>Studieduur</w:t>
              <w:tab/>
              <w:t>78</w:t>
            </w:r>
          </w:hyperlink>
        </w:p>
        <w:p>
          <w:pPr>
            <w:pStyle w:val="TOC3"/>
            <w:numPr>
              <w:ilvl w:val="2"/>
              <w:numId w:val="120"/>
            </w:numPr>
            <w:tabs>
              <w:tab w:pos="799" w:val="left" w:leader="none"/>
              <w:tab w:pos="1419" w:val="left" w:leader="none"/>
              <w:tab w:pos="8437" w:val="left" w:leader="dot"/>
            </w:tabs>
            <w:spacing w:line="240" w:lineRule="auto" w:before="1" w:after="0"/>
            <w:ind w:left="1418" w:right="166" w:hanging="799"/>
            <w:jc w:val="left"/>
          </w:pPr>
          <w:hyperlink w:history="true" w:anchor="_bookmark80">
            <w:r>
              <w:rPr/>
              <w:t>Eindtermen</w:t>
              <w:tab/>
              <w:t>78</w:t>
            </w:r>
          </w:hyperlink>
        </w:p>
        <w:p>
          <w:pPr>
            <w:pStyle w:val="TOC2"/>
            <w:numPr>
              <w:ilvl w:val="1"/>
              <w:numId w:val="120"/>
            </w:numPr>
            <w:tabs>
              <w:tab w:pos="819" w:val="left" w:leader="none"/>
              <w:tab w:pos="8603" w:val="left" w:leader="dot"/>
            </w:tabs>
            <w:spacing w:line="229" w:lineRule="exact" w:before="0" w:after="0"/>
            <w:ind w:left="818" w:right="327" w:hanging="362"/>
            <w:jc w:val="left"/>
          </w:pPr>
          <w:hyperlink w:history="true" w:anchor="_bookmark81">
            <w:r>
              <w:rPr/>
              <w:t>Module Communiceren (M BE</w:t>
            </w:r>
            <w:r>
              <w:rPr>
                <w:spacing w:val="-6"/>
              </w:rPr>
              <w:t> </w:t>
            </w:r>
            <w:r>
              <w:rPr/>
              <w:t>G 085)</w:t>
              <w:tab/>
              <w:t>79</w:t>
            </w:r>
          </w:hyperlink>
        </w:p>
        <w:p>
          <w:pPr>
            <w:pStyle w:val="TOC3"/>
            <w:numPr>
              <w:ilvl w:val="2"/>
              <w:numId w:val="120"/>
            </w:numPr>
            <w:tabs>
              <w:tab w:pos="799" w:val="left" w:leader="none"/>
              <w:tab w:pos="1419" w:val="left" w:leader="none"/>
              <w:tab w:pos="8437" w:val="left" w:leader="dot"/>
            </w:tabs>
            <w:spacing w:line="229" w:lineRule="exact" w:before="0" w:after="0"/>
            <w:ind w:left="1418" w:right="166" w:hanging="799"/>
            <w:jc w:val="left"/>
          </w:pPr>
          <w:hyperlink w:history="true" w:anchor="_bookmark82">
            <w:r>
              <w:rPr/>
              <w:t>Situering van de module in</w:t>
            </w:r>
            <w:r>
              <w:rPr>
                <w:spacing w:val="-8"/>
              </w:rPr>
              <w:t> </w:t>
            </w:r>
            <w:r>
              <w:rPr/>
              <w:t>de</w:t>
            </w:r>
            <w:r>
              <w:rPr>
                <w:spacing w:val="-3"/>
              </w:rPr>
              <w:t> </w:t>
            </w:r>
            <w:r>
              <w:rPr/>
              <w:t>opleiding</w:t>
              <w:tab/>
              <w:t>79</w:t>
            </w:r>
          </w:hyperlink>
        </w:p>
        <w:p>
          <w:pPr>
            <w:pStyle w:val="TOC3"/>
            <w:numPr>
              <w:ilvl w:val="2"/>
              <w:numId w:val="120"/>
            </w:numPr>
            <w:tabs>
              <w:tab w:pos="799" w:val="left" w:leader="none"/>
              <w:tab w:pos="1419" w:val="left" w:leader="none"/>
              <w:tab w:pos="8437" w:val="left" w:leader="dot"/>
            </w:tabs>
            <w:spacing w:line="240" w:lineRule="auto" w:before="0" w:after="0"/>
            <w:ind w:left="1418" w:right="166" w:hanging="799"/>
            <w:jc w:val="left"/>
          </w:pPr>
          <w:hyperlink w:history="true" w:anchor="_bookmark83">
            <w:r>
              <w:rPr/>
              <w:t>Instapvereisten voor</w:t>
            </w:r>
            <w:r>
              <w:rPr>
                <w:spacing w:val="-4"/>
              </w:rPr>
              <w:t> </w:t>
            </w:r>
            <w:r>
              <w:rPr/>
              <w:t>de</w:t>
            </w:r>
            <w:r>
              <w:rPr>
                <w:spacing w:val="-3"/>
              </w:rPr>
              <w:t> </w:t>
            </w:r>
            <w:r>
              <w:rPr/>
              <w:t>module</w:t>
              <w:tab/>
              <w:t>79</w:t>
            </w:r>
          </w:hyperlink>
        </w:p>
        <w:p>
          <w:pPr>
            <w:pStyle w:val="TOC3"/>
            <w:numPr>
              <w:ilvl w:val="2"/>
              <w:numId w:val="120"/>
            </w:numPr>
            <w:tabs>
              <w:tab w:pos="799" w:val="left" w:leader="none"/>
              <w:tab w:pos="1419" w:val="left" w:leader="none"/>
              <w:tab w:pos="8437" w:val="left" w:leader="dot"/>
            </w:tabs>
            <w:spacing w:line="240" w:lineRule="auto" w:before="1" w:after="0"/>
            <w:ind w:left="1418" w:right="166" w:hanging="799"/>
            <w:jc w:val="left"/>
          </w:pPr>
          <w:hyperlink w:history="true" w:anchor="_bookmark84">
            <w:r>
              <w:rPr/>
              <w:t>Studieduur</w:t>
              <w:tab/>
              <w:t>79</w:t>
            </w:r>
          </w:hyperlink>
        </w:p>
        <w:p>
          <w:pPr>
            <w:pStyle w:val="TOC3"/>
            <w:numPr>
              <w:ilvl w:val="2"/>
              <w:numId w:val="120"/>
            </w:numPr>
            <w:tabs>
              <w:tab w:pos="799" w:val="left" w:leader="none"/>
              <w:tab w:pos="1419" w:val="left" w:leader="none"/>
              <w:tab w:pos="8437" w:val="left" w:leader="dot"/>
            </w:tabs>
            <w:spacing w:line="240" w:lineRule="auto" w:before="0" w:after="0"/>
            <w:ind w:left="1418" w:right="166" w:hanging="799"/>
            <w:jc w:val="left"/>
          </w:pPr>
          <w:hyperlink w:history="true" w:anchor="_bookmark85">
            <w:r>
              <w:rPr/>
              <w:t>Eindtermen</w:t>
              <w:tab/>
              <w:t>79</w:t>
            </w:r>
          </w:hyperlink>
        </w:p>
        <w:p>
          <w:pPr>
            <w:pStyle w:val="TOC2"/>
            <w:numPr>
              <w:ilvl w:val="1"/>
              <w:numId w:val="120"/>
            </w:numPr>
            <w:tabs>
              <w:tab w:pos="819" w:val="left" w:leader="none"/>
              <w:tab w:pos="8603" w:val="left" w:leader="dot"/>
            </w:tabs>
            <w:spacing w:line="229" w:lineRule="exact" w:before="1" w:after="0"/>
            <w:ind w:left="818" w:right="327" w:hanging="362"/>
            <w:jc w:val="left"/>
          </w:pPr>
          <w:hyperlink w:history="true" w:anchor="_bookmark86">
            <w:r>
              <w:rPr/>
              <w:t>Module Duurzame samenleving (M BE</w:t>
            </w:r>
            <w:r>
              <w:rPr>
                <w:spacing w:val="-8"/>
              </w:rPr>
              <w:t> </w:t>
            </w:r>
            <w:r>
              <w:rPr/>
              <w:t>G</w:t>
            </w:r>
            <w:r>
              <w:rPr>
                <w:spacing w:val="-1"/>
              </w:rPr>
              <w:t> </w:t>
            </w:r>
            <w:r>
              <w:rPr/>
              <w:t>094)</w:t>
              <w:tab/>
              <w:t>80</w:t>
            </w:r>
          </w:hyperlink>
        </w:p>
        <w:p>
          <w:pPr>
            <w:pStyle w:val="TOC3"/>
            <w:numPr>
              <w:ilvl w:val="2"/>
              <w:numId w:val="120"/>
            </w:numPr>
            <w:tabs>
              <w:tab w:pos="799" w:val="left" w:leader="none"/>
              <w:tab w:pos="1419" w:val="left" w:leader="none"/>
              <w:tab w:pos="8437" w:val="left" w:leader="dot"/>
            </w:tabs>
            <w:spacing w:line="229" w:lineRule="exact" w:before="0" w:after="0"/>
            <w:ind w:left="1418" w:right="166" w:hanging="799"/>
            <w:jc w:val="left"/>
          </w:pPr>
          <w:hyperlink w:history="true" w:anchor="_bookmark87">
            <w:r>
              <w:rPr/>
              <w:t>Situering van de module in</w:t>
            </w:r>
            <w:r>
              <w:rPr>
                <w:spacing w:val="-8"/>
              </w:rPr>
              <w:t> </w:t>
            </w:r>
            <w:r>
              <w:rPr/>
              <w:t>de</w:t>
            </w:r>
            <w:r>
              <w:rPr>
                <w:spacing w:val="-3"/>
              </w:rPr>
              <w:t> </w:t>
            </w:r>
            <w:r>
              <w:rPr/>
              <w:t>opleiding</w:t>
              <w:tab/>
              <w:t>80</w:t>
            </w:r>
          </w:hyperlink>
        </w:p>
        <w:p>
          <w:pPr>
            <w:pStyle w:val="TOC3"/>
            <w:numPr>
              <w:ilvl w:val="2"/>
              <w:numId w:val="120"/>
            </w:numPr>
            <w:tabs>
              <w:tab w:pos="799" w:val="left" w:leader="none"/>
              <w:tab w:pos="1419" w:val="left" w:leader="none"/>
              <w:tab w:pos="8437" w:val="left" w:leader="dot"/>
            </w:tabs>
            <w:spacing w:line="240" w:lineRule="auto" w:before="0" w:after="0"/>
            <w:ind w:left="1418" w:right="166" w:hanging="799"/>
            <w:jc w:val="left"/>
          </w:pPr>
          <w:hyperlink w:history="true" w:anchor="_bookmark88">
            <w:r>
              <w:rPr/>
              <w:t>Instapvereisten voor</w:t>
            </w:r>
            <w:r>
              <w:rPr>
                <w:spacing w:val="-4"/>
              </w:rPr>
              <w:t> </w:t>
            </w:r>
            <w:r>
              <w:rPr/>
              <w:t>de</w:t>
            </w:r>
            <w:r>
              <w:rPr>
                <w:spacing w:val="-3"/>
              </w:rPr>
              <w:t> </w:t>
            </w:r>
            <w:r>
              <w:rPr/>
              <w:t>module</w:t>
              <w:tab/>
              <w:t>80</w:t>
            </w:r>
          </w:hyperlink>
        </w:p>
        <w:p>
          <w:pPr>
            <w:pStyle w:val="TOC3"/>
            <w:numPr>
              <w:ilvl w:val="2"/>
              <w:numId w:val="120"/>
            </w:numPr>
            <w:tabs>
              <w:tab w:pos="799" w:val="left" w:leader="none"/>
              <w:tab w:pos="1419" w:val="left" w:leader="none"/>
              <w:tab w:pos="8437" w:val="left" w:leader="dot"/>
            </w:tabs>
            <w:spacing w:line="240" w:lineRule="auto" w:before="1" w:after="0"/>
            <w:ind w:left="1418" w:right="166" w:hanging="799"/>
            <w:jc w:val="left"/>
          </w:pPr>
          <w:hyperlink w:history="true" w:anchor="_bookmark89">
            <w:r>
              <w:rPr/>
              <w:t>Studieduur</w:t>
              <w:tab/>
              <w:t>80</w:t>
            </w:r>
          </w:hyperlink>
        </w:p>
        <w:p>
          <w:pPr>
            <w:pStyle w:val="TOC3"/>
            <w:numPr>
              <w:ilvl w:val="2"/>
              <w:numId w:val="120"/>
            </w:numPr>
            <w:tabs>
              <w:tab w:pos="799" w:val="left" w:leader="none"/>
              <w:tab w:pos="1419" w:val="left" w:leader="none"/>
              <w:tab w:pos="8437" w:val="left" w:leader="dot"/>
            </w:tabs>
            <w:spacing w:line="240" w:lineRule="auto" w:before="0" w:after="0"/>
            <w:ind w:left="1418" w:right="166" w:hanging="799"/>
            <w:jc w:val="left"/>
          </w:pPr>
          <w:hyperlink w:history="true" w:anchor="_bookmark90">
            <w:r>
              <w:rPr/>
              <w:t>Eindtermen</w:t>
              <w:tab/>
              <w:t>80</w:t>
            </w:r>
          </w:hyperlink>
        </w:p>
        <w:p>
          <w:pPr>
            <w:pStyle w:val="TOC2"/>
            <w:numPr>
              <w:ilvl w:val="1"/>
              <w:numId w:val="120"/>
            </w:numPr>
            <w:tabs>
              <w:tab w:pos="819" w:val="left" w:leader="none"/>
              <w:tab w:pos="8603" w:val="left" w:leader="dot"/>
            </w:tabs>
            <w:spacing w:line="240" w:lineRule="auto" w:before="0" w:after="0"/>
            <w:ind w:left="818" w:right="327" w:hanging="362"/>
            <w:jc w:val="left"/>
          </w:pPr>
          <w:hyperlink w:history="true" w:anchor="_bookmark91">
            <w:r>
              <w:rPr/>
              <w:t>Module Biologie (M BE</w:t>
            </w:r>
            <w:r>
              <w:rPr>
                <w:spacing w:val="-5"/>
              </w:rPr>
              <w:t> </w:t>
            </w:r>
            <w:r>
              <w:rPr/>
              <w:t>G</w:t>
            </w:r>
            <w:r>
              <w:rPr>
                <w:spacing w:val="-2"/>
              </w:rPr>
              <w:t> </w:t>
            </w:r>
            <w:r>
              <w:rPr/>
              <w:t>095)</w:t>
              <w:tab/>
              <w:t>81</w:t>
            </w:r>
          </w:hyperlink>
        </w:p>
        <w:p>
          <w:pPr>
            <w:pStyle w:val="TOC3"/>
            <w:numPr>
              <w:ilvl w:val="2"/>
              <w:numId w:val="120"/>
            </w:numPr>
            <w:tabs>
              <w:tab w:pos="799" w:val="left" w:leader="none"/>
              <w:tab w:pos="1419" w:val="left" w:leader="none"/>
              <w:tab w:pos="8437" w:val="left" w:leader="dot"/>
            </w:tabs>
            <w:spacing w:line="229" w:lineRule="exact" w:before="1" w:after="0"/>
            <w:ind w:left="1418" w:right="166" w:hanging="799"/>
            <w:jc w:val="left"/>
          </w:pPr>
          <w:hyperlink w:history="true" w:anchor="_bookmark92">
            <w:r>
              <w:rPr/>
              <w:t>Situering van de module in</w:t>
            </w:r>
            <w:r>
              <w:rPr>
                <w:spacing w:val="-8"/>
              </w:rPr>
              <w:t> </w:t>
            </w:r>
            <w:r>
              <w:rPr/>
              <w:t>de</w:t>
            </w:r>
            <w:r>
              <w:rPr>
                <w:spacing w:val="-3"/>
              </w:rPr>
              <w:t> </w:t>
            </w:r>
            <w:r>
              <w:rPr/>
              <w:t>opleiding</w:t>
              <w:tab/>
              <w:t>81</w:t>
            </w:r>
          </w:hyperlink>
        </w:p>
        <w:p>
          <w:pPr>
            <w:pStyle w:val="TOC3"/>
            <w:numPr>
              <w:ilvl w:val="2"/>
              <w:numId w:val="120"/>
            </w:numPr>
            <w:tabs>
              <w:tab w:pos="799" w:val="left" w:leader="none"/>
              <w:tab w:pos="1419" w:val="left" w:leader="none"/>
              <w:tab w:pos="8437" w:val="left" w:leader="dot"/>
            </w:tabs>
            <w:spacing w:line="229" w:lineRule="exact" w:before="0" w:after="0"/>
            <w:ind w:left="1418" w:right="166" w:hanging="799"/>
            <w:jc w:val="left"/>
          </w:pPr>
          <w:hyperlink w:history="true" w:anchor="_bookmark93">
            <w:r>
              <w:rPr/>
              <w:t>Instapvereisten voor</w:t>
            </w:r>
            <w:r>
              <w:rPr>
                <w:spacing w:val="-4"/>
              </w:rPr>
              <w:t> </w:t>
            </w:r>
            <w:r>
              <w:rPr/>
              <w:t>de</w:t>
            </w:r>
            <w:r>
              <w:rPr>
                <w:spacing w:val="-3"/>
              </w:rPr>
              <w:t> </w:t>
            </w:r>
            <w:r>
              <w:rPr/>
              <w:t>module</w:t>
              <w:tab/>
              <w:t>81</w:t>
            </w:r>
          </w:hyperlink>
        </w:p>
        <w:p>
          <w:pPr>
            <w:pStyle w:val="TOC3"/>
            <w:numPr>
              <w:ilvl w:val="2"/>
              <w:numId w:val="120"/>
            </w:numPr>
            <w:tabs>
              <w:tab w:pos="799" w:val="left" w:leader="none"/>
              <w:tab w:pos="1419" w:val="left" w:leader="none"/>
              <w:tab w:pos="8437" w:val="left" w:leader="dot"/>
            </w:tabs>
            <w:spacing w:line="240" w:lineRule="auto" w:before="1" w:after="0"/>
            <w:ind w:left="1418" w:right="166" w:hanging="799"/>
            <w:jc w:val="left"/>
          </w:pPr>
          <w:hyperlink w:history="true" w:anchor="_bookmark94">
            <w:r>
              <w:rPr/>
              <w:t>Studieduur</w:t>
              <w:tab/>
              <w:t>81</w:t>
            </w:r>
          </w:hyperlink>
        </w:p>
        <w:p>
          <w:pPr>
            <w:pStyle w:val="TOC3"/>
            <w:numPr>
              <w:ilvl w:val="2"/>
              <w:numId w:val="120"/>
            </w:numPr>
            <w:tabs>
              <w:tab w:pos="799" w:val="left" w:leader="none"/>
              <w:tab w:pos="1419" w:val="left" w:leader="none"/>
              <w:tab w:pos="8437" w:val="left" w:leader="dot"/>
            </w:tabs>
            <w:spacing w:line="240" w:lineRule="auto" w:before="0" w:after="0"/>
            <w:ind w:left="1418" w:right="166" w:hanging="799"/>
            <w:jc w:val="left"/>
          </w:pPr>
          <w:hyperlink w:history="true" w:anchor="_bookmark95">
            <w:r>
              <w:rPr/>
              <w:t>Eindtermen</w:t>
              <w:tab/>
              <w:t>81</w:t>
            </w:r>
          </w:hyperlink>
        </w:p>
        <w:p>
          <w:pPr/>
          <w:r>
            <w:fldChar w:fldCharType="end"/>
          </w:r>
        </w:p>
      </w:sdtContent>
    </w:sdt>
    <w:p>
      <w:pPr>
        <w:spacing w:after="0"/>
        <w:sectPr>
          <w:pgSz w:w="11910" w:h="16840"/>
          <w:pgMar w:header="712" w:footer="756" w:top="1320" w:bottom="940" w:left="1200" w:right="640"/>
        </w:sectPr>
      </w:pPr>
    </w:p>
    <w:p>
      <w:pPr>
        <w:pStyle w:val="BodyText"/>
        <w:spacing w:before="1"/>
        <w:rPr>
          <w:sz w:val="28"/>
        </w:rPr>
      </w:pPr>
    </w:p>
    <w:p>
      <w:pPr>
        <w:pStyle w:val="Heading1"/>
        <w:numPr>
          <w:ilvl w:val="0"/>
          <w:numId w:val="121"/>
        </w:numPr>
        <w:tabs>
          <w:tab w:pos="650" w:val="left" w:leader="none"/>
          <w:tab w:pos="651" w:val="left" w:leader="none"/>
        </w:tabs>
        <w:spacing w:line="240" w:lineRule="auto" w:before="0" w:after="0"/>
        <w:ind w:left="650" w:right="0" w:hanging="432"/>
        <w:jc w:val="left"/>
        <w:rPr>
          <w:u w:val="none"/>
        </w:rPr>
      </w:pPr>
      <w:bookmarkStart w:name="_bookmark44" w:id="87"/>
      <w:bookmarkEnd w:id="87"/>
      <w:r>
        <w:rPr>
          <w:b w:val="0"/>
          <w:u w:val="none"/>
        </w:rPr>
      </w:r>
      <w:bookmarkStart w:name="_bookmark44" w:id="88"/>
      <w:bookmarkEnd w:id="88"/>
      <w:r>
        <w:rPr>
          <w:u w:val="thick"/>
        </w:rPr>
        <w:t>O</w:t>
      </w:r>
      <w:r>
        <w:rPr>
          <w:u w:val="thick"/>
        </w:rPr>
        <w:t>pleiding</w:t>
      </w:r>
    </w:p>
    <w:p>
      <w:pPr>
        <w:pStyle w:val="Heading2"/>
        <w:numPr>
          <w:ilvl w:val="1"/>
          <w:numId w:val="121"/>
        </w:numPr>
        <w:tabs>
          <w:tab w:pos="794" w:val="left" w:leader="none"/>
          <w:tab w:pos="795" w:val="left" w:leader="none"/>
        </w:tabs>
        <w:spacing w:line="240" w:lineRule="auto" w:before="239" w:after="0"/>
        <w:ind w:left="794" w:right="0" w:hanging="576"/>
        <w:jc w:val="left"/>
      </w:pPr>
      <w:bookmarkStart w:name="_bookmark45" w:id="89"/>
      <w:bookmarkEnd w:id="89"/>
      <w:r>
        <w:rPr>
          <w:b w:val="0"/>
        </w:rPr>
      </w:r>
      <w:bookmarkStart w:name="_bookmark45" w:id="90"/>
      <w:bookmarkEnd w:id="90"/>
      <w:r>
        <w:rPr/>
        <w:t>Relatie</w:t>
      </w:r>
      <w:r>
        <w:rPr/>
        <w:t> opleiding –</w:t>
      </w:r>
      <w:r>
        <w:rPr>
          <w:spacing w:val="1"/>
        </w:rPr>
        <w:t> </w:t>
      </w:r>
      <w:r>
        <w:rPr/>
        <w:t>referentiekader</w:t>
      </w:r>
    </w:p>
    <w:p>
      <w:pPr>
        <w:spacing w:before="121"/>
        <w:ind w:left="218" w:right="1061" w:firstLine="0"/>
        <w:jc w:val="left"/>
        <w:rPr>
          <w:sz w:val="20"/>
        </w:rPr>
      </w:pPr>
      <w:r>
        <w:rPr>
          <w:sz w:val="20"/>
        </w:rPr>
        <w:t>De opleiding Maatschappijoriëntatie Gezondheid is opgebouwd aan de hand van een relevante selectie van eindtermen uit de Matrix MO (zie deel 2). Deze matrix bevat de eindtermen die werden ontwikkeld voor het leergebied Maatschappijoriëntatie in de basiseducatie. De eindtermen MO zijn gebaseerd op volgende referentiekaders:</w:t>
      </w:r>
    </w:p>
    <w:p>
      <w:pPr>
        <w:pStyle w:val="BodyText"/>
        <w:spacing w:before="3"/>
        <w:rPr>
          <w:sz w:val="20"/>
        </w:rPr>
      </w:pPr>
    </w:p>
    <w:tbl>
      <w:tblPr>
        <w:tblW w:w="0" w:type="auto"/>
        <w:jc w:val="left"/>
        <w:tblInd w:w="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29"/>
        <w:gridCol w:w="5401"/>
      </w:tblGrid>
      <w:tr>
        <w:trPr>
          <w:trHeight w:val="229" w:hRule="atLeast"/>
        </w:trPr>
        <w:tc>
          <w:tcPr>
            <w:tcW w:w="3529" w:type="dxa"/>
          </w:tcPr>
          <w:p>
            <w:pPr>
              <w:pStyle w:val="TableParagraph"/>
              <w:spacing w:line="210" w:lineRule="exact"/>
              <w:ind w:left="107"/>
              <w:rPr>
                <w:sz w:val="20"/>
              </w:rPr>
            </w:pPr>
            <w:r>
              <w:rPr>
                <w:sz w:val="20"/>
              </w:rPr>
              <w:t>Lager onderwijs</w:t>
            </w:r>
          </w:p>
        </w:tc>
        <w:tc>
          <w:tcPr>
            <w:tcW w:w="5401" w:type="dxa"/>
          </w:tcPr>
          <w:p>
            <w:pPr>
              <w:pStyle w:val="TableParagraph"/>
              <w:spacing w:line="210" w:lineRule="exact"/>
              <w:ind w:left="107"/>
              <w:rPr>
                <w:sz w:val="20"/>
              </w:rPr>
            </w:pPr>
            <w:r>
              <w:rPr>
                <w:sz w:val="20"/>
              </w:rPr>
              <w:t>ET wereldoriëntatie (versie 01/09/2010)</w:t>
            </w:r>
          </w:p>
        </w:tc>
      </w:tr>
      <w:tr>
        <w:trPr>
          <w:trHeight w:val="1151" w:hRule="atLeast"/>
        </w:trPr>
        <w:tc>
          <w:tcPr>
            <w:tcW w:w="3529" w:type="dxa"/>
          </w:tcPr>
          <w:p>
            <w:pPr>
              <w:pStyle w:val="TableParagraph"/>
              <w:spacing w:line="229" w:lineRule="exact"/>
              <w:ind w:left="107"/>
              <w:rPr>
                <w:sz w:val="20"/>
              </w:rPr>
            </w:pPr>
            <w:r>
              <w:rPr>
                <w:sz w:val="20"/>
              </w:rPr>
              <w:t>1</w:t>
            </w:r>
            <w:r>
              <w:rPr>
                <w:sz w:val="20"/>
                <w:vertAlign w:val="superscript"/>
              </w:rPr>
              <w:t>ste</w:t>
            </w:r>
            <w:r>
              <w:rPr>
                <w:sz w:val="20"/>
                <w:vertAlign w:val="baseline"/>
              </w:rPr>
              <w:t> graad so A-stroom</w:t>
            </w:r>
          </w:p>
        </w:tc>
        <w:tc>
          <w:tcPr>
            <w:tcW w:w="5401" w:type="dxa"/>
          </w:tcPr>
          <w:p>
            <w:pPr>
              <w:pStyle w:val="TableParagraph"/>
              <w:ind w:left="107" w:right="1195"/>
              <w:rPr>
                <w:sz w:val="20"/>
              </w:rPr>
            </w:pPr>
            <w:r>
              <w:rPr>
                <w:sz w:val="20"/>
              </w:rPr>
              <w:t>Vakoverschrijdende ET (versie 01/09/2010) ET geschiedenis</w:t>
            </w:r>
          </w:p>
          <w:p>
            <w:pPr>
              <w:pStyle w:val="TableParagraph"/>
              <w:spacing w:line="228" w:lineRule="exact"/>
              <w:ind w:left="107"/>
              <w:rPr>
                <w:sz w:val="20"/>
              </w:rPr>
            </w:pPr>
            <w:r>
              <w:rPr>
                <w:sz w:val="20"/>
              </w:rPr>
              <w:t>ET aardrijkskunde</w:t>
            </w:r>
          </w:p>
          <w:p>
            <w:pPr>
              <w:pStyle w:val="TableParagraph"/>
              <w:spacing w:line="230" w:lineRule="atLeast"/>
              <w:ind w:left="107" w:right="1195"/>
              <w:rPr>
                <w:sz w:val="20"/>
              </w:rPr>
            </w:pPr>
            <w:r>
              <w:rPr>
                <w:sz w:val="20"/>
              </w:rPr>
              <w:t>ET natuurwetenschappen (versie 01/09/2010) ET techniek (versie 01/09/2010)</w:t>
            </w:r>
          </w:p>
        </w:tc>
      </w:tr>
      <w:tr>
        <w:trPr>
          <w:trHeight w:val="691" w:hRule="atLeast"/>
        </w:trPr>
        <w:tc>
          <w:tcPr>
            <w:tcW w:w="3529" w:type="dxa"/>
          </w:tcPr>
          <w:p>
            <w:pPr>
              <w:pStyle w:val="TableParagraph"/>
              <w:spacing w:line="227" w:lineRule="exact"/>
              <w:ind w:left="107"/>
              <w:rPr>
                <w:sz w:val="20"/>
              </w:rPr>
            </w:pPr>
            <w:r>
              <w:rPr>
                <w:sz w:val="20"/>
              </w:rPr>
              <w:t>1</w:t>
            </w:r>
            <w:r>
              <w:rPr>
                <w:sz w:val="20"/>
                <w:vertAlign w:val="superscript"/>
              </w:rPr>
              <w:t>ste</w:t>
            </w:r>
            <w:r>
              <w:rPr>
                <w:sz w:val="20"/>
                <w:vertAlign w:val="baseline"/>
              </w:rPr>
              <w:t> graad so B-stroom</w:t>
            </w:r>
          </w:p>
        </w:tc>
        <w:tc>
          <w:tcPr>
            <w:tcW w:w="5401" w:type="dxa"/>
          </w:tcPr>
          <w:p>
            <w:pPr>
              <w:pStyle w:val="TableParagraph"/>
              <w:spacing w:line="227" w:lineRule="exact"/>
              <w:ind w:left="107"/>
              <w:rPr>
                <w:sz w:val="20"/>
              </w:rPr>
            </w:pPr>
            <w:r>
              <w:rPr>
                <w:sz w:val="20"/>
              </w:rPr>
              <w:t>OD MAVO</w:t>
            </w:r>
          </w:p>
          <w:p>
            <w:pPr>
              <w:pStyle w:val="TableParagraph"/>
              <w:spacing w:line="230" w:lineRule="exact" w:before="4"/>
              <w:ind w:left="107" w:right="891"/>
              <w:rPr>
                <w:sz w:val="20"/>
              </w:rPr>
            </w:pPr>
            <w:r>
              <w:rPr>
                <w:sz w:val="20"/>
              </w:rPr>
              <w:t>OD natuurwetenschappen (versie 01/09/2010) OD techniek (versie 01/09/2010)</w:t>
            </w:r>
          </w:p>
        </w:tc>
      </w:tr>
    </w:tbl>
    <w:p>
      <w:pPr>
        <w:pStyle w:val="BodyText"/>
        <w:spacing w:before="9"/>
        <w:rPr>
          <w:sz w:val="19"/>
        </w:rPr>
      </w:pPr>
    </w:p>
    <w:p>
      <w:pPr>
        <w:spacing w:before="0"/>
        <w:ind w:left="218" w:right="844" w:firstLine="0"/>
        <w:jc w:val="left"/>
        <w:rPr>
          <w:sz w:val="20"/>
        </w:rPr>
      </w:pPr>
      <w:r>
        <w:rPr>
          <w:sz w:val="20"/>
        </w:rPr>
        <w:t>Voor de afbakening van de eindtermen voor de basiseducatie werden de descriptorelementen van de Vlaamse kwalificatiestructuur gehanteerd. Het geheel van de eindtermen van de basiseducatie situeert zich op niveau VKS 2. De afbakening van de geselecteerde eindtermen voor deze opleiding wordt zowel in deel 2 als in deel 3 weergegeven.</w:t>
      </w:r>
    </w:p>
    <w:p>
      <w:pPr>
        <w:pStyle w:val="BodyText"/>
        <w:spacing w:before="11"/>
        <w:rPr>
          <w:sz w:val="19"/>
        </w:rPr>
      </w:pPr>
    </w:p>
    <w:p>
      <w:pPr>
        <w:spacing w:line="240" w:lineRule="auto" w:before="0"/>
        <w:ind w:left="218" w:right="937" w:firstLine="0"/>
        <w:jc w:val="left"/>
        <w:rPr>
          <w:sz w:val="20"/>
        </w:rPr>
      </w:pPr>
      <w:r>
        <w:rPr>
          <w:sz w:val="20"/>
        </w:rPr>
        <w:t>De opleiding Gezondheid voorziet een aantal dwarsverbindingen met andere opleidingen in het leergebied Maatschappijoriëntatie in de vorm van gemeenschappelijke modules. Zo komt de module </w:t>
      </w:r>
      <w:r>
        <w:rPr>
          <w:b/>
          <w:sz w:val="20"/>
        </w:rPr>
        <w:t>Voeding </w:t>
      </w:r>
      <w:r>
        <w:rPr>
          <w:sz w:val="20"/>
        </w:rPr>
        <w:t>als keuzemodule terug in de opleiding Huishouding. De module </w:t>
      </w:r>
      <w:r>
        <w:rPr>
          <w:b/>
          <w:sz w:val="20"/>
        </w:rPr>
        <w:t>Stress </w:t>
      </w:r>
      <w:r>
        <w:rPr>
          <w:sz w:val="20"/>
        </w:rPr>
        <w:t>komt als keuzemodule terug in de opleidingen Omgaan met veranderingen, Levenslang en levensbreed leren en Werk. De module </w:t>
      </w:r>
      <w:r>
        <w:rPr>
          <w:b/>
          <w:sz w:val="20"/>
        </w:rPr>
        <w:t>Communiceren </w:t>
      </w:r>
      <w:r>
        <w:rPr>
          <w:sz w:val="20"/>
        </w:rPr>
        <w:t>is tevens een module van de opleiding Communicatie en Samen leven. De keuzemodule </w:t>
      </w:r>
      <w:r>
        <w:rPr>
          <w:b/>
          <w:sz w:val="20"/>
        </w:rPr>
        <w:t>Duurzame samenleving </w:t>
      </w:r>
      <w:r>
        <w:rPr>
          <w:sz w:val="20"/>
        </w:rPr>
        <w:t>is dan weer gemeenschappelijk met de opleidingen Mobiliteit, Techniek, Actualiteit en geschiedenis en Omgaan met veranderingen. Ten slotte is de module </w:t>
      </w:r>
      <w:r>
        <w:rPr>
          <w:b/>
          <w:sz w:val="20"/>
        </w:rPr>
        <w:t>Biologie </w:t>
      </w:r>
      <w:r>
        <w:rPr>
          <w:sz w:val="20"/>
        </w:rPr>
        <w:t>ook terug te vinden in de opleiding Doorstroom. Deze bruggetjes zijn er om cursisten te stimuleren andere opleidingen in het leergebied Maatschappijoriëntatie aan te vatten en het verband tussen de verschillende opleidingen duidelijk te maken.</w:t>
      </w:r>
    </w:p>
    <w:p>
      <w:pPr>
        <w:pStyle w:val="BodyText"/>
        <w:spacing w:before="8"/>
        <w:rPr>
          <w:sz w:val="20"/>
        </w:rPr>
      </w:pPr>
    </w:p>
    <w:p>
      <w:pPr>
        <w:pStyle w:val="Heading2"/>
        <w:numPr>
          <w:ilvl w:val="1"/>
          <w:numId w:val="121"/>
        </w:numPr>
        <w:tabs>
          <w:tab w:pos="794" w:val="left" w:leader="none"/>
          <w:tab w:pos="795" w:val="left" w:leader="none"/>
        </w:tabs>
        <w:spacing w:line="240" w:lineRule="auto" w:before="0" w:after="0"/>
        <w:ind w:left="794" w:right="0" w:hanging="576"/>
        <w:jc w:val="left"/>
      </w:pPr>
      <w:bookmarkStart w:name="_bookmark46" w:id="91"/>
      <w:bookmarkEnd w:id="91"/>
      <w:r>
        <w:rPr>
          <w:b w:val="0"/>
        </w:rPr>
      </w:r>
      <w:bookmarkStart w:name="_bookmark46" w:id="92"/>
      <w:bookmarkEnd w:id="92"/>
      <w:r>
        <w:rPr/>
        <w:t>Inhoud</w:t>
      </w:r>
    </w:p>
    <w:p>
      <w:pPr>
        <w:spacing w:line="240" w:lineRule="auto" w:before="122"/>
        <w:ind w:left="218" w:right="789" w:firstLine="0"/>
        <w:jc w:val="left"/>
        <w:rPr>
          <w:sz w:val="20"/>
        </w:rPr>
      </w:pPr>
      <w:r>
        <w:rPr>
          <w:sz w:val="20"/>
        </w:rPr>
        <w:t>Typisch aan de opleiding Gezondheid is werken aan gezondheid op verschillende terreinen. In deze opleiding krijgen verschillende doelen een plaats die te maken hebben met lichamelijke en mentale gezondheid, welzijn, hygiëne, middelengebruik, gezonde voeding, stress, seksualiteit, EHBO, … De opleiding bevat in de eerste plaats een basismodule </w:t>
      </w:r>
      <w:r>
        <w:rPr>
          <w:b/>
          <w:sz w:val="20"/>
        </w:rPr>
        <w:t>Gezond leven</w:t>
      </w:r>
      <w:r>
        <w:rPr>
          <w:sz w:val="20"/>
        </w:rPr>
        <w:t>. In deze module komt gezondheid in zijn meest brede betekenis aan bod. Deze module wordt aangevuld met één uit twee keuzemodules. Afhankelijk van hun interesse kunnen de cursisten kiezen tussen de module </w:t>
      </w:r>
      <w:r>
        <w:rPr>
          <w:b/>
          <w:sz w:val="20"/>
        </w:rPr>
        <w:t>Voeding </w:t>
      </w:r>
      <w:r>
        <w:rPr>
          <w:sz w:val="20"/>
        </w:rPr>
        <w:t>en de module </w:t>
      </w:r>
      <w:r>
        <w:rPr>
          <w:b/>
          <w:sz w:val="20"/>
        </w:rPr>
        <w:t>Stress</w:t>
      </w:r>
      <w:r>
        <w:rPr>
          <w:sz w:val="20"/>
        </w:rPr>
        <w:t>. De module </w:t>
      </w:r>
      <w:r>
        <w:rPr>
          <w:b/>
          <w:sz w:val="20"/>
        </w:rPr>
        <w:t>Voeding </w:t>
      </w:r>
      <w:r>
        <w:rPr>
          <w:sz w:val="20"/>
        </w:rPr>
        <w:t>behandelt niet alleen hoe gezonde keuzes gemaakt kunnen worden in dagelijkse voeding, maar evengoed hoe ons voedingsgedrag beïnvloed wordt door externe factoren. De module </w:t>
      </w:r>
      <w:r>
        <w:rPr>
          <w:b/>
          <w:sz w:val="20"/>
        </w:rPr>
        <w:t>Stress </w:t>
      </w:r>
      <w:r>
        <w:rPr>
          <w:sz w:val="20"/>
        </w:rPr>
        <w:t>gaat onder meer over een evenwicht vinden tussen werk en ontspanning. Als derde module kiest de cursist vanuit zijn of haar interesse één uit vier keuzemodules: </w:t>
      </w:r>
      <w:r>
        <w:rPr>
          <w:b/>
          <w:sz w:val="20"/>
        </w:rPr>
        <w:t>Seksualiteit</w:t>
      </w:r>
      <w:r>
        <w:rPr>
          <w:sz w:val="20"/>
        </w:rPr>
        <w:t>, </w:t>
      </w:r>
      <w:r>
        <w:rPr>
          <w:b/>
          <w:sz w:val="20"/>
        </w:rPr>
        <w:t>Communiceren</w:t>
      </w:r>
      <w:r>
        <w:rPr>
          <w:sz w:val="20"/>
        </w:rPr>
        <w:t>, </w:t>
      </w:r>
      <w:r>
        <w:rPr>
          <w:b/>
          <w:sz w:val="20"/>
        </w:rPr>
        <w:t>Duurzame samenleving </w:t>
      </w:r>
      <w:r>
        <w:rPr>
          <w:sz w:val="20"/>
        </w:rPr>
        <w:t>of </w:t>
      </w:r>
      <w:r>
        <w:rPr>
          <w:b/>
          <w:sz w:val="20"/>
        </w:rPr>
        <w:t>Biologie</w:t>
      </w:r>
      <w:r>
        <w:rPr>
          <w:sz w:val="20"/>
        </w:rPr>
        <w:t>. De module </w:t>
      </w:r>
      <w:r>
        <w:rPr>
          <w:b/>
          <w:sz w:val="20"/>
        </w:rPr>
        <w:t>Seksualiteit </w:t>
      </w:r>
      <w:r>
        <w:rPr>
          <w:sz w:val="20"/>
        </w:rPr>
        <w:t>plaatst dit onderwerp in een breder kader van respect en zorgzaamheid binnen relaties. De module </w:t>
      </w:r>
      <w:r>
        <w:rPr>
          <w:b/>
          <w:sz w:val="20"/>
        </w:rPr>
        <w:t>Communiceren </w:t>
      </w:r>
      <w:r>
        <w:rPr>
          <w:sz w:val="20"/>
        </w:rPr>
        <w:t>behandelt de basisprincipes van communicatief handelen. In het kader van de opleiding gezondheid gaat er aandacht naar het gebruiken van een geschikte communicatievorm. De module </w:t>
      </w:r>
      <w:r>
        <w:rPr>
          <w:b/>
          <w:sz w:val="20"/>
        </w:rPr>
        <w:t>Duurzame samenleving </w:t>
      </w:r>
      <w:r>
        <w:rPr>
          <w:sz w:val="20"/>
        </w:rPr>
        <w:t>gaat over hoe duurzaamheidvraagstukken een invloed kunnen hebben op de leefomgeving en dus ook de gezondheid van cursisten. Tenslotte kunnen cursisten opteren voor de module </w:t>
      </w:r>
      <w:r>
        <w:rPr>
          <w:b/>
          <w:sz w:val="20"/>
        </w:rPr>
        <w:t>Biologie</w:t>
      </w:r>
      <w:r>
        <w:rPr>
          <w:sz w:val="20"/>
        </w:rPr>
        <w:t>. In die module verdiept de cursist zijn basiskennis over de bouw en het functioneren van het lichaam. De verschillende combinaties van keuzemodules </w:t>
      </w:r>
      <w:r>
        <w:rPr>
          <w:spacing w:val="3"/>
          <w:sz w:val="20"/>
        </w:rPr>
        <w:t>met </w:t>
      </w:r>
      <w:r>
        <w:rPr>
          <w:sz w:val="20"/>
        </w:rPr>
        <w:t>de basismodule zijn evenwaardig en leiden allemaal naar het certificaat van de</w:t>
      </w:r>
      <w:r>
        <w:rPr>
          <w:spacing w:val="-6"/>
          <w:sz w:val="20"/>
        </w:rPr>
        <w:t> </w:t>
      </w:r>
      <w:r>
        <w:rPr>
          <w:sz w:val="20"/>
        </w:rPr>
        <w:t>opleiding.</w:t>
      </w:r>
    </w:p>
    <w:p>
      <w:pPr>
        <w:spacing w:after="0" w:line="240" w:lineRule="auto"/>
        <w:jc w:val="left"/>
        <w:rPr>
          <w:sz w:val="20"/>
        </w:rPr>
        <w:sectPr>
          <w:pgSz w:w="11910" w:h="16840"/>
          <w:pgMar w:header="712" w:footer="756" w:top="1320" w:bottom="940" w:left="1200" w:right="640"/>
        </w:sectPr>
      </w:pPr>
    </w:p>
    <w:p>
      <w:pPr>
        <w:pStyle w:val="Heading2"/>
        <w:numPr>
          <w:ilvl w:val="1"/>
          <w:numId w:val="121"/>
        </w:numPr>
        <w:tabs>
          <w:tab w:pos="794" w:val="left" w:leader="none"/>
          <w:tab w:pos="795" w:val="left" w:leader="none"/>
        </w:tabs>
        <w:spacing w:line="240" w:lineRule="auto" w:before="82" w:after="0"/>
        <w:ind w:left="794" w:right="0" w:hanging="576"/>
        <w:jc w:val="left"/>
      </w:pPr>
      <w:bookmarkStart w:name="_bookmark47" w:id="93"/>
      <w:bookmarkEnd w:id="93"/>
      <w:r>
        <w:rPr>
          <w:b w:val="0"/>
        </w:rPr>
      </w:r>
      <w:bookmarkStart w:name="_bookmark47" w:id="94"/>
      <w:bookmarkEnd w:id="94"/>
      <w:r>
        <w:rPr/>
        <w:t>Certifice</w:t>
      </w:r>
      <w:r>
        <w:rPr/>
        <w:t>ring</w:t>
      </w:r>
    </w:p>
    <w:p>
      <w:pPr>
        <w:spacing w:before="122"/>
        <w:ind w:left="218" w:right="0" w:firstLine="0"/>
        <w:jc w:val="left"/>
        <w:rPr>
          <w:sz w:val="20"/>
        </w:rPr>
      </w:pPr>
      <w:r>
        <w:rPr>
          <w:sz w:val="20"/>
        </w:rPr>
        <w:t>De opleiding leidt tot het certificaat “MO – Gezondheid” in de basiseducatie.</w:t>
      </w:r>
    </w:p>
    <w:p>
      <w:pPr>
        <w:pStyle w:val="BodyText"/>
        <w:spacing w:before="9"/>
        <w:rPr>
          <w:sz w:val="20"/>
        </w:rPr>
      </w:pPr>
    </w:p>
    <w:p>
      <w:pPr>
        <w:pStyle w:val="Heading2"/>
        <w:numPr>
          <w:ilvl w:val="1"/>
          <w:numId w:val="121"/>
        </w:numPr>
        <w:tabs>
          <w:tab w:pos="794" w:val="left" w:leader="none"/>
          <w:tab w:pos="795" w:val="left" w:leader="none"/>
        </w:tabs>
        <w:spacing w:line="240" w:lineRule="auto" w:before="0" w:after="0"/>
        <w:ind w:left="794" w:right="0" w:hanging="576"/>
        <w:jc w:val="left"/>
      </w:pPr>
      <w:bookmarkStart w:name="_bookmark48" w:id="95"/>
      <w:bookmarkEnd w:id="95"/>
      <w:r>
        <w:rPr>
          <w:b w:val="0"/>
        </w:rPr>
      </w:r>
      <w:bookmarkStart w:name="_bookmark48" w:id="96"/>
      <w:bookmarkEnd w:id="96"/>
      <w:r>
        <w:rPr/>
        <w:t>N</w:t>
      </w:r>
      <w:r>
        <w:rPr/>
        <w:t>iveau</w:t>
      </w:r>
    </w:p>
    <w:p>
      <w:pPr>
        <w:spacing w:before="121"/>
        <w:ind w:left="218" w:right="0" w:firstLine="0"/>
        <w:jc w:val="left"/>
        <w:rPr>
          <w:sz w:val="20"/>
        </w:rPr>
      </w:pPr>
      <w:r>
        <w:rPr>
          <w:sz w:val="20"/>
        </w:rPr>
        <w:t>Basiseducatie</w:t>
      </w:r>
    </w:p>
    <w:p>
      <w:pPr>
        <w:pStyle w:val="BodyText"/>
        <w:spacing w:before="7"/>
        <w:rPr>
          <w:sz w:val="20"/>
        </w:rPr>
      </w:pPr>
    </w:p>
    <w:p>
      <w:pPr>
        <w:pStyle w:val="Heading2"/>
        <w:numPr>
          <w:ilvl w:val="1"/>
          <w:numId w:val="121"/>
        </w:numPr>
        <w:tabs>
          <w:tab w:pos="794" w:val="left" w:leader="none"/>
          <w:tab w:pos="795" w:val="left" w:leader="none"/>
        </w:tabs>
        <w:spacing w:line="240" w:lineRule="auto" w:before="0" w:after="0"/>
        <w:ind w:left="794" w:right="0" w:hanging="576"/>
        <w:jc w:val="left"/>
      </w:pPr>
      <w:bookmarkStart w:name="_bookmark49" w:id="97"/>
      <w:bookmarkEnd w:id="97"/>
      <w:r>
        <w:rPr>
          <w:b w:val="0"/>
        </w:rPr>
      </w:r>
      <w:bookmarkStart w:name="_bookmark49" w:id="98"/>
      <w:bookmarkEnd w:id="98"/>
      <w:r>
        <w:rPr/>
        <w:t>Du</w:t>
      </w:r>
      <w:r>
        <w:rPr/>
        <w:t>ur</w:t>
      </w:r>
    </w:p>
    <w:p>
      <w:pPr>
        <w:spacing w:before="121"/>
        <w:ind w:left="218" w:right="0" w:firstLine="0"/>
        <w:jc w:val="left"/>
        <w:rPr>
          <w:sz w:val="20"/>
        </w:rPr>
      </w:pPr>
      <w:r>
        <w:rPr>
          <w:sz w:val="20"/>
        </w:rPr>
        <w:t>90 lestijden</w:t>
      </w:r>
    </w:p>
    <w:p>
      <w:pPr>
        <w:pStyle w:val="BodyText"/>
        <w:spacing w:before="9"/>
        <w:rPr>
          <w:sz w:val="20"/>
        </w:rPr>
      </w:pPr>
    </w:p>
    <w:p>
      <w:pPr>
        <w:pStyle w:val="Heading2"/>
        <w:numPr>
          <w:ilvl w:val="1"/>
          <w:numId w:val="121"/>
        </w:numPr>
        <w:tabs>
          <w:tab w:pos="794" w:val="left" w:leader="none"/>
          <w:tab w:pos="795" w:val="left" w:leader="none"/>
        </w:tabs>
        <w:spacing w:line="240" w:lineRule="auto" w:before="0" w:after="0"/>
        <w:ind w:left="794" w:right="0" w:hanging="576"/>
        <w:jc w:val="left"/>
      </w:pPr>
      <w:bookmarkStart w:name="_bookmark50" w:id="99"/>
      <w:bookmarkEnd w:id="99"/>
      <w:r>
        <w:rPr>
          <w:b w:val="0"/>
        </w:rPr>
      </w:r>
      <w:bookmarkStart w:name="_bookmark50" w:id="100"/>
      <w:bookmarkEnd w:id="100"/>
      <w:r>
        <w:rPr/>
        <w:t>P</w:t>
      </w:r>
      <w:r>
        <w:rPr/>
        <w:t>laats van de opleiding in het leergebied</w:t>
      </w:r>
      <w:r>
        <w:rPr>
          <w:spacing w:val="-6"/>
        </w:rPr>
        <w:t> </w:t>
      </w:r>
      <w:r>
        <w:rPr/>
        <w:t>(Raamwerk)</w:t>
      </w:r>
    </w:p>
    <w:p>
      <w:pPr>
        <w:pStyle w:val="BodyText"/>
        <w:spacing w:before="9" w:after="1"/>
        <w:rPr>
          <w:b/>
          <w:sz w:val="1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1"/>
        <w:gridCol w:w="1224"/>
        <w:gridCol w:w="1116"/>
        <w:gridCol w:w="1044"/>
        <w:gridCol w:w="1477"/>
        <w:gridCol w:w="900"/>
      </w:tblGrid>
      <w:tr>
        <w:trPr>
          <w:trHeight w:val="690" w:hRule="atLeast"/>
        </w:trPr>
        <w:tc>
          <w:tcPr>
            <w:tcW w:w="3241" w:type="dxa"/>
            <w:shd w:val="clear" w:color="auto" w:fill="B3B3B3"/>
          </w:tcPr>
          <w:p>
            <w:pPr>
              <w:pStyle w:val="TableParagraph"/>
              <w:spacing w:line="225" w:lineRule="exact"/>
              <w:ind w:left="107"/>
              <w:rPr>
                <w:b/>
                <w:sz w:val="20"/>
              </w:rPr>
            </w:pPr>
            <w:r>
              <w:rPr>
                <w:b/>
                <w:sz w:val="20"/>
              </w:rPr>
              <w:t>Opleiding</w:t>
            </w:r>
          </w:p>
        </w:tc>
        <w:tc>
          <w:tcPr>
            <w:tcW w:w="1224" w:type="dxa"/>
            <w:shd w:val="clear" w:color="auto" w:fill="B3B3B3"/>
          </w:tcPr>
          <w:p>
            <w:pPr>
              <w:pStyle w:val="TableParagraph"/>
              <w:spacing w:line="225" w:lineRule="exact"/>
              <w:ind w:left="107"/>
              <w:rPr>
                <w:b/>
                <w:sz w:val="20"/>
              </w:rPr>
            </w:pPr>
            <w:r>
              <w:rPr>
                <w:b/>
                <w:sz w:val="20"/>
              </w:rPr>
              <w:t>Code</w:t>
            </w:r>
          </w:p>
        </w:tc>
        <w:tc>
          <w:tcPr>
            <w:tcW w:w="1116" w:type="dxa"/>
            <w:shd w:val="clear" w:color="auto" w:fill="B3B3B3"/>
          </w:tcPr>
          <w:p>
            <w:pPr>
              <w:pStyle w:val="TableParagraph"/>
              <w:spacing w:line="225" w:lineRule="exact"/>
              <w:ind w:left="107"/>
              <w:rPr>
                <w:b/>
                <w:sz w:val="20"/>
              </w:rPr>
            </w:pPr>
            <w:r>
              <w:rPr>
                <w:b/>
                <w:sz w:val="20"/>
              </w:rPr>
              <w:t>Lestijden</w:t>
            </w:r>
          </w:p>
        </w:tc>
        <w:tc>
          <w:tcPr>
            <w:tcW w:w="1044" w:type="dxa"/>
            <w:shd w:val="clear" w:color="auto" w:fill="B3B3B3"/>
          </w:tcPr>
          <w:p>
            <w:pPr>
              <w:pStyle w:val="TableParagraph"/>
              <w:spacing w:line="225" w:lineRule="exact"/>
              <w:ind w:left="107"/>
              <w:rPr>
                <w:b/>
                <w:sz w:val="20"/>
              </w:rPr>
            </w:pPr>
            <w:r>
              <w:rPr>
                <w:b/>
                <w:sz w:val="20"/>
              </w:rPr>
              <w:t>Niveau</w:t>
            </w:r>
          </w:p>
        </w:tc>
        <w:tc>
          <w:tcPr>
            <w:tcW w:w="1477" w:type="dxa"/>
            <w:shd w:val="clear" w:color="auto" w:fill="B3B3B3"/>
          </w:tcPr>
          <w:p>
            <w:pPr>
              <w:pStyle w:val="TableParagraph"/>
              <w:ind w:left="107" w:right="295"/>
              <w:rPr>
                <w:b/>
                <w:sz w:val="20"/>
              </w:rPr>
            </w:pPr>
            <w:r>
              <w:rPr>
                <w:b/>
                <w:sz w:val="20"/>
              </w:rPr>
              <w:t>Referentie- kader</w:t>
            </w:r>
          </w:p>
        </w:tc>
        <w:tc>
          <w:tcPr>
            <w:tcW w:w="900" w:type="dxa"/>
            <w:shd w:val="clear" w:color="auto" w:fill="B3B3B3"/>
          </w:tcPr>
          <w:p>
            <w:pPr>
              <w:pStyle w:val="TableParagraph"/>
              <w:spacing w:line="225" w:lineRule="exact"/>
              <w:ind w:left="107"/>
              <w:rPr>
                <w:b/>
                <w:sz w:val="20"/>
              </w:rPr>
            </w:pPr>
            <w:r>
              <w:rPr>
                <w:b/>
                <w:sz w:val="20"/>
              </w:rPr>
              <w:t>Regle-</w:t>
            </w:r>
          </w:p>
          <w:p>
            <w:pPr>
              <w:pStyle w:val="TableParagraph"/>
              <w:spacing w:line="230" w:lineRule="atLeast"/>
              <w:ind w:left="107"/>
              <w:rPr>
                <w:b/>
                <w:sz w:val="20"/>
              </w:rPr>
            </w:pPr>
            <w:r>
              <w:rPr>
                <w:b/>
                <w:w w:val="95"/>
                <w:sz w:val="20"/>
              </w:rPr>
              <w:t>mente- </w:t>
            </w:r>
            <w:r>
              <w:rPr>
                <w:b/>
                <w:sz w:val="20"/>
              </w:rPr>
              <w:t>ring</w:t>
            </w:r>
          </w:p>
        </w:tc>
      </w:tr>
      <w:tr>
        <w:trPr>
          <w:trHeight w:val="229" w:hRule="atLeast"/>
        </w:trPr>
        <w:tc>
          <w:tcPr>
            <w:tcW w:w="3241" w:type="dxa"/>
          </w:tcPr>
          <w:p>
            <w:pPr>
              <w:pStyle w:val="TableParagraph"/>
              <w:spacing w:line="210" w:lineRule="exact"/>
              <w:ind w:left="107"/>
              <w:rPr>
                <w:sz w:val="20"/>
              </w:rPr>
            </w:pPr>
            <w:r>
              <w:rPr>
                <w:sz w:val="20"/>
              </w:rPr>
              <w:t>Nederlands (NT1)</w:t>
            </w:r>
          </w:p>
        </w:tc>
        <w:tc>
          <w:tcPr>
            <w:tcW w:w="1224" w:type="dxa"/>
          </w:tcPr>
          <w:p>
            <w:pPr>
              <w:pStyle w:val="TableParagraph"/>
              <w:spacing w:line="210" w:lineRule="exact"/>
              <w:ind w:left="107"/>
              <w:rPr>
                <w:sz w:val="20"/>
              </w:rPr>
            </w:pPr>
            <w:r>
              <w:rPr>
                <w:sz w:val="20"/>
              </w:rPr>
              <w:t>AO BE 002</w:t>
            </w:r>
          </w:p>
        </w:tc>
        <w:tc>
          <w:tcPr>
            <w:tcW w:w="1116" w:type="dxa"/>
          </w:tcPr>
          <w:p>
            <w:pPr>
              <w:pStyle w:val="TableParagraph"/>
              <w:spacing w:line="210" w:lineRule="exact"/>
              <w:ind w:left="107"/>
              <w:rPr>
                <w:sz w:val="20"/>
              </w:rPr>
            </w:pPr>
            <w:r>
              <w:rPr>
                <w:sz w:val="20"/>
              </w:rPr>
              <w:t>600</w:t>
            </w:r>
          </w:p>
        </w:tc>
        <w:tc>
          <w:tcPr>
            <w:tcW w:w="1044" w:type="dxa"/>
          </w:tcPr>
          <w:p>
            <w:pPr>
              <w:pStyle w:val="TableParagraph"/>
              <w:spacing w:line="210" w:lineRule="exact"/>
              <w:ind w:left="107"/>
              <w:rPr>
                <w:sz w:val="20"/>
              </w:rPr>
            </w:pPr>
            <w:r>
              <w:rPr>
                <w:sz w:val="20"/>
              </w:rPr>
              <w:t>SO1</w:t>
            </w:r>
          </w:p>
        </w:tc>
        <w:tc>
          <w:tcPr>
            <w:tcW w:w="1477" w:type="dxa"/>
          </w:tcPr>
          <w:p>
            <w:pPr>
              <w:pStyle w:val="TableParagraph"/>
              <w:rPr>
                <w:rFonts w:ascii="Times New Roman"/>
                <w:sz w:val="16"/>
              </w:rPr>
            </w:pPr>
          </w:p>
        </w:tc>
        <w:tc>
          <w:tcPr>
            <w:tcW w:w="900" w:type="dxa"/>
          </w:tcPr>
          <w:p>
            <w:pPr>
              <w:pStyle w:val="TableParagraph"/>
              <w:rPr>
                <w:rFonts w:ascii="Times New Roman"/>
                <w:sz w:val="16"/>
              </w:rPr>
            </w:pPr>
          </w:p>
        </w:tc>
      </w:tr>
      <w:tr>
        <w:trPr>
          <w:trHeight w:val="461" w:hRule="atLeast"/>
        </w:trPr>
        <w:tc>
          <w:tcPr>
            <w:tcW w:w="3241" w:type="dxa"/>
          </w:tcPr>
          <w:p>
            <w:pPr>
              <w:pStyle w:val="TableParagraph"/>
              <w:spacing w:line="227" w:lineRule="exact"/>
              <w:ind w:left="107"/>
              <w:rPr>
                <w:sz w:val="20"/>
              </w:rPr>
            </w:pPr>
            <w:r>
              <w:rPr>
                <w:sz w:val="20"/>
              </w:rPr>
              <w:t>Nederlands voor anderstaligen</w:t>
            </w:r>
          </w:p>
          <w:p>
            <w:pPr>
              <w:pStyle w:val="TableParagraph"/>
              <w:spacing w:line="213" w:lineRule="exact" w:before="1"/>
              <w:ind w:left="107"/>
              <w:rPr>
                <w:sz w:val="20"/>
              </w:rPr>
            </w:pPr>
            <w:r>
              <w:rPr>
                <w:sz w:val="20"/>
              </w:rPr>
              <w:t>(NT2)</w:t>
            </w:r>
          </w:p>
        </w:tc>
        <w:tc>
          <w:tcPr>
            <w:tcW w:w="1224" w:type="dxa"/>
          </w:tcPr>
          <w:p>
            <w:pPr>
              <w:pStyle w:val="TableParagraph"/>
              <w:spacing w:line="227" w:lineRule="exact"/>
              <w:ind w:left="107"/>
              <w:rPr>
                <w:sz w:val="20"/>
              </w:rPr>
            </w:pPr>
            <w:r>
              <w:rPr>
                <w:sz w:val="20"/>
              </w:rPr>
              <w:t>AO BE 003</w:t>
            </w:r>
          </w:p>
        </w:tc>
        <w:tc>
          <w:tcPr>
            <w:tcW w:w="1116" w:type="dxa"/>
          </w:tcPr>
          <w:p>
            <w:pPr>
              <w:pStyle w:val="TableParagraph"/>
              <w:spacing w:line="227" w:lineRule="exact"/>
              <w:ind w:left="107"/>
              <w:rPr>
                <w:sz w:val="20"/>
              </w:rPr>
            </w:pPr>
            <w:r>
              <w:rPr>
                <w:sz w:val="20"/>
              </w:rPr>
              <w:t>480</w:t>
            </w:r>
          </w:p>
        </w:tc>
        <w:tc>
          <w:tcPr>
            <w:tcW w:w="1044" w:type="dxa"/>
          </w:tcPr>
          <w:p>
            <w:pPr>
              <w:pStyle w:val="TableParagraph"/>
              <w:spacing w:line="227" w:lineRule="exact"/>
              <w:ind w:left="107"/>
              <w:rPr>
                <w:sz w:val="20"/>
              </w:rPr>
            </w:pPr>
            <w:r>
              <w:rPr>
                <w:sz w:val="20"/>
              </w:rPr>
              <w:t>R1</w:t>
            </w:r>
          </w:p>
        </w:tc>
        <w:tc>
          <w:tcPr>
            <w:tcW w:w="1477" w:type="dxa"/>
          </w:tcPr>
          <w:p>
            <w:pPr>
              <w:pStyle w:val="TableParagraph"/>
              <w:rPr>
                <w:rFonts w:ascii="Times New Roman"/>
                <w:sz w:val="20"/>
              </w:rPr>
            </w:pPr>
          </w:p>
        </w:tc>
        <w:tc>
          <w:tcPr>
            <w:tcW w:w="900" w:type="dxa"/>
          </w:tcPr>
          <w:p>
            <w:pPr>
              <w:pStyle w:val="TableParagraph"/>
              <w:rPr>
                <w:rFonts w:ascii="Times New Roman"/>
                <w:sz w:val="20"/>
              </w:rPr>
            </w:pPr>
          </w:p>
        </w:tc>
      </w:tr>
      <w:tr>
        <w:trPr>
          <w:trHeight w:val="460" w:hRule="atLeast"/>
        </w:trPr>
        <w:tc>
          <w:tcPr>
            <w:tcW w:w="3241" w:type="dxa"/>
          </w:tcPr>
          <w:p>
            <w:pPr>
              <w:pStyle w:val="TableParagraph"/>
              <w:spacing w:line="230" w:lineRule="exact"/>
              <w:ind w:left="107"/>
              <w:rPr>
                <w:sz w:val="20"/>
              </w:rPr>
            </w:pPr>
            <w:r>
              <w:rPr>
                <w:sz w:val="20"/>
              </w:rPr>
              <w:t>Alfabetisering in het Nederlands voor anderstaligen (NT2 Alfa)</w:t>
            </w:r>
          </w:p>
        </w:tc>
        <w:tc>
          <w:tcPr>
            <w:tcW w:w="1224" w:type="dxa"/>
          </w:tcPr>
          <w:p>
            <w:pPr>
              <w:pStyle w:val="TableParagraph"/>
              <w:spacing w:line="227" w:lineRule="exact"/>
              <w:ind w:left="107"/>
              <w:rPr>
                <w:sz w:val="20"/>
              </w:rPr>
            </w:pPr>
            <w:r>
              <w:rPr>
                <w:sz w:val="20"/>
              </w:rPr>
              <w:t>AO BE 004</w:t>
            </w:r>
          </w:p>
        </w:tc>
        <w:tc>
          <w:tcPr>
            <w:tcW w:w="1116" w:type="dxa"/>
          </w:tcPr>
          <w:p>
            <w:pPr>
              <w:pStyle w:val="TableParagraph"/>
              <w:spacing w:line="227" w:lineRule="exact"/>
              <w:ind w:left="107"/>
              <w:rPr>
                <w:sz w:val="20"/>
              </w:rPr>
            </w:pPr>
            <w:r>
              <w:rPr>
                <w:sz w:val="20"/>
              </w:rPr>
              <w:t>960</w:t>
            </w:r>
          </w:p>
        </w:tc>
        <w:tc>
          <w:tcPr>
            <w:tcW w:w="1044" w:type="dxa"/>
          </w:tcPr>
          <w:p>
            <w:pPr>
              <w:pStyle w:val="TableParagraph"/>
              <w:spacing w:line="227" w:lineRule="exact"/>
              <w:ind w:left="107"/>
              <w:rPr>
                <w:sz w:val="20"/>
              </w:rPr>
            </w:pPr>
            <w:r>
              <w:rPr>
                <w:sz w:val="20"/>
              </w:rPr>
              <w:t>R1</w:t>
            </w:r>
          </w:p>
        </w:tc>
        <w:tc>
          <w:tcPr>
            <w:tcW w:w="1477" w:type="dxa"/>
          </w:tcPr>
          <w:p>
            <w:pPr>
              <w:pStyle w:val="TableParagraph"/>
              <w:rPr>
                <w:rFonts w:ascii="Times New Roman"/>
                <w:sz w:val="20"/>
              </w:rPr>
            </w:pPr>
          </w:p>
        </w:tc>
        <w:tc>
          <w:tcPr>
            <w:tcW w:w="900" w:type="dxa"/>
          </w:tcPr>
          <w:p>
            <w:pPr>
              <w:pStyle w:val="TableParagraph"/>
              <w:rPr>
                <w:rFonts w:ascii="Times New Roman"/>
                <w:sz w:val="20"/>
              </w:rPr>
            </w:pPr>
          </w:p>
        </w:tc>
      </w:tr>
      <w:tr>
        <w:trPr>
          <w:trHeight w:val="230" w:hRule="atLeast"/>
        </w:trPr>
        <w:tc>
          <w:tcPr>
            <w:tcW w:w="3241" w:type="dxa"/>
          </w:tcPr>
          <w:p>
            <w:pPr>
              <w:pStyle w:val="TableParagraph"/>
              <w:spacing w:line="210" w:lineRule="exact"/>
              <w:ind w:left="107"/>
              <w:rPr>
                <w:sz w:val="20"/>
              </w:rPr>
            </w:pPr>
            <w:r>
              <w:rPr>
                <w:sz w:val="20"/>
              </w:rPr>
              <w:t>Frans: opstap talen</w:t>
            </w:r>
          </w:p>
        </w:tc>
        <w:tc>
          <w:tcPr>
            <w:tcW w:w="1224" w:type="dxa"/>
          </w:tcPr>
          <w:p>
            <w:pPr>
              <w:pStyle w:val="TableParagraph"/>
              <w:spacing w:line="210" w:lineRule="exact"/>
              <w:ind w:left="107"/>
              <w:rPr>
                <w:sz w:val="20"/>
              </w:rPr>
            </w:pPr>
            <w:r>
              <w:rPr>
                <w:sz w:val="20"/>
              </w:rPr>
              <w:t>AO BE 011</w:t>
            </w:r>
          </w:p>
        </w:tc>
        <w:tc>
          <w:tcPr>
            <w:tcW w:w="1116" w:type="dxa"/>
          </w:tcPr>
          <w:p>
            <w:pPr>
              <w:pStyle w:val="TableParagraph"/>
              <w:spacing w:line="210" w:lineRule="exact"/>
              <w:ind w:left="107"/>
              <w:rPr>
                <w:sz w:val="20"/>
              </w:rPr>
            </w:pPr>
            <w:r>
              <w:rPr>
                <w:sz w:val="20"/>
              </w:rPr>
              <w:t>80</w:t>
            </w:r>
          </w:p>
        </w:tc>
        <w:tc>
          <w:tcPr>
            <w:tcW w:w="1044" w:type="dxa"/>
          </w:tcPr>
          <w:p>
            <w:pPr>
              <w:pStyle w:val="TableParagraph"/>
              <w:spacing w:line="210" w:lineRule="exact"/>
              <w:ind w:left="107"/>
              <w:rPr>
                <w:sz w:val="20"/>
              </w:rPr>
            </w:pPr>
            <w:r>
              <w:rPr>
                <w:sz w:val="20"/>
              </w:rPr>
              <w:t>R1</w:t>
            </w:r>
          </w:p>
        </w:tc>
        <w:tc>
          <w:tcPr>
            <w:tcW w:w="1477" w:type="dxa"/>
          </w:tcPr>
          <w:p>
            <w:pPr>
              <w:pStyle w:val="TableParagraph"/>
              <w:rPr>
                <w:rFonts w:ascii="Times New Roman"/>
                <w:sz w:val="16"/>
              </w:rPr>
            </w:pPr>
          </w:p>
        </w:tc>
        <w:tc>
          <w:tcPr>
            <w:tcW w:w="900" w:type="dxa"/>
          </w:tcPr>
          <w:p>
            <w:pPr>
              <w:pStyle w:val="TableParagraph"/>
              <w:rPr>
                <w:rFonts w:ascii="Times New Roman"/>
                <w:sz w:val="16"/>
              </w:rPr>
            </w:pPr>
          </w:p>
        </w:tc>
      </w:tr>
      <w:tr>
        <w:trPr>
          <w:trHeight w:val="230" w:hRule="atLeast"/>
        </w:trPr>
        <w:tc>
          <w:tcPr>
            <w:tcW w:w="3241" w:type="dxa"/>
          </w:tcPr>
          <w:p>
            <w:pPr>
              <w:pStyle w:val="TableParagraph"/>
              <w:spacing w:line="210" w:lineRule="exact"/>
              <w:ind w:left="107"/>
              <w:rPr>
                <w:sz w:val="20"/>
              </w:rPr>
            </w:pPr>
            <w:r>
              <w:rPr>
                <w:sz w:val="20"/>
              </w:rPr>
              <w:t>Frans: opstap TKO</w:t>
            </w:r>
          </w:p>
        </w:tc>
        <w:tc>
          <w:tcPr>
            <w:tcW w:w="1224" w:type="dxa"/>
          </w:tcPr>
          <w:p>
            <w:pPr>
              <w:pStyle w:val="TableParagraph"/>
              <w:spacing w:line="210" w:lineRule="exact"/>
              <w:ind w:left="107"/>
              <w:rPr>
                <w:sz w:val="20"/>
              </w:rPr>
            </w:pPr>
            <w:r>
              <w:rPr>
                <w:sz w:val="20"/>
              </w:rPr>
              <w:t>AO BE 012</w:t>
            </w:r>
          </w:p>
        </w:tc>
        <w:tc>
          <w:tcPr>
            <w:tcW w:w="1116" w:type="dxa"/>
          </w:tcPr>
          <w:p>
            <w:pPr>
              <w:pStyle w:val="TableParagraph"/>
              <w:spacing w:line="210" w:lineRule="exact"/>
              <w:ind w:left="107"/>
              <w:rPr>
                <w:sz w:val="20"/>
              </w:rPr>
            </w:pPr>
            <w:r>
              <w:rPr>
                <w:sz w:val="20"/>
              </w:rPr>
              <w:t>120</w:t>
            </w:r>
          </w:p>
        </w:tc>
        <w:tc>
          <w:tcPr>
            <w:tcW w:w="1044" w:type="dxa"/>
          </w:tcPr>
          <w:p>
            <w:pPr>
              <w:pStyle w:val="TableParagraph"/>
              <w:spacing w:line="210" w:lineRule="exact"/>
              <w:ind w:left="107"/>
              <w:rPr>
                <w:sz w:val="20"/>
              </w:rPr>
            </w:pPr>
            <w:r>
              <w:rPr>
                <w:sz w:val="20"/>
              </w:rPr>
              <w:t>R1</w:t>
            </w:r>
          </w:p>
        </w:tc>
        <w:tc>
          <w:tcPr>
            <w:tcW w:w="1477" w:type="dxa"/>
          </w:tcPr>
          <w:p>
            <w:pPr>
              <w:pStyle w:val="TableParagraph"/>
              <w:rPr>
                <w:rFonts w:ascii="Times New Roman"/>
                <w:sz w:val="16"/>
              </w:rPr>
            </w:pPr>
          </w:p>
        </w:tc>
        <w:tc>
          <w:tcPr>
            <w:tcW w:w="900" w:type="dxa"/>
          </w:tcPr>
          <w:p>
            <w:pPr>
              <w:pStyle w:val="TableParagraph"/>
              <w:rPr>
                <w:rFonts w:ascii="Times New Roman"/>
                <w:sz w:val="16"/>
              </w:rPr>
            </w:pPr>
          </w:p>
        </w:tc>
      </w:tr>
      <w:tr>
        <w:trPr>
          <w:trHeight w:val="230" w:hRule="atLeast"/>
        </w:trPr>
        <w:tc>
          <w:tcPr>
            <w:tcW w:w="3241" w:type="dxa"/>
          </w:tcPr>
          <w:p>
            <w:pPr>
              <w:pStyle w:val="TableParagraph"/>
              <w:spacing w:line="210" w:lineRule="exact"/>
              <w:ind w:left="107"/>
              <w:rPr>
                <w:sz w:val="20"/>
              </w:rPr>
            </w:pPr>
            <w:r>
              <w:rPr>
                <w:sz w:val="20"/>
              </w:rPr>
              <w:t>Engels: opstap talen</w:t>
            </w:r>
          </w:p>
        </w:tc>
        <w:tc>
          <w:tcPr>
            <w:tcW w:w="1224" w:type="dxa"/>
          </w:tcPr>
          <w:p>
            <w:pPr>
              <w:pStyle w:val="TableParagraph"/>
              <w:spacing w:line="210" w:lineRule="exact"/>
              <w:ind w:left="107"/>
              <w:rPr>
                <w:sz w:val="20"/>
              </w:rPr>
            </w:pPr>
            <w:r>
              <w:rPr>
                <w:sz w:val="20"/>
              </w:rPr>
              <w:t>AO BE 013</w:t>
            </w:r>
          </w:p>
        </w:tc>
        <w:tc>
          <w:tcPr>
            <w:tcW w:w="1116" w:type="dxa"/>
          </w:tcPr>
          <w:p>
            <w:pPr>
              <w:pStyle w:val="TableParagraph"/>
              <w:spacing w:line="210" w:lineRule="exact"/>
              <w:ind w:left="107"/>
              <w:rPr>
                <w:sz w:val="20"/>
              </w:rPr>
            </w:pPr>
            <w:r>
              <w:rPr>
                <w:sz w:val="20"/>
              </w:rPr>
              <w:t>80</w:t>
            </w:r>
          </w:p>
        </w:tc>
        <w:tc>
          <w:tcPr>
            <w:tcW w:w="1044" w:type="dxa"/>
          </w:tcPr>
          <w:p>
            <w:pPr>
              <w:pStyle w:val="TableParagraph"/>
              <w:spacing w:line="210" w:lineRule="exact"/>
              <w:ind w:left="107"/>
              <w:rPr>
                <w:sz w:val="20"/>
              </w:rPr>
            </w:pPr>
            <w:r>
              <w:rPr>
                <w:sz w:val="20"/>
              </w:rPr>
              <w:t>R1</w:t>
            </w:r>
          </w:p>
        </w:tc>
        <w:tc>
          <w:tcPr>
            <w:tcW w:w="1477" w:type="dxa"/>
          </w:tcPr>
          <w:p>
            <w:pPr>
              <w:pStyle w:val="TableParagraph"/>
              <w:rPr>
                <w:rFonts w:ascii="Times New Roman"/>
                <w:sz w:val="16"/>
              </w:rPr>
            </w:pPr>
          </w:p>
        </w:tc>
        <w:tc>
          <w:tcPr>
            <w:tcW w:w="900" w:type="dxa"/>
          </w:tcPr>
          <w:p>
            <w:pPr>
              <w:pStyle w:val="TableParagraph"/>
              <w:rPr>
                <w:rFonts w:ascii="Times New Roman"/>
                <w:sz w:val="16"/>
              </w:rPr>
            </w:pPr>
          </w:p>
        </w:tc>
      </w:tr>
      <w:tr>
        <w:trPr>
          <w:trHeight w:val="230" w:hRule="atLeast"/>
        </w:trPr>
        <w:tc>
          <w:tcPr>
            <w:tcW w:w="3241" w:type="dxa"/>
          </w:tcPr>
          <w:p>
            <w:pPr>
              <w:pStyle w:val="TableParagraph"/>
              <w:spacing w:line="210" w:lineRule="exact"/>
              <w:ind w:left="107"/>
              <w:rPr>
                <w:sz w:val="20"/>
              </w:rPr>
            </w:pPr>
            <w:r>
              <w:rPr>
                <w:sz w:val="20"/>
              </w:rPr>
              <w:t>Engels: opstap TKO</w:t>
            </w:r>
          </w:p>
        </w:tc>
        <w:tc>
          <w:tcPr>
            <w:tcW w:w="1224" w:type="dxa"/>
          </w:tcPr>
          <w:p>
            <w:pPr>
              <w:pStyle w:val="TableParagraph"/>
              <w:spacing w:line="210" w:lineRule="exact"/>
              <w:ind w:left="107"/>
              <w:rPr>
                <w:sz w:val="20"/>
              </w:rPr>
            </w:pPr>
            <w:r>
              <w:rPr>
                <w:sz w:val="20"/>
              </w:rPr>
              <w:t>AO BE 014</w:t>
            </w:r>
          </w:p>
        </w:tc>
        <w:tc>
          <w:tcPr>
            <w:tcW w:w="1116" w:type="dxa"/>
          </w:tcPr>
          <w:p>
            <w:pPr>
              <w:pStyle w:val="TableParagraph"/>
              <w:spacing w:line="210" w:lineRule="exact"/>
              <w:ind w:left="107"/>
              <w:rPr>
                <w:sz w:val="20"/>
              </w:rPr>
            </w:pPr>
            <w:r>
              <w:rPr>
                <w:sz w:val="20"/>
              </w:rPr>
              <w:t>120</w:t>
            </w:r>
          </w:p>
        </w:tc>
        <w:tc>
          <w:tcPr>
            <w:tcW w:w="1044" w:type="dxa"/>
          </w:tcPr>
          <w:p>
            <w:pPr>
              <w:pStyle w:val="TableParagraph"/>
              <w:spacing w:line="210" w:lineRule="exact"/>
              <w:ind w:left="107"/>
              <w:rPr>
                <w:sz w:val="20"/>
              </w:rPr>
            </w:pPr>
            <w:r>
              <w:rPr>
                <w:sz w:val="20"/>
              </w:rPr>
              <w:t>R1</w:t>
            </w:r>
          </w:p>
        </w:tc>
        <w:tc>
          <w:tcPr>
            <w:tcW w:w="1477" w:type="dxa"/>
          </w:tcPr>
          <w:p>
            <w:pPr>
              <w:pStyle w:val="TableParagraph"/>
              <w:rPr>
                <w:rFonts w:ascii="Times New Roman"/>
                <w:sz w:val="16"/>
              </w:rPr>
            </w:pPr>
          </w:p>
        </w:tc>
        <w:tc>
          <w:tcPr>
            <w:tcW w:w="900" w:type="dxa"/>
          </w:tcPr>
          <w:p>
            <w:pPr>
              <w:pStyle w:val="TableParagraph"/>
              <w:rPr>
                <w:rFonts w:ascii="Times New Roman"/>
                <w:sz w:val="16"/>
              </w:rPr>
            </w:pPr>
          </w:p>
        </w:tc>
      </w:tr>
      <w:tr>
        <w:trPr>
          <w:trHeight w:val="227" w:hRule="atLeast"/>
        </w:trPr>
        <w:tc>
          <w:tcPr>
            <w:tcW w:w="3241" w:type="dxa"/>
          </w:tcPr>
          <w:p>
            <w:pPr>
              <w:pStyle w:val="TableParagraph"/>
              <w:spacing w:line="208" w:lineRule="exact"/>
              <w:ind w:left="107"/>
              <w:rPr>
                <w:sz w:val="20"/>
              </w:rPr>
            </w:pPr>
            <w:r>
              <w:rPr>
                <w:sz w:val="20"/>
              </w:rPr>
              <w:t>Latijns schrift R1</w:t>
            </w:r>
          </w:p>
        </w:tc>
        <w:tc>
          <w:tcPr>
            <w:tcW w:w="1224" w:type="dxa"/>
          </w:tcPr>
          <w:p>
            <w:pPr>
              <w:pStyle w:val="TableParagraph"/>
              <w:spacing w:line="208" w:lineRule="exact"/>
              <w:ind w:left="107"/>
              <w:rPr>
                <w:sz w:val="20"/>
              </w:rPr>
            </w:pPr>
            <w:r>
              <w:rPr>
                <w:sz w:val="20"/>
              </w:rPr>
              <w:t>AO BE 015</w:t>
            </w:r>
          </w:p>
        </w:tc>
        <w:tc>
          <w:tcPr>
            <w:tcW w:w="1116" w:type="dxa"/>
          </w:tcPr>
          <w:p>
            <w:pPr>
              <w:pStyle w:val="TableParagraph"/>
              <w:spacing w:line="208" w:lineRule="exact"/>
              <w:ind w:left="107"/>
              <w:rPr>
                <w:sz w:val="20"/>
              </w:rPr>
            </w:pPr>
            <w:r>
              <w:rPr>
                <w:sz w:val="20"/>
              </w:rPr>
              <w:t>180</w:t>
            </w:r>
          </w:p>
        </w:tc>
        <w:tc>
          <w:tcPr>
            <w:tcW w:w="1044" w:type="dxa"/>
          </w:tcPr>
          <w:p>
            <w:pPr>
              <w:pStyle w:val="TableParagraph"/>
              <w:spacing w:line="208" w:lineRule="exact"/>
              <w:ind w:left="107"/>
              <w:rPr>
                <w:sz w:val="20"/>
              </w:rPr>
            </w:pPr>
            <w:r>
              <w:rPr>
                <w:sz w:val="20"/>
              </w:rPr>
              <w:t>R1</w:t>
            </w:r>
          </w:p>
        </w:tc>
        <w:tc>
          <w:tcPr>
            <w:tcW w:w="1477" w:type="dxa"/>
          </w:tcPr>
          <w:p>
            <w:pPr>
              <w:pStyle w:val="TableParagraph"/>
              <w:rPr>
                <w:rFonts w:ascii="Times New Roman"/>
                <w:sz w:val="16"/>
              </w:rPr>
            </w:pPr>
          </w:p>
        </w:tc>
        <w:tc>
          <w:tcPr>
            <w:tcW w:w="900" w:type="dxa"/>
          </w:tcPr>
          <w:p>
            <w:pPr>
              <w:pStyle w:val="TableParagraph"/>
              <w:rPr>
                <w:rFonts w:ascii="Times New Roman"/>
                <w:sz w:val="16"/>
              </w:rPr>
            </w:pPr>
          </w:p>
        </w:tc>
      </w:tr>
      <w:tr>
        <w:trPr>
          <w:trHeight w:val="921" w:hRule="atLeast"/>
        </w:trPr>
        <w:tc>
          <w:tcPr>
            <w:tcW w:w="3241" w:type="dxa"/>
          </w:tcPr>
          <w:p>
            <w:pPr>
              <w:pStyle w:val="TableParagraph"/>
              <w:ind w:left="107" w:right="146"/>
              <w:rPr>
                <w:sz w:val="20"/>
              </w:rPr>
            </w:pPr>
            <w:r>
              <w:rPr>
                <w:sz w:val="20"/>
              </w:rPr>
              <w:t>Maatschappijoriëntatie – Voortraject Ervarings-deskundige in de Armoede en Sociale</w:t>
            </w:r>
          </w:p>
          <w:p>
            <w:pPr>
              <w:pStyle w:val="TableParagraph"/>
              <w:spacing w:line="212" w:lineRule="exact"/>
              <w:ind w:left="107"/>
              <w:rPr>
                <w:sz w:val="20"/>
              </w:rPr>
            </w:pPr>
            <w:r>
              <w:rPr>
                <w:sz w:val="20"/>
              </w:rPr>
              <w:t>Uitsluiting (EDAS)</w:t>
            </w:r>
          </w:p>
        </w:tc>
        <w:tc>
          <w:tcPr>
            <w:tcW w:w="1224" w:type="dxa"/>
          </w:tcPr>
          <w:p>
            <w:pPr>
              <w:pStyle w:val="TableParagraph"/>
              <w:spacing w:line="229" w:lineRule="exact"/>
              <w:ind w:left="107"/>
              <w:rPr>
                <w:sz w:val="20"/>
              </w:rPr>
            </w:pPr>
            <w:r>
              <w:rPr>
                <w:sz w:val="20"/>
              </w:rPr>
              <w:t>AO BE 016</w:t>
            </w:r>
          </w:p>
        </w:tc>
        <w:tc>
          <w:tcPr>
            <w:tcW w:w="1116" w:type="dxa"/>
          </w:tcPr>
          <w:p>
            <w:pPr>
              <w:pStyle w:val="TableParagraph"/>
              <w:spacing w:line="229" w:lineRule="exact"/>
              <w:ind w:left="107"/>
              <w:rPr>
                <w:sz w:val="20"/>
              </w:rPr>
            </w:pPr>
            <w:r>
              <w:rPr>
                <w:sz w:val="20"/>
              </w:rPr>
              <w:t>420</w:t>
            </w:r>
          </w:p>
        </w:tc>
        <w:tc>
          <w:tcPr>
            <w:tcW w:w="1044" w:type="dxa"/>
          </w:tcPr>
          <w:p>
            <w:pPr>
              <w:pStyle w:val="TableParagraph"/>
              <w:spacing w:line="229" w:lineRule="exact"/>
              <w:ind w:left="107"/>
              <w:rPr>
                <w:sz w:val="20"/>
              </w:rPr>
            </w:pPr>
            <w:r>
              <w:rPr>
                <w:sz w:val="20"/>
              </w:rPr>
              <w:t>SO1</w:t>
            </w:r>
          </w:p>
        </w:tc>
        <w:tc>
          <w:tcPr>
            <w:tcW w:w="1477" w:type="dxa"/>
          </w:tcPr>
          <w:p>
            <w:pPr>
              <w:pStyle w:val="TableParagraph"/>
              <w:rPr>
                <w:rFonts w:ascii="Times New Roman"/>
                <w:sz w:val="20"/>
              </w:rPr>
            </w:pPr>
          </w:p>
        </w:tc>
        <w:tc>
          <w:tcPr>
            <w:tcW w:w="900" w:type="dxa"/>
          </w:tcPr>
          <w:p>
            <w:pPr>
              <w:pStyle w:val="TableParagraph"/>
              <w:rPr>
                <w:rFonts w:ascii="Times New Roman"/>
                <w:sz w:val="20"/>
              </w:rPr>
            </w:pPr>
          </w:p>
        </w:tc>
      </w:tr>
      <w:tr>
        <w:trPr>
          <w:trHeight w:val="460" w:hRule="atLeast"/>
        </w:trPr>
        <w:tc>
          <w:tcPr>
            <w:tcW w:w="3241" w:type="dxa"/>
          </w:tcPr>
          <w:p>
            <w:pPr>
              <w:pStyle w:val="TableParagraph"/>
              <w:spacing w:line="230" w:lineRule="exact"/>
              <w:ind w:left="107" w:right="569"/>
              <w:rPr>
                <w:sz w:val="20"/>
              </w:rPr>
            </w:pPr>
            <w:r>
              <w:rPr>
                <w:sz w:val="20"/>
              </w:rPr>
              <w:t>Wiskunde – Maatschappelijk functioneren</w:t>
            </w:r>
          </w:p>
        </w:tc>
        <w:tc>
          <w:tcPr>
            <w:tcW w:w="1224" w:type="dxa"/>
          </w:tcPr>
          <w:p>
            <w:pPr>
              <w:pStyle w:val="TableParagraph"/>
              <w:spacing w:line="227" w:lineRule="exact"/>
              <w:ind w:left="107"/>
              <w:rPr>
                <w:sz w:val="20"/>
              </w:rPr>
            </w:pPr>
            <w:r>
              <w:rPr>
                <w:sz w:val="20"/>
              </w:rPr>
              <w:t>AO BE 017</w:t>
            </w:r>
          </w:p>
        </w:tc>
        <w:tc>
          <w:tcPr>
            <w:tcW w:w="1116" w:type="dxa"/>
          </w:tcPr>
          <w:p>
            <w:pPr>
              <w:pStyle w:val="TableParagraph"/>
              <w:spacing w:line="227" w:lineRule="exact"/>
              <w:ind w:left="107"/>
              <w:rPr>
                <w:sz w:val="20"/>
              </w:rPr>
            </w:pPr>
            <w:r>
              <w:rPr>
                <w:sz w:val="20"/>
              </w:rPr>
              <w:t>360</w:t>
            </w:r>
          </w:p>
        </w:tc>
        <w:tc>
          <w:tcPr>
            <w:tcW w:w="1044" w:type="dxa"/>
          </w:tcPr>
          <w:p>
            <w:pPr>
              <w:pStyle w:val="TableParagraph"/>
              <w:spacing w:line="227" w:lineRule="exact"/>
              <w:ind w:left="107"/>
              <w:rPr>
                <w:sz w:val="20"/>
              </w:rPr>
            </w:pPr>
            <w:r>
              <w:rPr>
                <w:sz w:val="20"/>
              </w:rPr>
              <w:t>BaO</w:t>
            </w:r>
          </w:p>
        </w:tc>
        <w:tc>
          <w:tcPr>
            <w:tcW w:w="1477" w:type="dxa"/>
          </w:tcPr>
          <w:p>
            <w:pPr>
              <w:pStyle w:val="TableParagraph"/>
              <w:spacing w:line="230" w:lineRule="exact"/>
              <w:ind w:left="107" w:right="139"/>
              <w:rPr>
                <w:sz w:val="20"/>
              </w:rPr>
            </w:pPr>
            <w:r>
              <w:rPr>
                <w:sz w:val="20"/>
              </w:rPr>
              <w:t>Matrix Wiskunde BE</w:t>
            </w:r>
          </w:p>
        </w:tc>
        <w:tc>
          <w:tcPr>
            <w:tcW w:w="900" w:type="dxa"/>
          </w:tcPr>
          <w:p>
            <w:pPr>
              <w:pStyle w:val="TableParagraph"/>
              <w:rPr>
                <w:rFonts w:ascii="Times New Roman"/>
                <w:sz w:val="20"/>
              </w:rPr>
            </w:pPr>
          </w:p>
        </w:tc>
      </w:tr>
      <w:tr>
        <w:trPr>
          <w:trHeight w:val="460" w:hRule="atLeast"/>
        </w:trPr>
        <w:tc>
          <w:tcPr>
            <w:tcW w:w="3241" w:type="dxa"/>
          </w:tcPr>
          <w:p>
            <w:pPr>
              <w:pStyle w:val="TableParagraph"/>
              <w:spacing w:line="230" w:lineRule="exact"/>
              <w:ind w:left="107" w:right="569"/>
              <w:rPr>
                <w:sz w:val="20"/>
              </w:rPr>
            </w:pPr>
            <w:r>
              <w:rPr>
                <w:sz w:val="20"/>
              </w:rPr>
              <w:t>Wiskunde – Maatschappelijk participeren</w:t>
            </w:r>
          </w:p>
        </w:tc>
        <w:tc>
          <w:tcPr>
            <w:tcW w:w="1224" w:type="dxa"/>
          </w:tcPr>
          <w:p>
            <w:pPr>
              <w:pStyle w:val="TableParagraph"/>
              <w:spacing w:line="227" w:lineRule="exact"/>
              <w:ind w:left="107"/>
              <w:rPr>
                <w:sz w:val="20"/>
              </w:rPr>
            </w:pPr>
            <w:r>
              <w:rPr>
                <w:sz w:val="20"/>
              </w:rPr>
              <w:t>AO BE 018</w:t>
            </w:r>
          </w:p>
        </w:tc>
        <w:tc>
          <w:tcPr>
            <w:tcW w:w="1116" w:type="dxa"/>
          </w:tcPr>
          <w:p>
            <w:pPr>
              <w:pStyle w:val="TableParagraph"/>
              <w:spacing w:line="227" w:lineRule="exact"/>
              <w:ind w:left="107"/>
              <w:rPr>
                <w:sz w:val="20"/>
              </w:rPr>
            </w:pPr>
            <w:r>
              <w:rPr>
                <w:sz w:val="20"/>
              </w:rPr>
              <w:t>450</w:t>
            </w:r>
          </w:p>
        </w:tc>
        <w:tc>
          <w:tcPr>
            <w:tcW w:w="1044" w:type="dxa"/>
          </w:tcPr>
          <w:p>
            <w:pPr>
              <w:pStyle w:val="TableParagraph"/>
              <w:spacing w:line="227" w:lineRule="exact"/>
              <w:ind w:left="107"/>
              <w:rPr>
                <w:sz w:val="20"/>
              </w:rPr>
            </w:pPr>
            <w:r>
              <w:rPr>
                <w:sz w:val="20"/>
              </w:rPr>
              <w:t>BaO</w:t>
            </w:r>
          </w:p>
        </w:tc>
        <w:tc>
          <w:tcPr>
            <w:tcW w:w="1477" w:type="dxa"/>
          </w:tcPr>
          <w:p>
            <w:pPr>
              <w:pStyle w:val="TableParagraph"/>
              <w:spacing w:line="230" w:lineRule="exact"/>
              <w:ind w:left="107" w:right="139"/>
              <w:rPr>
                <w:sz w:val="20"/>
              </w:rPr>
            </w:pPr>
            <w:r>
              <w:rPr>
                <w:sz w:val="20"/>
              </w:rPr>
              <w:t>Matrix Wiskunde BE</w:t>
            </w:r>
          </w:p>
        </w:tc>
        <w:tc>
          <w:tcPr>
            <w:tcW w:w="900" w:type="dxa"/>
          </w:tcPr>
          <w:p>
            <w:pPr>
              <w:pStyle w:val="TableParagraph"/>
              <w:rPr>
                <w:rFonts w:ascii="Times New Roman"/>
                <w:sz w:val="20"/>
              </w:rPr>
            </w:pPr>
          </w:p>
        </w:tc>
      </w:tr>
      <w:tr>
        <w:trPr>
          <w:trHeight w:val="458" w:hRule="atLeast"/>
        </w:trPr>
        <w:tc>
          <w:tcPr>
            <w:tcW w:w="3241" w:type="dxa"/>
          </w:tcPr>
          <w:p>
            <w:pPr>
              <w:pStyle w:val="TableParagraph"/>
              <w:spacing w:line="227" w:lineRule="exact"/>
              <w:ind w:left="107"/>
              <w:rPr>
                <w:sz w:val="20"/>
              </w:rPr>
            </w:pPr>
            <w:r>
              <w:rPr>
                <w:sz w:val="20"/>
              </w:rPr>
              <w:t>Wiskunde – Doorstroom</w:t>
            </w:r>
          </w:p>
        </w:tc>
        <w:tc>
          <w:tcPr>
            <w:tcW w:w="1224" w:type="dxa"/>
          </w:tcPr>
          <w:p>
            <w:pPr>
              <w:pStyle w:val="TableParagraph"/>
              <w:spacing w:line="227" w:lineRule="exact"/>
              <w:ind w:left="107"/>
              <w:rPr>
                <w:sz w:val="20"/>
              </w:rPr>
            </w:pPr>
            <w:r>
              <w:rPr>
                <w:sz w:val="20"/>
              </w:rPr>
              <w:t>AO BE 019</w:t>
            </w:r>
          </w:p>
        </w:tc>
        <w:tc>
          <w:tcPr>
            <w:tcW w:w="1116" w:type="dxa"/>
          </w:tcPr>
          <w:p>
            <w:pPr>
              <w:pStyle w:val="TableParagraph"/>
              <w:spacing w:line="227" w:lineRule="exact"/>
              <w:ind w:left="107"/>
              <w:rPr>
                <w:sz w:val="20"/>
              </w:rPr>
            </w:pPr>
            <w:r>
              <w:rPr>
                <w:sz w:val="20"/>
              </w:rPr>
              <w:t>630</w:t>
            </w:r>
          </w:p>
        </w:tc>
        <w:tc>
          <w:tcPr>
            <w:tcW w:w="1044" w:type="dxa"/>
          </w:tcPr>
          <w:p>
            <w:pPr>
              <w:pStyle w:val="TableParagraph"/>
              <w:spacing w:line="227" w:lineRule="exact"/>
              <w:ind w:left="107"/>
              <w:rPr>
                <w:sz w:val="20"/>
              </w:rPr>
            </w:pPr>
            <w:r>
              <w:rPr>
                <w:sz w:val="20"/>
              </w:rPr>
              <w:t>SO1</w:t>
            </w:r>
          </w:p>
        </w:tc>
        <w:tc>
          <w:tcPr>
            <w:tcW w:w="1477" w:type="dxa"/>
          </w:tcPr>
          <w:p>
            <w:pPr>
              <w:pStyle w:val="TableParagraph"/>
              <w:spacing w:line="230" w:lineRule="exact" w:before="1"/>
              <w:ind w:left="107" w:right="139"/>
              <w:rPr>
                <w:sz w:val="20"/>
              </w:rPr>
            </w:pPr>
            <w:r>
              <w:rPr>
                <w:sz w:val="20"/>
              </w:rPr>
              <w:t>Matrix Wiskunde BE</w:t>
            </w:r>
          </w:p>
        </w:tc>
        <w:tc>
          <w:tcPr>
            <w:tcW w:w="900" w:type="dxa"/>
          </w:tcPr>
          <w:p>
            <w:pPr>
              <w:pStyle w:val="TableParagraph"/>
              <w:rPr>
                <w:rFonts w:ascii="Times New Roman"/>
                <w:sz w:val="20"/>
              </w:rPr>
            </w:pPr>
          </w:p>
        </w:tc>
      </w:tr>
      <w:tr>
        <w:trPr>
          <w:trHeight w:val="457" w:hRule="atLeast"/>
        </w:trPr>
        <w:tc>
          <w:tcPr>
            <w:tcW w:w="3241" w:type="dxa"/>
          </w:tcPr>
          <w:p>
            <w:pPr>
              <w:pStyle w:val="TableParagraph"/>
              <w:spacing w:line="228" w:lineRule="exact" w:before="2"/>
              <w:ind w:left="107" w:right="936"/>
              <w:rPr>
                <w:sz w:val="20"/>
              </w:rPr>
            </w:pPr>
            <w:r>
              <w:rPr>
                <w:sz w:val="20"/>
              </w:rPr>
              <w:t>Maatschappijoriëntatie – Communicatie</w:t>
            </w:r>
          </w:p>
        </w:tc>
        <w:tc>
          <w:tcPr>
            <w:tcW w:w="1224" w:type="dxa"/>
          </w:tcPr>
          <w:p>
            <w:pPr>
              <w:pStyle w:val="TableParagraph"/>
              <w:spacing w:line="227" w:lineRule="exact"/>
              <w:ind w:left="107"/>
              <w:rPr>
                <w:sz w:val="20"/>
              </w:rPr>
            </w:pPr>
            <w:r>
              <w:rPr>
                <w:sz w:val="20"/>
              </w:rPr>
              <w:t>AO BE 020</w:t>
            </w:r>
          </w:p>
        </w:tc>
        <w:tc>
          <w:tcPr>
            <w:tcW w:w="1116" w:type="dxa"/>
          </w:tcPr>
          <w:p>
            <w:pPr>
              <w:pStyle w:val="TableParagraph"/>
              <w:spacing w:line="227" w:lineRule="exact"/>
              <w:ind w:left="107"/>
              <w:rPr>
                <w:sz w:val="20"/>
              </w:rPr>
            </w:pPr>
            <w:r>
              <w:rPr>
                <w:sz w:val="20"/>
              </w:rPr>
              <w:t>120</w:t>
            </w:r>
          </w:p>
        </w:tc>
        <w:tc>
          <w:tcPr>
            <w:tcW w:w="1044" w:type="dxa"/>
          </w:tcPr>
          <w:p>
            <w:pPr>
              <w:pStyle w:val="TableParagraph"/>
              <w:spacing w:line="227" w:lineRule="exact"/>
              <w:ind w:left="107"/>
              <w:rPr>
                <w:sz w:val="20"/>
              </w:rPr>
            </w:pPr>
            <w:r>
              <w:rPr>
                <w:sz w:val="20"/>
              </w:rPr>
              <w:t>SO1</w:t>
            </w:r>
          </w:p>
        </w:tc>
        <w:tc>
          <w:tcPr>
            <w:tcW w:w="1477" w:type="dxa"/>
          </w:tcPr>
          <w:p>
            <w:pPr>
              <w:pStyle w:val="TableParagraph"/>
              <w:spacing w:line="227" w:lineRule="exact"/>
              <w:ind w:left="107"/>
              <w:rPr>
                <w:sz w:val="20"/>
              </w:rPr>
            </w:pPr>
            <w:r>
              <w:rPr>
                <w:sz w:val="20"/>
              </w:rPr>
              <w:t>Matrix ET MO</w:t>
            </w:r>
          </w:p>
        </w:tc>
        <w:tc>
          <w:tcPr>
            <w:tcW w:w="900" w:type="dxa"/>
          </w:tcPr>
          <w:p>
            <w:pPr>
              <w:pStyle w:val="TableParagraph"/>
              <w:rPr>
                <w:rFonts w:ascii="Times New Roman"/>
                <w:sz w:val="20"/>
              </w:rPr>
            </w:pPr>
          </w:p>
        </w:tc>
      </w:tr>
      <w:tr>
        <w:trPr>
          <w:trHeight w:val="460" w:hRule="atLeast"/>
        </w:trPr>
        <w:tc>
          <w:tcPr>
            <w:tcW w:w="3241" w:type="dxa"/>
            <w:shd w:val="clear" w:color="auto" w:fill="C0C0C0"/>
          </w:tcPr>
          <w:p>
            <w:pPr>
              <w:pStyle w:val="TableParagraph"/>
              <w:spacing w:line="230" w:lineRule="exact"/>
              <w:ind w:left="107" w:right="936"/>
              <w:rPr>
                <w:sz w:val="20"/>
              </w:rPr>
            </w:pPr>
            <w:r>
              <w:rPr>
                <w:sz w:val="20"/>
              </w:rPr>
              <w:t>Maatschappijoriëntatie – Gezondheid</w:t>
            </w:r>
          </w:p>
        </w:tc>
        <w:tc>
          <w:tcPr>
            <w:tcW w:w="1224" w:type="dxa"/>
            <w:shd w:val="clear" w:color="auto" w:fill="C0C0C0"/>
          </w:tcPr>
          <w:p>
            <w:pPr>
              <w:pStyle w:val="TableParagraph"/>
              <w:spacing w:line="227" w:lineRule="exact"/>
              <w:ind w:left="107"/>
              <w:rPr>
                <w:sz w:val="20"/>
              </w:rPr>
            </w:pPr>
            <w:r>
              <w:rPr>
                <w:sz w:val="20"/>
              </w:rPr>
              <w:t>AO BE 021</w:t>
            </w:r>
          </w:p>
        </w:tc>
        <w:tc>
          <w:tcPr>
            <w:tcW w:w="1116" w:type="dxa"/>
            <w:shd w:val="clear" w:color="auto" w:fill="C0C0C0"/>
          </w:tcPr>
          <w:p>
            <w:pPr>
              <w:pStyle w:val="TableParagraph"/>
              <w:spacing w:line="227" w:lineRule="exact"/>
              <w:ind w:left="107"/>
              <w:rPr>
                <w:sz w:val="20"/>
              </w:rPr>
            </w:pPr>
            <w:r>
              <w:rPr>
                <w:sz w:val="20"/>
              </w:rPr>
              <w:t>90</w:t>
            </w:r>
          </w:p>
        </w:tc>
        <w:tc>
          <w:tcPr>
            <w:tcW w:w="1044" w:type="dxa"/>
            <w:shd w:val="clear" w:color="auto" w:fill="C0C0C0"/>
          </w:tcPr>
          <w:p>
            <w:pPr>
              <w:pStyle w:val="TableParagraph"/>
              <w:spacing w:line="227" w:lineRule="exact"/>
              <w:ind w:left="107"/>
              <w:rPr>
                <w:sz w:val="20"/>
              </w:rPr>
            </w:pPr>
            <w:r>
              <w:rPr>
                <w:sz w:val="20"/>
              </w:rPr>
              <w:t>SO1</w:t>
            </w:r>
          </w:p>
        </w:tc>
        <w:tc>
          <w:tcPr>
            <w:tcW w:w="1477" w:type="dxa"/>
            <w:shd w:val="clear" w:color="auto" w:fill="C0C0C0"/>
          </w:tcPr>
          <w:p>
            <w:pPr>
              <w:pStyle w:val="TableParagraph"/>
              <w:spacing w:line="227" w:lineRule="exact"/>
              <w:ind w:left="107"/>
              <w:rPr>
                <w:sz w:val="20"/>
              </w:rPr>
            </w:pPr>
            <w:r>
              <w:rPr>
                <w:sz w:val="20"/>
              </w:rPr>
              <w:t>Matrix ET MO</w:t>
            </w:r>
          </w:p>
        </w:tc>
        <w:tc>
          <w:tcPr>
            <w:tcW w:w="900" w:type="dxa"/>
            <w:shd w:val="clear" w:color="auto" w:fill="C0C0C0"/>
          </w:tcPr>
          <w:p>
            <w:pPr>
              <w:pStyle w:val="TableParagraph"/>
              <w:rPr>
                <w:rFonts w:ascii="Times New Roman"/>
                <w:sz w:val="20"/>
              </w:rPr>
            </w:pPr>
          </w:p>
        </w:tc>
      </w:tr>
      <w:tr>
        <w:trPr>
          <w:trHeight w:val="230" w:hRule="atLeast"/>
        </w:trPr>
        <w:tc>
          <w:tcPr>
            <w:tcW w:w="3241" w:type="dxa"/>
          </w:tcPr>
          <w:p>
            <w:pPr>
              <w:pStyle w:val="TableParagraph"/>
              <w:spacing w:line="210" w:lineRule="exact"/>
              <w:ind w:left="107"/>
              <w:rPr>
                <w:sz w:val="20"/>
              </w:rPr>
            </w:pPr>
            <w:r>
              <w:rPr>
                <w:sz w:val="20"/>
              </w:rPr>
              <w:t>Maatschappijoriëntatie – Mobiliteit</w:t>
            </w:r>
          </w:p>
        </w:tc>
        <w:tc>
          <w:tcPr>
            <w:tcW w:w="1224" w:type="dxa"/>
          </w:tcPr>
          <w:p>
            <w:pPr>
              <w:pStyle w:val="TableParagraph"/>
              <w:spacing w:line="210" w:lineRule="exact"/>
              <w:ind w:left="107"/>
              <w:rPr>
                <w:sz w:val="20"/>
              </w:rPr>
            </w:pPr>
            <w:r>
              <w:rPr>
                <w:sz w:val="20"/>
              </w:rPr>
              <w:t>AO BE 022</w:t>
            </w:r>
          </w:p>
        </w:tc>
        <w:tc>
          <w:tcPr>
            <w:tcW w:w="1116" w:type="dxa"/>
          </w:tcPr>
          <w:p>
            <w:pPr>
              <w:pStyle w:val="TableParagraph"/>
              <w:spacing w:line="210" w:lineRule="exact"/>
              <w:ind w:left="107"/>
              <w:rPr>
                <w:sz w:val="20"/>
              </w:rPr>
            </w:pPr>
            <w:r>
              <w:rPr>
                <w:sz w:val="20"/>
              </w:rPr>
              <w:t>90/105</w:t>
            </w:r>
          </w:p>
        </w:tc>
        <w:tc>
          <w:tcPr>
            <w:tcW w:w="1044" w:type="dxa"/>
          </w:tcPr>
          <w:p>
            <w:pPr>
              <w:pStyle w:val="TableParagraph"/>
              <w:spacing w:line="210" w:lineRule="exact"/>
              <w:ind w:left="107"/>
              <w:rPr>
                <w:sz w:val="20"/>
              </w:rPr>
            </w:pPr>
            <w:r>
              <w:rPr>
                <w:sz w:val="20"/>
              </w:rPr>
              <w:t>SO1</w:t>
            </w:r>
          </w:p>
        </w:tc>
        <w:tc>
          <w:tcPr>
            <w:tcW w:w="1477" w:type="dxa"/>
          </w:tcPr>
          <w:p>
            <w:pPr>
              <w:pStyle w:val="TableParagraph"/>
              <w:spacing w:line="210" w:lineRule="exact"/>
              <w:ind w:left="107"/>
              <w:rPr>
                <w:sz w:val="20"/>
              </w:rPr>
            </w:pPr>
            <w:r>
              <w:rPr>
                <w:sz w:val="20"/>
              </w:rPr>
              <w:t>Matrix ET MO</w:t>
            </w:r>
          </w:p>
        </w:tc>
        <w:tc>
          <w:tcPr>
            <w:tcW w:w="900" w:type="dxa"/>
          </w:tcPr>
          <w:p>
            <w:pPr>
              <w:pStyle w:val="TableParagraph"/>
              <w:rPr>
                <w:rFonts w:ascii="Times New Roman"/>
                <w:sz w:val="16"/>
              </w:rPr>
            </w:pPr>
          </w:p>
        </w:tc>
      </w:tr>
      <w:tr>
        <w:trPr>
          <w:trHeight w:val="460" w:hRule="atLeast"/>
        </w:trPr>
        <w:tc>
          <w:tcPr>
            <w:tcW w:w="3241" w:type="dxa"/>
          </w:tcPr>
          <w:p>
            <w:pPr>
              <w:pStyle w:val="TableParagraph"/>
              <w:spacing w:line="230" w:lineRule="exact"/>
              <w:ind w:left="107" w:right="936"/>
              <w:rPr>
                <w:sz w:val="20"/>
              </w:rPr>
            </w:pPr>
            <w:r>
              <w:rPr>
                <w:sz w:val="20"/>
              </w:rPr>
              <w:t>Maatschappijoriëntatie – Huishouding</w:t>
            </w:r>
          </w:p>
        </w:tc>
        <w:tc>
          <w:tcPr>
            <w:tcW w:w="1224" w:type="dxa"/>
          </w:tcPr>
          <w:p>
            <w:pPr>
              <w:pStyle w:val="TableParagraph"/>
              <w:spacing w:line="227" w:lineRule="exact"/>
              <w:ind w:left="107"/>
              <w:rPr>
                <w:sz w:val="20"/>
              </w:rPr>
            </w:pPr>
            <w:r>
              <w:rPr>
                <w:sz w:val="20"/>
              </w:rPr>
              <w:t>AO BE 023</w:t>
            </w:r>
          </w:p>
        </w:tc>
        <w:tc>
          <w:tcPr>
            <w:tcW w:w="1116" w:type="dxa"/>
          </w:tcPr>
          <w:p>
            <w:pPr>
              <w:pStyle w:val="TableParagraph"/>
              <w:spacing w:line="227" w:lineRule="exact"/>
              <w:ind w:left="107"/>
              <w:rPr>
                <w:sz w:val="20"/>
              </w:rPr>
            </w:pPr>
            <w:r>
              <w:rPr>
                <w:sz w:val="20"/>
              </w:rPr>
              <w:t>90</w:t>
            </w:r>
          </w:p>
        </w:tc>
        <w:tc>
          <w:tcPr>
            <w:tcW w:w="1044" w:type="dxa"/>
          </w:tcPr>
          <w:p>
            <w:pPr>
              <w:pStyle w:val="TableParagraph"/>
              <w:spacing w:line="227" w:lineRule="exact"/>
              <w:ind w:left="107"/>
              <w:rPr>
                <w:sz w:val="20"/>
              </w:rPr>
            </w:pPr>
            <w:r>
              <w:rPr>
                <w:sz w:val="20"/>
              </w:rPr>
              <w:t>SO1</w:t>
            </w:r>
          </w:p>
        </w:tc>
        <w:tc>
          <w:tcPr>
            <w:tcW w:w="1477" w:type="dxa"/>
          </w:tcPr>
          <w:p>
            <w:pPr>
              <w:pStyle w:val="TableParagraph"/>
              <w:spacing w:line="227" w:lineRule="exact"/>
              <w:ind w:left="107"/>
              <w:rPr>
                <w:sz w:val="20"/>
              </w:rPr>
            </w:pPr>
            <w:r>
              <w:rPr>
                <w:sz w:val="20"/>
              </w:rPr>
              <w:t>Matrix ET MO</w:t>
            </w:r>
          </w:p>
        </w:tc>
        <w:tc>
          <w:tcPr>
            <w:tcW w:w="900" w:type="dxa"/>
          </w:tcPr>
          <w:p>
            <w:pPr>
              <w:pStyle w:val="TableParagraph"/>
              <w:rPr>
                <w:rFonts w:ascii="Times New Roman"/>
                <w:sz w:val="20"/>
              </w:rPr>
            </w:pPr>
          </w:p>
        </w:tc>
      </w:tr>
      <w:tr>
        <w:trPr>
          <w:trHeight w:val="460" w:hRule="atLeast"/>
        </w:trPr>
        <w:tc>
          <w:tcPr>
            <w:tcW w:w="3241" w:type="dxa"/>
          </w:tcPr>
          <w:p>
            <w:pPr>
              <w:pStyle w:val="TableParagraph"/>
              <w:spacing w:line="230" w:lineRule="exact"/>
              <w:ind w:left="107" w:right="936"/>
              <w:rPr>
                <w:sz w:val="20"/>
              </w:rPr>
            </w:pPr>
            <w:r>
              <w:rPr>
                <w:sz w:val="20"/>
              </w:rPr>
              <w:t>Maatschappijoriëntatie – Techniek</w:t>
            </w:r>
          </w:p>
        </w:tc>
        <w:tc>
          <w:tcPr>
            <w:tcW w:w="1224" w:type="dxa"/>
          </w:tcPr>
          <w:p>
            <w:pPr>
              <w:pStyle w:val="TableParagraph"/>
              <w:spacing w:line="227" w:lineRule="exact"/>
              <w:ind w:left="107"/>
              <w:rPr>
                <w:sz w:val="20"/>
              </w:rPr>
            </w:pPr>
            <w:r>
              <w:rPr>
                <w:sz w:val="20"/>
              </w:rPr>
              <w:t>AO BE 024</w:t>
            </w:r>
          </w:p>
        </w:tc>
        <w:tc>
          <w:tcPr>
            <w:tcW w:w="1116" w:type="dxa"/>
          </w:tcPr>
          <w:p>
            <w:pPr>
              <w:pStyle w:val="TableParagraph"/>
              <w:spacing w:line="227" w:lineRule="exact"/>
              <w:ind w:left="107"/>
              <w:rPr>
                <w:sz w:val="20"/>
              </w:rPr>
            </w:pPr>
            <w:r>
              <w:rPr>
                <w:sz w:val="20"/>
              </w:rPr>
              <w:t>90</w:t>
            </w:r>
          </w:p>
        </w:tc>
        <w:tc>
          <w:tcPr>
            <w:tcW w:w="1044" w:type="dxa"/>
          </w:tcPr>
          <w:p>
            <w:pPr>
              <w:pStyle w:val="TableParagraph"/>
              <w:spacing w:line="227" w:lineRule="exact"/>
              <w:ind w:left="107"/>
              <w:rPr>
                <w:sz w:val="20"/>
              </w:rPr>
            </w:pPr>
            <w:r>
              <w:rPr>
                <w:sz w:val="20"/>
              </w:rPr>
              <w:t>SO1</w:t>
            </w:r>
          </w:p>
        </w:tc>
        <w:tc>
          <w:tcPr>
            <w:tcW w:w="1477" w:type="dxa"/>
          </w:tcPr>
          <w:p>
            <w:pPr>
              <w:pStyle w:val="TableParagraph"/>
              <w:spacing w:line="227" w:lineRule="exact"/>
              <w:ind w:left="107"/>
              <w:rPr>
                <w:sz w:val="20"/>
              </w:rPr>
            </w:pPr>
            <w:r>
              <w:rPr>
                <w:sz w:val="20"/>
              </w:rPr>
              <w:t>Matrix ET MO</w:t>
            </w:r>
          </w:p>
        </w:tc>
        <w:tc>
          <w:tcPr>
            <w:tcW w:w="900" w:type="dxa"/>
          </w:tcPr>
          <w:p>
            <w:pPr>
              <w:pStyle w:val="TableParagraph"/>
              <w:rPr>
                <w:rFonts w:ascii="Times New Roman"/>
                <w:sz w:val="20"/>
              </w:rPr>
            </w:pPr>
          </w:p>
        </w:tc>
      </w:tr>
      <w:tr>
        <w:trPr>
          <w:trHeight w:val="458" w:hRule="atLeast"/>
        </w:trPr>
        <w:tc>
          <w:tcPr>
            <w:tcW w:w="3241" w:type="dxa"/>
          </w:tcPr>
          <w:p>
            <w:pPr>
              <w:pStyle w:val="TableParagraph"/>
              <w:spacing w:line="230" w:lineRule="exact"/>
              <w:ind w:left="107" w:right="936"/>
              <w:rPr>
                <w:sz w:val="20"/>
              </w:rPr>
            </w:pPr>
            <w:r>
              <w:rPr>
                <w:sz w:val="20"/>
              </w:rPr>
              <w:t>Maatschappijoriëntatie – Samen leven</w:t>
            </w:r>
          </w:p>
        </w:tc>
        <w:tc>
          <w:tcPr>
            <w:tcW w:w="1224" w:type="dxa"/>
          </w:tcPr>
          <w:p>
            <w:pPr>
              <w:pStyle w:val="TableParagraph"/>
              <w:spacing w:line="227" w:lineRule="exact"/>
              <w:ind w:left="107"/>
              <w:rPr>
                <w:sz w:val="20"/>
              </w:rPr>
            </w:pPr>
            <w:r>
              <w:rPr>
                <w:sz w:val="20"/>
              </w:rPr>
              <w:t>AO BE 025</w:t>
            </w:r>
          </w:p>
        </w:tc>
        <w:tc>
          <w:tcPr>
            <w:tcW w:w="1116" w:type="dxa"/>
          </w:tcPr>
          <w:p>
            <w:pPr>
              <w:pStyle w:val="TableParagraph"/>
              <w:spacing w:line="227" w:lineRule="exact"/>
              <w:ind w:left="107"/>
              <w:rPr>
                <w:sz w:val="20"/>
              </w:rPr>
            </w:pPr>
            <w:r>
              <w:rPr>
                <w:sz w:val="20"/>
              </w:rPr>
              <w:t>90</w:t>
            </w:r>
          </w:p>
        </w:tc>
        <w:tc>
          <w:tcPr>
            <w:tcW w:w="1044" w:type="dxa"/>
          </w:tcPr>
          <w:p>
            <w:pPr>
              <w:pStyle w:val="TableParagraph"/>
              <w:spacing w:line="227" w:lineRule="exact"/>
              <w:ind w:left="107"/>
              <w:rPr>
                <w:sz w:val="20"/>
              </w:rPr>
            </w:pPr>
            <w:r>
              <w:rPr>
                <w:sz w:val="20"/>
              </w:rPr>
              <w:t>SO1</w:t>
            </w:r>
          </w:p>
        </w:tc>
        <w:tc>
          <w:tcPr>
            <w:tcW w:w="1477" w:type="dxa"/>
          </w:tcPr>
          <w:p>
            <w:pPr>
              <w:pStyle w:val="TableParagraph"/>
              <w:spacing w:line="227" w:lineRule="exact"/>
              <w:ind w:left="107"/>
              <w:rPr>
                <w:sz w:val="20"/>
              </w:rPr>
            </w:pPr>
            <w:r>
              <w:rPr>
                <w:sz w:val="20"/>
              </w:rPr>
              <w:t>Matrix ET MO</w:t>
            </w:r>
          </w:p>
        </w:tc>
        <w:tc>
          <w:tcPr>
            <w:tcW w:w="900" w:type="dxa"/>
          </w:tcPr>
          <w:p>
            <w:pPr>
              <w:pStyle w:val="TableParagraph"/>
              <w:rPr>
                <w:rFonts w:ascii="Times New Roman"/>
                <w:sz w:val="20"/>
              </w:rPr>
            </w:pPr>
          </w:p>
        </w:tc>
      </w:tr>
      <w:tr>
        <w:trPr>
          <w:trHeight w:val="458" w:hRule="atLeast"/>
        </w:trPr>
        <w:tc>
          <w:tcPr>
            <w:tcW w:w="3241" w:type="dxa"/>
          </w:tcPr>
          <w:p>
            <w:pPr>
              <w:pStyle w:val="TableParagraph"/>
              <w:spacing w:line="228" w:lineRule="exact" w:before="2"/>
              <w:ind w:left="107" w:right="146"/>
              <w:rPr>
                <w:sz w:val="20"/>
              </w:rPr>
            </w:pPr>
            <w:r>
              <w:rPr>
                <w:sz w:val="20"/>
              </w:rPr>
              <w:t>Maatschappijoriëntatie – Actualiteit en geschiedenis</w:t>
            </w:r>
          </w:p>
        </w:tc>
        <w:tc>
          <w:tcPr>
            <w:tcW w:w="1224" w:type="dxa"/>
          </w:tcPr>
          <w:p>
            <w:pPr>
              <w:pStyle w:val="TableParagraph"/>
              <w:spacing w:line="227" w:lineRule="exact"/>
              <w:ind w:left="107"/>
              <w:rPr>
                <w:sz w:val="20"/>
              </w:rPr>
            </w:pPr>
            <w:r>
              <w:rPr>
                <w:sz w:val="20"/>
              </w:rPr>
              <w:t>AO BE 026</w:t>
            </w:r>
          </w:p>
        </w:tc>
        <w:tc>
          <w:tcPr>
            <w:tcW w:w="1116" w:type="dxa"/>
          </w:tcPr>
          <w:p>
            <w:pPr>
              <w:pStyle w:val="TableParagraph"/>
              <w:spacing w:line="227" w:lineRule="exact"/>
              <w:ind w:left="107"/>
              <w:rPr>
                <w:sz w:val="20"/>
              </w:rPr>
            </w:pPr>
            <w:r>
              <w:rPr>
                <w:sz w:val="20"/>
              </w:rPr>
              <w:t>105</w:t>
            </w:r>
          </w:p>
        </w:tc>
        <w:tc>
          <w:tcPr>
            <w:tcW w:w="1044" w:type="dxa"/>
          </w:tcPr>
          <w:p>
            <w:pPr>
              <w:pStyle w:val="TableParagraph"/>
              <w:spacing w:line="227" w:lineRule="exact"/>
              <w:ind w:left="107"/>
              <w:rPr>
                <w:sz w:val="20"/>
              </w:rPr>
            </w:pPr>
            <w:r>
              <w:rPr>
                <w:sz w:val="20"/>
              </w:rPr>
              <w:t>SO1</w:t>
            </w:r>
          </w:p>
        </w:tc>
        <w:tc>
          <w:tcPr>
            <w:tcW w:w="1477" w:type="dxa"/>
          </w:tcPr>
          <w:p>
            <w:pPr>
              <w:pStyle w:val="TableParagraph"/>
              <w:spacing w:line="227" w:lineRule="exact"/>
              <w:ind w:left="107"/>
              <w:rPr>
                <w:sz w:val="20"/>
              </w:rPr>
            </w:pPr>
            <w:r>
              <w:rPr>
                <w:sz w:val="20"/>
              </w:rPr>
              <w:t>Matrix ET MO</w:t>
            </w:r>
          </w:p>
        </w:tc>
        <w:tc>
          <w:tcPr>
            <w:tcW w:w="900" w:type="dxa"/>
          </w:tcPr>
          <w:p>
            <w:pPr>
              <w:pStyle w:val="TableParagraph"/>
              <w:rPr>
                <w:rFonts w:ascii="Times New Roman"/>
                <w:sz w:val="20"/>
              </w:rPr>
            </w:pPr>
          </w:p>
        </w:tc>
      </w:tr>
      <w:tr>
        <w:trPr>
          <w:trHeight w:val="230" w:hRule="atLeast"/>
        </w:trPr>
        <w:tc>
          <w:tcPr>
            <w:tcW w:w="3241" w:type="dxa"/>
          </w:tcPr>
          <w:p>
            <w:pPr>
              <w:pStyle w:val="TableParagraph"/>
              <w:spacing w:line="210" w:lineRule="exact"/>
              <w:ind w:left="107"/>
              <w:rPr>
                <w:sz w:val="20"/>
              </w:rPr>
            </w:pPr>
            <w:r>
              <w:rPr>
                <w:sz w:val="20"/>
              </w:rPr>
              <w:t>Maatschappijoriëntatie – Cultuur</w:t>
            </w:r>
          </w:p>
        </w:tc>
        <w:tc>
          <w:tcPr>
            <w:tcW w:w="1224" w:type="dxa"/>
          </w:tcPr>
          <w:p>
            <w:pPr>
              <w:pStyle w:val="TableParagraph"/>
              <w:spacing w:line="210" w:lineRule="exact"/>
              <w:ind w:left="107"/>
              <w:rPr>
                <w:sz w:val="20"/>
              </w:rPr>
            </w:pPr>
            <w:r>
              <w:rPr>
                <w:sz w:val="20"/>
              </w:rPr>
              <w:t>AO BE 027</w:t>
            </w:r>
          </w:p>
        </w:tc>
        <w:tc>
          <w:tcPr>
            <w:tcW w:w="1116" w:type="dxa"/>
          </w:tcPr>
          <w:p>
            <w:pPr>
              <w:pStyle w:val="TableParagraph"/>
              <w:spacing w:line="210" w:lineRule="exact"/>
              <w:ind w:left="107"/>
              <w:rPr>
                <w:sz w:val="20"/>
              </w:rPr>
            </w:pPr>
            <w:r>
              <w:rPr>
                <w:sz w:val="20"/>
              </w:rPr>
              <w:t>120</w:t>
            </w:r>
          </w:p>
        </w:tc>
        <w:tc>
          <w:tcPr>
            <w:tcW w:w="1044" w:type="dxa"/>
          </w:tcPr>
          <w:p>
            <w:pPr>
              <w:pStyle w:val="TableParagraph"/>
              <w:spacing w:line="210" w:lineRule="exact"/>
              <w:ind w:left="107"/>
              <w:rPr>
                <w:sz w:val="20"/>
              </w:rPr>
            </w:pPr>
            <w:r>
              <w:rPr>
                <w:sz w:val="20"/>
              </w:rPr>
              <w:t>SO1</w:t>
            </w:r>
          </w:p>
        </w:tc>
        <w:tc>
          <w:tcPr>
            <w:tcW w:w="1477" w:type="dxa"/>
          </w:tcPr>
          <w:p>
            <w:pPr>
              <w:pStyle w:val="TableParagraph"/>
              <w:spacing w:line="210" w:lineRule="exact"/>
              <w:ind w:left="107"/>
              <w:rPr>
                <w:sz w:val="20"/>
              </w:rPr>
            </w:pPr>
            <w:r>
              <w:rPr>
                <w:sz w:val="20"/>
              </w:rPr>
              <w:t>Matrix ET MO</w:t>
            </w:r>
          </w:p>
        </w:tc>
        <w:tc>
          <w:tcPr>
            <w:tcW w:w="900" w:type="dxa"/>
          </w:tcPr>
          <w:p>
            <w:pPr>
              <w:pStyle w:val="TableParagraph"/>
              <w:rPr>
                <w:rFonts w:ascii="Times New Roman"/>
                <w:sz w:val="16"/>
              </w:rPr>
            </w:pPr>
          </w:p>
        </w:tc>
      </w:tr>
      <w:tr>
        <w:trPr>
          <w:trHeight w:val="460" w:hRule="atLeast"/>
        </w:trPr>
        <w:tc>
          <w:tcPr>
            <w:tcW w:w="3241" w:type="dxa"/>
          </w:tcPr>
          <w:p>
            <w:pPr>
              <w:pStyle w:val="TableParagraph"/>
              <w:spacing w:line="230" w:lineRule="exact" w:before="1"/>
              <w:ind w:left="107" w:right="936"/>
              <w:rPr>
                <w:sz w:val="20"/>
              </w:rPr>
            </w:pPr>
            <w:r>
              <w:rPr>
                <w:sz w:val="20"/>
              </w:rPr>
              <w:t>Maatschappijoriëntatie – Rechten en plichten</w:t>
            </w:r>
          </w:p>
        </w:tc>
        <w:tc>
          <w:tcPr>
            <w:tcW w:w="1224" w:type="dxa"/>
          </w:tcPr>
          <w:p>
            <w:pPr>
              <w:pStyle w:val="TableParagraph"/>
              <w:spacing w:line="228" w:lineRule="exact"/>
              <w:ind w:left="107"/>
              <w:rPr>
                <w:sz w:val="20"/>
              </w:rPr>
            </w:pPr>
            <w:r>
              <w:rPr>
                <w:sz w:val="20"/>
              </w:rPr>
              <w:t>AO BE 028</w:t>
            </w:r>
          </w:p>
        </w:tc>
        <w:tc>
          <w:tcPr>
            <w:tcW w:w="1116" w:type="dxa"/>
          </w:tcPr>
          <w:p>
            <w:pPr>
              <w:pStyle w:val="TableParagraph"/>
              <w:spacing w:line="228" w:lineRule="exact"/>
              <w:ind w:left="107"/>
              <w:rPr>
                <w:sz w:val="20"/>
              </w:rPr>
            </w:pPr>
            <w:r>
              <w:rPr>
                <w:sz w:val="20"/>
              </w:rPr>
              <w:t>90</w:t>
            </w:r>
          </w:p>
        </w:tc>
        <w:tc>
          <w:tcPr>
            <w:tcW w:w="1044" w:type="dxa"/>
          </w:tcPr>
          <w:p>
            <w:pPr>
              <w:pStyle w:val="TableParagraph"/>
              <w:spacing w:line="228" w:lineRule="exact"/>
              <w:ind w:left="107"/>
              <w:rPr>
                <w:sz w:val="20"/>
              </w:rPr>
            </w:pPr>
            <w:r>
              <w:rPr>
                <w:sz w:val="20"/>
              </w:rPr>
              <w:t>SO1</w:t>
            </w:r>
          </w:p>
        </w:tc>
        <w:tc>
          <w:tcPr>
            <w:tcW w:w="1477" w:type="dxa"/>
          </w:tcPr>
          <w:p>
            <w:pPr>
              <w:pStyle w:val="TableParagraph"/>
              <w:spacing w:line="228" w:lineRule="exact"/>
              <w:ind w:left="107"/>
              <w:rPr>
                <w:sz w:val="20"/>
              </w:rPr>
            </w:pPr>
            <w:r>
              <w:rPr>
                <w:sz w:val="20"/>
              </w:rPr>
              <w:t>Matrix ET MO</w:t>
            </w:r>
          </w:p>
        </w:tc>
        <w:tc>
          <w:tcPr>
            <w:tcW w:w="900" w:type="dxa"/>
          </w:tcPr>
          <w:p>
            <w:pPr>
              <w:pStyle w:val="TableParagraph"/>
              <w:rPr>
                <w:rFonts w:ascii="Times New Roman"/>
                <w:sz w:val="20"/>
              </w:rPr>
            </w:pPr>
          </w:p>
        </w:tc>
      </w:tr>
      <w:tr>
        <w:trPr>
          <w:trHeight w:val="460" w:hRule="atLeast"/>
        </w:trPr>
        <w:tc>
          <w:tcPr>
            <w:tcW w:w="3241" w:type="dxa"/>
          </w:tcPr>
          <w:p>
            <w:pPr>
              <w:pStyle w:val="TableParagraph"/>
              <w:spacing w:line="230" w:lineRule="exact"/>
              <w:ind w:left="107" w:right="613"/>
              <w:rPr>
                <w:sz w:val="20"/>
              </w:rPr>
            </w:pPr>
            <w:r>
              <w:rPr>
                <w:sz w:val="20"/>
              </w:rPr>
              <w:t>Maatschappijoriëntatie – Omgaan met veranderingen</w:t>
            </w:r>
          </w:p>
        </w:tc>
        <w:tc>
          <w:tcPr>
            <w:tcW w:w="1224" w:type="dxa"/>
          </w:tcPr>
          <w:p>
            <w:pPr>
              <w:pStyle w:val="TableParagraph"/>
              <w:spacing w:line="227" w:lineRule="exact"/>
              <w:ind w:left="107"/>
              <w:rPr>
                <w:sz w:val="20"/>
              </w:rPr>
            </w:pPr>
            <w:r>
              <w:rPr>
                <w:sz w:val="20"/>
              </w:rPr>
              <w:t>AO BE 029</w:t>
            </w:r>
          </w:p>
        </w:tc>
        <w:tc>
          <w:tcPr>
            <w:tcW w:w="1116" w:type="dxa"/>
          </w:tcPr>
          <w:p>
            <w:pPr>
              <w:pStyle w:val="TableParagraph"/>
              <w:spacing w:line="227" w:lineRule="exact"/>
              <w:ind w:left="107"/>
              <w:rPr>
                <w:sz w:val="20"/>
              </w:rPr>
            </w:pPr>
            <w:r>
              <w:rPr>
                <w:sz w:val="20"/>
              </w:rPr>
              <w:t>90</w:t>
            </w:r>
          </w:p>
        </w:tc>
        <w:tc>
          <w:tcPr>
            <w:tcW w:w="1044" w:type="dxa"/>
          </w:tcPr>
          <w:p>
            <w:pPr>
              <w:pStyle w:val="TableParagraph"/>
              <w:spacing w:line="227" w:lineRule="exact"/>
              <w:ind w:left="107"/>
              <w:rPr>
                <w:sz w:val="20"/>
              </w:rPr>
            </w:pPr>
            <w:r>
              <w:rPr>
                <w:sz w:val="20"/>
              </w:rPr>
              <w:t>SO1</w:t>
            </w:r>
          </w:p>
        </w:tc>
        <w:tc>
          <w:tcPr>
            <w:tcW w:w="1477" w:type="dxa"/>
          </w:tcPr>
          <w:p>
            <w:pPr>
              <w:pStyle w:val="TableParagraph"/>
              <w:spacing w:line="227" w:lineRule="exact"/>
              <w:ind w:left="107"/>
              <w:rPr>
                <w:sz w:val="20"/>
              </w:rPr>
            </w:pPr>
            <w:r>
              <w:rPr>
                <w:sz w:val="20"/>
              </w:rPr>
              <w:t>Matrix ET MO</w:t>
            </w:r>
          </w:p>
        </w:tc>
        <w:tc>
          <w:tcPr>
            <w:tcW w:w="900" w:type="dxa"/>
          </w:tcPr>
          <w:p>
            <w:pPr>
              <w:pStyle w:val="TableParagraph"/>
              <w:rPr>
                <w:rFonts w:ascii="Times New Roman"/>
                <w:sz w:val="20"/>
              </w:rPr>
            </w:pPr>
          </w:p>
        </w:tc>
      </w:tr>
      <w:tr>
        <w:trPr>
          <w:trHeight w:val="460" w:hRule="atLeast"/>
        </w:trPr>
        <w:tc>
          <w:tcPr>
            <w:tcW w:w="3241" w:type="dxa"/>
          </w:tcPr>
          <w:p>
            <w:pPr>
              <w:pStyle w:val="TableParagraph"/>
              <w:spacing w:line="230" w:lineRule="exact"/>
              <w:ind w:left="107"/>
              <w:rPr>
                <w:sz w:val="20"/>
              </w:rPr>
            </w:pPr>
            <w:r>
              <w:rPr>
                <w:sz w:val="20"/>
              </w:rPr>
              <w:t>Maatschappijoriëntatie – Levenslang en levensbreed leren</w:t>
            </w:r>
          </w:p>
        </w:tc>
        <w:tc>
          <w:tcPr>
            <w:tcW w:w="1224" w:type="dxa"/>
          </w:tcPr>
          <w:p>
            <w:pPr>
              <w:pStyle w:val="TableParagraph"/>
              <w:spacing w:line="227" w:lineRule="exact"/>
              <w:ind w:left="107"/>
              <w:rPr>
                <w:sz w:val="20"/>
              </w:rPr>
            </w:pPr>
            <w:r>
              <w:rPr>
                <w:sz w:val="20"/>
              </w:rPr>
              <w:t>AO BE 030</w:t>
            </w:r>
          </w:p>
        </w:tc>
        <w:tc>
          <w:tcPr>
            <w:tcW w:w="1116" w:type="dxa"/>
          </w:tcPr>
          <w:p>
            <w:pPr>
              <w:pStyle w:val="TableParagraph"/>
              <w:spacing w:line="227" w:lineRule="exact"/>
              <w:ind w:left="107"/>
              <w:rPr>
                <w:sz w:val="20"/>
              </w:rPr>
            </w:pPr>
            <w:r>
              <w:rPr>
                <w:sz w:val="20"/>
              </w:rPr>
              <w:t>90</w:t>
            </w:r>
          </w:p>
        </w:tc>
        <w:tc>
          <w:tcPr>
            <w:tcW w:w="1044" w:type="dxa"/>
          </w:tcPr>
          <w:p>
            <w:pPr>
              <w:pStyle w:val="TableParagraph"/>
              <w:spacing w:line="227" w:lineRule="exact"/>
              <w:ind w:left="107"/>
              <w:rPr>
                <w:sz w:val="20"/>
              </w:rPr>
            </w:pPr>
            <w:r>
              <w:rPr>
                <w:sz w:val="20"/>
              </w:rPr>
              <w:t>SO1</w:t>
            </w:r>
          </w:p>
        </w:tc>
        <w:tc>
          <w:tcPr>
            <w:tcW w:w="1477" w:type="dxa"/>
          </w:tcPr>
          <w:p>
            <w:pPr>
              <w:pStyle w:val="TableParagraph"/>
              <w:spacing w:line="227" w:lineRule="exact"/>
              <w:ind w:left="107"/>
              <w:rPr>
                <w:sz w:val="20"/>
              </w:rPr>
            </w:pPr>
            <w:r>
              <w:rPr>
                <w:sz w:val="20"/>
              </w:rPr>
              <w:t>Matrix ET MO</w:t>
            </w:r>
          </w:p>
        </w:tc>
        <w:tc>
          <w:tcPr>
            <w:tcW w:w="900" w:type="dxa"/>
          </w:tcPr>
          <w:p>
            <w:pPr>
              <w:pStyle w:val="TableParagraph"/>
              <w:rPr>
                <w:rFonts w:ascii="Times New Roman"/>
                <w:sz w:val="20"/>
              </w:rPr>
            </w:pPr>
          </w:p>
        </w:tc>
      </w:tr>
    </w:tbl>
    <w:p>
      <w:pPr>
        <w:spacing w:after="0"/>
        <w:rPr>
          <w:rFonts w:ascii="Times New Roman"/>
          <w:sz w:val="20"/>
        </w:rPr>
        <w:sectPr>
          <w:pgSz w:w="11910" w:h="16840"/>
          <w:pgMar w:header="712" w:footer="756" w:top="1320" w:bottom="940" w:left="1200" w:right="640"/>
        </w:sectPr>
      </w:pPr>
    </w:p>
    <w:p>
      <w:pPr>
        <w:pStyle w:val="BodyText"/>
        <w:spacing w:before="6"/>
        <w:rPr>
          <w:b/>
          <w:sz w:val="27"/>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1"/>
        <w:gridCol w:w="1224"/>
        <w:gridCol w:w="1116"/>
        <w:gridCol w:w="1044"/>
        <w:gridCol w:w="1477"/>
        <w:gridCol w:w="900"/>
      </w:tblGrid>
      <w:tr>
        <w:trPr>
          <w:trHeight w:val="458" w:hRule="atLeast"/>
        </w:trPr>
        <w:tc>
          <w:tcPr>
            <w:tcW w:w="3241" w:type="dxa"/>
          </w:tcPr>
          <w:p>
            <w:pPr>
              <w:pStyle w:val="TableParagraph"/>
              <w:spacing w:line="230" w:lineRule="exact"/>
              <w:ind w:left="107" w:right="936"/>
              <w:rPr>
                <w:sz w:val="20"/>
              </w:rPr>
            </w:pPr>
            <w:r>
              <w:rPr>
                <w:sz w:val="20"/>
              </w:rPr>
              <w:t>Maatschappijoriëntatie – Doorstroom</w:t>
            </w:r>
          </w:p>
        </w:tc>
        <w:tc>
          <w:tcPr>
            <w:tcW w:w="1224" w:type="dxa"/>
          </w:tcPr>
          <w:p>
            <w:pPr>
              <w:pStyle w:val="TableParagraph"/>
              <w:spacing w:line="227" w:lineRule="exact"/>
              <w:ind w:left="86" w:right="86"/>
              <w:jc w:val="center"/>
              <w:rPr>
                <w:sz w:val="20"/>
              </w:rPr>
            </w:pPr>
            <w:r>
              <w:rPr>
                <w:sz w:val="20"/>
              </w:rPr>
              <w:t>AO BE 031</w:t>
            </w:r>
          </w:p>
        </w:tc>
        <w:tc>
          <w:tcPr>
            <w:tcW w:w="1116" w:type="dxa"/>
          </w:tcPr>
          <w:p>
            <w:pPr>
              <w:pStyle w:val="TableParagraph"/>
              <w:spacing w:line="227" w:lineRule="exact"/>
              <w:ind w:left="107"/>
              <w:rPr>
                <w:sz w:val="20"/>
              </w:rPr>
            </w:pPr>
            <w:r>
              <w:rPr>
                <w:sz w:val="20"/>
              </w:rPr>
              <w:t>360</w:t>
            </w:r>
          </w:p>
        </w:tc>
        <w:tc>
          <w:tcPr>
            <w:tcW w:w="1044" w:type="dxa"/>
          </w:tcPr>
          <w:p>
            <w:pPr>
              <w:pStyle w:val="TableParagraph"/>
              <w:spacing w:line="227" w:lineRule="exact"/>
              <w:ind w:left="107"/>
              <w:rPr>
                <w:sz w:val="20"/>
              </w:rPr>
            </w:pPr>
            <w:r>
              <w:rPr>
                <w:sz w:val="20"/>
              </w:rPr>
              <w:t>SO1</w:t>
            </w:r>
          </w:p>
        </w:tc>
        <w:tc>
          <w:tcPr>
            <w:tcW w:w="1477" w:type="dxa"/>
          </w:tcPr>
          <w:p>
            <w:pPr>
              <w:pStyle w:val="TableParagraph"/>
              <w:spacing w:line="227" w:lineRule="exact"/>
              <w:ind w:left="107"/>
              <w:rPr>
                <w:sz w:val="20"/>
              </w:rPr>
            </w:pPr>
            <w:r>
              <w:rPr>
                <w:sz w:val="20"/>
              </w:rPr>
              <w:t>Matrix ET MO</w:t>
            </w:r>
          </w:p>
        </w:tc>
        <w:tc>
          <w:tcPr>
            <w:tcW w:w="900" w:type="dxa"/>
          </w:tcPr>
          <w:p>
            <w:pPr>
              <w:pStyle w:val="TableParagraph"/>
              <w:rPr>
                <w:rFonts w:ascii="Times New Roman"/>
                <w:sz w:val="20"/>
              </w:rPr>
            </w:pPr>
          </w:p>
        </w:tc>
      </w:tr>
      <w:tr>
        <w:trPr>
          <w:trHeight w:val="228" w:hRule="atLeast"/>
        </w:trPr>
        <w:tc>
          <w:tcPr>
            <w:tcW w:w="3241" w:type="dxa"/>
          </w:tcPr>
          <w:p>
            <w:pPr>
              <w:pStyle w:val="TableParagraph"/>
              <w:spacing w:line="208" w:lineRule="exact"/>
              <w:ind w:left="107"/>
              <w:rPr>
                <w:sz w:val="20"/>
              </w:rPr>
            </w:pPr>
            <w:r>
              <w:rPr>
                <w:sz w:val="20"/>
              </w:rPr>
              <w:t>Maatschappijoriëntatie – Werk</w:t>
            </w:r>
          </w:p>
        </w:tc>
        <w:tc>
          <w:tcPr>
            <w:tcW w:w="1224" w:type="dxa"/>
          </w:tcPr>
          <w:p>
            <w:pPr>
              <w:pStyle w:val="TableParagraph"/>
              <w:spacing w:line="208" w:lineRule="exact"/>
              <w:ind w:left="86" w:right="86"/>
              <w:jc w:val="center"/>
              <w:rPr>
                <w:sz w:val="20"/>
              </w:rPr>
            </w:pPr>
            <w:r>
              <w:rPr>
                <w:sz w:val="20"/>
              </w:rPr>
              <w:t>AO BE 032</w:t>
            </w:r>
          </w:p>
        </w:tc>
        <w:tc>
          <w:tcPr>
            <w:tcW w:w="1116" w:type="dxa"/>
          </w:tcPr>
          <w:p>
            <w:pPr>
              <w:pStyle w:val="TableParagraph"/>
              <w:spacing w:line="208" w:lineRule="exact"/>
              <w:ind w:left="107"/>
              <w:rPr>
                <w:sz w:val="20"/>
              </w:rPr>
            </w:pPr>
            <w:r>
              <w:rPr>
                <w:sz w:val="20"/>
              </w:rPr>
              <w:t>120</w:t>
            </w:r>
          </w:p>
        </w:tc>
        <w:tc>
          <w:tcPr>
            <w:tcW w:w="1044" w:type="dxa"/>
          </w:tcPr>
          <w:p>
            <w:pPr>
              <w:pStyle w:val="TableParagraph"/>
              <w:spacing w:line="208" w:lineRule="exact"/>
              <w:ind w:left="107"/>
              <w:rPr>
                <w:sz w:val="20"/>
              </w:rPr>
            </w:pPr>
            <w:r>
              <w:rPr>
                <w:sz w:val="20"/>
              </w:rPr>
              <w:t>SO1</w:t>
            </w:r>
          </w:p>
        </w:tc>
        <w:tc>
          <w:tcPr>
            <w:tcW w:w="1477" w:type="dxa"/>
          </w:tcPr>
          <w:p>
            <w:pPr>
              <w:pStyle w:val="TableParagraph"/>
              <w:spacing w:line="208" w:lineRule="exact"/>
              <w:ind w:left="107"/>
              <w:rPr>
                <w:sz w:val="20"/>
              </w:rPr>
            </w:pPr>
            <w:r>
              <w:rPr>
                <w:sz w:val="20"/>
              </w:rPr>
              <w:t>Matrix ET MO</w:t>
            </w:r>
          </w:p>
        </w:tc>
        <w:tc>
          <w:tcPr>
            <w:tcW w:w="900" w:type="dxa"/>
          </w:tcPr>
          <w:p>
            <w:pPr>
              <w:pStyle w:val="TableParagraph"/>
              <w:rPr>
                <w:rFonts w:ascii="Times New Roman"/>
                <w:sz w:val="16"/>
              </w:rPr>
            </w:pPr>
          </w:p>
        </w:tc>
      </w:tr>
      <w:tr>
        <w:trPr>
          <w:trHeight w:val="460" w:hRule="atLeast"/>
        </w:trPr>
        <w:tc>
          <w:tcPr>
            <w:tcW w:w="3241" w:type="dxa"/>
          </w:tcPr>
          <w:p>
            <w:pPr>
              <w:pStyle w:val="TableParagraph"/>
              <w:spacing w:line="228" w:lineRule="exact" w:before="4"/>
              <w:ind w:left="107" w:right="336"/>
              <w:rPr>
                <w:sz w:val="20"/>
              </w:rPr>
            </w:pPr>
            <w:r>
              <w:rPr>
                <w:sz w:val="20"/>
              </w:rPr>
              <w:t>Informatie- en communicatietechnologie (ICT)</w:t>
            </w:r>
          </w:p>
        </w:tc>
        <w:tc>
          <w:tcPr>
            <w:tcW w:w="1224" w:type="dxa"/>
          </w:tcPr>
          <w:p>
            <w:pPr>
              <w:pStyle w:val="TableParagraph"/>
              <w:spacing w:line="229" w:lineRule="exact"/>
              <w:ind w:left="86" w:right="86"/>
              <w:jc w:val="center"/>
              <w:rPr>
                <w:sz w:val="20"/>
              </w:rPr>
            </w:pPr>
            <w:r>
              <w:rPr>
                <w:sz w:val="20"/>
              </w:rPr>
              <w:t>AO BE 033</w:t>
            </w:r>
          </w:p>
        </w:tc>
        <w:tc>
          <w:tcPr>
            <w:tcW w:w="1116" w:type="dxa"/>
          </w:tcPr>
          <w:p>
            <w:pPr>
              <w:pStyle w:val="TableParagraph"/>
              <w:spacing w:line="229" w:lineRule="exact"/>
              <w:ind w:left="107"/>
              <w:rPr>
                <w:sz w:val="20"/>
              </w:rPr>
            </w:pPr>
            <w:r>
              <w:rPr>
                <w:sz w:val="20"/>
              </w:rPr>
              <w:t>190</w:t>
            </w:r>
          </w:p>
        </w:tc>
        <w:tc>
          <w:tcPr>
            <w:tcW w:w="1044" w:type="dxa"/>
          </w:tcPr>
          <w:p>
            <w:pPr>
              <w:pStyle w:val="TableParagraph"/>
              <w:spacing w:line="229" w:lineRule="exact"/>
              <w:ind w:left="107"/>
              <w:rPr>
                <w:sz w:val="20"/>
              </w:rPr>
            </w:pPr>
            <w:r>
              <w:rPr>
                <w:sz w:val="20"/>
              </w:rPr>
              <w:t>SO1</w:t>
            </w:r>
          </w:p>
        </w:tc>
        <w:tc>
          <w:tcPr>
            <w:tcW w:w="1477" w:type="dxa"/>
          </w:tcPr>
          <w:p>
            <w:pPr>
              <w:pStyle w:val="TableParagraph"/>
              <w:spacing w:line="229" w:lineRule="exact"/>
              <w:ind w:left="107"/>
              <w:rPr>
                <w:sz w:val="20"/>
              </w:rPr>
            </w:pPr>
            <w:r>
              <w:rPr>
                <w:sz w:val="20"/>
              </w:rPr>
              <w:t>VOET ICT</w:t>
            </w:r>
          </w:p>
        </w:tc>
        <w:tc>
          <w:tcPr>
            <w:tcW w:w="900" w:type="dxa"/>
          </w:tcPr>
          <w:p>
            <w:pPr>
              <w:pStyle w:val="TableParagraph"/>
              <w:rPr>
                <w:rFonts w:ascii="Times New Roman"/>
                <w:sz w:val="20"/>
              </w:rPr>
            </w:pPr>
          </w:p>
        </w:tc>
      </w:tr>
    </w:tbl>
    <w:p>
      <w:pPr>
        <w:pStyle w:val="BodyText"/>
        <w:spacing w:before="5"/>
        <w:rPr>
          <w:b/>
          <w:sz w:val="12"/>
        </w:rPr>
      </w:pPr>
    </w:p>
    <w:p>
      <w:pPr>
        <w:pStyle w:val="Heading2"/>
        <w:numPr>
          <w:ilvl w:val="1"/>
          <w:numId w:val="121"/>
        </w:numPr>
        <w:tabs>
          <w:tab w:pos="794" w:val="left" w:leader="none"/>
          <w:tab w:pos="795" w:val="left" w:leader="none"/>
        </w:tabs>
        <w:spacing w:line="240" w:lineRule="auto" w:before="92" w:after="0"/>
        <w:ind w:left="794" w:right="0" w:hanging="576"/>
        <w:jc w:val="left"/>
      </w:pPr>
      <w:bookmarkStart w:name="_bookmark51" w:id="101"/>
      <w:bookmarkEnd w:id="101"/>
      <w:r>
        <w:rPr>
          <w:b w:val="0"/>
        </w:rPr>
      </w:r>
      <w:bookmarkStart w:name="_bookmark51" w:id="102"/>
      <w:bookmarkEnd w:id="102"/>
      <w:r>
        <w:rPr/>
        <w:t>M</w:t>
      </w:r>
      <w:r>
        <w:rPr/>
        <w:t>odules</w:t>
      </w:r>
    </w:p>
    <w:p>
      <w:pPr>
        <w:pStyle w:val="BodyText"/>
        <w:spacing w:before="10"/>
        <w:rPr>
          <w:b/>
          <w:sz w:val="1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21"/>
        <w:gridCol w:w="3061"/>
        <w:gridCol w:w="1621"/>
      </w:tblGrid>
      <w:tr>
        <w:trPr>
          <w:trHeight w:val="230" w:hRule="atLeast"/>
        </w:trPr>
        <w:tc>
          <w:tcPr>
            <w:tcW w:w="4321" w:type="dxa"/>
            <w:shd w:val="clear" w:color="auto" w:fill="B3B3B3"/>
          </w:tcPr>
          <w:p>
            <w:pPr>
              <w:pStyle w:val="TableParagraph"/>
              <w:spacing w:line="210" w:lineRule="exact"/>
              <w:ind w:left="107"/>
              <w:rPr>
                <w:b/>
                <w:sz w:val="20"/>
              </w:rPr>
            </w:pPr>
            <w:r>
              <w:rPr>
                <w:b/>
                <w:sz w:val="20"/>
              </w:rPr>
              <w:t>Naam</w:t>
            </w:r>
          </w:p>
        </w:tc>
        <w:tc>
          <w:tcPr>
            <w:tcW w:w="3061" w:type="dxa"/>
            <w:shd w:val="clear" w:color="auto" w:fill="B3B3B3"/>
          </w:tcPr>
          <w:p>
            <w:pPr>
              <w:pStyle w:val="TableParagraph"/>
              <w:spacing w:line="210" w:lineRule="exact"/>
              <w:ind w:left="107"/>
              <w:rPr>
                <w:b/>
                <w:sz w:val="20"/>
              </w:rPr>
            </w:pPr>
            <w:r>
              <w:rPr>
                <w:b/>
                <w:sz w:val="20"/>
              </w:rPr>
              <w:t>Code</w:t>
            </w:r>
          </w:p>
        </w:tc>
        <w:tc>
          <w:tcPr>
            <w:tcW w:w="1621" w:type="dxa"/>
            <w:shd w:val="clear" w:color="auto" w:fill="B3B3B3"/>
          </w:tcPr>
          <w:p>
            <w:pPr>
              <w:pStyle w:val="TableParagraph"/>
              <w:spacing w:line="210" w:lineRule="exact"/>
              <w:ind w:left="107"/>
              <w:rPr>
                <w:b/>
                <w:sz w:val="20"/>
              </w:rPr>
            </w:pPr>
            <w:r>
              <w:rPr>
                <w:b/>
                <w:sz w:val="20"/>
              </w:rPr>
              <w:t>Lestijden</w:t>
            </w:r>
          </w:p>
        </w:tc>
      </w:tr>
      <w:tr>
        <w:trPr>
          <w:trHeight w:val="230" w:hRule="atLeast"/>
        </w:trPr>
        <w:tc>
          <w:tcPr>
            <w:tcW w:w="4321" w:type="dxa"/>
          </w:tcPr>
          <w:p>
            <w:pPr>
              <w:pStyle w:val="TableParagraph"/>
              <w:spacing w:line="210" w:lineRule="exact"/>
              <w:ind w:left="107"/>
              <w:rPr>
                <w:sz w:val="20"/>
              </w:rPr>
            </w:pPr>
            <w:r>
              <w:rPr>
                <w:sz w:val="20"/>
              </w:rPr>
              <w:t>Gezond leven</w:t>
            </w:r>
          </w:p>
        </w:tc>
        <w:tc>
          <w:tcPr>
            <w:tcW w:w="3061" w:type="dxa"/>
          </w:tcPr>
          <w:p>
            <w:pPr>
              <w:pStyle w:val="TableParagraph"/>
              <w:spacing w:line="210" w:lineRule="exact"/>
              <w:ind w:left="107"/>
              <w:rPr>
                <w:sz w:val="20"/>
              </w:rPr>
            </w:pPr>
            <w:r>
              <w:rPr>
                <w:sz w:val="20"/>
              </w:rPr>
              <w:t>M BE 090</w:t>
            </w:r>
          </w:p>
        </w:tc>
        <w:tc>
          <w:tcPr>
            <w:tcW w:w="1621" w:type="dxa"/>
          </w:tcPr>
          <w:p>
            <w:pPr>
              <w:pStyle w:val="TableParagraph"/>
              <w:spacing w:line="210" w:lineRule="exact"/>
              <w:ind w:left="107"/>
              <w:rPr>
                <w:sz w:val="20"/>
              </w:rPr>
            </w:pPr>
            <w:r>
              <w:rPr>
                <w:sz w:val="20"/>
              </w:rPr>
              <w:t>30</w:t>
            </w:r>
          </w:p>
        </w:tc>
      </w:tr>
      <w:tr>
        <w:trPr>
          <w:trHeight w:val="230" w:hRule="atLeast"/>
        </w:trPr>
        <w:tc>
          <w:tcPr>
            <w:tcW w:w="4321" w:type="dxa"/>
          </w:tcPr>
          <w:p>
            <w:pPr>
              <w:pStyle w:val="TableParagraph"/>
              <w:spacing w:line="210" w:lineRule="exact"/>
              <w:ind w:left="107"/>
              <w:rPr>
                <w:sz w:val="20"/>
              </w:rPr>
            </w:pPr>
            <w:r>
              <w:rPr>
                <w:sz w:val="20"/>
              </w:rPr>
              <w:t>Voeding</w:t>
            </w:r>
          </w:p>
        </w:tc>
        <w:tc>
          <w:tcPr>
            <w:tcW w:w="3061" w:type="dxa"/>
          </w:tcPr>
          <w:p>
            <w:pPr>
              <w:pStyle w:val="TableParagraph"/>
              <w:spacing w:line="210" w:lineRule="exact"/>
              <w:ind w:left="107"/>
              <w:rPr>
                <w:sz w:val="20"/>
              </w:rPr>
            </w:pPr>
            <w:r>
              <w:rPr>
                <w:sz w:val="20"/>
              </w:rPr>
              <w:t>M BE G 091</w:t>
            </w:r>
          </w:p>
        </w:tc>
        <w:tc>
          <w:tcPr>
            <w:tcW w:w="1621" w:type="dxa"/>
          </w:tcPr>
          <w:p>
            <w:pPr>
              <w:pStyle w:val="TableParagraph"/>
              <w:spacing w:line="210" w:lineRule="exact"/>
              <w:ind w:left="107"/>
              <w:rPr>
                <w:sz w:val="20"/>
              </w:rPr>
            </w:pPr>
            <w:r>
              <w:rPr>
                <w:sz w:val="20"/>
              </w:rPr>
              <w:t>30</w:t>
            </w:r>
          </w:p>
        </w:tc>
      </w:tr>
      <w:tr>
        <w:trPr>
          <w:trHeight w:val="230" w:hRule="atLeast"/>
        </w:trPr>
        <w:tc>
          <w:tcPr>
            <w:tcW w:w="4321" w:type="dxa"/>
          </w:tcPr>
          <w:p>
            <w:pPr>
              <w:pStyle w:val="TableParagraph"/>
              <w:spacing w:line="210" w:lineRule="exact"/>
              <w:ind w:left="107"/>
              <w:rPr>
                <w:sz w:val="20"/>
              </w:rPr>
            </w:pPr>
            <w:r>
              <w:rPr>
                <w:sz w:val="20"/>
              </w:rPr>
              <w:t>Stress</w:t>
            </w:r>
          </w:p>
        </w:tc>
        <w:tc>
          <w:tcPr>
            <w:tcW w:w="3061" w:type="dxa"/>
          </w:tcPr>
          <w:p>
            <w:pPr>
              <w:pStyle w:val="TableParagraph"/>
              <w:spacing w:line="210" w:lineRule="exact"/>
              <w:ind w:left="107"/>
              <w:rPr>
                <w:sz w:val="20"/>
              </w:rPr>
            </w:pPr>
            <w:r>
              <w:rPr>
                <w:sz w:val="20"/>
              </w:rPr>
              <w:t>M BE G 092</w:t>
            </w:r>
          </w:p>
        </w:tc>
        <w:tc>
          <w:tcPr>
            <w:tcW w:w="1621" w:type="dxa"/>
          </w:tcPr>
          <w:p>
            <w:pPr>
              <w:pStyle w:val="TableParagraph"/>
              <w:spacing w:line="210" w:lineRule="exact"/>
              <w:ind w:left="107"/>
              <w:rPr>
                <w:sz w:val="20"/>
              </w:rPr>
            </w:pPr>
            <w:r>
              <w:rPr>
                <w:sz w:val="20"/>
              </w:rPr>
              <w:t>30</w:t>
            </w:r>
          </w:p>
        </w:tc>
      </w:tr>
      <w:tr>
        <w:trPr>
          <w:trHeight w:val="230" w:hRule="atLeast"/>
        </w:trPr>
        <w:tc>
          <w:tcPr>
            <w:tcW w:w="4321" w:type="dxa"/>
          </w:tcPr>
          <w:p>
            <w:pPr>
              <w:pStyle w:val="TableParagraph"/>
              <w:spacing w:line="210" w:lineRule="exact"/>
              <w:ind w:left="107"/>
              <w:rPr>
                <w:sz w:val="20"/>
              </w:rPr>
            </w:pPr>
            <w:r>
              <w:rPr>
                <w:sz w:val="20"/>
              </w:rPr>
              <w:t>Seksualiteit</w:t>
            </w:r>
          </w:p>
        </w:tc>
        <w:tc>
          <w:tcPr>
            <w:tcW w:w="3061" w:type="dxa"/>
          </w:tcPr>
          <w:p>
            <w:pPr>
              <w:pStyle w:val="TableParagraph"/>
              <w:spacing w:line="210" w:lineRule="exact"/>
              <w:ind w:left="107"/>
              <w:rPr>
                <w:sz w:val="20"/>
              </w:rPr>
            </w:pPr>
            <w:r>
              <w:rPr>
                <w:sz w:val="20"/>
              </w:rPr>
              <w:t>M BE 093</w:t>
            </w:r>
          </w:p>
        </w:tc>
        <w:tc>
          <w:tcPr>
            <w:tcW w:w="1621" w:type="dxa"/>
          </w:tcPr>
          <w:p>
            <w:pPr>
              <w:pStyle w:val="TableParagraph"/>
              <w:spacing w:line="210" w:lineRule="exact"/>
              <w:ind w:left="107"/>
              <w:rPr>
                <w:sz w:val="20"/>
              </w:rPr>
            </w:pPr>
            <w:r>
              <w:rPr>
                <w:sz w:val="20"/>
              </w:rPr>
              <w:t>30</w:t>
            </w:r>
          </w:p>
        </w:tc>
      </w:tr>
      <w:tr>
        <w:trPr>
          <w:trHeight w:val="230" w:hRule="atLeast"/>
        </w:trPr>
        <w:tc>
          <w:tcPr>
            <w:tcW w:w="4321" w:type="dxa"/>
          </w:tcPr>
          <w:p>
            <w:pPr>
              <w:pStyle w:val="TableParagraph"/>
              <w:spacing w:line="210" w:lineRule="exact"/>
              <w:ind w:left="107"/>
              <w:rPr>
                <w:sz w:val="20"/>
              </w:rPr>
            </w:pPr>
            <w:r>
              <w:rPr>
                <w:sz w:val="20"/>
              </w:rPr>
              <w:t>Communiceren</w:t>
            </w:r>
          </w:p>
        </w:tc>
        <w:tc>
          <w:tcPr>
            <w:tcW w:w="3061" w:type="dxa"/>
          </w:tcPr>
          <w:p>
            <w:pPr>
              <w:pStyle w:val="TableParagraph"/>
              <w:spacing w:line="210" w:lineRule="exact"/>
              <w:ind w:left="107"/>
              <w:rPr>
                <w:sz w:val="20"/>
              </w:rPr>
            </w:pPr>
            <w:r>
              <w:rPr>
                <w:sz w:val="20"/>
              </w:rPr>
              <w:t>M BE G 085</w:t>
            </w:r>
          </w:p>
        </w:tc>
        <w:tc>
          <w:tcPr>
            <w:tcW w:w="1621" w:type="dxa"/>
          </w:tcPr>
          <w:p>
            <w:pPr>
              <w:pStyle w:val="TableParagraph"/>
              <w:spacing w:line="210" w:lineRule="exact"/>
              <w:ind w:left="107"/>
              <w:rPr>
                <w:sz w:val="20"/>
              </w:rPr>
            </w:pPr>
            <w:r>
              <w:rPr>
                <w:sz w:val="20"/>
              </w:rPr>
              <w:t>30</w:t>
            </w:r>
          </w:p>
        </w:tc>
      </w:tr>
      <w:tr>
        <w:trPr>
          <w:trHeight w:val="229" w:hRule="atLeast"/>
        </w:trPr>
        <w:tc>
          <w:tcPr>
            <w:tcW w:w="4321" w:type="dxa"/>
          </w:tcPr>
          <w:p>
            <w:pPr>
              <w:pStyle w:val="TableParagraph"/>
              <w:spacing w:line="210" w:lineRule="exact"/>
              <w:ind w:left="107"/>
              <w:rPr>
                <w:sz w:val="20"/>
              </w:rPr>
            </w:pPr>
            <w:r>
              <w:rPr>
                <w:sz w:val="20"/>
              </w:rPr>
              <w:t>Duurzame samenleving</w:t>
            </w:r>
          </w:p>
        </w:tc>
        <w:tc>
          <w:tcPr>
            <w:tcW w:w="3061" w:type="dxa"/>
          </w:tcPr>
          <w:p>
            <w:pPr>
              <w:pStyle w:val="TableParagraph"/>
              <w:spacing w:line="210" w:lineRule="exact"/>
              <w:ind w:left="107"/>
              <w:rPr>
                <w:sz w:val="20"/>
              </w:rPr>
            </w:pPr>
            <w:r>
              <w:rPr>
                <w:sz w:val="20"/>
              </w:rPr>
              <w:t>M BE G 094</w:t>
            </w:r>
          </w:p>
        </w:tc>
        <w:tc>
          <w:tcPr>
            <w:tcW w:w="1621" w:type="dxa"/>
          </w:tcPr>
          <w:p>
            <w:pPr>
              <w:pStyle w:val="TableParagraph"/>
              <w:spacing w:line="210" w:lineRule="exact"/>
              <w:ind w:left="107"/>
              <w:rPr>
                <w:sz w:val="20"/>
              </w:rPr>
            </w:pPr>
            <w:r>
              <w:rPr>
                <w:sz w:val="20"/>
              </w:rPr>
              <w:t>30</w:t>
            </w:r>
          </w:p>
        </w:tc>
      </w:tr>
      <w:tr>
        <w:trPr>
          <w:trHeight w:val="232" w:hRule="atLeast"/>
        </w:trPr>
        <w:tc>
          <w:tcPr>
            <w:tcW w:w="4321" w:type="dxa"/>
          </w:tcPr>
          <w:p>
            <w:pPr>
              <w:pStyle w:val="TableParagraph"/>
              <w:spacing w:line="212" w:lineRule="exact"/>
              <w:ind w:left="107"/>
              <w:rPr>
                <w:sz w:val="20"/>
              </w:rPr>
            </w:pPr>
            <w:r>
              <w:rPr>
                <w:sz w:val="20"/>
              </w:rPr>
              <w:t>Biologie</w:t>
            </w:r>
          </w:p>
        </w:tc>
        <w:tc>
          <w:tcPr>
            <w:tcW w:w="3061" w:type="dxa"/>
          </w:tcPr>
          <w:p>
            <w:pPr>
              <w:pStyle w:val="TableParagraph"/>
              <w:spacing w:line="212" w:lineRule="exact"/>
              <w:ind w:left="107"/>
              <w:rPr>
                <w:sz w:val="20"/>
              </w:rPr>
            </w:pPr>
            <w:r>
              <w:rPr>
                <w:sz w:val="20"/>
              </w:rPr>
              <w:t>M BE G 095</w:t>
            </w:r>
          </w:p>
        </w:tc>
        <w:tc>
          <w:tcPr>
            <w:tcW w:w="1621" w:type="dxa"/>
          </w:tcPr>
          <w:p>
            <w:pPr>
              <w:pStyle w:val="TableParagraph"/>
              <w:spacing w:line="212" w:lineRule="exact"/>
              <w:ind w:left="107"/>
              <w:rPr>
                <w:sz w:val="20"/>
              </w:rPr>
            </w:pPr>
            <w:r>
              <w:rPr>
                <w:sz w:val="20"/>
              </w:rPr>
              <w:t>30</w:t>
            </w:r>
          </w:p>
        </w:tc>
      </w:tr>
    </w:tbl>
    <w:p>
      <w:pPr>
        <w:pStyle w:val="BodyText"/>
        <w:spacing w:before="6"/>
        <w:rPr>
          <w:b/>
          <w:sz w:val="20"/>
        </w:rPr>
      </w:pPr>
    </w:p>
    <w:p>
      <w:pPr>
        <w:pStyle w:val="Heading2"/>
        <w:numPr>
          <w:ilvl w:val="1"/>
          <w:numId w:val="121"/>
        </w:numPr>
        <w:tabs>
          <w:tab w:pos="794" w:val="left" w:leader="none"/>
          <w:tab w:pos="795" w:val="left" w:leader="none"/>
        </w:tabs>
        <w:spacing w:line="240" w:lineRule="auto" w:before="0" w:after="0"/>
        <w:ind w:left="794" w:right="0" w:hanging="576"/>
        <w:jc w:val="left"/>
      </w:pPr>
      <w:r>
        <w:rPr/>
        <w:pict>
          <v:group style="position:absolute;margin-left:77.263573pt;margin-top:29.86693pt;width:492.6pt;height:298.350pt;mso-position-horizontal-relative:page;mso-position-vertical-relative:paragraph;z-index:5128" coordorigin="1545,597" coordsize="9852,5967">
            <v:shape style="position:absolute;left:411;top:5455;width:4252;height:1134" coordorigin="411,5455" coordsize="4252,1134" path="m1830,2012l3532,2012,3532,878,1830,878,1830,2012xm4383,2012l6085,2012,6085,878,4383,878,4383,2012xe" filled="false" stroked="true" strokeweight=".720149pt" strokecolor="#000000">
              <v:path arrowok="t"/>
              <v:stroke dashstyle="solid"/>
            </v:shape>
            <v:shape style="position:absolute;left:4104;top:1443;width:278;height:12" coordorigin="4105,1443" coordsize="278,12" path="m4105,1455l4105,1443,4383,1443e" filled="false" stroked="true" strokeweight=".239976pt" strokecolor="#4677be">
              <v:path arrowok="t"/>
              <v:stroke dashstyle="solid"/>
            </v:shape>
            <v:rect style="position:absolute;left:4382;top:2295;width:1702;height:1134" filled="false" stroked="true" strokeweight=".720063pt" strokecolor="#000000">
              <v:stroke dashstyle="solid"/>
            </v:rect>
            <v:shape style="position:absolute;left:2684;top:6032;width:278;height:1418" coordorigin="2684,6033" coordsize="278,1418" path="m4105,2872l4105,2860,4383,2860m4105,1455l4105,2860,4383,2860e" filled="false" stroked="true" strokeweight=".24005pt" strokecolor="#4677be">
              <v:path arrowok="t"/>
              <v:stroke dashstyle="solid"/>
            </v:shape>
            <v:rect style="position:absolute;left:3986;top:2200;width:223;height:192" filled="true" fillcolor="#ffffff" stroked="false">
              <v:fill type="solid"/>
            </v:rect>
            <v:rect style="position:absolute;left:6935;top:889;width:1702;height:1134" filled="false" stroked="true" strokeweight=".720063pt" strokecolor="#000000">
              <v:stroke dashstyle="solid"/>
            </v:rect>
            <v:line style="position:absolute" from="6601,1455" to="6935,1454" stroked="true" strokeweight=".239976pt" strokecolor="#4677be">
              <v:stroke dashstyle="solid"/>
            </v:line>
            <v:rect style="position:absolute;left:6935;top:2306;width:1702;height:1134" filled="false" stroked="true" strokeweight=".720063pt" strokecolor="#000000">
              <v:stroke dashstyle="solid"/>
            </v:rect>
            <v:line style="position:absolute" from="6598,2872" to="6938,2872" stroked="true" strokeweight=".259974pt" strokecolor="#4677be">
              <v:stroke dashstyle="solid"/>
            </v:line>
            <v:line style="position:absolute" from="6601,1455" to="6601,3484" stroked="true" strokeweight=".240123pt" strokecolor="#4677be">
              <v:stroke dashstyle="solid"/>
            </v:line>
            <v:rect style="position:absolute;left:6935;top:3723;width:1702;height:1134" filled="false" stroked="true" strokeweight=".720063pt" strokecolor="#000000">
              <v:stroke dashstyle="solid"/>
            </v:rect>
            <v:line style="position:absolute" from="6598,4289" to="6938,4289" stroked="true" strokeweight=".269973pt" strokecolor="#4677be">
              <v:stroke dashstyle="solid"/>
            </v:line>
            <v:rect style="position:absolute;left:6935;top:5140;width:1702;height:1134" filled="false" stroked="true" strokeweight=".720063pt" strokecolor="#000000">
              <v:stroke dashstyle="solid"/>
            </v:rect>
            <v:line style="position:absolute" from="6598,5706" to="6938,5706" stroked="true" strokeweight=".262974pt" strokecolor="#4677be">
              <v:stroke dashstyle="solid"/>
            </v:line>
            <v:line style="position:absolute" from="6601,3676" to="6601,5706" stroked="true" strokeweight=".240123pt" strokecolor="#4677be">
              <v:stroke dashstyle="solid"/>
            </v:line>
            <v:rect style="position:absolute;left:1552;top:604;width:7374;height:5953" filled="false" stroked="true" strokeweight=".720102pt" strokecolor="#0000ff">
              <v:stroke dashstyle="solid"/>
            </v:rect>
            <v:shape style="position:absolute;left:9673;top:3335;width:1702;height:1134" coordorigin="9674,3335" coordsize="1702,1134" path="m11375,3335l9674,3335,9674,4469,11035,4469,11375,4307,11375,3335xe" filled="true" fillcolor="#9a9a9a" stroked="false">
              <v:path arrowok="t"/>
              <v:fill type="solid"/>
            </v:shape>
            <v:shape style="position:absolute;left:9673;top:3335;width:1702;height:1134" coordorigin="9674,3335" coordsize="1702,1134" path="m11035,4469l11375,4307,11375,3335,9674,3335,9674,4469,11035,4469xe" filled="false" stroked="true" strokeweight="2.160191pt" strokecolor="#9a9a9a">
              <v:path arrowok="t"/>
              <v:stroke dashstyle="solid"/>
            </v:shape>
            <v:shape style="position:absolute;left:9493;top:3155;width:1702;height:1134" coordorigin="9494,3155" coordsize="1702,1134" path="m11195,3155l9494,3155,9494,4289,10855,4289,11195,4127,11195,3155xe" filled="true" fillcolor="#99ccff" stroked="false">
              <v:path arrowok="t"/>
              <v:fill type="solid"/>
            </v:shape>
            <v:shape style="position:absolute;left:9493;top:3155;width:1702;height:1134" coordorigin="9494,3155" coordsize="1702,1134" path="m10855,4289l11195,4127,11195,3155,9494,3155,9494,4289,10855,4289xe" filled="false" stroked="true" strokeweight="2.160191pt" strokecolor="#000000">
              <v:path arrowok="t"/>
              <v:stroke dashstyle="solid"/>
            </v:shape>
            <v:shape style="position:absolute;left:10847;top:3958;width:355;height:339" type="#_x0000_t75" stroked="false">
              <v:imagedata r:id="rId363" o:title=""/>
            </v:shape>
            <v:line style="position:absolute" from="8926,3722" to="9494,3722" stroked="true" strokeweight=".239976pt" strokecolor="#4677be">
              <v:stroke dashstyle="solid"/>
            </v:line>
            <v:shape style="position:absolute;left:8884;top:3681;width:83;height:83" coordorigin="8885,3681" coordsize="83,83" path="m8926,3681l8910,3684,8897,3693,8888,3706,8885,3722,8888,3738,8897,3752,8910,3761,8926,3764,8942,3761,8956,3752,8964,3738,8968,3722,8964,3706,8956,3693,8942,3684,8926,3681xe" filled="true" fillcolor="#4677be" stroked="false">
              <v:path arrowok="t"/>
              <v:fill type="solid"/>
            </v:shape>
            <v:shape style="position:absolute;left:9573;top:3360;width:1100;height:704" type="#_x0000_t202" filled="false" stroked="false">
              <v:textbox inset="0,0,0,0">
                <w:txbxContent>
                  <w:p>
                    <w:pPr>
                      <w:spacing w:line="223" w:lineRule="exact" w:before="0"/>
                      <w:ind w:left="0" w:right="0" w:firstLine="0"/>
                      <w:jc w:val="left"/>
                      <w:rPr>
                        <w:sz w:val="20"/>
                      </w:rPr>
                    </w:pPr>
                    <w:r>
                      <w:rPr>
                        <w:sz w:val="20"/>
                      </w:rPr>
                      <w:t>BE – MO -</w:t>
                    </w:r>
                  </w:p>
                  <w:p>
                    <w:pPr>
                      <w:spacing w:line="249" w:lineRule="auto" w:before="10"/>
                      <w:ind w:left="0" w:right="1" w:firstLine="0"/>
                      <w:jc w:val="left"/>
                      <w:rPr>
                        <w:sz w:val="20"/>
                      </w:rPr>
                    </w:pPr>
                    <w:r>
                      <w:rPr>
                        <w:sz w:val="20"/>
                      </w:rPr>
                      <w:t>Gezondheid 90 Lt</w:t>
                    </w:r>
                  </w:p>
                </w:txbxContent>
              </v:textbox>
              <w10:wrap type="none"/>
            </v:shape>
            <v:shape style="position:absolute;left:7015;top:5606;width:732;height:224" type="#_x0000_t202" filled="false" stroked="false">
              <v:textbox inset="0,0,0,0">
                <w:txbxContent>
                  <w:p>
                    <w:pPr>
                      <w:spacing w:line="223" w:lineRule="exact" w:before="0"/>
                      <w:ind w:left="0" w:right="0" w:firstLine="0"/>
                      <w:jc w:val="left"/>
                      <w:rPr>
                        <w:sz w:val="20"/>
                      </w:rPr>
                    </w:pPr>
                    <w:r>
                      <w:rPr>
                        <w:sz w:val="20"/>
                      </w:rPr>
                      <w:t>Biologie</w:t>
                    </w:r>
                  </w:p>
                </w:txbxContent>
              </v:textbox>
              <w10:wrap type="none"/>
            </v:shape>
            <v:shape style="position:absolute;left:7015;top:4069;width:1144;height:464" type="#_x0000_t202" filled="false" stroked="false">
              <v:textbox inset="0,0,0,0">
                <w:txbxContent>
                  <w:p>
                    <w:pPr>
                      <w:spacing w:line="249" w:lineRule="auto" w:before="0"/>
                      <w:ind w:left="0" w:right="1" w:firstLine="0"/>
                      <w:jc w:val="left"/>
                      <w:rPr>
                        <w:sz w:val="20"/>
                      </w:rPr>
                    </w:pPr>
                    <w:r>
                      <w:rPr>
                        <w:sz w:val="20"/>
                      </w:rPr>
                      <w:t>Duurzame samenleving</w:t>
                    </w:r>
                  </w:p>
                </w:txbxContent>
              </v:textbox>
              <w10:wrap type="none"/>
            </v:shape>
            <v:shape style="position:absolute;left:6489;top:3483;width:243;height:179" type="#_x0000_t202" filled="false" stroked="false">
              <v:textbox inset="0,0,0,0">
                <w:txbxContent>
                  <w:p>
                    <w:pPr>
                      <w:spacing w:line="179" w:lineRule="exact" w:before="0"/>
                      <w:ind w:left="0" w:right="0" w:firstLine="0"/>
                      <w:jc w:val="left"/>
                      <w:rPr>
                        <w:sz w:val="16"/>
                      </w:rPr>
                    </w:pPr>
                    <w:r>
                      <w:rPr>
                        <w:sz w:val="16"/>
                      </w:rPr>
                      <w:t>1/4</w:t>
                    </w:r>
                  </w:p>
                </w:txbxContent>
              </v:textbox>
              <w10:wrap type="none"/>
            </v:shape>
            <v:shape style="position:absolute;left:7015;top:2772;width:1377;height:224" type="#_x0000_t202" filled="false" stroked="false">
              <v:textbox inset="0,0,0,0">
                <w:txbxContent>
                  <w:p>
                    <w:pPr>
                      <w:spacing w:line="223" w:lineRule="exact" w:before="0"/>
                      <w:ind w:left="0" w:right="0" w:firstLine="0"/>
                      <w:jc w:val="left"/>
                      <w:rPr>
                        <w:sz w:val="20"/>
                      </w:rPr>
                    </w:pPr>
                    <w:r>
                      <w:rPr>
                        <w:sz w:val="20"/>
                      </w:rPr>
                      <w:t>Communiceren</w:t>
                    </w:r>
                  </w:p>
                </w:txbxContent>
              </v:textbox>
              <w10:wrap type="none"/>
            </v:shape>
            <v:shape style="position:absolute;left:4462;top:2760;width:588;height:224" type="#_x0000_t202" filled="false" stroked="false">
              <v:textbox inset="0,0,0,0">
                <w:txbxContent>
                  <w:p>
                    <w:pPr>
                      <w:spacing w:line="223" w:lineRule="exact" w:before="0"/>
                      <w:ind w:left="0" w:right="0" w:firstLine="0"/>
                      <w:jc w:val="left"/>
                      <w:rPr>
                        <w:sz w:val="20"/>
                      </w:rPr>
                    </w:pPr>
                    <w:r>
                      <w:rPr>
                        <w:sz w:val="20"/>
                      </w:rPr>
                      <w:t>Stress</w:t>
                    </w:r>
                  </w:p>
                </w:txbxContent>
              </v:textbox>
              <w10:wrap type="none"/>
            </v:shape>
            <v:shape style="position:absolute;left:3993;top:2199;width:243;height:179" type="#_x0000_t202" filled="false" stroked="false">
              <v:textbox inset="0,0,0,0">
                <w:txbxContent>
                  <w:p>
                    <w:pPr>
                      <w:spacing w:line="179" w:lineRule="exact" w:before="0"/>
                      <w:ind w:left="0" w:right="0" w:firstLine="0"/>
                      <w:jc w:val="left"/>
                      <w:rPr>
                        <w:sz w:val="16"/>
                      </w:rPr>
                    </w:pPr>
                    <w:r>
                      <w:rPr>
                        <w:sz w:val="16"/>
                      </w:rPr>
                      <w:t>1/2</w:t>
                    </w:r>
                  </w:p>
                </w:txbxContent>
              </v:textbox>
              <w10:wrap type="none"/>
            </v:shape>
            <v:shape style="position:absolute;left:7015;top:1355;width:1044;height:224" type="#_x0000_t202" filled="false" stroked="false">
              <v:textbox inset="0,0,0,0">
                <w:txbxContent>
                  <w:p>
                    <w:pPr>
                      <w:spacing w:line="223" w:lineRule="exact" w:before="0"/>
                      <w:ind w:left="0" w:right="0" w:firstLine="0"/>
                      <w:jc w:val="left"/>
                      <w:rPr>
                        <w:sz w:val="20"/>
                      </w:rPr>
                    </w:pPr>
                    <w:r>
                      <w:rPr>
                        <w:sz w:val="20"/>
                      </w:rPr>
                      <w:t>Seksualiteit</w:t>
                    </w:r>
                  </w:p>
                </w:txbxContent>
              </v:textbox>
              <w10:wrap type="none"/>
            </v:shape>
            <v:shape style="position:absolute;left:4462;top:1343;width:755;height:224" type="#_x0000_t202" filled="false" stroked="false">
              <v:textbox inset="0,0,0,0">
                <w:txbxContent>
                  <w:p>
                    <w:pPr>
                      <w:spacing w:line="223" w:lineRule="exact" w:before="0"/>
                      <w:ind w:left="0" w:right="0" w:firstLine="0"/>
                      <w:jc w:val="left"/>
                      <w:rPr>
                        <w:sz w:val="20"/>
                      </w:rPr>
                    </w:pPr>
                    <w:r>
                      <w:rPr>
                        <w:sz w:val="20"/>
                      </w:rPr>
                      <w:t>Voeding</w:t>
                    </w:r>
                  </w:p>
                </w:txbxContent>
              </v:textbox>
              <w10:wrap type="none"/>
            </v:shape>
            <v:shape style="position:absolute;left:1910;top:1343;width:1255;height:224" type="#_x0000_t202" filled="false" stroked="false">
              <v:textbox inset="0,0,0,0">
                <w:txbxContent>
                  <w:p>
                    <w:pPr>
                      <w:spacing w:line="223" w:lineRule="exact" w:before="0"/>
                      <w:ind w:left="0" w:right="0" w:firstLine="0"/>
                      <w:jc w:val="left"/>
                      <w:rPr>
                        <w:sz w:val="20"/>
                      </w:rPr>
                    </w:pPr>
                    <w:r>
                      <w:rPr>
                        <w:sz w:val="20"/>
                      </w:rPr>
                      <w:t>Gezond leven</w:t>
                    </w:r>
                  </w:p>
                </w:txbxContent>
              </v:textbox>
              <w10:wrap type="none"/>
            </v:shape>
            <v:shape style="position:absolute;left:8210;top:5140;width:427;height:448" type="#_x0000_t202" filled="false" stroked="true" strokeweight=".801153pt" strokecolor="#000000">
              <v:textbox inset="0,0,0,0">
                <w:txbxContent>
                  <w:p>
                    <w:pPr>
                      <w:spacing w:before="115"/>
                      <w:ind w:left="115" w:right="0" w:firstLine="0"/>
                      <w:jc w:val="left"/>
                      <w:rPr>
                        <w:sz w:val="16"/>
                      </w:rPr>
                    </w:pPr>
                    <w:r>
                      <w:rPr>
                        <w:sz w:val="16"/>
                      </w:rPr>
                      <w:t>30</w:t>
                    </w:r>
                  </w:p>
                </w:txbxContent>
              </v:textbox>
              <v:stroke dashstyle="solid"/>
              <w10:wrap type="none"/>
            </v:shape>
            <v:shape style="position:absolute;left:8210;top:3723;width:427;height:448" type="#_x0000_t202" filled="false" stroked="true" strokeweight=".801153pt" strokecolor="#000000">
              <v:textbox inset="0,0,0,0">
                <w:txbxContent>
                  <w:p>
                    <w:pPr>
                      <w:spacing w:before="114"/>
                      <w:ind w:left="115" w:right="0" w:firstLine="0"/>
                      <w:jc w:val="left"/>
                      <w:rPr>
                        <w:sz w:val="16"/>
                      </w:rPr>
                    </w:pPr>
                    <w:r>
                      <w:rPr>
                        <w:sz w:val="16"/>
                      </w:rPr>
                      <w:t>30</w:t>
                    </w:r>
                  </w:p>
                </w:txbxContent>
              </v:textbox>
              <v:stroke dashstyle="solid"/>
              <w10:wrap type="none"/>
            </v:shape>
            <v:shape style="position:absolute;left:8210;top:2306;width:427;height:448" type="#_x0000_t202" filled="false" stroked="true" strokeweight=".801153pt" strokecolor="#000000">
              <v:textbox inset="0,0,0,0">
                <w:txbxContent>
                  <w:p>
                    <w:pPr>
                      <w:spacing w:before="115"/>
                      <w:ind w:left="115" w:right="0" w:firstLine="0"/>
                      <w:jc w:val="left"/>
                      <w:rPr>
                        <w:sz w:val="16"/>
                      </w:rPr>
                    </w:pPr>
                    <w:r>
                      <w:rPr>
                        <w:sz w:val="16"/>
                      </w:rPr>
                      <w:t>30</w:t>
                    </w:r>
                  </w:p>
                </w:txbxContent>
              </v:textbox>
              <v:stroke dashstyle="solid"/>
              <w10:wrap type="none"/>
            </v:shape>
            <v:shape style="position:absolute;left:8210;top:889;width:427;height:448" type="#_x0000_t202" filled="false" stroked="true" strokeweight=".801153pt" strokecolor="#000000">
              <v:textbox inset="0,0,0,0">
                <w:txbxContent>
                  <w:p>
                    <w:pPr>
                      <w:spacing w:before="114"/>
                      <w:ind w:left="115" w:right="0" w:firstLine="0"/>
                      <w:jc w:val="left"/>
                      <w:rPr>
                        <w:sz w:val="16"/>
                      </w:rPr>
                    </w:pPr>
                    <w:r>
                      <w:rPr>
                        <w:sz w:val="16"/>
                      </w:rPr>
                      <w:t>30</w:t>
                    </w:r>
                  </w:p>
                </w:txbxContent>
              </v:textbox>
              <v:stroke dashstyle="solid"/>
              <w10:wrap type="none"/>
            </v:shape>
            <v:shape style="position:absolute;left:5658;top:2295;width:427;height:448" type="#_x0000_t202" filled="false" stroked="true" strokeweight=".801153pt" strokecolor="#000000">
              <v:textbox inset="0,0,0,0">
                <w:txbxContent>
                  <w:p>
                    <w:pPr>
                      <w:spacing w:before="114"/>
                      <w:ind w:left="115" w:right="0" w:firstLine="0"/>
                      <w:jc w:val="left"/>
                      <w:rPr>
                        <w:sz w:val="16"/>
                      </w:rPr>
                    </w:pPr>
                    <w:r>
                      <w:rPr>
                        <w:sz w:val="16"/>
                      </w:rPr>
                      <w:t>30</w:t>
                    </w:r>
                  </w:p>
                </w:txbxContent>
              </v:textbox>
              <v:stroke dashstyle="solid"/>
              <w10:wrap type="none"/>
            </v:shape>
            <v:shape style="position:absolute;left:5658;top:877;width:427;height:448" type="#_x0000_t202" filled="false" stroked="true" strokeweight=".801153pt" strokecolor="#000000">
              <v:textbox inset="0,0,0,0">
                <w:txbxContent>
                  <w:p>
                    <w:pPr>
                      <w:spacing w:before="114"/>
                      <w:ind w:left="115" w:right="0" w:firstLine="0"/>
                      <w:jc w:val="left"/>
                      <w:rPr>
                        <w:sz w:val="16"/>
                      </w:rPr>
                    </w:pPr>
                    <w:r>
                      <w:rPr>
                        <w:sz w:val="16"/>
                      </w:rPr>
                      <w:t>30</w:t>
                    </w:r>
                  </w:p>
                </w:txbxContent>
              </v:textbox>
              <v:stroke dashstyle="solid"/>
              <w10:wrap type="none"/>
            </v:shape>
            <v:shape style="position:absolute;left:3105;top:877;width:427;height:448" type="#_x0000_t202" filled="false" stroked="true" strokeweight=".804154pt" strokecolor="#000000">
              <v:textbox inset="0,0,0,0">
                <w:txbxContent>
                  <w:p>
                    <w:pPr>
                      <w:spacing w:before="114"/>
                      <w:ind w:left="115" w:right="0" w:firstLine="0"/>
                      <w:jc w:val="left"/>
                      <w:rPr>
                        <w:sz w:val="16"/>
                      </w:rPr>
                    </w:pPr>
                    <w:r>
                      <w:rPr>
                        <w:sz w:val="16"/>
                      </w:rPr>
                      <w:t>30</w:t>
                    </w:r>
                  </w:p>
                </w:txbxContent>
              </v:textbox>
              <v:stroke dashstyle="solid"/>
              <w10:wrap type="none"/>
            </v:shape>
            <w10:wrap type="none"/>
          </v:group>
        </w:pict>
      </w:r>
      <w:bookmarkStart w:name="_bookmark52" w:id="103"/>
      <w:bookmarkEnd w:id="103"/>
      <w:r>
        <w:rPr>
          <w:b w:val="0"/>
        </w:rPr>
      </w:r>
      <w:bookmarkStart w:name="_bookmark52" w:id="104"/>
      <w:bookmarkEnd w:id="104"/>
      <w:r>
        <w:rPr/>
        <w:t>Le</w:t>
      </w:r>
      <w:r>
        <w:rPr/>
        <w:t>ertraject</w:t>
      </w:r>
    </w:p>
    <w:p>
      <w:pPr>
        <w:spacing w:after="0" w:line="240" w:lineRule="auto"/>
        <w:jc w:val="left"/>
        <w:sectPr>
          <w:pgSz w:w="11910" w:h="16840"/>
          <w:pgMar w:header="712" w:footer="756" w:top="1320" w:bottom="940" w:left="1200" w:right="640"/>
        </w:sectPr>
      </w:pPr>
    </w:p>
    <w:p>
      <w:pPr>
        <w:pStyle w:val="BodyText"/>
        <w:spacing w:before="1"/>
        <w:rPr>
          <w:b/>
          <w:sz w:val="20"/>
        </w:rPr>
      </w:pPr>
    </w:p>
    <w:p>
      <w:pPr>
        <w:pStyle w:val="Heading1"/>
        <w:numPr>
          <w:ilvl w:val="0"/>
          <w:numId w:val="121"/>
        </w:numPr>
        <w:tabs>
          <w:tab w:pos="650" w:val="left" w:leader="none"/>
          <w:tab w:pos="651" w:val="left" w:leader="none"/>
        </w:tabs>
        <w:spacing w:line="240" w:lineRule="auto" w:before="92" w:after="0"/>
        <w:ind w:left="650" w:right="0" w:hanging="432"/>
        <w:jc w:val="left"/>
        <w:rPr>
          <w:u w:val="none"/>
        </w:rPr>
      </w:pPr>
      <w:bookmarkStart w:name="_bookmark53" w:id="105"/>
      <w:bookmarkEnd w:id="105"/>
      <w:r>
        <w:rPr>
          <w:b w:val="0"/>
          <w:u w:val="none"/>
        </w:rPr>
      </w:r>
      <w:bookmarkStart w:name="_bookmark53" w:id="106"/>
      <w:bookmarkEnd w:id="106"/>
      <w:r>
        <w:rPr>
          <w:u w:val="thick"/>
        </w:rPr>
        <w:t>Ei</w:t>
      </w:r>
      <w:r>
        <w:rPr>
          <w:u w:val="thick"/>
        </w:rPr>
        <w:t>ndtermen van de</w:t>
      </w:r>
      <w:r>
        <w:rPr>
          <w:spacing w:val="-4"/>
          <w:u w:val="thick"/>
        </w:rPr>
        <w:t> </w:t>
      </w:r>
      <w:r>
        <w:rPr>
          <w:u w:val="thick"/>
        </w:rPr>
        <w:t>opleiding</w:t>
      </w:r>
    </w:p>
    <w:p>
      <w:pPr>
        <w:pStyle w:val="Heading2"/>
        <w:numPr>
          <w:ilvl w:val="1"/>
          <w:numId w:val="121"/>
        </w:numPr>
        <w:tabs>
          <w:tab w:pos="794" w:val="left" w:leader="none"/>
          <w:tab w:pos="795" w:val="left" w:leader="none"/>
        </w:tabs>
        <w:spacing w:line="240" w:lineRule="auto" w:before="239" w:after="0"/>
        <w:ind w:left="794" w:right="0" w:hanging="576"/>
        <w:jc w:val="left"/>
      </w:pPr>
      <w:bookmarkStart w:name="_bookmark54" w:id="107"/>
      <w:bookmarkEnd w:id="107"/>
      <w:r>
        <w:rPr>
          <w:b w:val="0"/>
        </w:rPr>
      </w:r>
      <w:bookmarkStart w:name="_bookmark54" w:id="108"/>
      <w:bookmarkEnd w:id="108"/>
      <w:r>
        <w:rPr/>
        <w:t>Clus</w:t>
      </w:r>
      <w:r>
        <w:rPr/>
        <w:t>ter 1 – Socio-relationele</w:t>
      </w:r>
      <w:r>
        <w:rPr>
          <w:spacing w:val="-1"/>
        </w:rPr>
        <w:t> </w:t>
      </w:r>
      <w:r>
        <w:rPr/>
        <w:t>samenleving</w:t>
      </w:r>
    </w:p>
    <w:p>
      <w:pPr>
        <w:pStyle w:val="BodyText"/>
        <w:spacing w:before="9"/>
        <w:rPr>
          <w:b/>
          <w:sz w:val="1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7382"/>
      </w:tblGrid>
      <w:tr>
        <w:trPr>
          <w:trHeight w:val="230" w:hRule="atLeast"/>
        </w:trPr>
        <w:tc>
          <w:tcPr>
            <w:tcW w:w="1620" w:type="dxa"/>
            <w:shd w:val="clear" w:color="auto" w:fill="CCCCCC"/>
          </w:tcPr>
          <w:p>
            <w:pPr>
              <w:pStyle w:val="TableParagraph"/>
              <w:rPr>
                <w:rFonts w:ascii="Times New Roman"/>
                <w:sz w:val="16"/>
              </w:rPr>
            </w:pPr>
          </w:p>
        </w:tc>
        <w:tc>
          <w:tcPr>
            <w:tcW w:w="7382" w:type="dxa"/>
            <w:shd w:val="clear" w:color="auto" w:fill="CCCCCC"/>
          </w:tcPr>
          <w:p>
            <w:pPr>
              <w:pStyle w:val="TableParagraph"/>
              <w:spacing w:line="210" w:lineRule="exact"/>
              <w:ind w:left="107"/>
              <w:rPr>
                <w:b/>
                <w:sz w:val="20"/>
              </w:rPr>
            </w:pPr>
            <w:r>
              <w:rPr>
                <w:b/>
                <w:sz w:val="20"/>
              </w:rPr>
              <w:t>De cursist</w:t>
            </w:r>
          </w:p>
        </w:tc>
      </w:tr>
      <w:tr>
        <w:trPr>
          <w:trHeight w:val="230" w:hRule="atLeast"/>
        </w:trPr>
        <w:tc>
          <w:tcPr>
            <w:tcW w:w="1620" w:type="dxa"/>
          </w:tcPr>
          <w:p>
            <w:pPr>
              <w:pStyle w:val="TableParagraph"/>
              <w:spacing w:line="210" w:lineRule="exact"/>
              <w:ind w:left="107"/>
              <w:rPr>
                <w:sz w:val="20"/>
              </w:rPr>
            </w:pPr>
            <w:r>
              <w:rPr>
                <w:sz w:val="20"/>
              </w:rPr>
              <w:t>BE 021 ET 001</w:t>
            </w:r>
          </w:p>
        </w:tc>
        <w:tc>
          <w:tcPr>
            <w:tcW w:w="7382" w:type="dxa"/>
          </w:tcPr>
          <w:p>
            <w:pPr>
              <w:pStyle w:val="TableParagraph"/>
              <w:spacing w:line="210" w:lineRule="exact"/>
              <w:ind w:left="107"/>
              <w:rPr>
                <w:sz w:val="20"/>
              </w:rPr>
            </w:pPr>
            <w:r>
              <w:rPr>
                <w:sz w:val="20"/>
              </w:rPr>
              <w:t>illustreert verbale en non-verbale communicatie</w:t>
            </w:r>
          </w:p>
        </w:tc>
      </w:tr>
      <w:tr>
        <w:trPr>
          <w:trHeight w:val="230" w:hRule="atLeast"/>
        </w:trPr>
        <w:tc>
          <w:tcPr>
            <w:tcW w:w="1620" w:type="dxa"/>
          </w:tcPr>
          <w:p>
            <w:pPr>
              <w:pStyle w:val="TableParagraph"/>
              <w:spacing w:line="210" w:lineRule="exact"/>
              <w:ind w:left="107"/>
              <w:rPr>
                <w:sz w:val="20"/>
              </w:rPr>
            </w:pPr>
            <w:r>
              <w:rPr>
                <w:sz w:val="20"/>
              </w:rPr>
              <w:t>BE 021 ET 002</w:t>
            </w:r>
          </w:p>
        </w:tc>
        <w:tc>
          <w:tcPr>
            <w:tcW w:w="7382" w:type="dxa"/>
          </w:tcPr>
          <w:p>
            <w:pPr>
              <w:pStyle w:val="TableParagraph"/>
              <w:spacing w:line="210" w:lineRule="exact"/>
              <w:ind w:left="107"/>
              <w:rPr>
                <w:sz w:val="20"/>
              </w:rPr>
            </w:pPr>
            <w:r>
              <w:rPr>
                <w:sz w:val="20"/>
              </w:rPr>
              <w:t>illustreert het objectief en subjectief waarnemen</w:t>
            </w:r>
          </w:p>
        </w:tc>
      </w:tr>
      <w:tr>
        <w:trPr>
          <w:trHeight w:val="230" w:hRule="atLeast"/>
        </w:trPr>
        <w:tc>
          <w:tcPr>
            <w:tcW w:w="1620" w:type="dxa"/>
          </w:tcPr>
          <w:p>
            <w:pPr>
              <w:pStyle w:val="TableParagraph"/>
              <w:spacing w:line="210" w:lineRule="exact"/>
              <w:ind w:left="107"/>
              <w:rPr>
                <w:sz w:val="20"/>
              </w:rPr>
            </w:pPr>
            <w:r>
              <w:rPr>
                <w:sz w:val="20"/>
              </w:rPr>
              <w:t>BE 021 ET 003</w:t>
            </w:r>
          </w:p>
        </w:tc>
        <w:tc>
          <w:tcPr>
            <w:tcW w:w="7382" w:type="dxa"/>
          </w:tcPr>
          <w:p>
            <w:pPr>
              <w:pStyle w:val="TableParagraph"/>
              <w:spacing w:line="210" w:lineRule="exact"/>
              <w:ind w:left="107"/>
              <w:rPr>
                <w:sz w:val="20"/>
              </w:rPr>
            </w:pPr>
            <w:r>
              <w:rPr>
                <w:sz w:val="20"/>
              </w:rPr>
              <w:t>toetst eigen interpretaties aan die van anderen</w:t>
            </w:r>
          </w:p>
        </w:tc>
      </w:tr>
      <w:tr>
        <w:trPr>
          <w:trHeight w:val="230" w:hRule="atLeast"/>
        </w:trPr>
        <w:tc>
          <w:tcPr>
            <w:tcW w:w="1620" w:type="dxa"/>
          </w:tcPr>
          <w:p>
            <w:pPr>
              <w:pStyle w:val="TableParagraph"/>
              <w:spacing w:line="210" w:lineRule="exact"/>
              <w:ind w:left="107"/>
              <w:rPr>
                <w:sz w:val="20"/>
              </w:rPr>
            </w:pPr>
            <w:r>
              <w:rPr>
                <w:sz w:val="20"/>
              </w:rPr>
              <w:t>BE 021 ET 004</w:t>
            </w:r>
          </w:p>
        </w:tc>
        <w:tc>
          <w:tcPr>
            <w:tcW w:w="7382" w:type="dxa"/>
          </w:tcPr>
          <w:p>
            <w:pPr>
              <w:pStyle w:val="TableParagraph"/>
              <w:spacing w:line="210" w:lineRule="exact"/>
              <w:ind w:left="107"/>
              <w:rPr>
                <w:sz w:val="20"/>
              </w:rPr>
            </w:pPr>
            <w:r>
              <w:rPr>
                <w:sz w:val="20"/>
              </w:rPr>
              <w:t>drukt zich uit in de ik-vorm</w:t>
            </w:r>
          </w:p>
        </w:tc>
      </w:tr>
      <w:tr>
        <w:trPr>
          <w:trHeight w:val="230" w:hRule="atLeast"/>
        </w:trPr>
        <w:tc>
          <w:tcPr>
            <w:tcW w:w="1620" w:type="dxa"/>
          </w:tcPr>
          <w:p>
            <w:pPr>
              <w:pStyle w:val="TableParagraph"/>
              <w:spacing w:line="210" w:lineRule="exact"/>
              <w:ind w:left="107"/>
              <w:rPr>
                <w:sz w:val="20"/>
              </w:rPr>
            </w:pPr>
            <w:r>
              <w:rPr>
                <w:sz w:val="20"/>
              </w:rPr>
              <w:t>BE 021 ET 005</w:t>
            </w:r>
          </w:p>
        </w:tc>
        <w:tc>
          <w:tcPr>
            <w:tcW w:w="7382" w:type="dxa"/>
          </w:tcPr>
          <w:p>
            <w:pPr>
              <w:pStyle w:val="TableParagraph"/>
              <w:spacing w:line="210" w:lineRule="exact"/>
              <w:ind w:left="107"/>
              <w:rPr>
                <w:sz w:val="20"/>
              </w:rPr>
            </w:pPr>
            <w:r>
              <w:rPr>
                <w:sz w:val="20"/>
              </w:rPr>
              <w:t>luistert actief</w:t>
            </w:r>
          </w:p>
        </w:tc>
      </w:tr>
      <w:tr>
        <w:trPr>
          <w:trHeight w:val="230" w:hRule="atLeast"/>
        </w:trPr>
        <w:tc>
          <w:tcPr>
            <w:tcW w:w="1620" w:type="dxa"/>
          </w:tcPr>
          <w:p>
            <w:pPr>
              <w:pStyle w:val="TableParagraph"/>
              <w:spacing w:line="210" w:lineRule="exact"/>
              <w:ind w:left="107"/>
              <w:rPr>
                <w:sz w:val="20"/>
              </w:rPr>
            </w:pPr>
            <w:r>
              <w:rPr>
                <w:sz w:val="20"/>
              </w:rPr>
              <w:t>BE 021 ET 006</w:t>
            </w:r>
          </w:p>
        </w:tc>
        <w:tc>
          <w:tcPr>
            <w:tcW w:w="7382" w:type="dxa"/>
          </w:tcPr>
          <w:p>
            <w:pPr>
              <w:pStyle w:val="TableParagraph"/>
              <w:spacing w:line="210" w:lineRule="exact"/>
              <w:ind w:left="107"/>
              <w:rPr>
                <w:sz w:val="20"/>
              </w:rPr>
            </w:pPr>
            <w:r>
              <w:rPr>
                <w:sz w:val="20"/>
              </w:rPr>
              <w:t>uit feedback</w:t>
            </w:r>
          </w:p>
        </w:tc>
      </w:tr>
      <w:tr>
        <w:trPr>
          <w:trHeight w:val="230" w:hRule="atLeast"/>
        </w:trPr>
        <w:tc>
          <w:tcPr>
            <w:tcW w:w="1620" w:type="dxa"/>
          </w:tcPr>
          <w:p>
            <w:pPr>
              <w:pStyle w:val="TableParagraph"/>
              <w:spacing w:line="210" w:lineRule="exact"/>
              <w:ind w:left="107"/>
              <w:rPr>
                <w:sz w:val="20"/>
              </w:rPr>
            </w:pPr>
            <w:r>
              <w:rPr>
                <w:sz w:val="20"/>
              </w:rPr>
              <w:t>BE 021 ET 008</w:t>
            </w:r>
          </w:p>
        </w:tc>
        <w:tc>
          <w:tcPr>
            <w:tcW w:w="7382" w:type="dxa"/>
          </w:tcPr>
          <w:p>
            <w:pPr>
              <w:pStyle w:val="TableParagraph"/>
              <w:spacing w:line="210" w:lineRule="exact"/>
              <w:ind w:left="107"/>
              <w:rPr>
                <w:sz w:val="20"/>
              </w:rPr>
            </w:pPr>
            <w:r>
              <w:rPr>
                <w:sz w:val="20"/>
              </w:rPr>
              <w:t>gebruikt een geschikte communicatievorm</w:t>
            </w:r>
          </w:p>
        </w:tc>
      </w:tr>
      <w:tr>
        <w:trPr>
          <w:trHeight w:val="230" w:hRule="atLeast"/>
        </w:trPr>
        <w:tc>
          <w:tcPr>
            <w:tcW w:w="1620" w:type="dxa"/>
          </w:tcPr>
          <w:p>
            <w:pPr>
              <w:pStyle w:val="TableParagraph"/>
              <w:spacing w:line="210" w:lineRule="exact"/>
              <w:ind w:left="107"/>
              <w:rPr>
                <w:sz w:val="20"/>
              </w:rPr>
            </w:pPr>
            <w:r>
              <w:rPr>
                <w:sz w:val="20"/>
              </w:rPr>
              <w:t>BE 021 ET 009</w:t>
            </w:r>
          </w:p>
        </w:tc>
        <w:tc>
          <w:tcPr>
            <w:tcW w:w="7382" w:type="dxa"/>
          </w:tcPr>
          <w:p>
            <w:pPr>
              <w:pStyle w:val="TableParagraph"/>
              <w:spacing w:line="210" w:lineRule="exact"/>
              <w:ind w:left="107"/>
              <w:rPr>
                <w:sz w:val="20"/>
              </w:rPr>
            </w:pPr>
            <w:r>
              <w:rPr>
                <w:sz w:val="20"/>
              </w:rPr>
              <w:t>stelt open vragen</w:t>
            </w:r>
          </w:p>
        </w:tc>
      </w:tr>
      <w:tr>
        <w:trPr>
          <w:trHeight w:val="460" w:hRule="atLeast"/>
        </w:trPr>
        <w:tc>
          <w:tcPr>
            <w:tcW w:w="1620" w:type="dxa"/>
          </w:tcPr>
          <w:p>
            <w:pPr>
              <w:pStyle w:val="TableParagraph"/>
              <w:spacing w:line="227" w:lineRule="exact"/>
              <w:ind w:left="107"/>
              <w:rPr>
                <w:sz w:val="20"/>
              </w:rPr>
            </w:pPr>
            <w:r>
              <w:rPr>
                <w:sz w:val="20"/>
              </w:rPr>
              <w:t>BE 021 ET 014</w:t>
            </w:r>
          </w:p>
        </w:tc>
        <w:tc>
          <w:tcPr>
            <w:tcW w:w="7382" w:type="dxa"/>
          </w:tcPr>
          <w:p>
            <w:pPr>
              <w:pStyle w:val="TableParagraph"/>
              <w:spacing w:line="230" w:lineRule="exact"/>
              <w:ind w:left="107"/>
              <w:rPr>
                <w:sz w:val="20"/>
              </w:rPr>
            </w:pPr>
            <w:r>
              <w:rPr>
                <w:sz w:val="20"/>
              </w:rPr>
              <w:t>uit onbevangen en constructief zijn wensen en gevoelens binnen relaties en stelt en aanvaardt hierin grenzen</w:t>
            </w:r>
          </w:p>
        </w:tc>
      </w:tr>
      <w:tr>
        <w:trPr>
          <w:trHeight w:val="461" w:hRule="atLeast"/>
        </w:trPr>
        <w:tc>
          <w:tcPr>
            <w:tcW w:w="1620" w:type="dxa"/>
          </w:tcPr>
          <w:p>
            <w:pPr>
              <w:pStyle w:val="TableParagraph"/>
              <w:spacing w:line="227" w:lineRule="exact"/>
              <w:ind w:left="107"/>
              <w:rPr>
                <w:sz w:val="20"/>
              </w:rPr>
            </w:pPr>
            <w:r>
              <w:rPr>
                <w:sz w:val="20"/>
              </w:rPr>
              <w:t>BE 021 ET 016</w:t>
            </w:r>
          </w:p>
        </w:tc>
        <w:tc>
          <w:tcPr>
            <w:tcW w:w="7382" w:type="dxa"/>
          </w:tcPr>
          <w:p>
            <w:pPr>
              <w:pStyle w:val="TableParagraph"/>
              <w:spacing w:line="230" w:lineRule="exact"/>
              <w:ind w:left="107"/>
              <w:rPr>
                <w:sz w:val="20"/>
              </w:rPr>
            </w:pPr>
            <w:r>
              <w:rPr>
                <w:sz w:val="20"/>
              </w:rPr>
              <w:t>accepteert verschillen en hecht belang aan respect en zorgzaamheid binnen een relatie</w:t>
            </w:r>
          </w:p>
        </w:tc>
      </w:tr>
      <w:tr>
        <w:trPr>
          <w:trHeight w:val="230" w:hRule="atLeast"/>
        </w:trPr>
        <w:tc>
          <w:tcPr>
            <w:tcW w:w="1620" w:type="dxa"/>
          </w:tcPr>
          <w:p>
            <w:pPr>
              <w:pStyle w:val="TableParagraph"/>
              <w:spacing w:line="210" w:lineRule="exact"/>
              <w:ind w:left="107"/>
              <w:rPr>
                <w:sz w:val="20"/>
              </w:rPr>
            </w:pPr>
            <w:r>
              <w:rPr>
                <w:sz w:val="20"/>
              </w:rPr>
              <w:t>BE 021 ET 018</w:t>
            </w:r>
          </w:p>
        </w:tc>
        <w:tc>
          <w:tcPr>
            <w:tcW w:w="7382" w:type="dxa"/>
          </w:tcPr>
          <w:p>
            <w:pPr>
              <w:pStyle w:val="TableParagraph"/>
              <w:spacing w:line="210" w:lineRule="exact"/>
              <w:ind w:left="107"/>
              <w:rPr>
                <w:sz w:val="20"/>
              </w:rPr>
            </w:pPr>
            <w:r>
              <w:rPr>
                <w:sz w:val="20"/>
              </w:rPr>
              <w:t>leeft de onuitgesproken regels na die de interacties in de samenleving typeren</w:t>
            </w:r>
          </w:p>
        </w:tc>
      </w:tr>
      <w:tr>
        <w:trPr>
          <w:trHeight w:val="460" w:hRule="atLeast"/>
        </w:trPr>
        <w:tc>
          <w:tcPr>
            <w:tcW w:w="1620" w:type="dxa"/>
          </w:tcPr>
          <w:p>
            <w:pPr>
              <w:pStyle w:val="TableParagraph"/>
              <w:spacing w:line="227" w:lineRule="exact"/>
              <w:ind w:left="107"/>
              <w:rPr>
                <w:sz w:val="20"/>
              </w:rPr>
            </w:pPr>
            <w:r>
              <w:rPr>
                <w:sz w:val="20"/>
              </w:rPr>
              <w:t>BE 021 ET 020</w:t>
            </w:r>
          </w:p>
        </w:tc>
        <w:tc>
          <w:tcPr>
            <w:tcW w:w="7382" w:type="dxa"/>
          </w:tcPr>
          <w:p>
            <w:pPr>
              <w:pStyle w:val="TableParagraph"/>
              <w:spacing w:line="230" w:lineRule="exact"/>
              <w:ind w:left="107" w:right="318"/>
              <w:rPr>
                <w:sz w:val="20"/>
              </w:rPr>
            </w:pPr>
            <w:r>
              <w:rPr>
                <w:sz w:val="20"/>
              </w:rPr>
              <w:t>bespreekt opvattingen over medische, psychische en sociale aspecten van relaties</w:t>
            </w:r>
          </w:p>
        </w:tc>
      </w:tr>
    </w:tbl>
    <w:p>
      <w:pPr>
        <w:pStyle w:val="BodyText"/>
        <w:spacing w:before="5"/>
        <w:rPr>
          <w:b/>
          <w:sz w:val="20"/>
        </w:rPr>
      </w:pPr>
    </w:p>
    <w:p>
      <w:pPr>
        <w:pStyle w:val="Heading2"/>
        <w:numPr>
          <w:ilvl w:val="1"/>
          <w:numId w:val="121"/>
        </w:numPr>
        <w:tabs>
          <w:tab w:pos="794" w:val="left" w:leader="none"/>
          <w:tab w:pos="795" w:val="left" w:leader="none"/>
        </w:tabs>
        <w:spacing w:line="240" w:lineRule="auto" w:before="0" w:after="0"/>
        <w:ind w:left="794" w:right="0" w:hanging="576"/>
        <w:jc w:val="left"/>
      </w:pPr>
      <w:bookmarkStart w:name="_bookmark55" w:id="109"/>
      <w:bookmarkEnd w:id="109"/>
      <w:r>
        <w:rPr>
          <w:b w:val="0"/>
        </w:rPr>
      </w:r>
      <w:bookmarkStart w:name="_bookmark55" w:id="110"/>
      <w:bookmarkEnd w:id="110"/>
      <w:r>
        <w:rPr/>
        <w:t>Clus</w:t>
      </w:r>
      <w:r>
        <w:rPr/>
        <w:t>ter 3 – Socio-culturele</w:t>
      </w:r>
      <w:r>
        <w:rPr>
          <w:spacing w:val="-3"/>
        </w:rPr>
        <w:t> </w:t>
      </w:r>
      <w:r>
        <w:rPr/>
        <w:t>samenleving</w:t>
      </w:r>
    </w:p>
    <w:p>
      <w:pPr>
        <w:pStyle w:val="BodyText"/>
        <w:spacing w:before="10"/>
        <w:rPr>
          <w:b/>
          <w:sz w:val="1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7382"/>
      </w:tblGrid>
      <w:tr>
        <w:trPr>
          <w:trHeight w:val="227" w:hRule="atLeast"/>
        </w:trPr>
        <w:tc>
          <w:tcPr>
            <w:tcW w:w="1620" w:type="dxa"/>
            <w:shd w:val="clear" w:color="auto" w:fill="CCCCCC"/>
          </w:tcPr>
          <w:p>
            <w:pPr>
              <w:pStyle w:val="TableParagraph"/>
              <w:rPr>
                <w:rFonts w:ascii="Times New Roman"/>
                <w:sz w:val="16"/>
              </w:rPr>
            </w:pPr>
          </w:p>
        </w:tc>
        <w:tc>
          <w:tcPr>
            <w:tcW w:w="7382" w:type="dxa"/>
            <w:shd w:val="clear" w:color="auto" w:fill="CCCCCC"/>
          </w:tcPr>
          <w:p>
            <w:pPr>
              <w:pStyle w:val="TableParagraph"/>
              <w:spacing w:line="208" w:lineRule="exact"/>
              <w:ind w:left="107"/>
              <w:rPr>
                <w:b/>
                <w:sz w:val="20"/>
              </w:rPr>
            </w:pPr>
            <w:r>
              <w:rPr>
                <w:b/>
                <w:sz w:val="20"/>
              </w:rPr>
              <w:t>De cursist</w:t>
            </w:r>
          </w:p>
        </w:tc>
      </w:tr>
      <w:tr>
        <w:trPr>
          <w:trHeight w:val="232" w:hRule="atLeast"/>
        </w:trPr>
        <w:tc>
          <w:tcPr>
            <w:tcW w:w="1620" w:type="dxa"/>
          </w:tcPr>
          <w:p>
            <w:pPr>
              <w:pStyle w:val="TableParagraph"/>
              <w:spacing w:line="212" w:lineRule="exact"/>
              <w:ind w:left="107"/>
              <w:rPr>
                <w:sz w:val="20"/>
              </w:rPr>
            </w:pPr>
            <w:r>
              <w:rPr>
                <w:sz w:val="20"/>
              </w:rPr>
              <w:t>BE 021 ET 048</w:t>
            </w:r>
          </w:p>
        </w:tc>
        <w:tc>
          <w:tcPr>
            <w:tcW w:w="7382" w:type="dxa"/>
          </w:tcPr>
          <w:p>
            <w:pPr>
              <w:pStyle w:val="TableParagraph"/>
              <w:spacing w:line="212" w:lineRule="exact"/>
              <w:ind w:left="107"/>
              <w:rPr>
                <w:sz w:val="20"/>
              </w:rPr>
            </w:pPr>
            <w:r>
              <w:rPr>
                <w:sz w:val="20"/>
              </w:rPr>
              <w:t>gaat respectvol om met verschillen tussen mensen en levensopvattingen</w:t>
            </w:r>
          </w:p>
        </w:tc>
      </w:tr>
    </w:tbl>
    <w:p>
      <w:pPr>
        <w:pStyle w:val="BodyText"/>
        <w:spacing w:before="5"/>
        <w:rPr>
          <w:b/>
          <w:sz w:val="20"/>
        </w:rPr>
      </w:pPr>
    </w:p>
    <w:p>
      <w:pPr>
        <w:pStyle w:val="Heading2"/>
        <w:numPr>
          <w:ilvl w:val="1"/>
          <w:numId w:val="121"/>
        </w:numPr>
        <w:tabs>
          <w:tab w:pos="794" w:val="left" w:leader="none"/>
          <w:tab w:pos="795" w:val="left" w:leader="none"/>
        </w:tabs>
        <w:spacing w:line="240" w:lineRule="auto" w:before="0" w:after="0"/>
        <w:ind w:left="794" w:right="0" w:hanging="576"/>
        <w:jc w:val="left"/>
      </w:pPr>
      <w:bookmarkStart w:name="_bookmark56" w:id="111"/>
      <w:bookmarkEnd w:id="111"/>
      <w:r>
        <w:rPr>
          <w:b w:val="0"/>
        </w:rPr>
      </w:r>
      <w:bookmarkStart w:name="_bookmark56" w:id="112"/>
      <w:bookmarkEnd w:id="112"/>
      <w:r>
        <w:rPr/>
        <w:t>Clus</w:t>
      </w:r>
      <w:r>
        <w:rPr/>
        <w:t>ter 4 – Lerende</w:t>
      </w:r>
      <w:r>
        <w:rPr>
          <w:spacing w:val="-1"/>
        </w:rPr>
        <w:t> </w:t>
      </w:r>
      <w:r>
        <w:rPr/>
        <w:t>samenleving</w:t>
      </w:r>
    </w:p>
    <w:p>
      <w:pPr>
        <w:pStyle w:val="BodyText"/>
        <w:spacing w:before="10"/>
        <w:rPr>
          <w:b/>
          <w:sz w:val="1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7382"/>
      </w:tblGrid>
      <w:tr>
        <w:trPr>
          <w:trHeight w:val="230" w:hRule="atLeast"/>
        </w:trPr>
        <w:tc>
          <w:tcPr>
            <w:tcW w:w="1620" w:type="dxa"/>
            <w:shd w:val="clear" w:color="auto" w:fill="CCCCCC"/>
          </w:tcPr>
          <w:p>
            <w:pPr>
              <w:pStyle w:val="TableParagraph"/>
              <w:rPr>
                <w:rFonts w:ascii="Times New Roman"/>
                <w:sz w:val="16"/>
              </w:rPr>
            </w:pPr>
          </w:p>
        </w:tc>
        <w:tc>
          <w:tcPr>
            <w:tcW w:w="7382" w:type="dxa"/>
            <w:shd w:val="clear" w:color="auto" w:fill="CCCCCC"/>
          </w:tcPr>
          <w:p>
            <w:pPr>
              <w:pStyle w:val="TableParagraph"/>
              <w:spacing w:line="210" w:lineRule="exact"/>
              <w:ind w:left="107"/>
              <w:rPr>
                <w:b/>
                <w:sz w:val="20"/>
              </w:rPr>
            </w:pPr>
            <w:r>
              <w:rPr>
                <w:b/>
                <w:sz w:val="20"/>
              </w:rPr>
              <w:t>De cursist</w:t>
            </w:r>
          </w:p>
        </w:tc>
      </w:tr>
      <w:tr>
        <w:trPr>
          <w:trHeight w:val="230" w:hRule="atLeast"/>
        </w:trPr>
        <w:tc>
          <w:tcPr>
            <w:tcW w:w="1620" w:type="dxa"/>
          </w:tcPr>
          <w:p>
            <w:pPr>
              <w:pStyle w:val="TableParagraph"/>
              <w:spacing w:line="210" w:lineRule="exact"/>
              <w:ind w:left="107"/>
              <w:rPr>
                <w:sz w:val="20"/>
              </w:rPr>
            </w:pPr>
            <w:r>
              <w:rPr>
                <w:sz w:val="20"/>
              </w:rPr>
              <w:t>BE 021 ET 065</w:t>
            </w:r>
          </w:p>
        </w:tc>
        <w:tc>
          <w:tcPr>
            <w:tcW w:w="7382" w:type="dxa"/>
          </w:tcPr>
          <w:p>
            <w:pPr>
              <w:pStyle w:val="TableParagraph"/>
              <w:spacing w:line="210" w:lineRule="exact"/>
              <w:ind w:left="107"/>
              <w:rPr>
                <w:sz w:val="20"/>
              </w:rPr>
            </w:pPr>
            <w:r>
              <w:rPr>
                <w:sz w:val="20"/>
              </w:rPr>
              <w:t>maakt een realistische planning</w:t>
            </w:r>
          </w:p>
        </w:tc>
      </w:tr>
      <w:tr>
        <w:trPr>
          <w:trHeight w:val="458" w:hRule="atLeast"/>
        </w:trPr>
        <w:tc>
          <w:tcPr>
            <w:tcW w:w="1620" w:type="dxa"/>
          </w:tcPr>
          <w:p>
            <w:pPr>
              <w:pStyle w:val="TableParagraph"/>
              <w:spacing w:line="227" w:lineRule="exact"/>
              <w:ind w:left="107"/>
              <w:rPr>
                <w:sz w:val="20"/>
              </w:rPr>
            </w:pPr>
            <w:r>
              <w:rPr>
                <w:sz w:val="20"/>
              </w:rPr>
              <w:t>BE 021 ET 092</w:t>
            </w:r>
          </w:p>
        </w:tc>
        <w:tc>
          <w:tcPr>
            <w:tcW w:w="7382" w:type="dxa"/>
          </w:tcPr>
          <w:p>
            <w:pPr>
              <w:pStyle w:val="TableParagraph"/>
              <w:spacing w:line="230" w:lineRule="exact"/>
              <w:ind w:left="107"/>
              <w:rPr>
                <w:sz w:val="20"/>
              </w:rPr>
            </w:pPr>
            <w:r>
              <w:rPr>
                <w:sz w:val="20"/>
              </w:rPr>
              <w:t>toont aan dat er in een organisme een samenhang is tussen verschillende organisatieniveaus</w:t>
            </w:r>
          </w:p>
        </w:tc>
      </w:tr>
      <w:tr>
        <w:trPr>
          <w:trHeight w:val="458" w:hRule="atLeast"/>
        </w:trPr>
        <w:tc>
          <w:tcPr>
            <w:tcW w:w="1620" w:type="dxa"/>
          </w:tcPr>
          <w:p>
            <w:pPr>
              <w:pStyle w:val="TableParagraph"/>
              <w:spacing w:line="227" w:lineRule="exact"/>
              <w:ind w:left="107"/>
              <w:rPr>
                <w:sz w:val="20"/>
              </w:rPr>
            </w:pPr>
            <w:r>
              <w:rPr>
                <w:sz w:val="20"/>
              </w:rPr>
              <w:t>BE 021 ET 093</w:t>
            </w:r>
          </w:p>
        </w:tc>
        <w:tc>
          <w:tcPr>
            <w:tcW w:w="7382" w:type="dxa"/>
          </w:tcPr>
          <w:p>
            <w:pPr>
              <w:pStyle w:val="TableParagraph"/>
              <w:spacing w:line="228" w:lineRule="exact" w:before="2"/>
              <w:ind w:left="107" w:right="318"/>
              <w:rPr>
                <w:sz w:val="20"/>
              </w:rPr>
            </w:pPr>
            <w:r>
              <w:rPr>
                <w:sz w:val="20"/>
              </w:rPr>
              <w:t>legt het verband uit tussen de bouw en de functie van de belangrijke organen van de mens</w:t>
            </w:r>
          </w:p>
        </w:tc>
      </w:tr>
    </w:tbl>
    <w:p>
      <w:pPr>
        <w:pStyle w:val="BodyText"/>
        <w:spacing w:before="5"/>
        <w:rPr>
          <w:b/>
          <w:sz w:val="20"/>
        </w:rPr>
      </w:pPr>
    </w:p>
    <w:p>
      <w:pPr>
        <w:pStyle w:val="Heading2"/>
        <w:numPr>
          <w:ilvl w:val="1"/>
          <w:numId w:val="121"/>
        </w:numPr>
        <w:tabs>
          <w:tab w:pos="794" w:val="left" w:leader="none"/>
          <w:tab w:pos="795" w:val="left" w:leader="none"/>
        </w:tabs>
        <w:spacing w:line="240" w:lineRule="auto" w:before="0" w:after="0"/>
        <w:ind w:left="794" w:right="0" w:hanging="576"/>
        <w:jc w:val="left"/>
      </w:pPr>
      <w:bookmarkStart w:name="_bookmark57" w:id="113"/>
      <w:bookmarkEnd w:id="113"/>
      <w:r>
        <w:rPr>
          <w:b w:val="0"/>
        </w:rPr>
      </w:r>
      <w:bookmarkStart w:name="_bookmark57" w:id="114"/>
      <w:bookmarkEnd w:id="114"/>
      <w:r>
        <w:rPr/>
        <w:t>Clus</w:t>
      </w:r>
      <w:r>
        <w:rPr/>
        <w:t>ter 6 –</w:t>
      </w:r>
      <w:r>
        <w:rPr>
          <w:spacing w:val="-1"/>
        </w:rPr>
        <w:t> </w:t>
      </w:r>
      <w:r>
        <w:rPr/>
        <w:t>Gezondheid</w:t>
      </w:r>
    </w:p>
    <w:p>
      <w:pPr>
        <w:pStyle w:val="BodyText"/>
        <w:spacing w:before="10"/>
        <w:rPr>
          <w:b/>
          <w:sz w:val="1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7382"/>
      </w:tblGrid>
      <w:tr>
        <w:trPr>
          <w:trHeight w:val="230" w:hRule="atLeast"/>
        </w:trPr>
        <w:tc>
          <w:tcPr>
            <w:tcW w:w="1620" w:type="dxa"/>
            <w:shd w:val="clear" w:color="auto" w:fill="CCCCCC"/>
          </w:tcPr>
          <w:p>
            <w:pPr>
              <w:pStyle w:val="TableParagraph"/>
              <w:rPr>
                <w:rFonts w:ascii="Times New Roman"/>
                <w:sz w:val="16"/>
              </w:rPr>
            </w:pPr>
          </w:p>
        </w:tc>
        <w:tc>
          <w:tcPr>
            <w:tcW w:w="7382" w:type="dxa"/>
            <w:shd w:val="clear" w:color="auto" w:fill="CCCCCC"/>
          </w:tcPr>
          <w:p>
            <w:pPr>
              <w:pStyle w:val="TableParagraph"/>
              <w:spacing w:line="210" w:lineRule="exact"/>
              <w:ind w:left="107"/>
              <w:rPr>
                <w:b/>
                <w:sz w:val="20"/>
              </w:rPr>
            </w:pPr>
            <w:r>
              <w:rPr>
                <w:b/>
                <w:sz w:val="20"/>
              </w:rPr>
              <w:t>De cursist</w:t>
            </w:r>
          </w:p>
        </w:tc>
      </w:tr>
      <w:tr>
        <w:trPr>
          <w:trHeight w:val="230" w:hRule="atLeast"/>
        </w:trPr>
        <w:tc>
          <w:tcPr>
            <w:tcW w:w="1620" w:type="dxa"/>
          </w:tcPr>
          <w:p>
            <w:pPr>
              <w:pStyle w:val="TableParagraph"/>
              <w:spacing w:line="210" w:lineRule="exact"/>
              <w:ind w:left="107"/>
              <w:rPr>
                <w:sz w:val="20"/>
              </w:rPr>
            </w:pPr>
            <w:r>
              <w:rPr>
                <w:sz w:val="20"/>
              </w:rPr>
              <w:t>BE 021 ET 130</w:t>
            </w:r>
          </w:p>
        </w:tc>
        <w:tc>
          <w:tcPr>
            <w:tcW w:w="7382" w:type="dxa"/>
          </w:tcPr>
          <w:p>
            <w:pPr>
              <w:pStyle w:val="TableParagraph"/>
              <w:spacing w:line="210" w:lineRule="exact"/>
              <w:ind w:left="107"/>
              <w:rPr>
                <w:sz w:val="20"/>
              </w:rPr>
            </w:pPr>
            <w:r>
              <w:rPr>
                <w:sz w:val="20"/>
              </w:rPr>
              <w:t>verzorgt en gedraagt zich hygiënisch</w:t>
            </w:r>
          </w:p>
        </w:tc>
      </w:tr>
      <w:tr>
        <w:trPr>
          <w:trHeight w:val="230" w:hRule="atLeast"/>
        </w:trPr>
        <w:tc>
          <w:tcPr>
            <w:tcW w:w="1620" w:type="dxa"/>
          </w:tcPr>
          <w:p>
            <w:pPr>
              <w:pStyle w:val="TableParagraph"/>
              <w:spacing w:line="210" w:lineRule="exact"/>
              <w:ind w:left="107"/>
              <w:rPr>
                <w:sz w:val="20"/>
              </w:rPr>
            </w:pPr>
            <w:r>
              <w:rPr>
                <w:sz w:val="20"/>
              </w:rPr>
              <w:t>BE 021 ET 131</w:t>
            </w:r>
          </w:p>
        </w:tc>
        <w:tc>
          <w:tcPr>
            <w:tcW w:w="7382" w:type="dxa"/>
          </w:tcPr>
          <w:p>
            <w:pPr>
              <w:pStyle w:val="TableParagraph"/>
              <w:spacing w:line="210" w:lineRule="exact"/>
              <w:ind w:left="107"/>
              <w:rPr>
                <w:sz w:val="20"/>
              </w:rPr>
            </w:pPr>
            <w:r>
              <w:rPr>
                <w:sz w:val="20"/>
              </w:rPr>
              <w:t>reageert adequaat op lichaamssignalen</w:t>
            </w:r>
          </w:p>
        </w:tc>
      </w:tr>
      <w:tr>
        <w:trPr>
          <w:trHeight w:val="460" w:hRule="atLeast"/>
        </w:trPr>
        <w:tc>
          <w:tcPr>
            <w:tcW w:w="1620" w:type="dxa"/>
          </w:tcPr>
          <w:p>
            <w:pPr>
              <w:pStyle w:val="TableParagraph"/>
              <w:spacing w:line="229" w:lineRule="exact"/>
              <w:ind w:left="107"/>
              <w:rPr>
                <w:sz w:val="20"/>
              </w:rPr>
            </w:pPr>
            <w:r>
              <w:rPr>
                <w:sz w:val="20"/>
              </w:rPr>
              <w:t>BE 021 ET 132</w:t>
            </w:r>
          </w:p>
        </w:tc>
        <w:tc>
          <w:tcPr>
            <w:tcW w:w="7382" w:type="dxa"/>
          </w:tcPr>
          <w:p>
            <w:pPr>
              <w:pStyle w:val="TableParagraph"/>
              <w:spacing w:line="228" w:lineRule="exact" w:before="4"/>
              <w:ind w:left="107" w:right="318"/>
              <w:rPr>
                <w:sz w:val="20"/>
              </w:rPr>
            </w:pPr>
            <w:r>
              <w:rPr>
                <w:sz w:val="20"/>
              </w:rPr>
              <w:t>zorgt dagelijks voor een evenwicht tussen rust en beweging, werk en ontspanning</w:t>
            </w:r>
          </w:p>
        </w:tc>
      </w:tr>
      <w:tr>
        <w:trPr>
          <w:trHeight w:val="230" w:hRule="atLeast"/>
        </w:trPr>
        <w:tc>
          <w:tcPr>
            <w:tcW w:w="1620" w:type="dxa"/>
          </w:tcPr>
          <w:p>
            <w:pPr>
              <w:pStyle w:val="TableParagraph"/>
              <w:spacing w:line="210" w:lineRule="exact"/>
              <w:ind w:left="107"/>
              <w:rPr>
                <w:sz w:val="20"/>
              </w:rPr>
            </w:pPr>
            <w:r>
              <w:rPr>
                <w:sz w:val="20"/>
              </w:rPr>
              <w:t>BE 021 ET 133</w:t>
            </w:r>
          </w:p>
        </w:tc>
        <w:tc>
          <w:tcPr>
            <w:tcW w:w="7382" w:type="dxa"/>
          </w:tcPr>
          <w:p>
            <w:pPr>
              <w:pStyle w:val="TableParagraph"/>
              <w:spacing w:line="210" w:lineRule="exact"/>
              <w:ind w:left="107"/>
              <w:rPr>
                <w:sz w:val="20"/>
              </w:rPr>
            </w:pPr>
            <w:r>
              <w:rPr>
                <w:sz w:val="20"/>
              </w:rPr>
              <w:t>neemt een ergonomische en gevarieerde houding aan</w:t>
            </w:r>
          </w:p>
        </w:tc>
      </w:tr>
      <w:tr>
        <w:trPr>
          <w:trHeight w:val="230" w:hRule="atLeast"/>
        </w:trPr>
        <w:tc>
          <w:tcPr>
            <w:tcW w:w="1620" w:type="dxa"/>
          </w:tcPr>
          <w:p>
            <w:pPr>
              <w:pStyle w:val="TableParagraph"/>
              <w:spacing w:line="210" w:lineRule="exact"/>
              <w:ind w:left="107"/>
              <w:rPr>
                <w:sz w:val="20"/>
              </w:rPr>
            </w:pPr>
            <w:r>
              <w:rPr>
                <w:sz w:val="20"/>
              </w:rPr>
              <w:t>BE 021 ET 134</w:t>
            </w:r>
          </w:p>
        </w:tc>
        <w:tc>
          <w:tcPr>
            <w:tcW w:w="7382" w:type="dxa"/>
          </w:tcPr>
          <w:p>
            <w:pPr>
              <w:pStyle w:val="TableParagraph"/>
              <w:spacing w:line="210" w:lineRule="exact"/>
              <w:ind w:left="107"/>
              <w:rPr>
                <w:sz w:val="20"/>
              </w:rPr>
            </w:pPr>
            <w:r>
              <w:rPr>
                <w:sz w:val="20"/>
              </w:rPr>
              <w:t>maakt gezonde keuzes in de dagelijkse voeding</w:t>
            </w:r>
          </w:p>
        </w:tc>
      </w:tr>
      <w:tr>
        <w:trPr>
          <w:trHeight w:val="460" w:hRule="atLeast"/>
        </w:trPr>
        <w:tc>
          <w:tcPr>
            <w:tcW w:w="1620" w:type="dxa"/>
          </w:tcPr>
          <w:p>
            <w:pPr>
              <w:pStyle w:val="TableParagraph"/>
              <w:spacing w:line="227" w:lineRule="exact"/>
              <w:ind w:left="107"/>
              <w:rPr>
                <w:sz w:val="20"/>
              </w:rPr>
            </w:pPr>
            <w:r>
              <w:rPr>
                <w:sz w:val="20"/>
              </w:rPr>
              <w:t>BE 021 ET 135</w:t>
            </w:r>
          </w:p>
        </w:tc>
        <w:tc>
          <w:tcPr>
            <w:tcW w:w="7382" w:type="dxa"/>
          </w:tcPr>
          <w:p>
            <w:pPr>
              <w:pStyle w:val="TableParagraph"/>
              <w:spacing w:line="230" w:lineRule="exact"/>
              <w:ind w:left="107" w:right="585"/>
              <w:rPr>
                <w:sz w:val="20"/>
              </w:rPr>
            </w:pPr>
            <w:r>
              <w:rPr>
                <w:sz w:val="20"/>
              </w:rPr>
              <w:t>illustreert hoe het voedingsgedrag beïnvloed wordt door reclame en sociale omgeving</w:t>
            </w:r>
          </w:p>
        </w:tc>
      </w:tr>
      <w:tr>
        <w:trPr>
          <w:trHeight w:val="230" w:hRule="atLeast"/>
        </w:trPr>
        <w:tc>
          <w:tcPr>
            <w:tcW w:w="1620" w:type="dxa"/>
          </w:tcPr>
          <w:p>
            <w:pPr>
              <w:pStyle w:val="TableParagraph"/>
              <w:spacing w:line="210" w:lineRule="exact"/>
              <w:ind w:left="107"/>
              <w:rPr>
                <w:sz w:val="20"/>
              </w:rPr>
            </w:pPr>
            <w:r>
              <w:rPr>
                <w:sz w:val="20"/>
              </w:rPr>
              <w:t>BE 021 ET 136</w:t>
            </w:r>
          </w:p>
        </w:tc>
        <w:tc>
          <w:tcPr>
            <w:tcW w:w="7382" w:type="dxa"/>
          </w:tcPr>
          <w:p>
            <w:pPr>
              <w:pStyle w:val="TableParagraph"/>
              <w:spacing w:line="210" w:lineRule="exact"/>
              <w:ind w:left="107"/>
              <w:rPr>
                <w:sz w:val="20"/>
              </w:rPr>
            </w:pPr>
            <w:r>
              <w:rPr>
                <w:sz w:val="20"/>
              </w:rPr>
              <w:t>gaat verantwoord om met geneesmiddelen en genotsmiddelen</w:t>
            </w:r>
          </w:p>
        </w:tc>
      </w:tr>
      <w:tr>
        <w:trPr>
          <w:trHeight w:val="460" w:hRule="atLeast"/>
        </w:trPr>
        <w:tc>
          <w:tcPr>
            <w:tcW w:w="1620" w:type="dxa"/>
          </w:tcPr>
          <w:p>
            <w:pPr>
              <w:pStyle w:val="TableParagraph"/>
              <w:spacing w:line="227" w:lineRule="exact"/>
              <w:ind w:left="107"/>
              <w:rPr>
                <w:sz w:val="20"/>
              </w:rPr>
            </w:pPr>
            <w:r>
              <w:rPr>
                <w:sz w:val="20"/>
              </w:rPr>
              <w:t>BE 021 ET 137</w:t>
            </w:r>
          </w:p>
        </w:tc>
        <w:tc>
          <w:tcPr>
            <w:tcW w:w="7382" w:type="dxa"/>
          </w:tcPr>
          <w:p>
            <w:pPr>
              <w:pStyle w:val="TableParagraph"/>
              <w:spacing w:line="230" w:lineRule="exact"/>
              <w:ind w:left="107"/>
              <w:rPr>
                <w:sz w:val="20"/>
              </w:rPr>
            </w:pPr>
            <w:r>
              <w:rPr>
                <w:sz w:val="20"/>
              </w:rPr>
              <w:t>beschrijft hoe de voortplanting bij de mens verloopt en hoe ze geregeld kan worden</w:t>
            </w:r>
          </w:p>
        </w:tc>
      </w:tr>
      <w:tr>
        <w:trPr>
          <w:trHeight w:val="230" w:hRule="atLeast"/>
        </w:trPr>
        <w:tc>
          <w:tcPr>
            <w:tcW w:w="1620" w:type="dxa"/>
          </w:tcPr>
          <w:p>
            <w:pPr>
              <w:pStyle w:val="TableParagraph"/>
              <w:spacing w:line="211" w:lineRule="exact"/>
              <w:ind w:left="107"/>
              <w:rPr>
                <w:sz w:val="20"/>
              </w:rPr>
            </w:pPr>
            <w:r>
              <w:rPr>
                <w:sz w:val="20"/>
              </w:rPr>
              <w:t>BE 021 ET 138</w:t>
            </w:r>
          </w:p>
        </w:tc>
        <w:tc>
          <w:tcPr>
            <w:tcW w:w="7382" w:type="dxa"/>
          </w:tcPr>
          <w:p>
            <w:pPr>
              <w:pStyle w:val="TableParagraph"/>
              <w:spacing w:line="211" w:lineRule="exact"/>
              <w:ind w:left="107"/>
              <w:rPr>
                <w:sz w:val="20"/>
              </w:rPr>
            </w:pPr>
            <w:r>
              <w:rPr>
                <w:sz w:val="20"/>
              </w:rPr>
              <w:t>neemt gepaste voorzorgen tegen risicovol lichamelijk contact</w:t>
            </w:r>
          </w:p>
        </w:tc>
      </w:tr>
      <w:tr>
        <w:trPr>
          <w:trHeight w:val="230" w:hRule="atLeast"/>
        </w:trPr>
        <w:tc>
          <w:tcPr>
            <w:tcW w:w="1620" w:type="dxa"/>
          </w:tcPr>
          <w:p>
            <w:pPr>
              <w:pStyle w:val="TableParagraph"/>
              <w:spacing w:line="210" w:lineRule="exact"/>
              <w:ind w:left="107"/>
              <w:rPr>
                <w:sz w:val="20"/>
              </w:rPr>
            </w:pPr>
            <w:r>
              <w:rPr>
                <w:sz w:val="20"/>
              </w:rPr>
              <w:t>BE 021 ET 140</w:t>
            </w:r>
          </w:p>
        </w:tc>
        <w:tc>
          <w:tcPr>
            <w:tcW w:w="7382" w:type="dxa"/>
          </w:tcPr>
          <w:p>
            <w:pPr>
              <w:pStyle w:val="TableParagraph"/>
              <w:spacing w:line="210" w:lineRule="exact"/>
              <w:ind w:left="107"/>
              <w:rPr>
                <w:sz w:val="20"/>
              </w:rPr>
            </w:pPr>
            <w:r>
              <w:rPr>
                <w:sz w:val="20"/>
              </w:rPr>
              <w:t>roept hulp in en past eerste hulp toe</w:t>
            </w:r>
          </w:p>
        </w:tc>
      </w:tr>
      <w:tr>
        <w:trPr>
          <w:trHeight w:val="230" w:hRule="atLeast"/>
        </w:trPr>
        <w:tc>
          <w:tcPr>
            <w:tcW w:w="1620" w:type="dxa"/>
          </w:tcPr>
          <w:p>
            <w:pPr>
              <w:pStyle w:val="TableParagraph"/>
              <w:spacing w:line="210" w:lineRule="exact"/>
              <w:ind w:left="107"/>
              <w:rPr>
                <w:sz w:val="20"/>
              </w:rPr>
            </w:pPr>
            <w:r>
              <w:rPr>
                <w:sz w:val="20"/>
              </w:rPr>
              <w:t>BE 021 ET 141</w:t>
            </w:r>
          </w:p>
        </w:tc>
        <w:tc>
          <w:tcPr>
            <w:tcW w:w="7382" w:type="dxa"/>
          </w:tcPr>
          <w:p>
            <w:pPr>
              <w:pStyle w:val="TableParagraph"/>
              <w:spacing w:line="210" w:lineRule="exact"/>
              <w:ind w:left="107"/>
              <w:rPr>
                <w:sz w:val="20"/>
              </w:rPr>
            </w:pPr>
            <w:r>
              <w:rPr>
                <w:sz w:val="20"/>
              </w:rPr>
              <w:t>gaat constructief om met taakbelasting en stressvolle situaties</w:t>
            </w:r>
          </w:p>
        </w:tc>
      </w:tr>
      <w:tr>
        <w:trPr>
          <w:trHeight w:val="230" w:hRule="atLeast"/>
        </w:trPr>
        <w:tc>
          <w:tcPr>
            <w:tcW w:w="1620" w:type="dxa"/>
          </w:tcPr>
          <w:p>
            <w:pPr>
              <w:pStyle w:val="TableParagraph"/>
              <w:spacing w:line="210" w:lineRule="exact"/>
              <w:ind w:left="107"/>
              <w:rPr>
                <w:sz w:val="20"/>
              </w:rPr>
            </w:pPr>
            <w:r>
              <w:rPr>
                <w:sz w:val="20"/>
              </w:rPr>
              <w:t>BE 021 ET 142</w:t>
            </w:r>
          </w:p>
        </w:tc>
        <w:tc>
          <w:tcPr>
            <w:tcW w:w="7382" w:type="dxa"/>
          </w:tcPr>
          <w:p>
            <w:pPr>
              <w:pStyle w:val="TableParagraph"/>
              <w:spacing w:line="210" w:lineRule="exact"/>
              <w:ind w:left="107"/>
              <w:rPr>
                <w:sz w:val="20"/>
              </w:rPr>
            </w:pPr>
            <w:r>
              <w:rPr>
                <w:sz w:val="20"/>
              </w:rPr>
              <w:t>gaat om met lichamelijke, emotionele en sociale veranderingen bij zichzelf</w:t>
            </w:r>
          </w:p>
        </w:tc>
      </w:tr>
      <w:tr>
        <w:trPr>
          <w:trHeight w:val="230" w:hRule="atLeast"/>
        </w:trPr>
        <w:tc>
          <w:tcPr>
            <w:tcW w:w="1620" w:type="dxa"/>
          </w:tcPr>
          <w:p>
            <w:pPr>
              <w:pStyle w:val="TableParagraph"/>
              <w:spacing w:line="210" w:lineRule="exact"/>
              <w:ind w:left="107"/>
              <w:rPr>
                <w:sz w:val="20"/>
              </w:rPr>
            </w:pPr>
            <w:r>
              <w:rPr>
                <w:sz w:val="20"/>
              </w:rPr>
              <w:t>BE 021 ET 143</w:t>
            </w:r>
          </w:p>
        </w:tc>
        <w:tc>
          <w:tcPr>
            <w:tcW w:w="7382" w:type="dxa"/>
          </w:tcPr>
          <w:p>
            <w:pPr>
              <w:pStyle w:val="TableParagraph"/>
              <w:spacing w:line="210" w:lineRule="exact"/>
              <w:ind w:left="107"/>
              <w:rPr>
                <w:sz w:val="20"/>
              </w:rPr>
            </w:pPr>
            <w:r>
              <w:rPr>
                <w:sz w:val="20"/>
              </w:rPr>
              <w:t>stelt zich weerbaar op</w:t>
            </w:r>
          </w:p>
        </w:tc>
      </w:tr>
      <w:tr>
        <w:trPr>
          <w:trHeight w:val="230" w:hRule="atLeast"/>
        </w:trPr>
        <w:tc>
          <w:tcPr>
            <w:tcW w:w="1620" w:type="dxa"/>
          </w:tcPr>
          <w:p>
            <w:pPr>
              <w:pStyle w:val="TableParagraph"/>
              <w:spacing w:line="210" w:lineRule="exact"/>
              <w:ind w:left="107"/>
              <w:rPr>
                <w:sz w:val="20"/>
              </w:rPr>
            </w:pPr>
            <w:r>
              <w:rPr>
                <w:sz w:val="20"/>
              </w:rPr>
              <w:t>BE 021 ET 144</w:t>
            </w:r>
          </w:p>
        </w:tc>
        <w:tc>
          <w:tcPr>
            <w:tcW w:w="7382" w:type="dxa"/>
          </w:tcPr>
          <w:p>
            <w:pPr>
              <w:pStyle w:val="TableParagraph"/>
              <w:spacing w:line="210" w:lineRule="exact"/>
              <w:ind w:left="107"/>
              <w:rPr>
                <w:sz w:val="20"/>
              </w:rPr>
            </w:pPr>
            <w:r>
              <w:rPr>
                <w:sz w:val="20"/>
              </w:rPr>
              <w:t>gaat om met emoties</w:t>
            </w:r>
          </w:p>
        </w:tc>
      </w:tr>
    </w:tbl>
    <w:p>
      <w:pPr>
        <w:spacing w:after="0" w:line="210" w:lineRule="exact"/>
        <w:rPr>
          <w:sz w:val="20"/>
        </w:rPr>
        <w:sectPr>
          <w:pgSz w:w="11910" w:h="16840"/>
          <w:pgMar w:header="712" w:footer="756" w:top="1320" w:bottom="940" w:left="1200" w:right="640"/>
        </w:sectPr>
      </w:pPr>
    </w:p>
    <w:p>
      <w:pPr>
        <w:pStyle w:val="BodyText"/>
        <w:spacing w:before="6"/>
        <w:rPr>
          <w:b/>
          <w:sz w:val="27"/>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7382"/>
      </w:tblGrid>
      <w:tr>
        <w:trPr>
          <w:trHeight w:val="458" w:hRule="atLeast"/>
        </w:trPr>
        <w:tc>
          <w:tcPr>
            <w:tcW w:w="1620" w:type="dxa"/>
          </w:tcPr>
          <w:p>
            <w:pPr>
              <w:pStyle w:val="TableParagraph"/>
              <w:spacing w:line="227" w:lineRule="exact"/>
              <w:ind w:left="107"/>
              <w:rPr>
                <w:sz w:val="20"/>
              </w:rPr>
            </w:pPr>
            <w:r>
              <w:rPr>
                <w:sz w:val="20"/>
              </w:rPr>
              <w:t>BE 021 ET 145</w:t>
            </w:r>
          </w:p>
        </w:tc>
        <w:tc>
          <w:tcPr>
            <w:tcW w:w="7382" w:type="dxa"/>
          </w:tcPr>
          <w:p>
            <w:pPr>
              <w:pStyle w:val="TableParagraph"/>
              <w:spacing w:line="230" w:lineRule="exact"/>
              <w:ind w:left="107" w:right="318"/>
              <w:rPr>
                <w:sz w:val="20"/>
              </w:rPr>
            </w:pPr>
            <w:r>
              <w:rPr>
                <w:sz w:val="20"/>
              </w:rPr>
              <w:t>reageert gepast op lichamelijke, emotionele en sociale veranderingen bij anderen</w:t>
            </w:r>
          </w:p>
        </w:tc>
      </w:tr>
      <w:tr>
        <w:trPr>
          <w:trHeight w:val="228" w:hRule="atLeast"/>
        </w:trPr>
        <w:tc>
          <w:tcPr>
            <w:tcW w:w="1620" w:type="dxa"/>
          </w:tcPr>
          <w:p>
            <w:pPr>
              <w:pStyle w:val="TableParagraph"/>
              <w:spacing w:line="208" w:lineRule="exact"/>
              <w:ind w:left="107"/>
              <w:rPr>
                <w:sz w:val="20"/>
              </w:rPr>
            </w:pPr>
            <w:r>
              <w:rPr>
                <w:sz w:val="20"/>
              </w:rPr>
              <w:t>BE 021 ET 146</w:t>
            </w:r>
          </w:p>
        </w:tc>
        <w:tc>
          <w:tcPr>
            <w:tcW w:w="7382" w:type="dxa"/>
          </w:tcPr>
          <w:p>
            <w:pPr>
              <w:pStyle w:val="TableParagraph"/>
              <w:spacing w:line="208" w:lineRule="exact"/>
              <w:ind w:left="107"/>
              <w:rPr>
                <w:sz w:val="20"/>
              </w:rPr>
            </w:pPr>
            <w:r>
              <w:rPr>
                <w:sz w:val="20"/>
              </w:rPr>
              <w:t>maakt gebruik van een gezondheidsvoorziening</w:t>
            </w:r>
          </w:p>
        </w:tc>
      </w:tr>
      <w:tr>
        <w:trPr>
          <w:trHeight w:val="232" w:hRule="atLeast"/>
        </w:trPr>
        <w:tc>
          <w:tcPr>
            <w:tcW w:w="1620" w:type="dxa"/>
          </w:tcPr>
          <w:p>
            <w:pPr>
              <w:pStyle w:val="TableParagraph"/>
              <w:spacing w:line="212" w:lineRule="exact"/>
              <w:ind w:left="107"/>
              <w:rPr>
                <w:sz w:val="20"/>
              </w:rPr>
            </w:pPr>
            <w:r>
              <w:rPr>
                <w:sz w:val="20"/>
              </w:rPr>
              <w:t>BE 021 ET 147</w:t>
            </w:r>
          </w:p>
        </w:tc>
        <w:tc>
          <w:tcPr>
            <w:tcW w:w="7382" w:type="dxa"/>
          </w:tcPr>
          <w:p>
            <w:pPr>
              <w:pStyle w:val="TableParagraph"/>
              <w:spacing w:line="212" w:lineRule="exact"/>
              <w:ind w:left="107"/>
              <w:rPr>
                <w:sz w:val="20"/>
              </w:rPr>
            </w:pPr>
            <w:r>
              <w:rPr>
                <w:sz w:val="20"/>
              </w:rPr>
              <w:t>gaat respectvol om met ethische aspecten van gezondheid</w:t>
            </w:r>
          </w:p>
        </w:tc>
      </w:tr>
    </w:tbl>
    <w:p>
      <w:pPr>
        <w:pStyle w:val="BodyText"/>
        <w:spacing w:before="5"/>
        <w:rPr>
          <w:b/>
          <w:sz w:val="12"/>
        </w:rPr>
      </w:pPr>
    </w:p>
    <w:p>
      <w:pPr>
        <w:pStyle w:val="Heading2"/>
        <w:numPr>
          <w:ilvl w:val="1"/>
          <w:numId w:val="121"/>
        </w:numPr>
        <w:tabs>
          <w:tab w:pos="794" w:val="left" w:leader="none"/>
          <w:tab w:pos="795" w:val="left" w:leader="none"/>
        </w:tabs>
        <w:spacing w:line="240" w:lineRule="auto" w:before="92" w:after="0"/>
        <w:ind w:left="794" w:right="0" w:hanging="576"/>
        <w:jc w:val="left"/>
      </w:pPr>
      <w:bookmarkStart w:name="_bookmark58" w:id="115"/>
      <w:bookmarkEnd w:id="115"/>
      <w:r>
        <w:rPr>
          <w:b w:val="0"/>
        </w:rPr>
      </w:r>
      <w:bookmarkStart w:name="_bookmark58" w:id="116"/>
      <w:bookmarkEnd w:id="116"/>
      <w:r>
        <w:rPr/>
        <w:t>Clus</w:t>
      </w:r>
      <w:r>
        <w:rPr/>
        <w:t>ter 8 – Omgeving en duurzame ontwikkeling</w:t>
      </w:r>
    </w:p>
    <w:p>
      <w:pPr>
        <w:pStyle w:val="BodyText"/>
        <w:spacing w:before="10"/>
        <w:rPr>
          <w:b/>
          <w:sz w:val="1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7382"/>
      </w:tblGrid>
      <w:tr>
        <w:trPr>
          <w:trHeight w:val="230" w:hRule="atLeast"/>
        </w:trPr>
        <w:tc>
          <w:tcPr>
            <w:tcW w:w="1620" w:type="dxa"/>
            <w:shd w:val="clear" w:color="auto" w:fill="CCCCCC"/>
          </w:tcPr>
          <w:p>
            <w:pPr>
              <w:pStyle w:val="TableParagraph"/>
              <w:rPr>
                <w:rFonts w:ascii="Times New Roman"/>
                <w:sz w:val="16"/>
              </w:rPr>
            </w:pPr>
          </w:p>
        </w:tc>
        <w:tc>
          <w:tcPr>
            <w:tcW w:w="7382" w:type="dxa"/>
            <w:shd w:val="clear" w:color="auto" w:fill="CCCCCC"/>
          </w:tcPr>
          <w:p>
            <w:pPr>
              <w:pStyle w:val="TableParagraph"/>
              <w:spacing w:line="210" w:lineRule="exact"/>
              <w:ind w:left="107"/>
              <w:rPr>
                <w:b/>
                <w:sz w:val="20"/>
              </w:rPr>
            </w:pPr>
            <w:r>
              <w:rPr>
                <w:b/>
                <w:sz w:val="20"/>
              </w:rPr>
              <w:t>De cursist</w:t>
            </w:r>
          </w:p>
        </w:tc>
      </w:tr>
      <w:tr>
        <w:trPr>
          <w:trHeight w:val="230" w:hRule="atLeast"/>
        </w:trPr>
        <w:tc>
          <w:tcPr>
            <w:tcW w:w="1620" w:type="dxa"/>
          </w:tcPr>
          <w:p>
            <w:pPr>
              <w:pStyle w:val="TableParagraph"/>
              <w:spacing w:line="210" w:lineRule="exact"/>
              <w:ind w:left="107"/>
              <w:rPr>
                <w:sz w:val="20"/>
              </w:rPr>
            </w:pPr>
            <w:r>
              <w:rPr>
                <w:sz w:val="20"/>
              </w:rPr>
              <w:t>BE 021 ET 157</w:t>
            </w:r>
          </w:p>
        </w:tc>
        <w:tc>
          <w:tcPr>
            <w:tcW w:w="7382" w:type="dxa"/>
          </w:tcPr>
          <w:p>
            <w:pPr>
              <w:pStyle w:val="TableParagraph"/>
              <w:spacing w:line="210" w:lineRule="exact"/>
              <w:ind w:left="107"/>
              <w:rPr>
                <w:sz w:val="20"/>
              </w:rPr>
            </w:pPr>
            <w:r>
              <w:rPr>
                <w:sz w:val="20"/>
              </w:rPr>
              <w:t>illustreert dat de mens natuur, klimaat en milieu beïnvloedt</w:t>
            </w:r>
          </w:p>
        </w:tc>
      </w:tr>
      <w:tr>
        <w:trPr>
          <w:trHeight w:val="457" w:hRule="atLeast"/>
        </w:trPr>
        <w:tc>
          <w:tcPr>
            <w:tcW w:w="1620" w:type="dxa"/>
          </w:tcPr>
          <w:p>
            <w:pPr>
              <w:pStyle w:val="TableParagraph"/>
              <w:spacing w:line="227" w:lineRule="exact"/>
              <w:ind w:left="107"/>
              <w:rPr>
                <w:sz w:val="20"/>
              </w:rPr>
            </w:pPr>
            <w:r>
              <w:rPr>
                <w:sz w:val="20"/>
              </w:rPr>
              <w:t>BE 021 ET 158</w:t>
            </w:r>
          </w:p>
        </w:tc>
        <w:tc>
          <w:tcPr>
            <w:tcW w:w="7382" w:type="dxa"/>
          </w:tcPr>
          <w:p>
            <w:pPr>
              <w:pStyle w:val="TableParagraph"/>
              <w:spacing w:line="230" w:lineRule="exact"/>
              <w:ind w:left="107" w:right="796"/>
              <w:rPr>
                <w:sz w:val="20"/>
              </w:rPr>
            </w:pPr>
            <w:r>
              <w:rPr>
                <w:sz w:val="20"/>
              </w:rPr>
              <w:t>herkent in duurzaamheidvraagstukken de verwevenheid tussen politieke, economische, sociale, technische en ecologische aspecten</w:t>
            </w:r>
          </w:p>
        </w:tc>
      </w:tr>
      <w:tr>
        <w:trPr>
          <w:trHeight w:val="458" w:hRule="atLeast"/>
        </w:trPr>
        <w:tc>
          <w:tcPr>
            <w:tcW w:w="1620" w:type="dxa"/>
          </w:tcPr>
          <w:p>
            <w:pPr>
              <w:pStyle w:val="TableParagraph"/>
              <w:spacing w:line="227" w:lineRule="exact"/>
              <w:ind w:left="107"/>
              <w:rPr>
                <w:sz w:val="20"/>
              </w:rPr>
            </w:pPr>
            <w:r>
              <w:rPr>
                <w:sz w:val="20"/>
              </w:rPr>
              <w:t>BE 021 ET 159</w:t>
            </w:r>
          </w:p>
        </w:tc>
        <w:tc>
          <w:tcPr>
            <w:tcW w:w="7382" w:type="dxa"/>
          </w:tcPr>
          <w:p>
            <w:pPr>
              <w:pStyle w:val="TableParagraph"/>
              <w:spacing w:line="228" w:lineRule="exact" w:before="2"/>
              <w:ind w:left="107" w:right="707"/>
              <w:rPr>
                <w:sz w:val="20"/>
              </w:rPr>
            </w:pPr>
            <w:r>
              <w:rPr>
                <w:sz w:val="20"/>
              </w:rPr>
              <w:t>herkent in duurzaamheidvraagstukken de verwevenheid met armoede- en ontwikkelingsproblematiek</w:t>
            </w:r>
          </w:p>
        </w:tc>
      </w:tr>
      <w:tr>
        <w:trPr>
          <w:trHeight w:val="460" w:hRule="atLeast"/>
        </w:trPr>
        <w:tc>
          <w:tcPr>
            <w:tcW w:w="1620" w:type="dxa"/>
          </w:tcPr>
          <w:p>
            <w:pPr>
              <w:pStyle w:val="TableParagraph"/>
              <w:spacing w:line="227" w:lineRule="exact"/>
              <w:ind w:left="107"/>
              <w:rPr>
                <w:sz w:val="20"/>
              </w:rPr>
            </w:pPr>
            <w:r>
              <w:rPr>
                <w:sz w:val="20"/>
              </w:rPr>
              <w:t>BE 021 ET 160</w:t>
            </w:r>
          </w:p>
        </w:tc>
        <w:tc>
          <w:tcPr>
            <w:tcW w:w="7382" w:type="dxa"/>
          </w:tcPr>
          <w:p>
            <w:pPr>
              <w:pStyle w:val="TableParagraph"/>
              <w:spacing w:line="230" w:lineRule="exact"/>
              <w:ind w:left="107" w:right="318"/>
              <w:rPr>
                <w:sz w:val="20"/>
              </w:rPr>
            </w:pPr>
            <w:r>
              <w:rPr>
                <w:sz w:val="20"/>
              </w:rPr>
              <w:t>maakt op duurzame wijze gebruik van ruimte, grondstoffen, goederen, energie en vervoermiddelen</w:t>
            </w:r>
          </w:p>
        </w:tc>
      </w:tr>
      <w:tr>
        <w:trPr>
          <w:trHeight w:val="230" w:hRule="atLeast"/>
        </w:trPr>
        <w:tc>
          <w:tcPr>
            <w:tcW w:w="1620" w:type="dxa"/>
          </w:tcPr>
          <w:p>
            <w:pPr>
              <w:pStyle w:val="TableParagraph"/>
              <w:spacing w:line="210" w:lineRule="exact"/>
              <w:ind w:left="107"/>
              <w:rPr>
                <w:sz w:val="20"/>
              </w:rPr>
            </w:pPr>
            <w:r>
              <w:rPr>
                <w:sz w:val="20"/>
              </w:rPr>
              <w:t>BE 021 ET 161</w:t>
            </w:r>
          </w:p>
        </w:tc>
        <w:tc>
          <w:tcPr>
            <w:tcW w:w="7382" w:type="dxa"/>
          </w:tcPr>
          <w:p>
            <w:pPr>
              <w:pStyle w:val="TableParagraph"/>
              <w:spacing w:line="210" w:lineRule="exact"/>
              <w:ind w:left="107"/>
              <w:rPr>
                <w:sz w:val="20"/>
              </w:rPr>
            </w:pPr>
            <w:r>
              <w:rPr>
                <w:sz w:val="20"/>
              </w:rPr>
              <w:t>zoekt naar duurzame oplossingen om zijn leefomgeving te verbeteren</w:t>
            </w:r>
          </w:p>
        </w:tc>
      </w:tr>
      <w:tr>
        <w:trPr>
          <w:trHeight w:val="230" w:hRule="atLeast"/>
        </w:trPr>
        <w:tc>
          <w:tcPr>
            <w:tcW w:w="1620" w:type="dxa"/>
          </w:tcPr>
          <w:p>
            <w:pPr>
              <w:pStyle w:val="TableParagraph"/>
              <w:spacing w:line="210" w:lineRule="exact"/>
              <w:ind w:left="107"/>
              <w:rPr>
                <w:sz w:val="20"/>
              </w:rPr>
            </w:pPr>
            <w:r>
              <w:rPr>
                <w:sz w:val="20"/>
              </w:rPr>
              <w:t>BE 021 ET 162</w:t>
            </w:r>
          </w:p>
        </w:tc>
        <w:tc>
          <w:tcPr>
            <w:tcW w:w="7382" w:type="dxa"/>
          </w:tcPr>
          <w:p>
            <w:pPr>
              <w:pStyle w:val="TableParagraph"/>
              <w:spacing w:line="210" w:lineRule="exact"/>
              <w:ind w:left="107"/>
              <w:rPr>
                <w:sz w:val="20"/>
              </w:rPr>
            </w:pPr>
            <w:r>
              <w:rPr>
                <w:sz w:val="20"/>
              </w:rPr>
              <w:t>gaat respectvol om met de natuur</w:t>
            </w:r>
          </w:p>
        </w:tc>
      </w:tr>
    </w:tbl>
    <w:p>
      <w:pPr>
        <w:pStyle w:val="BodyText"/>
        <w:spacing w:before="6"/>
        <w:rPr>
          <w:b/>
          <w:sz w:val="20"/>
        </w:rPr>
      </w:pPr>
    </w:p>
    <w:p>
      <w:pPr>
        <w:pStyle w:val="Heading2"/>
        <w:numPr>
          <w:ilvl w:val="1"/>
          <w:numId w:val="121"/>
        </w:numPr>
        <w:tabs>
          <w:tab w:pos="794" w:val="left" w:leader="none"/>
          <w:tab w:pos="795" w:val="left" w:leader="none"/>
        </w:tabs>
        <w:spacing w:line="240" w:lineRule="auto" w:before="0" w:after="0"/>
        <w:ind w:left="794" w:right="0" w:hanging="576"/>
        <w:jc w:val="left"/>
      </w:pPr>
      <w:bookmarkStart w:name="_bookmark59" w:id="117"/>
      <w:bookmarkEnd w:id="117"/>
      <w:r>
        <w:rPr>
          <w:b w:val="0"/>
        </w:rPr>
      </w:r>
      <w:bookmarkStart w:name="_bookmark59" w:id="118"/>
      <w:bookmarkEnd w:id="118"/>
      <w:r>
        <w:rPr/>
        <w:t>A</w:t>
      </w:r>
      <w:r>
        <w:rPr/>
        <w:t>fbakening</w:t>
      </w:r>
    </w:p>
    <w:p>
      <w:pPr>
        <w:pStyle w:val="BodyText"/>
        <w:spacing w:before="9"/>
        <w:rPr>
          <w:b/>
          <w:sz w:val="1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395"/>
      </w:tblGrid>
      <w:tr>
        <w:trPr>
          <w:trHeight w:val="2759" w:hRule="atLeast"/>
        </w:trPr>
        <w:tc>
          <w:tcPr>
            <w:tcW w:w="4606" w:type="dxa"/>
          </w:tcPr>
          <w:p>
            <w:pPr>
              <w:pStyle w:val="TableParagraph"/>
              <w:spacing w:line="225" w:lineRule="exact"/>
              <w:ind w:left="107"/>
              <w:rPr>
                <w:b/>
                <w:sz w:val="20"/>
              </w:rPr>
            </w:pPr>
            <w:r>
              <w:rPr>
                <w:b/>
                <w:sz w:val="20"/>
              </w:rPr>
              <w:t>Kennis</w:t>
            </w:r>
          </w:p>
          <w:p>
            <w:pPr>
              <w:pStyle w:val="TableParagraph"/>
              <w:numPr>
                <w:ilvl w:val="0"/>
                <w:numId w:val="122"/>
              </w:numPr>
              <w:tabs>
                <w:tab w:pos="231" w:val="left" w:leader="none"/>
              </w:tabs>
              <w:spacing w:line="240" w:lineRule="auto" w:before="3" w:after="0"/>
              <w:ind w:left="107" w:right="209" w:firstLine="0"/>
              <w:jc w:val="left"/>
              <w:rPr>
                <w:b/>
                <w:sz w:val="20"/>
              </w:rPr>
            </w:pPr>
            <w:r>
              <w:rPr>
                <w:sz w:val="20"/>
              </w:rPr>
              <w:t>Informatie, concrete en rudimentaire</w:t>
            </w:r>
            <w:r>
              <w:rPr>
                <w:spacing w:val="-11"/>
                <w:sz w:val="20"/>
              </w:rPr>
              <w:t> </w:t>
            </w:r>
            <w:r>
              <w:rPr>
                <w:sz w:val="20"/>
              </w:rPr>
              <w:t>begrippen en standaardprocedures uit het domein van de maatschappelijke geletterdheid begrijpen; </w:t>
            </w:r>
            <w:r>
              <w:rPr>
                <w:b/>
                <w:sz w:val="20"/>
              </w:rPr>
              <w:t>Vaardigheden</w:t>
            </w:r>
          </w:p>
          <w:p>
            <w:pPr>
              <w:pStyle w:val="TableParagraph"/>
              <w:numPr>
                <w:ilvl w:val="0"/>
                <w:numId w:val="122"/>
              </w:numPr>
              <w:tabs>
                <w:tab w:pos="231" w:val="left" w:leader="none"/>
              </w:tabs>
              <w:spacing w:line="240" w:lineRule="auto" w:before="0" w:after="0"/>
              <w:ind w:left="107" w:right="775" w:firstLine="0"/>
              <w:jc w:val="left"/>
              <w:rPr>
                <w:sz w:val="20"/>
              </w:rPr>
            </w:pPr>
            <w:r>
              <w:rPr>
                <w:sz w:val="20"/>
              </w:rPr>
              <w:t>Informatie analyseren door elementen</w:t>
            </w:r>
            <w:r>
              <w:rPr>
                <w:spacing w:val="-11"/>
                <w:sz w:val="20"/>
              </w:rPr>
              <w:t> </w:t>
            </w:r>
            <w:r>
              <w:rPr>
                <w:sz w:val="20"/>
              </w:rPr>
              <w:t>te onderscheiden en verbanden te</w:t>
            </w:r>
            <w:r>
              <w:rPr>
                <w:spacing w:val="-8"/>
                <w:sz w:val="20"/>
              </w:rPr>
              <w:t> </w:t>
            </w:r>
            <w:r>
              <w:rPr>
                <w:sz w:val="20"/>
              </w:rPr>
              <w:t>leggen;</w:t>
            </w:r>
          </w:p>
          <w:p>
            <w:pPr>
              <w:pStyle w:val="TableParagraph"/>
              <w:numPr>
                <w:ilvl w:val="0"/>
                <w:numId w:val="122"/>
              </w:numPr>
              <w:tabs>
                <w:tab w:pos="231" w:val="left" w:leader="none"/>
              </w:tabs>
              <w:spacing w:line="240" w:lineRule="auto" w:before="0" w:after="0"/>
              <w:ind w:left="107" w:right="321" w:firstLine="0"/>
              <w:jc w:val="left"/>
              <w:rPr>
                <w:sz w:val="20"/>
              </w:rPr>
            </w:pPr>
            <w:r>
              <w:rPr>
                <w:sz w:val="20"/>
              </w:rPr>
              <w:t>Een geselecteerd aantal courante</w:t>
            </w:r>
            <w:r>
              <w:rPr>
                <w:spacing w:val="-16"/>
                <w:sz w:val="20"/>
              </w:rPr>
              <w:t> </w:t>
            </w:r>
            <w:r>
              <w:rPr>
                <w:sz w:val="20"/>
              </w:rPr>
              <w:t>procedures bij het uitvoeren van taken</w:t>
            </w:r>
            <w:r>
              <w:rPr>
                <w:spacing w:val="-3"/>
                <w:sz w:val="20"/>
              </w:rPr>
              <w:t> </w:t>
            </w:r>
            <w:r>
              <w:rPr>
                <w:sz w:val="20"/>
              </w:rPr>
              <w:t>toepassen;</w:t>
            </w:r>
          </w:p>
          <w:p>
            <w:pPr>
              <w:pStyle w:val="TableParagraph"/>
              <w:numPr>
                <w:ilvl w:val="0"/>
                <w:numId w:val="122"/>
              </w:numPr>
              <w:tabs>
                <w:tab w:pos="231" w:val="left" w:leader="none"/>
              </w:tabs>
              <w:spacing w:line="240" w:lineRule="auto" w:before="0" w:after="0"/>
              <w:ind w:left="230" w:right="0" w:hanging="123"/>
              <w:jc w:val="left"/>
              <w:rPr>
                <w:sz w:val="20"/>
              </w:rPr>
            </w:pPr>
            <w:r>
              <w:rPr>
                <w:sz w:val="20"/>
              </w:rPr>
              <w:t>Voorgeschreven strategieën aanwenden</w:t>
            </w:r>
            <w:r>
              <w:rPr>
                <w:spacing w:val="-7"/>
                <w:sz w:val="20"/>
              </w:rPr>
              <w:t> </w:t>
            </w:r>
            <w:r>
              <w:rPr>
                <w:sz w:val="20"/>
              </w:rPr>
              <w:t>voor</w:t>
            </w:r>
          </w:p>
          <w:p>
            <w:pPr>
              <w:pStyle w:val="TableParagraph"/>
              <w:spacing w:line="228" w:lineRule="exact" w:before="6"/>
              <w:ind w:left="107"/>
              <w:rPr>
                <w:sz w:val="20"/>
              </w:rPr>
            </w:pPr>
            <w:r>
              <w:rPr>
                <w:sz w:val="20"/>
              </w:rPr>
              <w:t>het oplossen van een beperkt aantal herkenbare concrete problemen;</w:t>
            </w:r>
          </w:p>
        </w:tc>
        <w:tc>
          <w:tcPr>
            <w:tcW w:w="4395" w:type="dxa"/>
          </w:tcPr>
          <w:p>
            <w:pPr>
              <w:pStyle w:val="TableParagraph"/>
              <w:spacing w:line="225" w:lineRule="exact"/>
              <w:ind w:left="107"/>
              <w:rPr>
                <w:b/>
                <w:sz w:val="20"/>
              </w:rPr>
            </w:pPr>
            <w:r>
              <w:rPr>
                <w:b/>
                <w:sz w:val="20"/>
              </w:rPr>
              <w:t>Context</w:t>
            </w:r>
          </w:p>
          <w:p>
            <w:pPr>
              <w:pStyle w:val="TableParagraph"/>
              <w:numPr>
                <w:ilvl w:val="0"/>
                <w:numId w:val="123"/>
              </w:numPr>
              <w:tabs>
                <w:tab w:pos="231" w:val="left" w:leader="none"/>
              </w:tabs>
              <w:spacing w:line="240" w:lineRule="auto" w:before="3" w:after="0"/>
              <w:ind w:left="107" w:right="130" w:firstLine="0"/>
              <w:jc w:val="left"/>
              <w:rPr>
                <w:sz w:val="20"/>
              </w:rPr>
            </w:pPr>
            <w:r>
              <w:rPr>
                <w:sz w:val="20"/>
              </w:rPr>
              <w:t>Handelen in een beperkt aantal</w:t>
            </w:r>
            <w:r>
              <w:rPr>
                <w:spacing w:val="-14"/>
                <w:sz w:val="20"/>
              </w:rPr>
              <w:t> </w:t>
            </w:r>
            <w:r>
              <w:rPr>
                <w:sz w:val="20"/>
              </w:rPr>
              <w:t>vergelijkbare, eenvoudige, toegankelijke, meestal vertrouwde, courante contexten waarin een beperkt aantal factoren</w:t>
            </w:r>
            <w:r>
              <w:rPr>
                <w:spacing w:val="-4"/>
                <w:sz w:val="20"/>
              </w:rPr>
              <w:t> </w:t>
            </w:r>
            <w:r>
              <w:rPr>
                <w:sz w:val="20"/>
              </w:rPr>
              <w:t>verandert;</w:t>
            </w:r>
          </w:p>
          <w:p>
            <w:pPr>
              <w:pStyle w:val="TableParagraph"/>
              <w:spacing w:line="227" w:lineRule="exact"/>
              <w:ind w:left="107"/>
              <w:rPr>
                <w:b/>
                <w:sz w:val="20"/>
              </w:rPr>
            </w:pPr>
            <w:r>
              <w:rPr>
                <w:b/>
                <w:sz w:val="20"/>
              </w:rPr>
              <w:t>Autonomie</w:t>
            </w:r>
          </w:p>
          <w:p>
            <w:pPr>
              <w:pStyle w:val="TableParagraph"/>
              <w:numPr>
                <w:ilvl w:val="0"/>
                <w:numId w:val="123"/>
              </w:numPr>
              <w:tabs>
                <w:tab w:pos="231" w:val="left" w:leader="none"/>
              </w:tabs>
              <w:spacing w:line="229" w:lineRule="exact" w:before="2" w:after="0"/>
              <w:ind w:left="230" w:right="0" w:hanging="123"/>
              <w:jc w:val="left"/>
              <w:rPr>
                <w:sz w:val="20"/>
              </w:rPr>
            </w:pPr>
            <w:r>
              <w:rPr>
                <w:sz w:val="20"/>
              </w:rPr>
              <w:t>Met</w:t>
            </w:r>
            <w:r>
              <w:rPr>
                <w:spacing w:val="-2"/>
                <w:sz w:val="20"/>
              </w:rPr>
              <w:t> </w:t>
            </w:r>
            <w:r>
              <w:rPr>
                <w:sz w:val="20"/>
              </w:rPr>
              <w:t>ondersteuning;</w:t>
            </w:r>
          </w:p>
          <w:p>
            <w:pPr>
              <w:pStyle w:val="TableParagraph"/>
              <w:spacing w:line="229" w:lineRule="exact"/>
              <w:ind w:left="107"/>
              <w:rPr>
                <w:b/>
                <w:sz w:val="20"/>
              </w:rPr>
            </w:pPr>
            <w:r>
              <w:rPr>
                <w:b/>
                <w:sz w:val="20"/>
              </w:rPr>
              <w:t>Verantwoordelijkheid</w:t>
            </w:r>
          </w:p>
          <w:p>
            <w:pPr>
              <w:pStyle w:val="TableParagraph"/>
              <w:numPr>
                <w:ilvl w:val="0"/>
                <w:numId w:val="123"/>
              </w:numPr>
              <w:tabs>
                <w:tab w:pos="231" w:val="left" w:leader="none"/>
              </w:tabs>
              <w:spacing w:line="240" w:lineRule="auto" w:before="3" w:after="0"/>
              <w:ind w:left="107" w:right="686" w:firstLine="0"/>
              <w:jc w:val="left"/>
              <w:rPr>
                <w:sz w:val="20"/>
              </w:rPr>
            </w:pPr>
            <w:r>
              <w:rPr>
                <w:sz w:val="20"/>
              </w:rPr>
              <w:t>Verantwoordelijkheid opnemen voor</w:t>
            </w:r>
            <w:r>
              <w:rPr>
                <w:spacing w:val="-11"/>
                <w:sz w:val="20"/>
              </w:rPr>
              <w:t> </w:t>
            </w:r>
            <w:r>
              <w:rPr>
                <w:sz w:val="20"/>
              </w:rPr>
              <w:t>de gestelde handelingen;</w:t>
            </w:r>
          </w:p>
        </w:tc>
      </w:tr>
    </w:tbl>
    <w:p>
      <w:pPr>
        <w:spacing w:after="0" w:line="240" w:lineRule="auto"/>
        <w:jc w:val="left"/>
        <w:rPr>
          <w:sz w:val="20"/>
        </w:rPr>
        <w:sectPr>
          <w:pgSz w:w="11910" w:h="16840"/>
          <w:pgMar w:header="712" w:footer="756" w:top="1320" w:bottom="940" w:left="1200" w:right="640"/>
        </w:sectPr>
      </w:pPr>
    </w:p>
    <w:p>
      <w:pPr>
        <w:pStyle w:val="BodyText"/>
        <w:spacing w:before="1"/>
        <w:rPr>
          <w:b/>
          <w:sz w:val="20"/>
        </w:rPr>
      </w:pPr>
    </w:p>
    <w:p>
      <w:pPr>
        <w:pStyle w:val="Heading1"/>
        <w:numPr>
          <w:ilvl w:val="0"/>
          <w:numId w:val="121"/>
        </w:numPr>
        <w:tabs>
          <w:tab w:pos="650" w:val="left" w:leader="none"/>
          <w:tab w:pos="651" w:val="left" w:leader="none"/>
        </w:tabs>
        <w:spacing w:line="240" w:lineRule="auto" w:before="92" w:after="0"/>
        <w:ind w:left="650" w:right="0" w:hanging="432"/>
        <w:jc w:val="left"/>
        <w:rPr>
          <w:u w:val="none"/>
        </w:rPr>
      </w:pPr>
      <w:bookmarkStart w:name="_bookmark60" w:id="119"/>
      <w:bookmarkEnd w:id="119"/>
      <w:r>
        <w:rPr>
          <w:b w:val="0"/>
          <w:u w:val="none"/>
        </w:rPr>
      </w:r>
      <w:bookmarkStart w:name="_bookmark60" w:id="120"/>
      <w:bookmarkEnd w:id="120"/>
      <w:r>
        <w:rPr>
          <w:u w:val="thick"/>
        </w:rPr>
        <w:t>M</w:t>
      </w:r>
      <w:r>
        <w:rPr>
          <w:u w:val="thick"/>
        </w:rPr>
        <w:t>odules</w:t>
      </w:r>
    </w:p>
    <w:p>
      <w:pPr>
        <w:pStyle w:val="Heading2"/>
        <w:numPr>
          <w:ilvl w:val="1"/>
          <w:numId w:val="121"/>
        </w:numPr>
        <w:tabs>
          <w:tab w:pos="794" w:val="left" w:leader="none"/>
          <w:tab w:pos="795" w:val="left" w:leader="none"/>
        </w:tabs>
        <w:spacing w:line="240" w:lineRule="auto" w:before="239" w:after="0"/>
        <w:ind w:left="794" w:right="0" w:hanging="576"/>
        <w:jc w:val="left"/>
      </w:pPr>
      <w:bookmarkStart w:name="_bookmark61" w:id="121"/>
      <w:bookmarkEnd w:id="121"/>
      <w:r>
        <w:rPr>
          <w:b w:val="0"/>
        </w:rPr>
      </w:r>
      <w:bookmarkStart w:name="_bookmark61" w:id="122"/>
      <w:bookmarkEnd w:id="122"/>
      <w:r>
        <w:rPr/>
        <w:t>M</w:t>
      </w:r>
      <w:r>
        <w:rPr/>
        <w:t>odule Gezond leven (M BE</w:t>
      </w:r>
      <w:r>
        <w:rPr>
          <w:spacing w:val="-2"/>
        </w:rPr>
        <w:t> </w:t>
      </w:r>
      <w:r>
        <w:rPr/>
        <w:t>090)</w:t>
      </w:r>
    </w:p>
    <w:p>
      <w:pPr>
        <w:pStyle w:val="BodyText"/>
        <w:rPr>
          <w:b/>
          <w:sz w:val="21"/>
        </w:rPr>
      </w:pPr>
    </w:p>
    <w:p>
      <w:pPr>
        <w:pStyle w:val="Heading3"/>
        <w:numPr>
          <w:ilvl w:val="2"/>
          <w:numId w:val="121"/>
        </w:numPr>
        <w:tabs>
          <w:tab w:pos="938" w:val="left" w:leader="none"/>
          <w:tab w:pos="939" w:val="left" w:leader="none"/>
        </w:tabs>
        <w:spacing w:line="240" w:lineRule="auto" w:before="0" w:after="0"/>
        <w:ind w:left="938" w:right="0" w:hanging="720"/>
        <w:jc w:val="left"/>
        <w:rPr>
          <w:i/>
        </w:rPr>
      </w:pPr>
      <w:bookmarkStart w:name="_bookmark62" w:id="123"/>
      <w:bookmarkEnd w:id="123"/>
      <w:r>
        <w:rPr>
          <w:b w:val="0"/>
          <w:i w:val="0"/>
        </w:rPr>
      </w:r>
      <w:bookmarkStart w:name="_bookmark62" w:id="124"/>
      <w:bookmarkEnd w:id="124"/>
      <w:r>
        <w:rPr>
          <w:i/>
        </w:rPr>
        <w:t>S</w:t>
      </w:r>
      <w:r>
        <w:rPr>
          <w:i/>
        </w:rPr>
        <w:t>ituering van de module in de</w:t>
      </w:r>
      <w:r>
        <w:rPr>
          <w:i/>
          <w:spacing w:val="-7"/>
        </w:rPr>
        <w:t> </w:t>
      </w:r>
      <w:r>
        <w:rPr>
          <w:i/>
        </w:rPr>
        <w:t>opleiding</w:t>
      </w:r>
    </w:p>
    <w:p>
      <w:pPr>
        <w:spacing w:line="240" w:lineRule="auto" w:before="57"/>
        <w:ind w:left="218" w:right="970" w:firstLine="0"/>
        <w:jc w:val="left"/>
        <w:rPr>
          <w:sz w:val="20"/>
        </w:rPr>
      </w:pPr>
      <w:r>
        <w:rPr>
          <w:sz w:val="20"/>
        </w:rPr>
        <w:t>De module </w:t>
      </w:r>
      <w:r>
        <w:rPr>
          <w:b/>
          <w:sz w:val="20"/>
        </w:rPr>
        <w:t>Gezond leven </w:t>
      </w:r>
      <w:r>
        <w:rPr>
          <w:sz w:val="20"/>
        </w:rPr>
        <w:t>geeft de cursist een brede inleiding op het thema gezondheid. In deze module leert de cursist de basis over hygiëne, voeding en stress. Hij oefent een ergonomische en gevarieerde houding. Hij leert daarnaast over verantwoord omgaan met geneesmiddelen en genotsmiddelen. In de module komen ook gezondheidsvoorzieningen en het gebruik ervan aan bod. Indien nodig past hij eerste hulp toe of roept hulp in.</w:t>
      </w:r>
    </w:p>
    <w:p>
      <w:pPr>
        <w:pStyle w:val="BodyText"/>
        <w:spacing w:before="3"/>
        <w:rPr>
          <w:sz w:val="21"/>
        </w:rPr>
      </w:pPr>
    </w:p>
    <w:p>
      <w:pPr>
        <w:pStyle w:val="Heading3"/>
        <w:numPr>
          <w:ilvl w:val="2"/>
          <w:numId w:val="121"/>
        </w:numPr>
        <w:tabs>
          <w:tab w:pos="938" w:val="left" w:leader="none"/>
          <w:tab w:pos="939" w:val="left" w:leader="none"/>
        </w:tabs>
        <w:spacing w:line="240" w:lineRule="auto" w:before="0" w:after="0"/>
        <w:ind w:left="938" w:right="0" w:hanging="720"/>
        <w:jc w:val="left"/>
        <w:rPr>
          <w:i/>
        </w:rPr>
      </w:pPr>
      <w:bookmarkStart w:name="_bookmark63" w:id="125"/>
      <w:bookmarkEnd w:id="125"/>
      <w:r>
        <w:rPr>
          <w:b w:val="0"/>
          <w:i w:val="0"/>
        </w:rPr>
      </w:r>
      <w:bookmarkStart w:name="_bookmark63" w:id="126"/>
      <w:bookmarkEnd w:id="126"/>
      <w:r>
        <w:rPr>
          <w:i/>
        </w:rPr>
        <w:t>I</w:t>
      </w:r>
      <w:r>
        <w:rPr>
          <w:i/>
        </w:rPr>
        <w:t>nstapvereisten voor de</w:t>
      </w:r>
      <w:r>
        <w:rPr>
          <w:i/>
          <w:spacing w:val="-5"/>
        </w:rPr>
        <w:t> </w:t>
      </w:r>
      <w:r>
        <w:rPr>
          <w:i/>
        </w:rPr>
        <w:t>module</w:t>
      </w:r>
    </w:p>
    <w:p>
      <w:pPr>
        <w:spacing w:before="59"/>
        <w:ind w:left="218" w:right="844" w:firstLine="0"/>
        <w:jc w:val="left"/>
        <w:rPr>
          <w:sz w:val="20"/>
        </w:rPr>
      </w:pPr>
      <w:r>
        <w:rPr>
          <w:sz w:val="20"/>
        </w:rPr>
        <w:t>Er zijn geen bijkomende instapvoorwaarden bovenop de algemeen geldende instapvoorwaarden van het decreet van 15 juni 2007 betreffende het volwassenenonderwijs.</w:t>
      </w:r>
    </w:p>
    <w:p>
      <w:pPr>
        <w:pStyle w:val="BodyText"/>
        <w:spacing w:before="11"/>
        <w:rPr>
          <w:sz w:val="20"/>
        </w:rPr>
      </w:pPr>
    </w:p>
    <w:p>
      <w:pPr>
        <w:pStyle w:val="Heading3"/>
        <w:numPr>
          <w:ilvl w:val="2"/>
          <w:numId w:val="121"/>
        </w:numPr>
        <w:tabs>
          <w:tab w:pos="938" w:val="left" w:leader="none"/>
          <w:tab w:pos="939" w:val="left" w:leader="none"/>
        </w:tabs>
        <w:spacing w:line="240" w:lineRule="auto" w:before="0" w:after="0"/>
        <w:ind w:left="938" w:right="0" w:hanging="720"/>
        <w:jc w:val="left"/>
        <w:rPr>
          <w:i/>
        </w:rPr>
      </w:pPr>
      <w:bookmarkStart w:name="_bookmark64" w:id="127"/>
      <w:bookmarkEnd w:id="127"/>
      <w:r>
        <w:rPr>
          <w:b w:val="0"/>
          <w:i w:val="0"/>
        </w:rPr>
      </w:r>
      <w:bookmarkStart w:name="_bookmark64" w:id="128"/>
      <w:bookmarkEnd w:id="128"/>
      <w:r>
        <w:rPr>
          <w:i/>
        </w:rPr>
        <w:t>S</w:t>
      </w:r>
      <w:r>
        <w:rPr>
          <w:i/>
        </w:rPr>
        <w:t>tudieduur</w:t>
      </w:r>
    </w:p>
    <w:p>
      <w:pPr>
        <w:spacing w:before="59"/>
        <w:ind w:left="218" w:right="0" w:firstLine="0"/>
        <w:jc w:val="left"/>
        <w:rPr>
          <w:sz w:val="20"/>
        </w:rPr>
      </w:pPr>
      <w:r>
        <w:rPr>
          <w:sz w:val="20"/>
        </w:rPr>
        <w:t>30 lestijden</w:t>
      </w:r>
    </w:p>
    <w:p>
      <w:pPr>
        <w:pStyle w:val="BodyText"/>
        <w:spacing w:before="11"/>
        <w:rPr>
          <w:sz w:val="20"/>
        </w:rPr>
      </w:pPr>
    </w:p>
    <w:p>
      <w:pPr>
        <w:pStyle w:val="Heading3"/>
        <w:numPr>
          <w:ilvl w:val="2"/>
          <w:numId w:val="121"/>
        </w:numPr>
        <w:tabs>
          <w:tab w:pos="938" w:val="left" w:leader="none"/>
          <w:tab w:pos="939" w:val="left" w:leader="none"/>
        </w:tabs>
        <w:spacing w:line="240" w:lineRule="auto" w:before="0" w:after="0"/>
        <w:ind w:left="938" w:right="0" w:hanging="720"/>
        <w:jc w:val="left"/>
        <w:rPr>
          <w:i/>
        </w:rPr>
      </w:pPr>
      <w:bookmarkStart w:name="_bookmark65" w:id="129"/>
      <w:bookmarkEnd w:id="129"/>
      <w:r>
        <w:rPr>
          <w:b w:val="0"/>
          <w:i w:val="0"/>
        </w:rPr>
      </w:r>
      <w:bookmarkStart w:name="_bookmark65" w:id="130"/>
      <w:bookmarkEnd w:id="130"/>
      <w:r>
        <w:rPr>
          <w:i/>
        </w:rPr>
        <w:t>E</w:t>
      </w:r>
      <w:r>
        <w:rPr>
          <w:i/>
        </w:rPr>
        <w:t>indtermen</w:t>
      </w:r>
    </w:p>
    <w:p>
      <w:pPr>
        <w:pStyle w:val="BodyText"/>
        <w:spacing w:before="4"/>
        <w:rPr>
          <w:b/>
          <w:i/>
          <w:sz w:val="5"/>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81"/>
        <w:gridCol w:w="1618"/>
      </w:tblGrid>
      <w:tr>
        <w:trPr>
          <w:trHeight w:val="230" w:hRule="atLeast"/>
        </w:trPr>
        <w:tc>
          <w:tcPr>
            <w:tcW w:w="7381" w:type="dxa"/>
            <w:shd w:val="clear" w:color="auto" w:fill="CCCCCC"/>
          </w:tcPr>
          <w:p>
            <w:pPr>
              <w:pStyle w:val="TableParagraph"/>
              <w:spacing w:line="210" w:lineRule="exact"/>
              <w:ind w:left="107"/>
              <w:rPr>
                <w:b/>
                <w:sz w:val="20"/>
              </w:rPr>
            </w:pPr>
            <w:r>
              <w:rPr>
                <w:b/>
                <w:sz w:val="20"/>
              </w:rPr>
              <w:t>Module Gezond leven</w:t>
            </w:r>
          </w:p>
        </w:tc>
        <w:tc>
          <w:tcPr>
            <w:tcW w:w="1618" w:type="dxa"/>
            <w:shd w:val="clear" w:color="auto" w:fill="CCCCCC"/>
          </w:tcPr>
          <w:p>
            <w:pPr>
              <w:pStyle w:val="TableParagraph"/>
              <w:spacing w:line="210" w:lineRule="exact"/>
              <w:ind w:left="108"/>
              <w:rPr>
                <w:b/>
                <w:sz w:val="20"/>
              </w:rPr>
            </w:pPr>
            <w:r>
              <w:rPr>
                <w:b/>
                <w:sz w:val="20"/>
              </w:rPr>
              <w:t>M BE 090</w:t>
            </w:r>
          </w:p>
        </w:tc>
      </w:tr>
      <w:tr>
        <w:trPr>
          <w:trHeight w:val="230" w:hRule="atLeast"/>
        </w:trPr>
        <w:tc>
          <w:tcPr>
            <w:tcW w:w="7381" w:type="dxa"/>
            <w:shd w:val="clear" w:color="auto" w:fill="CCCCCC"/>
          </w:tcPr>
          <w:p>
            <w:pPr>
              <w:pStyle w:val="TableParagraph"/>
              <w:spacing w:line="210" w:lineRule="exact"/>
              <w:ind w:left="107"/>
              <w:rPr>
                <w:b/>
                <w:sz w:val="20"/>
              </w:rPr>
            </w:pPr>
            <w:r>
              <w:rPr>
                <w:b/>
                <w:sz w:val="20"/>
              </w:rPr>
              <w:t>De cursist</w:t>
            </w:r>
          </w:p>
        </w:tc>
        <w:tc>
          <w:tcPr>
            <w:tcW w:w="1618" w:type="dxa"/>
            <w:shd w:val="clear" w:color="auto" w:fill="CCCCCC"/>
          </w:tcPr>
          <w:p>
            <w:pPr>
              <w:pStyle w:val="TableParagraph"/>
              <w:rPr>
                <w:rFonts w:ascii="Times New Roman"/>
                <w:sz w:val="16"/>
              </w:rPr>
            </w:pPr>
          </w:p>
        </w:tc>
      </w:tr>
      <w:tr>
        <w:trPr>
          <w:trHeight w:val="230" w:hRule="atLeast"/>
        </w:trPr>
        <w:tc>
          <w:tcPr>
            <w:tcW w:w="7381" w:type="dxa"/>
          </w:tcPr>
          <w:p>
            <w:pPr>
              <w:pStyle w:val="TableParagraph"/>
              <w:spacing w:line="210" w:lineRule="exact"/>
              <w:ind w:left="107"/>
              <w:rPr>
                <w:sz w:val="20"/>
              </w:rPr>
            </w:pPr>
            <w:r>
              <w:rPr>
                <w:sz w:val="20"/>
              </w:rPr>
              <w:t>verzorgt en gedraagt zich hygiënisch</w:t>
            </w:r>
          </w:p>
        </w:tc>
        <w:tc>
          <w:tcPr>
            <w:tcW w:w="1618" w:type="dxa"/>
          </w:tcPr>
          <w:p>
            <w:pPr>
              <w:pStyle w:val="TableParagraph"/>
              <w:spacing w:line="210" w:lineRule="exact"/>
              <w:ind w:left="108"/>
              <w:rPr>
                <w:sz w:val="20"/>
              </w:rPr>
            </w:pPr>
            <w:r>
              <w:rPr>
                <w:sz w:val="20"/>
              </w:rPr>
              <w:t>BE 021 ET 130</w:t>
            </w:r>
          </w:p>
        </w:tc>
      </w:tr>
      <w:tr>
        <w:trPr>
          <w:trHeight w:val="230" w:hRule="atLeast"/>
        </w:trPr>
        <w:tc>
          <w:tcPr>
            <w:tcW w:w="7381" w:type="dxa"/>
          </w:tcPr>
          <w:p>
            <w:pPr>
              <w:pStyle w:val="TableParagraph"/>
              <w:spacing w:line="210" w:lineRule="exact"/>
              <w:ind w:left="107"/>
              <w:rPr>
                <w:sz w:val="20"/>
              </w:rPr>
            </w:pPr>
            <w:r>
              <w:rPr>
                <w:sz w:val="20"/>
              </w:rPr>
              <w:t>reageert adequaat op lichaamssignalen</w:t>
            </w:r>
          </w:p>
        </w:tc>
        <w:tc>
          <w:tcPr>
            <w:tcW w:w="1618" w:type="dxa"/>
          </w:tcPr>
          <w:p>
            <w:pPr>
              <w:pStyle w:val="TableParagraph"/>
              <w:spacing w:line="210" w:lineRule="exact"/>
              <w:ind w:left="108"/>
              <w:rPr>
                <w:sz w:val="20"/>
              </w:rPr>
            </w:pPr>
            <w:r>
              <w:rPr>
                <w:sz w:val="20"/>
              </w:rPr>
              <w:t>BE 021 ET 131</w:t>
            </w:r>
          </w:p>
        </w:tc>
      </w:tr>
      <w:tr>
        <w:trPr>
          <w:trHeight w:val="230" w:hRule="atLeast"/>
        </w:trPr>
        <w:tc>
          <w:tcPr>
            <w:tcW w:w="7381" w:type="dxa"/>
          </w:tcPr>
          <w:p>
            <w:pPr>
              <w:pStyle w:val="TableParagraph"/>
              <w:spacing w:line="210" w:lineRule="exact"/>
              <w:ind w:left="107"/>
              <w:rPr>
                <w:sz w:val="20"/>
              </w:rPr>
            </w:pPr>
            <w:r>
              <w:rPr>
                <w:sz w:val="20"/>
              </w:rPr>
              <w:t>neemt een ergonomische en gevarieerde houding aan</w:t>
            </w:r>
          </w:p>
        </w:tc>
        <w:tc>
          <w:tcPr>
            <w:tcW w:w="1618" w:type="dxa"/>
          </w:tcPr>
          <w:p>
            <w:pPr>
              <w:pStyle w:val="TableParagraph"/>
              <w:spacing w:line="210" w:lineRule="exact"/>
              <w:ind w:left="108"/>
              <w:rPr>
                <w:sz w:val="20"/>
              </w:rPr>
            </w:pPr>
            <w:r>
              <w:rPr>
                <w:sz w:val="20"/>
              </w:rPr>
              <w:t>BE 021 ET 133</w:t>
            </w:r>
          </w:p>
        </w:tc>
      </w:tr>
      <w:tr>
        <w:trPr>
          <w:trHeight w:val="230" w:hRule="atLeast"/>
        </w:trPr>
        <w:tc>
          <w:tcPr>
            <w:tcW w:w="7381" w:type="dxa"/>
          </w:tcPr>
          <w:p>
            <w:pPr>
              <w:pStyle w:val="TableParagraph"/>
              <w:spacing w:line="210" w:lineRule="exact"/>
              <w:ind w:left="107"/>
              <w:rPr>
                <w:sz w:val="20"/>
              </w:rPr>
            </w:pPr>
            <w:r>
              <w:rPr>
                <w:sz w:val="20"/>
              </w:rPr>
              <w:t>maakt gezonde keuzes in de dagelijkse voeding</w:t>
            </w:r>
          </w:p>
        </w:tc>
        <w:tc>
          <w:tcPr>
            <w:tcW w:w="1618" w:type="dxa"/>
          </w:tcPr>
          <w:p>
            <w:pPr>
              <w:pStyle w:val="TableParagraph"/>
              <w:spacing w:line="210" w:lineRule="exact"/>
              <w:ind w:left="108"/>
              <w:rPr>
                <w:sz w:val="20"/>
              </w:rPr>
            </w:pPr>
            <w:r>
              <w:rPr>
                <w:sz w:val="20"/>
              </w:rPr>
              <w:t>BE 021 ET 134</w:t>
            </w:r>
          </w:p>
        </w:tc>
      </w:tr>
      <w:tr>
        <w:trPr>
          <w:trHeight w:val="230" w:hRule="atLeast"/>
        </w:trPr>
        <w:tc>
          <w:tcPr>
            <w:tcW w:w="7381" w:type="dxa"/>
          </w:tcPr>
          <w:p>
            <w:pPr>
              <w:pStyle w:val="TableParagraph"/>
              <w:spacing w:line="210" w:lineRule="exact"/>
              <w:ind w:left="107"/>
              <w:rPr>
                <w:sz w:val="20"/>
              </w:rPr>
            </w:pPr>
            <w:r>
              <w:rPr>
                <w:sz w:val="20"/>
              </w:rPr>
              <w:t>gaat verantwoord om met geneesmiddelen en genotsmiddelen</w:t>
            </w:r>
          </w:p>
        </w:tc>
        <w:tc>
          <w:tcPr>
            <w:tcW w:w="1618" w:type="dxa"/>
          </w:tcPr>
          <w:p>
            <w:pPr>
              <w:pStyle w:val="TableParagraph"/>
              <w:spacing w:line="210" w:lineRule="exact"/>
              <w:ind w:left="108"/>
              <w:rPr>
                <w:sz w:val="20"/>
              </w:rPr>
            </w:pPr>
            <w:r>
              <w:rPr>
                <w:sz w:val="20"/>
              </w:rPr>
              <w:t>BE 021 ET 136</w:t>
            </w:r>
          </w:p>
        </w:tc>
      </w:tr>
      <w:tr>
        <w:trPr>
          <w:trHeight w:val="230" w:hRule="atLeast"/>
        </w:trPr>
        <w:tc>
          <w:tcPr>
            <w:tcW w:w="7381" w:type="dxa"/>
          </w:tcPr>
          <w:p>
            <w:pPr>
              <w:pStyle w:val="TableParagraph"/>
              <w:spacing w:line="210" w:lineRule="exact"/>
              <w:ind w:left="107"/>
              <w:rPr>
                <w:sz w:val="20"/>
              </w:rPr>
            </w:pPr>
            <w:r>
              <w:rPr>
                <w:sz w:val="20"/>
              </w:rPr>
              <w:t>roept hulp in en past eerste hulp toe</w:t>
            </w:r>
          </w:p>
        </w:tc>
        <w:tc>
          <w:tcPr>
            <w:tcW w:w="1618" w:type="dxa"/>
          </w:tcPr>
          <w:p>
            <w:pPr>
              <w:pStyle w:val="TableParagraph"/>
              <w:spacing w:line="210" w:lineRule="exact"/>
              <w:ind w:left="108"/>
              <w:rPr>
                <w:sz w:val="20"/>
              </w:rPr>
            </w:pPr>
            <w:r>
              <w:rPr>
                <w:sz w:val="20"/>
              </w:rPr>
              <w:t>BE 021 ET 140</w:t>
            </w:r>
          </w:p>
        </w:tc>
      </w:tr>
      <w:tr>
        <w:trPr>
          <w:trHeight w:val="230" w:hRule="atLeast"/>
        </w:trPr>
        <w:tc>
          <w:tcPr>
            <w:tcW w:w="7381" w:type="dxa"/>
          </w:tcPr>
          <w:p>
            <w:pPr>
              <w:pStyle w:val="TableParagraph"/>
              <w:spacing w:line="210" w:lineRule="exact"/>
              <w:ind w:left="107"/>
              <w:rPr>
                <w:sz w:val="20"/>
              </w:rPr>
            </w:pPr>
            <w:r>
              <w:rPr>
                <w:sz w:val="20"/>
              </w:rPr>
              <w:t>maakt gebruik van een gezondheidsvoorziening</w:t>
            </w:r>
          </w:p>
        </w:tc>
        <w:tc>
          <w:tcPr>
            <w:tcW w:w="1618" w:type="dxa"/>
          </w:tcPr>
          <w:p>
            <w:pPr>
              <w:pStyle w:val="TableParagraph"/>
              <w:spacing w:line="210" w:lineRule="exact"/>
              <w:ind w:left="108"/>
              <w:rPr>
                <w:sz w:val="20"/>
              </w:rPr>
            </w:pPr>
            <w:r>
              <w:rPr>
                <w:sz w:val="20"/>
              </w:rPr>
              <w:t>BE 021 ET 146</w:t>
            </w:r>
          </w:p>
        </w:tc>
      </w:tr>
    </w:tbl>
    <w:p>
      <w:pPr>
        <w:pStyle w:val="BodyText"/>
        <w:rPr>
          <w:b/>
          <w:i/>
          <w:sz w:val="2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395"/>
      </w:tblGrid>
      <w:tr>
        <w:trPr>
          <w:trHeight w:val="230" w:hRule="atLeast"/>
        </w:trPr>
        <w:tc>
          <w:tcPr>
            <w:tcW w:w="9001" w:type="dxa"/>
            <w:gridSpan w:val="2"/>
            <w:shd w:val="clear" w:color="auto" w:fill="C0C0C0"/>
          </w:tcPr>
          <w:p>
            <w:pPr>
              <w:pStyle w:val="TableParagraph"/>
              <w:spacing w:line="210" w:lineRule="exact"/>
              <w:ind w:left="107"/>
              <w:rPr>
                <w:b/>
                <w:sz w:val="20"/>
              </w:rPr>
            </w:pPr>
            <w:r>
              <w:rPr>
                <w:b/>
                <w:sz w:val="20"/>
              </w:rPr>
              <w:t>Afbakening</w:t>
            </w:r>
          </w:p>
        </w:tc>
      </w:tr>
      <w:tr>
        <w:trPr>
          <w:trHeight w:val="229" w:hRule="atLeast"/>
        </w:trPr>
        <w:tc>
          <w:tcPr>
            <w:tcW w:w="4606" w:type="dxa"/>
            <w:tcBorders>
              <w:bottom w:val="nil"/>
            </w:tcBorders>
          </w:tcPr>
          <w:p>
            <w:pPr>
              <w:pStyle w:val="TableParagraph"/>
              <w:spacing w:line="210" w:lineRule="exact"/>
              <w:ind w:left="107"/>
              <w:rPr>
                <w:b/>
                <w:sz w:val="20"/>
              </w:rPr>
            </w:pPr>
            <w:r>
              <w:rPr>
                <w:b/>
                <w:sz w:val="20"/>
              </w:rPr>
              <w:t>Kennis</w:t>
            </w:r>
          </w:p>
        </w:tc>
        <w:tc>
          <w:tcPr>
            <w:tcW w:w="4395" w:type="dxa"/>
            <w:tcBorders>
              <w:bottom w:val="nil"/>
            </w:tcBorders>
          </w:tcPr>
          <w:p>
            <w:pPr>
              <w:pStyle w:val="TableParagraph"/>
              <w:spacing w:line="210" w:lineRule="exact"/>
              <w:ind w:left="107"/>
              <w:rPr>
                <w:b/>
                <w:sz w:val="20"/>
              </w:rPr>
            </w:pPr>
            <w:r>
              <w:rPr>
                <w:b/>
                <w:sz w:val="20"/>
              </w:rPr>
              <w:t>Context</w:t>
            </w:r>
          </w:p>
        </w:tc>
      </w:tr>
      <w:tr>
        <w:trPr>
          <w:trHeight w:val="231" w:hRule="atLeast"/>
        </w:trPr>
        <w:tc>
          <w:tcPr>
            <w:tcW w:w="4606" w:type="dxa"/>
            <w:tcBorders>
              <w:top w:val="nil"/>
              <w:bottom w:val="nil"/>
            </w:tcBorders>
          </w:tcPr>
          <w:p>
            <w:pPr>
              <w:pStyle w:val="TableParagraph"/>
              <w:spacing w:line="212" w:lineRule="exact"/>
              <w:ind w:left="107"/>
              <w:rPr>
                <w:sz w:val="20"/>
              </w:rPr>
            </w:pPr>
            <w:r>
              <w:rPr>
                <w:sz w:val="20"/>
              </w:rPr>
              <w:t>- Informatie, concrete en rudimentaire begrippen</w:t>
            </w:r>
          </w:p>
        </w:tc>
        <w:tc>
          <w:tcPr>
            <w:tcW w:w="4395" w:type="dxa"/>
            <w:tcBorders>
              <w:top w:val="nil"/>
              <w:bottom w:val="nil"/>
            </w:tcBorders>
          </w:tcPr>
          <w:p>
            <w:pPr>
              <w:pStyle w:val="TableParagraph"/>
              <w:spacing w:line="212" w:lineRule="exact"/>
              <w:ind w:left="107"/>
              <w:rPr>
                <w:sz w:val="20"/>
              </w:rPr>
            </w:pPr>
            <w:r>
              <w:rPr>
                <w:sz w:val="20"/>
              </w:rPr>
              <w:t>- Handelen in een beperkt aantal vergelijkbare,</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en standaardprocedures uit het domein van de</w:t>
            </w:r>
          </w:p>
        </w:tc>
        <w:tc>
          <w:tcPr>
            <w:tcW w:w="4395" w:type="dxa"/>
            <w:tcBorders>
              <w:top w:val="nil"/>
              <w:bottom w:val="nil"/>
            </w:tcBorders>
          </w:tcPr>
          <w:p>
            <w:pPr>
              <w:pStyle w:val="TableParagraph"/>
              <w:spacing w:line="210" w:lineRule="exact"/>
              <w:ind w:left="107"/>
              <w:rPr>
                <w:sz w:val="20"/>
              </w:rPr>
            </w:pPr>
            <w:r>
              <w:rPr>
                <w:sz w:val="20"/>
              </w:rPr>
              <w:t>eenvoudige, toegankelijke, meestal</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maatschappelijke geletterdheid begrijpen;</w:t>
            </w:r>
          </w:p>
        </w:tc>
        <w:tc>
          <w:tcPr>
            <w:tcW w:w="4395" w:type="dxa"/>
            <w:tcBorders>
              <w:top w:val="nil"/>
              <w:bottom w:val="nil"/>
            </w:tcBorders>
          </w:tcPr>
          <w:p>
            <w:pPr>
              <w:pStyle w:val="TableParagraph"/>
              <w:spacing w:line="209" w:lineRule="exact"/>
              <w:ind w:left="107"/>
              <w:rPr>
                <w:sz w:val="20"/>
              </w:rPr>
            </w:pPr>
            <w:r>
              <w:rPr>
                <w:sz w:val="20"/>
              </w:rPr>
              <w:t>vertrouwde, courante contexten waarin een</w:t>
            </w:r>
          </w:p>
        </w:tc>
      </w:tr>
      <w:tr>
        <w:trPr>
          <w:trHeight w:val="229" w:hRule="atLeast"/>
        </w:trPr>
        <w:tc>
          <w:tcPr>
            <w:tcW w:w="4606" w:type="dxa"/>
            <w:tcBorders>
              <w:top w:val="nil"/>
              <w:bottom w:val="nil"/>
            </w:tcBorders>
          </w:tcPr>
          <w:p>
            <w:pPr>
              <w:pStyle w:val="TableParagraph"/>
              <w:spacing w:line="209" w:lineRule="exact"/>
              <w:ind w:left="107"/>
              <w:rPr>
                <w:b/>
                <w:sz w:val="20"/>
              </w:rPr>
            </w:pPr>
            <w:r>
              <w:rPr>
                <w:b/>
                <w:sz w:val="20"/>
              </w:rPr>
              <w:t>Vaardigheden</w:t>
            </w:r>
          </w:p>
        </w:tc>
        <w:tc>
          <w:tcPr>
            <w:tcW w:w="4395" w:type="dxa"/>
            <w:tcBorders>
              <w:top w:val="nil"/>
              <w:bottom w:val="nil"/>
            </w:tcBorders>
          </w:tcPr>
          <w:p>
            <w:pPr>
              <w:pStyle w:val="TableParagraph"/>
              <w:spacing w:line="209" w:lineRule="exact"/>
              <w:ind w:left="107"/>
              <w:rPr>
                <w:sz w:val="20"/>
              </w:rPr>
            </w:pPr>
            <w:r>
              <w:rPr>
                <w:sz w:val="20"/>
              </w:rPr>
              <w:t>beperkt aantal factoren verandert;</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Informatie analyseren door elementen te</w:t>
            </w:r>
          </w:p>
        </w:tc>
        <w:tc>
          <w:tcPr>
            <w:tcW w:w="4395" w:type="dxa"/>
            <w:tcBorders>
              <w:top w:val="nil"/>
              <w:bottom w:val="nil"/>
            </w:tcBorders>
          </w:tcPr>
          <w:p>
            <w:pPr>
              <w:pStyle w:val="TableParagraph"/>
              <w:spacing w:line="210" w:lineRule="exact"/>
              <w:ind w:left="107"/>
              <w:rPr>
                <w:b/>
                <w:sz w:val="20"/>
              </w:rPr>
            </w:pPr>
            <w:r>
              <w:rPr>
                <w:b/>
                <w:sz w:val="20"/>
              </w:rPr>
              <w:t>Autonomie</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onderscheiden en verbanden te leggen;</w:t>
            </w:r>
          </w:p>
        </w:tc>
        <w:tc>
          <w:tcPr>
            <w:tcW w:w="4395" w:type="dxa"/>
            <w:tcBorders>
              <w:top w:val="nil"/>
              <w:bottom w:val="nil"/>
            </w:tcBorders>
          </w:tcPr>
          <w:p>
            <w:pPr>
              <w:pStyle w:val="TableParagraph"/>
              <w:spacing w:line="209" w:lineRule="exact"/>
              <w:ind w:left="107"/>
              <w:rPr>
                <w:sz w:val="20"/>
              </w:rPr>
            </w:pPr>
            <w:r>
              <w:rPr>
                <w:sz w:val="20"/>
              </w:rPr>
              <w:t>- Met ondersteuning;</w:t>
            </w:r>
          </w:p>
        </w:tc>
      </w:tr>
      <w:tr>
        <w:trPr>
          <w:trHeight w:val="231" w:hRule="atLeast"/>
        </w:trPr>
        <w:tc>
          <w:tcPr>
            <w:tcW w:w="4606" w:type="dxa"/>
            <w:tcBorders>
              <w:top w:val="nil"/>
              <w:bottom w:val="nil"/>
            </w:tcBorders>
          </w:tcPr>
          <w:p>
            <w:pPr>
              <w:pStyle w:val="TableParagraph"/>
              <w:spacing w:line="212" w:lineRule="exact"/>
              <w:ind w:left="107"/>
              <w:rPr>
                <w:sz w:val="20"/>
              </w:rPr>
            </w:pPr>
            <w:r>
              <w:rPr>
                <w:sz w:val="20"/>
              </w:rPr>
              <w:t>- Een geselecteerd aantal courante procedures</w:t>
            </w:r>
          </w:p>
        </w:tc>
        <w:tc>
          <w:tcPr>
            <w:tcW w:w="4395" w:type="dxa"/>
            <w:tcBorders>
              <w:top w:val="nil"/>
              <w:bottom w:val="nil"/>
            </w:tcBorders>
          </w:tcPr>
          <w:p>
            <w:pPr>
              <w:pStyle w:val="TableParagraph"/>
              <w:spacing w:line="212" w:lineRule="exact"/>
              <w:ind w:left="107"/>
              <w:rPr>
                <w:b/>
                <w:sz w:val="20"/>
              </w:rPr>
            </w:pPr>
            <w:r>
              <w:rPr>
                <w:b/>
                <w:sz w:val="20"/>
              </w:rPr>
              <w:t>Verantwoordelijkheid</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bij het uitvoeren van taken toepassen;</w:t>
            </w:r>
          </w:p>
        </w:tc>
        <w:tc>
          <w:tcPr>
            <w:tcW w:w="4395" w:type="dxa"/>
            <w:tcBorders>
              <w:top w:val="nil"/>
              <w:bottom w:val="nil"/>
            </w:tcBorders>
          </w:tcPr>
          <w:p>
            <w:pPr>
              <w:pStyle w:val="TableParagraph"/>
              <w:spacing w:line="210" w:lineRule="exact"/>
              <w:ind w:left="107"/>
              <w:rPr>
                <w:sz w:val="20"/>
              </w:rPr>
            </w:pPr>
            <w:r>
              <w:rPr>
                <w:sz w:val="20"/>
              </w:rPr>
              <w:t>- Verantwoordelijkheid opnemen voor de</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Voorgeschreven strategieën aanwenden voor</w:t>
            </w:r>
          </w:p>
        </w:tc>
        <w:tc>
          <w:tcPr>
            <w:tcW w:w="4395" w:type="dxa"/>
            <w:tcBorders>
              <w:top w:val="nil"/>
              <w:bottom w:val="nil"/>
            </w:tcBorders>
          </w:tcPr>
          <w:p>
            <w:pPr>
              <w:pStyle w:val="TableParagraph"/>
              <w:spacing w:line="210" w:lineRule="exact"/>
              <w:ind w:left="107"/>
              <w:rPr>
                <w:sz w:val="20"/>
              </w:rPr>
            </w:pPr>
            <w:r>
              <w:rPr>
                <w:sz w:val="20"/>
              </w:rPr>
              <w:t>gestelde handelingen;</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het oplossen van een beperkt aantal herkenbare</w:t>
            </w:r>
          </w:p>
        </w:tc>
        <w:tc>
          <w:tcPr>
            <w:tcW w:w="4395" w:type="dxa"/>
            <w:tcBorders>
              <w:top w:val="nil"/>
              <w:bottom w:val="nil"/>
            </w:tcBorders>
          </w:tcPr>
          <w:p>
            <w:pPr>
              <w:pStyle w:val="TableParagraph"/>
              <w:rPr>
                <w:rFonts w:ascii="Times New Roman"/>
                <w:sz w:val="16"/>
              </w:rPr>
            </w:pPr>
          </w:p>
        </w:tc>
      </w:tr>
      <w:tr>
        <w:trPr>
          <w:trHeight w:val="228" w:hRule="atLeast"/>
        </w:trPr>
        <w:tc>
          <w:tcPr>
            <w:tcW w:w="4606" w:type="dxa"/>
            <w:tcBorders>
              <w:top w:val="nil"/>
            </w:tcBorders>
          </w:tcPr>
          <w:p>
            <w:pPr>
              <w:pStyle w:val="TableParagraph"/>
              <w:spacing w:line="208" w:lineRule="exact"/>
              <w:ind w:left="107"/>
              <w:rPr>
                <w:sz w:val="20"/>
              </w:rPr>
            </w:pPr>
            <w:r>
              <w:rPr>
                <w:sz w:val="20"/>
              </w:rPr>
              <w:t>concrete problemen;</w:t>
            </w:r>
          </w:p>
        </w:tc>
        <w:tc>
          <w:tcPr>
            <w:tcW w:w="4395" w:type="dxa"/>
            <w:tcBorders>
              <w:top w:val="nil"/>
            </w:tcBorders>
          </w:tcPr>
          <w:p>
            <w:pPr>
              <w:pStyle w:val="TableParagraph"/>
              <w:rPr>
                <w:rFonts w:ascii="Times New Roman"/>
                <w:sz w:val="16"/>
              </w:rPr>
            </w:pPr>
          </w:p>
        </w:tc>
      </w:tr>
    </w:tbl>
    <w:p>
      <w:pPr>
        <w:spacing w:after="0"/>
        <w:rPr>
          <w:rFonts w:ascii="Times New Roman"/>
          <w:sz w:val="16"/>
        </w:rPr>
        <w:sectPr>
          <w:pgSz w:w="11910" w:h="16840"/>
          <w:pgMar w:header="712" w:footer="756" w:top="1320" w:bottom="940" w:left="1200" w:right="640"/>
        </w:sectPr>
      </w:pPr>
    </w:p>
    <w:p>
      <w:pPr>
        <w:pStyle w:val="BodyText"/>
        <w:rPr>
          <w:b/>
          <w:i/>
          <w:sz w:val="20"/>
        </w:rPr>
      </w:pPr>
    </w:p>
    <w:p>
      <w:pPr>
        <w:pStyle w:val="Heading2"/>
        <w:numPr>
          <w:ilvl w:val="1"/>
          <w:numId w:val="124"/>
        </w:numPr>
        <w:tabs>
          <w:tab w:pos="794" w:val="left" w:leader="none"/>
          <w:tab w:pos="795" w:val="left" w:leader="none"/>
        </w:tabs>
        <w:spacing w:line="240" w:lineRule="auto" w:before="92" w:after="0"/>
        <w:ind w:left="794" w:right="0" w:hanging="576"/>
        <w:jc w:val="left"/>
      </w:pPr>
      <w:bookmarkStart w:name="_bookmark66" w:id="131"/>
      <w:bookmarkEnd w:id="131"/>
      <w:r>
        <w:rPr>
          <w:b w:val="0"/>
        </w:rPr>
      </w:r>
      <w:bookmarkStart w:name="_bookmark66" w:id="132"/>
      <w:bookmarkEnd w:id="132"/>
      <w:r>
        <w:rPr/>
        <w:t>M</w:t>
      </w:r>
      <w:r>
        <w:rPr/>
        <w:t>odule Voeding (M BE G</w:t>
      </w:r>
      <w:r>
        <w:rPr>
          <w:spacing w:val="-1"/>
        </w:rPr>
        <w:t> </w:t>
      </w:r>
      <w:r>
        <w:rPr/>
        <w:t>091)</w:t>
      </w:r>
    </w:p>
    <w:p>
      <w:pPr>
        <w:pStyle w:val="BodyText"/>
        <w:spacing w:before="1"/>
        <w:rPr>
          <w:b/>
          <w:sz w:val="21"/>
        </w:rPr>
      </w:pPr>
    </w:p>
    <w:p>
      <w:pPr>
        <w:pStyle w:val="Heading3"/>
        <w:numPr>
          <w:ilvl w:val="2"/>
          <w:numId w:val="124"/>
        </w:numPr>
        <w:tabs>
          <w:tab w:pos="938" w:val="left" w:leader="none"/>
          <w:tab w:pos="939" w:val="left" w:leader="none"/>
        </w:tabs>
        <w:spacing w:line="240" w:lineRule="auto" w:before="0" w:after="0"/>
        <w:ind w:left="938" w:right="0" w:hanging="720"/>
        <w:jc w:val="left"/>
        <w:rPr>
          <w:i/>
        </w:rPr>
      </w:pPr>
      <w:bookmarkStart w:name="_bookmark67" w:id="133"/>
      <w:bookmarkEnd w:id="133"/>
      <w:r>
        <w:rPr>
          <w:b w:val="0"/>
          <w:i w:val="0"/>
        </w:rPr>
      </w:r>
      <w:bookmarkStart w:name="_bookmark67" w:id="134"/>
      <w:bookmarkEnd w:id="134"/>
      <w:r>
        <w:rPr>
          <w:i/>
        </w:rPr>
        <w:t>S</w:t>
      </w:r>
      <w:r>
        <w:rPr>
          <w:i/>
        </w:rPr>
        <w:t>ituering van de module in de</w:t>
      </w:r>
      <w:r>
        <w:rPr>
          <w:i/>
          <w:spacing w:val="-7"/>
        </w:rPr>
        <w:t> </w:t>
      </w:r>
      <w:r>
        <w:rPr>
          <w:i/>
        </w:rPr>
        <w:t>opleiding</w:t>
      </w:r>
    </w:p>
    <w:p>
      <w:pPr>
        <w:spacing w:line="242" w:lineRule="auto" w:before="56"/>
        <w:ind w:left="218" w:right="1005" w:firstLine="0"/>
        <w:jc w:val="left"/>
        <w:rPr>
          <w:sz w:val="20"/>
        </w:rPr>
      </w:pPr>
      <w:r>
        <w:rPr>
          <w:sz w:val="20"/>
        </w:rPr>
        <w:t>In deze module staat </w:t>
      </w:r>
      <w:r>
        <w:rPr>
          <w:b/>
          <w:sz w:val="20"/>
        </w:rPr>
        <w:t>voeding </w:t>
      </w:r>
      <w:r>
        <w:rPr>
          <w:sz w:val="20"/>
        </w:rPr>
        <w:t>en omgaan met voeding centraal. Daarbij is hygiëne belangrijk, maar de cursist staat ook stil bij voedingsgewoontes. Hij ziet het verband tussen voeding en beweging.</w:t>
      </w:r>
    </w:p>
    <w:p>
      <w:pPr>
        <w:spacing w:before="0"/>
        <w:ind w:left="218" w:right="1038" w:firstLine="0"/>
        <w:jc w:val="left"/>
        <w:rPr>
          <w:sz w:val="20"/>
        </w:rPr>
      </w:pPr>
      <w:r>
        <w:rPr>
          <w:sz w:val="20"/>
        </w:rPr>
        <w:t>Daarnaast leert de cursist meer hoe het voedingsgedrag beïnvloed kan worden. Het gaat daarom onder meer over de effecten van reclame en invloeden uit de sociale omgeving. Daarnaast komt de relatie tussen duurzaamheidvraagstukken en voeding naar voor.</w:t>
      </w:r>
    </w:p>
    <w:p>
      <w:pPr>
        <w:pStyle w:val="BodyText"/>
        <w:spacing w:before="8"/>
        <w:rPr>
          <w:sz w:val="20"/>
        </w:rPr>
      </w:pPr>
    </w:p>
    <w:p>
      <w:pPr>
        <w:pStyle w:val="Heading3"/>
        <w:numPr>
          <w:ilvl w:val="2"/>
          <w:numId w:val="124"/>
        </w:numPr>
        <w:tabs>
          <w:tab w:pos="938" w:val="left" w:leader="none"/>
          <w:tab w:pos="939" w:val="left" w:leader="none"/>
        </w:tabs>
        <w:spacing w:line="240" w:lineRule="auto" w:before="0" w:after="0"/>
        <w:ind w:left="938" w:right="0" w:hanging="720"/>
        <w:jc w:val="left"/>
        <w:rPr>
          <w:i/>
        </w:rPr>
      </w:pPr>
      <w:bookmarkStart w:name="_bookmark68" w:id="135"/>
      <w:bookmarkEnd w:id="135"/>
      <w:r>
        <w:rPr>
          <w:b w:val="0"/>
          <w:i w:val="0"/>
        </w:rPr>
      </w:r>
      <w:bookmarkStart w:name="_bookmark68" w:id="136"/>
      <w:bookmarkEnd w:id="136"/>
      <w:r>
        <w:rPr>
          <w:i/>
        </w:rPr>
        <w:t>I</w:t>
      </w:r>
      <w:r>
        <w:rPr>
          <w:i/>
        </w:rPr>
        <w:t>nstapvereisten voor de</w:t>
      </w:r>
      <w:r>
        <w:rPr>
          <w:i/>
          <w:spacing w:val="-5"/>
        </w:rPr>
        <w:t> </w:t>
      </w:r>
      <w:r>
        <w:rPr>
          <w:i/>
        </w:rPr>
        <w:t>module</w:t>
      </w:r>
    </w:p>
    <w:p>
      <w:pPr>
        <w:spacing w:before="61"/>
        <w:ind w:left="218" w:right="844" w:firstLine="0"/>
        <w:jc w:val="left"/>
        <w:rPr>
          <w:sz w:val="20"/>
        </w:rPr>
      </w:pPr>
      <w:r>
        <w:rPr>
          <w:sz w:val="20"/>
        </w:rPr>
        <w:t>Er zijn geen bijkomende instapvoorwaarden bovenop de algemeen geldende instapvoorwaarden van het decreet van 15 juni 2007 betreffende het volwassenenonderwijs.</w:t>
      </w:r>
    </w:p>
    <w:p>
      <w:pPr>
        <w:pStyle w:val="BodyText"/>
        <w:spacing w:before="9"/>
        <w:rPr>
          <w:sz w:val="20"/>
        </w:rPr>
      </w:pPr>
    </w:p>
    <w:p>
      <w:pPr>
        <w:pStyle w:val="Heading3"/>
        <w:numPr>
          <w:ilvl w:val="2"/>
          <w:numId w:val="124"/>
        </w:numPr>
        <w:tabs>
          <w:tab w:pos="938" w:val="left" w:leader="none"/>
          <w:tab w:pos="939" w:val="left" w:leader="none"/>
        </w:tabs>
        <w:spacing w:line="240" w:lineRule="auto" w:before="0" w:after="0"/>
        <w:ind w:left="938" w:right="0" w:hanging="720"/>
        <w:jc w:val="left"/>
        <w:rPr>
          <w:i/>
        </w:rPr>
      </w:pPr>
      <w:bookmarkStart w:name="_bookmark69" w:id="137"/>
      <w:bookmarkEnd w:id="137"/>
      <w:r>
        <w:rPr>
          <w:b w:val="0"/>
          <w:i w:val="0"/>
        </w:rPr>
      </w:r>
      <w:bookmarkStart w:name="_bookmark69" w:id="138"/>
      <w:bookmarkEnd w:id="138"/>
      <w:r>
        <w:rPr>
          <w:i/>
        </w:rPr>
        <w:t>S</w:t>
      </w:r>
      <w:r>
        <w:rPr>
          <w:i/>
        </w:rPr>
        <w:t>tudieduur</w:t>
      </w:r>
    </w:p>
    <w:p>
      <w:pPr>
        <w:spacing w:before="61"/>
        <w:ind w:left="218" w:right="0" w:firstLine="0"/>
        <w:jc w:val="left"/>
        <w:rPr>
          <w:sz w:val="20"/>
        </w:rPr>
      </w:pPr>
      <w:r>
        <w:rPr>
          <w:sz w:val="20"/>
        </w:rPr>
        <w:t>30 lestijden</w:t>
      </w:r>
    </w:p>
    <w:p>
      <w:pPr>
        <w:pStyle w:val="BodyText"/>
        <w:rPr>
          <w:sz w:val="21"/>
        </w:rPr>
      </w:pPr>
    </w:p>
    <w:p>
      <w:pPr>
        <w:pStyle w:val="Heading3"/>
        <w:numPr>
          <w:ilvl w:val="2"/>
          <w:numId w:val="124"/>
        </w:numPr>
        <w:tabs>
          <w:tab w:pos="938" w:val="left" w:leader="none"/>
          <w:tab w:pos="939" w:val="left" w:leader="none"/>
        </w:tabs>
        <w:spacing w:line="240" w:lineRule="auto" w:before="0" w:after="0"/>
        <w:ind w:left="938" w:right="0" w:hanging="720"/>
        <w:jc w:val="left"/>
        <w:rPr>
          <w:i/>
        </w:rPr>
      </w:pPr>
      <w:bookmarkStart w:name="_bookmark70" w:id="139"/>
      <w:bookmarkEnd w:id="139"/>
      <w:r>
        <w:rPr>
          <w:b w:val="0"/>
          <w:i w:val="0"/>
        </w:rPr>
      </w:r>
      <w:bookmarkStart w:name="_bookmark70" w:id="140"/>
      <w:bookmarkEnd w:id="140"/>
      <w:r>
        <w:rPr>
          <w:i/>
        </w:rPr>
        <w:t>E</w:t>
      </w:r>
      <w:r>
        <w:rPr>
          <w:i/>
        </w:rPr>
        <w:t>indtermen</w:t>
      </w:r>
    </w:p>
    <w:p>
      <w:pPr>
        <w:pStyle w:val="BodyText"/>
        <w:spacing w:before="3"/>
        <w:rPr>
          <w:b/>
          <w:i/>
          <w:sz w:val="5"/>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81"/>
        <w:gridCol w:w="1618"/>
      </w:tblGrid>
      <w:tr>
        <w:trPr>
          <w:trHeight w:val="230" w:hRule="atLeast"/>
        </w:trPr>
        <w:tc>
          <w:tcPr>
            <w:tcW w:w="7381" w:type="dxa"/>
            <w:shd w:val="clear" w:color="auto" w:fill="CCCCCC"/>
          </w:tcPr>
          <w:p>
            <w:pPr>
              <w:pStyle w:val="TableParagraph"/>
              <w:spacing w:line="210" w:lineRule="exact"/>
              <w:ind w:left="107"/>
              <w:rPr>
                <w:b/>
                <w:sz w:val="20"/>
              </w:rPr>
            </w:pPr>
            <w:r>
              <w:rPr>
                <w:b/>
                <w:sz w:val="20"/>
              </w:rPr>
              <w:t>Module Voeding</w:t>
            </w:r>
          </w:p>
        </w:tc>
        <w:tc>
          <w:tcPr>
            <w:tcW w:w="1618" w:type="dxa"/>
            <w:shd w:val="clear" w:color="auto" w:fill="CCCCCC"/>
          </w:tcPr>
          <w:p>
            <w:pPr>
              <w:pStyle w:val="TableParagraph"/>
              <w:spacing w:line="210" w:lineRule="exact"/>
              <w:ind w:left="108"/>
              <w:rPr>
                <w:b/>
                <w:sz w:val="20"/>
              </w:rPr>
            </w:pPr>
            <w:r>
              <w:rPr>
                <w:b/>
                <w:sz w:val="20"/>
              </w:rPr>
              <w:t>M BE G 091</w:t>
            </w:r>
          </w:p>
        </w:tc>
      </w:tr>
      <w:tr>
        <w:trPr>
          <w:trHeight w:val="230" w:hRule="atLeast"/>
        </w:trPr>
        <w:tc>
          <w:tcPr>
            <w:tcW w:w="7381" w:type="dxa"/>
            <w:shd w:val="clear" w:color="auto" w:fill="CCCCCC"/>
          </w:tcPr>
          <w:p>
            <w:pPr>
              <w:pStyle w:val="TableParagraph"/>
              <w:spacing w:line="210" w:lineRule="exact"/>
              <w:ind w:left="107"/>
              <w:rPr>
                <w:b/>
                <w:sz w:val="20"/>
              </w:rPr>
            </w:pPr>
            <w:r>
              <w:rPr>
                <w:b/>
                <w:sz w:val="20"/>
              </w:rPr>
              <w:t>De cursist</w:t>
            </w:r>
          </w:p>
        </w:tc>
        <w:tc>
          <w:tcPr>
            <w:tcW w:w="1618" w:type="dxa"/>
            <w:shd w:val="clear" w:color="auto" w:fill="CCCCCC"/>
          </w:tcPr>
          <w:p>
            <w:pPr>
              <w:pStyle w:val="TableParagraph"/>
              <w:rPr>
                <w:rFonts w:ascii="Times New Roman"/>
                <w:sz w:val="16"/>
              </w:rPr>
            </w:pPr>
          </w:p>
        </w:tc>
      </w:tr>
      <w:tr>
        <w:trPr>
          <w:trHeight w:val="230" w:hRule="atLeast"/>
        </w:trPr>
        <w:tc>
          <w:tcPr>
            <w:tcW w:w="7381" w:type="dxa"/>
          </w:tcPr>
          <w:p>
            <w:pPr>
              <w:pStyle w:val="TableParagraph"/>
              <w:spacing w:line="210" w:lineRule="exact"/>
              <w:ind w:left="107"/>
              <w:rPr>
                <w:sz w:val="20"/>
              </w:rPr>
            </w:pPr>
            <w:r>
              <w:rPr>
                <w:sz w:val="20"/>
              </w:rPr>
              <w:t>verzorgt en gedraagt zich hygiënisch</w:t>
            </w:r>
          </w:p>
        </w:tc>
        <w:tc>
          <w:tcPr>
            <w:tcW w:w="1618" w:type="dxa"/>
          </w:tcPr>
          <w:p>
            <w:pPr>
              <w:pStyle w:val="TableParagraph"/>
              <w:spacing w:line="210" w:lineRule="exact"/>
              <w:ind w:left="108"/>
              <w:rPr>
                <w:sz w:val="20"/>
              </w:rPr>
            </w:pPr>
            <w:r>
              <w:rPr>
                <w:sz w:val="20"/>
              </w:rPr>
              <w:t>BE 021 ET 130</w:t>
            </w:r>
          </w:p>
        </w:tc>
      </w:tr>
      <w:tr>
        <w:trPr>
          <w:trHeight w:val="230" w:hRule="atLeast"/>
        </w:trPr>
        <w:tc>
          <w:tcPr>
            <w:tcW w:w="7381" w:type="dxa"/>
          </w:tcPr>
          <w:p>
            <w:pPr>
              <w:pStyle w:val="TableParagraph"/>
              <w:spacing w:line="210" w:lineRule="exact"/>
              <w:ind w:left="107"/>
              <w:rPr>
                <w:sz w:val="20"/>
              </w:rPr>
            </w:pPr>
            <w:r>
              <w:rPr>
                <w:sz w:val="20"/>
              </w:rPr>
              <w:t>maakt gezonde keuzes in de dagelijkse voeding</w:t>
            </w:r>
          </w:p>
        </w:tc>
        <w:tc>
          <w:tcPr>
            <w:tcW w:w="1618" w:type="dxa"/>
          </w:tcPr>
          <w:p>
            <w:pPr>
              <w:pStyle w:val="TableParagraph"/>
              <w:spacing w:line="210" w:lineRule="exact"/>
              <w:ind w:left="108"/>
              <w:rPr>
                <w:sz w:val="20"/>
              </w:rPr>
            </w:pPr>
            <w:r>
              <w:rPr>
                <w:sz w:val="20"/>
              </w:rPr>
              <w:t>BE 021 ET 134</w:t>
            </w:r>
          </w:p>
        </w:tc>
      </w:tr>
      <w:tr>
        <w:trPr>
          <w:trHeight w:val="460" w:hRule="atLeast"/>
        </w:trPr>
        <w:tc>
          <w:tcPr>
            <w:tcW w:w="7381" w:type="dxa"/>
          </w:tcPr>
          <w:p>
            <w:pPr>
              <w:pStyle w:val="TableParagraph"/>
              <w:spacing w:line="230" w:lineRule="exact"/>
              <w:ind w:left="107"/>
              <w:rPr>
                <w:sz w:val="20"/>
              </w:rPr>
            </w:pPr>
            <w:r>
              <w:rPr>
                <w:sz w:val="20"/>
              </w:rPr>
              <w:t>illustreert hoe het voedingsgedrag beïnvloed wordt door reclame en sociale omgeving</w:t>
            </w:r>
          </w:p>
        </w:tc>
        <w:tc>
          <w:tcPr>
            <w:tcW w:w="1618" w:type="dxa"/>
          </w:tcPr>
          <w:p>
            <w:pPr>
              <w:pStyle w:val="TableParagraph"/>
              <w:spacing w:line="227" w:lineRule="exact"/>
              <w:ind w:left="108"/>
              <w:rPr>
                <w:sz w:val="20"/>
              </w:rPr>
            </w:pPr>
            <w:r>
              <w:rPr>
                <w:sz w:val="20"/>
              </w:rPr>
              <w:t>BE 021 ET 135</w:t>
            </w:r>
          </w:p>
        </w:tc>
      </w:tr>
      <w:tr>
        <w:trPr>
          <w:trHeight w:val="460" w:hRule="atLeast"/>
        </w:trPr>
        <w:tc>
          <w:tcPr>
            <w:tcW w:w="7381" w:type="dxa"/>
          </w:tcPr>
          <w:p>
            <w:pPr>
              <w:pStyle w:val="TableParagraph"/>
              <w:spacing w:line="230" w:lineRule="exact"/>
              <w:ind w:left="107" w:right="146"/>
              <w:rPr>
                <w:sz w:val="20"/>
              </w:rPr>
            </w:pPr>
            <w:r>
              <w:rPr>
                <w:sz w:val="20"/>
              </w:rPr>
              <w:t>maakt op duurzame wijze gebruik van ruimte, grondstoffen, goederen, energie en vervoermiddelen</w:t>
            </w:r>
          </w:p>
        </w:tc>
        <w:tc>
          <w:tcPr>
            <w:tcW w:w="1618" w:type="dxa"/>
          </w:tcPr>
          <w:p>
            <w:pPr>
              <w:pStyle w:val="TableParagraph"/>
              <w:spacing w:line="227" w:lineRule="exact"/>
              <w:ind w:left="108"/>
              <w:rPr>
                <w:sz w:val="20"/>
              </w:rPr>
            </w:pPr>
            <w:r>
              <w:rPr>
                <w:sz w:val="20"/>
              </w:rPr>
              <w:t>BE 021 ET 160</w:t>
            </w:r>
          </w:p>
        </w:tc>
      </w:tr>
    </w:tbl>
    <w:p>
      <w:pPr>
        <w:pStyle w:val="BodyText"/>
        <w:spacing w:before="1"/>
        <w:rPr>
          <w:b/>
          <w:i/>
          <w:sz w:val="2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395"/>
      </w:tblGrid>
      <w:tr>
        <w:trPr>
          <w:trHeight w:val="230" w:hRule="atLeast"/>
        </w:trPr>
        <w:tc>
          <w:tcPr>
            <w:tcW w:w="9001" w:type="dxa"/>
            <w:gridSpan w:val="2"/>
            <w:shd w:val="clear" w:color="auto" w:fill="C0C0C0"/>
          </w:tcPr>
          <w:p>
            <w:pPr>
              <w:pStyle w:val="TableParagraph"/>
              <w:spacing w:line="210" w:lineRule="exact"/>
              <w:ind w:left="107"/>
              <w:rPr>
                <w:b/>
                <w:sz w:val="20"/>
              </w:rPr>
            </w:pPr>
            <w:r>
              <w:rPr>
                <w:b/>
                <w:sz w:val="20"/>
              </w:rPr>
              <w:t>Afbakening</w:t>
            </w:r>
          </w:p>
        </w:tc>
      </w:tr>
      <w:tr>
        <w:trPr>
          <w:trHeight w:val="229" w:hRule="atLeast"/>
        </w:trPr>
        <w:tc>
          <w:tcPr>
            <w:tcW w:w="4606" w:type="dxa"/>
            <w:tcBorders>
              <w:bottom w:val="nil"/>
            </w:tcBorders>
          </w:tcPr>
          <w:p>
            <w:pPr>
              <w:pStyle w:val="TableParagraph"/>
              <w:spacing w:line="210" w:lineRule="exact"/>
              <w:ind w:left="107"/>
              <w:rPr>
                <w:b/>
                <w:sz w:val="20"/>
              </w:rPr>
            </w:pPr>
            <w:r>
              <w:rPr>
                <w:b/>
                <w:sz w:val="20"/>
              </w:rPr>
              <w:t>Kennis</w:t>
            </w:r>
          </w:p>
        </w:tc>
        <w:tc>
          <w:tcPr>
            <w:tcW w:w="4395" w:type="dxa"/>
            <w:tcBorders>
              <w:bottom w:val="nil"/>
            </w:tcBorders>
          </w:tcPr>
          <w:p>
            <w:pPr>
              <w:pStyle w:val="TableParagraph"/>
              <w:spacing w:line="210" w:lineRule="exact"/>
              <w:ind w:left="107"/>
              <w:rPr>
                <w:b/>
                <w:sz w:val="20"/>
              </w:rPr>
            </w:pPr>
            <w:r>
              <w:rPr>
                <w:b/>
                <w:sz w:val="20"/>
              </w:rPr>
              <w:t>Context</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Informatie, concrete en rudimentaire begrippen</w:t>
            </w:r>
          </w:p>
        </w:tc>
        <w:tc>
          <w:tcPr>
            <w:tcW w:w="4395" w:type="dxa"/>
            <w:tcBorders>
              <w:top w:val="nil"/>
              <w:bottom w:val="nil"/>
            </w:tcBorders>
          </w:tcPr>
          <w:p>
            <w:pPr>
              <w:pStyle w:val="TableParagraph"/>
              <w:spacing w:line="210" w:lineRule="exact"/>
              <w:ind w:left="107"/>
              <w:rPr>
                <w:sz w:val="20"/>
              </w:rPr>
            </w:pPr>
            <w:r>
              <w:rPr>
                <w:sz w:val="20"/>
              </w:rPr>
              <w:t>- Handelen in een beperkt aantal vergelijkbare,</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en standaardprocedures uit het domein van de</w:t>
            </w:r>
          </w:p>
        </w:tc>
        <w:tc>
          <w:tcPr>
            <w:tcW w:w="4395" w:type="dxa"/>
            <w:tcBorders>
              <w:top w:val="nil"/>
              <w:bottom w:val="nil"/>
            </w:tcBorders>
          </w:tcPr>
          <w:p>
            <w:pPr>
              <w:pStyle w:val="TableParagraph"/>
              <w:spacing w:line="209" w:lineRule="exact"/>
              <w:ind w:left="107"/>
              <w:rPr>
                <w:sz w:val="20"/>
              </w:rPr>
            </w:pPr>
            <w:r>
              <w:rPr>
                <w:sz w:val="20"/>
              </w:rPr>
              <w:t>eenvoudige, toegankelijke, meestal</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maatschappelijke geletterdheid begrijpen;</w:t>
            </w:r>
          </w:p>
        </w:tc>
        <w:tc>
          <w:tcPr>
            <w:tcW w:w="4395" w:type="dxa"/>
            <w:tcBorders>
              <w:top w:val="nil"/>
              <w:bottom w:val="nil"/>
            </w:tcBorders>
          </w:tcPr>
          <w:p>
            <w:pPr>
              <w:pStyle w:val="TableParagraph"/>
              <w:spacing w:line="209" w:lineRule="exact"/>
              <w:ind w:left="107"/>
              <w:rPr>
                <w:sz w:val="20"/>
              </w:rPr>
            </w:pPr>
            <w:r>
              <w:rPr>
                <w:sz w:val="20"/>
              </w:rPr>
              <w:t>vertrouwde, courante contexten waarin een</w:t>
            </w:r>
          </w:p>
        </w:tc>
      </w:tr>
      <w:tr>
        <w:trPr>
          <w:trHeight w:val="230" w:hRule="atLeast"/>
        </w:trPr>
        <w:tc>
          <w:tcPr>
            <w:tcW w:w="4606" w:type="dxa"/>
            <w:tcBorders>
              <w:top w:val="nil"/>
              <w:bottom w:val="nil"/>
            </w:tcBorders>
          </w:tcPr>
          <w:p>
            <w:pPr>
              <w:pStyle w:val="TableParagraph"/>
              <w:spacing w:line="211" w:lineRule="exact"/>
              <w:ind w:left="107"/>
              <w:rPr>
                <w:b/>
                <w:sz w:val="20"/>
              </w:rPr>
            </w:pPr>
            <w:r>
              <w:rPr>
                <w:b/>
                <w:sz w:val="20"/>
              </w:rPr>
              <w:t>Vaardigheden</w:t>
            </w:r>
          </w:p>
        </w:tc>
        <w:tc>
          <w:tcPr>
            <w:tcW w:w="4395" w:type="dxa"/>
            <w:tcBorders>
              <w:top w:val="nil"/>
              <w:bottom w:val="nil"/>
            </w:tcBorders>
          </w:tcPr>
          <w:p>
            <w:pPr>
              <w:pStyle w:val="TableParagraph"/>
              <w:spacing w:line="211" w:lineRule="exact"/>
              <w:ind w:left="107"/>
              <w:rPr>
                <w:sz w:val="20"/>
              </w:rPr>
            </w:pPr>
            <w:r>
              <w:rPr>
                <w:sz w:val="20"/>
              </w:rPr>
              <w:t>beperkt aantal factoren verandert;</w:t>
            </w:r>
          </w:p>
        </w:tc>
      </w:tr>
      <w:tr>
        <w:trPr>
          <w:trHeight w:val="231" w:hRule="atLeast"/>
        </w:trPr>
        <w:tc>
          <w:tcPr>
            <w:tcW w:w="4606" w:type="dxa"/>
            <w:tcBorders>
              <w:top w:val="nil"/>
              <w:bottom w:val="nil"/>
            </w:tcBorders>
          </w:tcPr>
          <w:p>
            <w:pPr>
              <w:pStyle w:val="TableParagraph"/>
              <w:spacing w:line="212" w:lineRule="exact"/>
              <w:ind w:left="107"/>
              <w:rPr>
                <w:sz w:val="20"/>
              </w:rPr>
            </w:pPr>
            <w:r>
              <w:rPr>
                <w:sz w:val="20"/>
              </w:rPr>
              <w:t>- Informatie analyseren door elementen te</w:t>
            </w:r>
          </w:p>
        </w:tc>
        <w:tc>
          <w:tcPr>
            <w:tcW w:w="4395" w:type="dxa"/>
            <w:tcBorders>
              <w:top w:val="nil"/>
              <w:bottom w:val="nil"/>
            </w:tcBorders>
          </w:tcPr>
          <w:p>
            <w:pPr>
              <w:pStyle w:val="TableParagraph"/>
              <w:spacing w:line="212" w:lineRule="exact"/>
              <w:ind w:left="107"/>
              <w:rPr>
                <w:b/>
                <w:sz w:val="20"/>
              </w:rPr>
            </w:pPr>
            <w:r>
              <w:rPr>
                <w:b/>
                <w:sz w:val="20"/>
              </w:rPr>
              <w:t>Autonomie</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onderscheiden en verbanden te leggen;</w:t>
            </w:r>
          </w:p>
        </w:tc>
        <w:tc>
          <w:tcPr>
            <w:tcW w:w="4395" w:type="dxa"/>
            <w:tcBorders>
              <w:top w:val="nil"/>
              <w:bottom w:val="nil"/>
            </w:tcBorders>
          </w:tcPr>
          <w:p>
            <w:pPr>
              <w:pStyle w:val="TableParagraph"/>
              <w:spacing w:line="209" w:lineRule="exact"/>
              <w:ind w:left="107"/>
              <w:rPr>
                <w:sz w:val="20"/>
              </w:rPr>
            </w:pPr>
            <w:r>
              <w:rPr>
                <w:sz w:val="20"/>
              </w:rPr>
              <w:t>- Met ondersteuning;</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Een geselecteerd aantal courante procedures</w:t>
            </w:r>
          </w:p>
        </w:tc>
        <w:tc>
          <w:tcPr>
            <w:tcW w:w="4395" w:type="dxa"/>
            <w:tcBorders>
              <w:top w:val="nil"/>
              <w:bottom w:val="nil"/>
            </w:tcBorders>
          </w:tcPr>
          <w:p>
            <w:pPr>
              <w:pStyle w:val="TableParagraph"/>
              <w:spacing w:line="210" w:lineRule="exact"/>
              <w:ind w:left="107"/>
              <w:rPr>
                <w:b/>
                <w:sz w:val="20"/>
              </w:rPr>
            </w:pPr>
            <w:r>
              <w:rPr>
                <w:b/>
                <w:sz w:val="20"/>
              </w:rPr>
              <w:t>Verantwoordelijkheid</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bij het uitvoeren van taken toepassen;</w:t>
            </w:r>
          </w:p>
        </w:tc>
        <w:tc>
          <w:tcPr>
            <w:tcW w:w="4395" w:type="dxa"/>
            <w:tcBorders>
              <w:top w:val="nil"/>
              <w:bottom w:val="nil"/>
            </w:tcBorders>
          </w:tcPr>
          <w:p>
            <w:pPr>
              <w:pStyle w:val="TableParagraph"/>
              <w:spacing w:line="209" w:lineRule="exact"/>
              <w:ind w:left="107"/>
              <w:rPr>
                <w:sz w:val="20"/>
              </w:rPr>
            </w:pPr>
            <w:r>
              <w:rPr>
                <w:sz w:val="20"/>
              </w:rPr>
              <w:t>- Verantwoordelijkheid opnemen voor de</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Voorgeschreven strategieën aanwenden voor</w:t>
            </w:r>
          </w:p>
        </w:tc>
        <w:tc>
          <w:tcPr>
            <w:tcW w:w="4395" w:type="dxa"/>
            <w:tcBorders>
              <w:top w:val="nil"/>
              <w:bottom w:val="nil"/>
            </w:tcBorders>
          </w:tcPr>
          <w:p>
            <w:pPr>
              <w:pStyle w:val="TableParagraph"/>
              <w:spacing w:line="210" w:lineRule="exact"/>
              <w:ind w:left="107"/>
              <w:rPr>
                <w:sz w:val="20"/>
              </w:rPr>
            </w:pPr>
            <w:r>
              <w:rPr>
                <w:sz w:val="20"/>
              </w:rPr>
              <w:t>gestelde handelingen;</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het oplossen van een beperkt aantal herkenbare</w:t>
            </w:r>
          </w:p>
        </w:tc>
        <w:tc>
          <w:tcPr>
            <w:tcW w:w="4395" w:type="dxa"/>
            <w:tcBorders>
              <w:top w:val="nil"/>
              <w:bottom w:val="nil"/>
            </w:tcBorders>
          </w:tcPr>
          <w:p>
            <w:pPr>
              <w:pStyle w:val="TableParagraph"/>
              <w:rPr>
                <w:rFonts w:ascii="Times New Roman"/>
                <w:sz w:val="16"/>
              </w:rPr>
            </w:pPr>
          </w:p>
        </w:tc>
      </w:tr>
      <w:tr>
        <w:trPr>
          <w:trHeight w:val="229" w:hRule="atLeast"/>
        </w:trPr>
        <w:tc>
          <w:tcPr>
            <w:tcW w:w="4606" w:type="dxa"/>
            <w:tcBorders>
              <w:top w:val="nil"/>
            </w:tcBorders>
          </w:tcPr>
          <w:p>
            <w:pPr>
              <w:pStyle w:val="TableParagraph"/>
              <w:spacing w:line="210" w:lineRule="exact"/>
              <w:ind w:left="107"/>
              <w:rPr>
                <w:sz w:val="20"/>
              </w:rPr>
            </w:pPr>
            <w:r>
              <w:rPr>
                <w:sz w:val="20"/>
              </w:rPr>
              <w:t>concrete problemen;</w:t>
            </w:r>
          </w:p>
        </w:tc>
        <w:tc>
          <w:tcPr>
            <w:tcW w:w="4395" w:type="dxa"/>
            <w:tcBorders>
              <w:top w:val="nil"/>
            </w:tcBorders>
          </w:tcPr>
          <w:p>
            <w:pPr>
              <w:pStyle w:val="TableParagraph"/>
              <w:rPr>
                <w:rFonts w:ascii="Times New Roman"/>
                <w:sz w:val="16"/>
              </w:rPr>
            </w:pPr>
          </w:p>
        </w:tc>
      </w:tr>
    </w:tbl>
    <w:p>
      <w:pPr>
        <w:spacing w:after="0"/>
        <w:rPr>
          <w:rFonts w:ascii="Times New Roman"/>
          <w:sz w:val="16"/>
        </w:rPr>
        <w:sectPr>
          <w:pgSz w:w="11910" w:h="16840"/>
          <w:pgMar w:header="712" w:footer="756" w:top="1320" w:bottom="940" w:left="1200" w:right="640"/>
        </w:sectPr>
      </w:pPr>
    </w:p>
    <w:p>
      <w:pPr>
        <w:pStyle w:val="BodyText"/>
        <w:rPr>
          <w:b/>
          <w:i/>
          <w:sz w:val="20"/>
        </w:rPr>
      </w:pPr>
    </w:p>
    <w:p>
      <w:pPr>
        <w:pStyle w:val="Heading2"/>
        <w:numPr>
          <w:ilvl w:val="1"/>
          <w:numId w:val="125"/>
        </w:numPr>
        <w:tabs>
          <w:tab w:pos="794" w:val="left" w:leader="none"/>
          <w:tab w:pos="795" w:val="left" w:leader="none"/>
        </w:tabs>
        <w:spacing w:line="240" w:lineRule="auto" w:before="92" w:after="0"/>
        <w:ind w:left="794" w:right="0" w:hanging="576"/>
        <w:jc w:val="left"/>
      </w:pPr>
      <w:bookmarkStart w:name="_bookmark71" w:id="141"/>
      <w:bookmarkEnd w:id="141"/>
      <w:r>
        <w:rPr>
          <w:b w:val="0"/>
        </w:rPr>
      </w:r>
      <w:bookmarkStart w:name="_bookmark71" w:id="142"/>
      <w:bookmarkEnd w:id="142"/>
      <w:r>
        <w:rPr/>
        <w:t>M</w:t>
      </w:r>
      <w:r>
        <w:rPr/>
        <w:t>odule Stress (M BE G</w:t>
      </w:r>
      <w:r>
        <w:rPr>
          <w:spacing w:val="-6"/>
        </w:rPr>
        <w:t> </w:t>
      </w:r>
      <w:r>
        <w:rPr/>
        <w:t>092)</w:t>
      </w:r>
    </w:p>
    <w:p>
      <w:pPr>
        <w:pStyle w:val="BodyText"/>
        <w:spacing w:before="1"/>
        <w:rPr>
          <w:b/>
          <w:sz w:val="21"/>
        </w:rPr>
      </w:pPr>
    </w:p>
    <w:p>
      <w:pPr>
        <w:pStyle w:val="Heading3"/>
        <w:numPr>
          <w:ilvl w:val="2"/>
          <w:numId w:val="125"/>
        </w:numPr>
        <w:tabs>
          <w:tab w:pos="938" w:val="left" w:leader="none"/>
          <w:tab w:pos="939" w:val="left" w:leader="none"/>
        </w:tabs>
        <w:spacing w:line="240" w:lineRule="auto" w:before="0" w:after="0"/>
        <w:ind w:left="938" w:right="0" w:hanging="720"/>
        <w:jc w:val="left"/>
        <w:rPr>
          <w:i/>
        </w:rPr>
      </w:pPr>
      <w:bookmarkStart w:name="_bookmark72" w:id="143"/>
      <w:bookmarkEnd w:id="143"/>
      <w:r>
        <w:rPr>
          <w:b w:val="0"/>
          <w:i w:val="0"/>
        </w:rPr>
      </w:r>
      <w:bookmarkStart w:name="_bookmark72" w:id="144"/>
      <w:bookmarkEnd w:id="144"/>
      <w:r>
        <w:rPr>
          <w:i/>
        </w:rPr>
        <w:t>S</w:t>
      </w:r>
      <w:r>
        <w:rPr>
          <w:i/>
        </w:rPr>
        <w:t>ituering van de module in de</w:t>
      </w:r>
      <w:r>
        <w:rPr>
          <w:i/>
          <w:spacing w:val="-7"/>
        </w:rPr>
        <w:t> </w:t>
      </w:r>
      <w:r>
        <w:rPr>
          <w:i/>
        </w:rPr>
        <w:t>opleiding</w:t>
      </w:r>
    </w:p>
    <w:p>
      <w:pPr>
        <w:spacing w:line="240" w:lineRule="auto" w:before="56"/>
        <w:ind w:left="218" w:right="822" w:firstLine="0"/>
        <w:jc w:val="left"/>
        <w:rPr>
          <w:sz w:val="20"/>
        </w:rPr>
      </w:pPr>
      <w:r>
        <w:rPr>
          <w:sz w:val="20"/>
        </w:rPr>
        <w:t>In de module </w:t>
      </w:r>
      <w:r>
        <w:rPr>
          <w:b/>
          <w:sz w:val="20"/>
        </w:rPr>
        <w:t>Stress </w:t>
      </w:r>
      <w:r>
        <w:rPr>
          <w:sz w:val="20"/>
        </w:rPr>
        <w:t>leert de cursist eerst en vooral stress herkennen. Daarnaast leert hij manieren om met die stress om te gaan. Het gaat dan ook over taakbelasting en stressvolle situaties. Deze module behandelt het vinden van het evenwicht tussen rust en beweging, maar ook tussen werk en ontspanning. Een realistische planning maken kan daarbij een hulpmiddel zijn. De cursist luistert naar het eigen lichaam, maar reageert ook gepast op lichamelijke, emotionele en sociale veranderingen bij anderen. Omgaan met emoties en zich weerbaar opstellen komen ten slotte ook aan bod in de module.</w:t>
      </w:r>
    </w:p>
    <w:p>
      <w:pPr>
        <w:pStyle w:val="BodyText"/>
        <w:spacing w:before="2"/>
        <w:rPr>
          <w:sz w:val="21"/>
        </w:rPr>
      </w:pPr>
    </w:p>
    <w:p>
      <w:pPr>
        <w:pStyle w:val="Heading3"/>
        <w:numPr>
          <w:ilvl w:val="2"/>
          <w:numId w:val="125"/>
        </w:numPr>
        <w:tabs>
          <w:tab w:pos="938" w:val="left" w:leader="none"/>
          <w:tab w:pos="939" w:val="left" w:leader="none"/>
        </w:tabs>
        <w:spacing w:line="240" w:lineRule="auto" w:before="0" w:after="0"/>
        <w:ind w:left="938" w:right="0" w:hanging="720"/>
        <w:jc w:val="left"/>
        <w:rPr>
          <w:i/>
        </w:rPr>
      </w:pPr>
      <w:bookmarkStart w:name="_bookmark73" w:id="145"/>
      <w:bookmarkEnd w:id="145"/>
      <w:r>
        <w:rPr>
          <w:b w:val="0"/>
          <w:i w:val="0"/>
        </w:rPr>
      </w:r>
      <w:bookmarkStart w:name="_bookmark73" w:id="146"/>
      <w:bookmarkEnd w:id="146"/>
      <w:r>
        <w:rPr>
          <w:i/>
        </w:rPr>
        <w:t>I</w:t>
      </w:r>
      <w:r>
        <w:rPr>
          <w:i/>
        </w:rPr>
        <w:t>nstapvereisten voor de</w:t>
      </w:r>
      <w:r>
        <w:rPr>
          <w:i/>
          <w:spacing w:val="-5"/>
        </w:rPr>
        <w:t> </w:t>
      </w:r>
      <w:r>
        <w:rPr>
          <w:i/>
        </w:rPr>
        <w:t>module</w:t>
      </w:r>
    </w:p>
    <w:p>
      <w:pPr>
        <w:spacing w:before="58"/>
        <w:ind w:left="218" w:right="914" w:firstLine="0"/>
        <w:jc w:val="left"/>
        <w:rPr>
          <w:sz w:val="20"/>
        </w:rPr>
      </w:pPr>
      <w:r>
        <w:rPr>
          <w:sz w:val="20"/>
        </w:rPr>
        <w:t>Er zijn geen bijkomende instapvoorwaarden bovenop de algemeen geldende instapvoorwaarden van het decreet van 15 juni 2007 betreffende het volwassenenonderwijs.</w:t>
      </w:r>
    </w:p>
    <w:p>
      <w:pPr>
        <w:pStyle w:val="BodyText"/>
        <w:rPr>
          <w:sz w:val="21"/>
        </w:rPr>
      </w:pPr>
    </w:p>
    <w:p>
      <w:pPr>
        <w:pStyle w:val="Heading3"/>
        <w:numPr>
          <w:ilvl w:val="2"/>
          <w:numId w:val="125"/>
        </w:numPr>
        <w:tabs>
          <w:tab w:pos="938" w:val="left" w:leader="none"/>
          <w:tab w:pos="939" w:val="left" w:leader="none"/>
        </w:tabs>
        <w:spacing w:line="240" w:lineRule="auto" w:before="0" w:after="0"/>
        <w:ind w:left="938" w:right="0" w:hanging="720"/>
        <w:jc w:val="left"/>
        <w:rPr>
          <w:i/>
        </w:rPr>
      </w:pPr>
      <w:bookmarkStart w:name="_bookmark74" w:id="147"/>
      <w:bookmarkEnd w:id="147"/>
      <w:r>
        <w:rPr>
          <w:b w:val="0"/>
          <w:i w:val="0"/>
        </w:rPr>
      </w:r>
      <w:bookmarkStart w:name="_bookmark74" w:id="148"/>
      <w:bookmarkEnd w:id="148"/>
      <w:r>
        <w:rPr>
          <w:i/>
        </w:rPr>
        <w:t>S</w:t>
      </w:r>
      <w:r>
        <w:rPr>
          <w:i/>
        </w:rPr>
        <w:t>tudieduur</w:t>
      </w:r>
    </w:p>
    <w:p>
      <w:pPr>
        <w:spacing w:before="59"/>
        <w:ind w:left="218" w:right="0" w:firstLine="0"/>
        <w:jc w:val="left"/>
        <w:rPr>
          <w:sz w:val="20"/>
        </w:rPr>
      </w:pPr>
      <w:r>
        <w:rPr>
          <w:sz w:val="20"/>
        </w:rPr>
        <w:t>30 lestijden</w:t>
      </w:r>
    </w:p>
    <w:p>
      <w:pPr>
        <w:pStyle w:val="BodyText"/>
        <w:rPr>
          <w:sz w:val="21"/>
        </w:rPr>
      </w:pPr>
    </w:p>
    <w:p>
      <w:pPr>
        <w:pStyle w:val="Heading3"/>
        <w:numPr>
          <w:ilvl w:val="2"/>
          <w:numId w:val="125"/>
        </w:numPr>
        <w:tabs>
          <w:tab w:pos="938" w:val="left" w:leader="none"/>
          <w:tab w:pos="939" w:val="left" w:leader="none"/>
        </w:tabs>
        <w:spacing w:line="240" w:lineRule="auto" w:before="0" w:after="0"/>
        <w:ind w:left="938" w:right="0" w:hanging="720"/>
        <w:jc w:val="left"/>
        <w:rPr>
          <w:i/>
        </w:rPr>
      </w:pPr>
      <w:bookmarkStart w:name="_bookmark75" w:id="149"/>
      <w:bookmarkEnd w:id="149"/>
      <w:r>
        <w:rPr>
          <w:b w:val="0"/>
          <w:i w:val="0"/>
        </w:rPr>
      </w:r>
      <w:bookmarkStart w:name="_bookmark75" w:id="150"/>
      <w:bookmarkEnd w:id="150"/>
      <w:r>
        <w:rPr>
          <w:i/>
        </w:rPr>
        <w:t>E</w:t>
      </w:r>
      <w:r>
        <w:rPr>
          <w:i/>
        </w:rPr>
        <w:t>indtermen</w:t>
      </w:r>
    </w:p>
    <w:p>
      <w:pPr>
        <w:pStyle w:val="BodyText"/>
        <w:spacing w:before="6"/>
        <w:rPr>
          <w:b/>
          <w:i/>
          <w:sz w:val="5"/>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81"/>
        <w:gridCol w:w="1618"/>
      </w:tblGrid>
      <w:tr>
        <w:trPr>
          <w:trHeight w:val="230" w:hRule="atLeast"/>
        </w:trPr>
        <w:tc>
          <w:tcPr>
            <w:tcW w:w="7381" w:type="dxa"/>
            <w:shd w:val="clear" w:color="auto" w:fill="CCCCCC"/>
          </w:tcPr>
          <w:p>
            <w:pPr>
              <w:pStyle w:val="TableParagraph"/>
              <w:spacing w:line="210" w:lineRule="exact"/>
              <w:ind w:left="107"/>
              <w:rPr>
                <w:b/>
                <w:sz w:val="20"/>
              </w:rPr>
            </w:pPr>
            <w:r>
              <w:rPr>
                <w:b/>
                <w:sz w:val="20"/>
              </w:rPr>
              <w:t>Module Stress</w:t>
            </w:r>
          </w:p>
        </w:tc>
        <w:tc>
          <w:tcPr>
            <w:tcW w:w="1618" w:type="dxa"/>
            <w:shd w:val="clear" w:color="auto" w:fill="CCCCCC"/>
          </w:tcPr>
          <w:p>
            <w:pPr>
              <w:pStyle w:val="TableParagraph"/>
              <w:spacing w:line="210" w:lineRule="exact"/>
              <w:ind w:left="108"/>
              <w:rPr>
                <w:b/>
                <w:sz w:val="20"/>
              </w:rPr>
            </w:pPr>
            <w:r>
              <w:rPr>
                <w:b/>
                <w:sz w:val="20"/>
              </w:rPr>
              <w:t>M BE G 092</w:t>
            </w:r>
          </w:p>
        </w:tc>
      </w:tr>
      <w:tr>
        <w:trPr>
          <w:trHeight w:val="230" w:hRule="atLeast"/>
        </w:trPr>
        <w:tc>
          <w:tcPr>
            <w:tcW w:w="7381" w:type="dxa"/>
            <w:shd w:val="clear" w:color="auto" w:fill="CCCCCC"/>
          </w:tcPr>
          <w:p>
            <w:pPr>
              <w:pStyle w:val="TableParagraph"/>
              <w:spacing w:line="210" w:lineRule="exact"/>
              <w:ind w:left="107"/>
              <w:rPr>
                <w:b/>
                <w:sz w:val="20"/>
              </w:rPr>
            </w:pPr>
            <w:r>
              <w:rPr>
                <w:b/>
                <w:sz w:val="20"/>
              </w:rPr>
              <w:t>De cursist</w:t>
            </w:r>
          </w:p>
        </w:tc>
        <w:tc>
          <w:tcPr>
            <w:tcW w:w="1618" w:type="dxa"/>
            <w:shd w:val="clear" w:color="auto" w:fill="CCCCCC"/>
          </w:tcPr>
          <w:p>
            <w:pPr>
              <w:pStyle w:val="TableParagraph"/>
              <w:rPr>
                <w:rFonts w:ascii="Times New Roman"/>
                <w:sz w:val="16"/>
              </w:rPr>
            </w:pPr>
          </w:p>
        </w:tc>
      </w:tr>
      <w:tr>
        <w:trPr>
          <w:trHeight w:val="230" w:hRule="atLeast"/>
        </w:trPr>
        <w:tc>
          <w:tcPr>
            <w:tcW w:w="7381" w:type="dxa"/>
          </w:tcPr>
          <w:p>
            <w:pPr>
              <w:pStyle w:val="TableParagraph"/>
              <w:spacing w:line="210" w:lineRule="exact"/>
              <w:ind w:left="107"/>
              <w:rPr>
                <w:sz w:val="20"/>
              </w:rPr>
            </w:pPr>
            <w:r>
              <w:rPr>
                <w:sz w:val="20"/>
              </w:rPr>
              <w:t>maakt een realistische planning</w:t>
            </w:r>
          </w:p>
        </w:tc>
        <w:tc>
          <w:tcPr>
            <w:tcW w:w="1618" w:type="dxa"/>
          </w:tcPr>
          <w:p>
            <w:pPr>
              <w:pStyle w:val="TableParagraph"/>
              <w:spacing w:line="210" w:lineRule="exact"/>
              <w:ind w:left="108"/>
              <w:rPr>
                <w:sz w:val="20"/>
              </w:rPr>
            </w:pPr>
            <w:r>
              <w:rPr>
                <w:sz w:val="20"/>
              </w:rPr>
              <w:t>BE 021 ET 065</w:t>
            </w:r>
          </w:p>
        </w:tc>
      </w:tr>
      <w:tr>
        <w:trPr>
          <w:trHeight w:val="230" w:hRule="atLeast"/>
        </w:trPr>
        <w:tc>
          <w:tcPr>
            <w:tcW w:w="7381" w:type="dxa"/>
          </w:tcPr>
          <w:p>
            <w:pPr>
              <w:pStyle w:val="TableParagraph"/>
              <w:spacing w:line="210" w:lineRule="exact"/>
              <w:ind w:left="107"/>
              <w:rPr>
                <w:sz w:val="20"/>
              </w:rPr>
            </w:pPr>
            <w:r>
              <w:rPr>
                <w:sz w:val="20"/>
              </w:rPr>
              <w:t>reageert adequaat op lichaamssignalen</w:t>
            </w:r>
          </w:p>
        </w:tc>
        <w:tc>
          <w:tcPr>
            <w:tcW w:w="1618" w:type="dxa"/>
          </w:tcPr>
          <w:p>
            <w:pPr>
              <w:pStyle w:val="TableParagraph"/>
              <w:spacing w:line="210" w:lineRule="exact"/>
              <w:ind w:left="108"/>
              <w:rPr>
                <w:sz w:val="20"/>
              </w:rPr>
            </w:pPr>
            <w:r>
              <w:rPr>
                <w:sz w:val="20"/>
              </w:rPr>
              <w:t>BE 021 ET 131</w:t>
            </w:r>
          </w:p>
        </w:tc>
      </w:tr>
      <w:tr>
        <w:trPr>
          <w:trHeight w:val="457" w:hRule="atLeast"/>
        </w:trPr>
        <w:tc>
          <w:tcPr>
            <w:tcW w:w="7381" w:type="dxa"/>
          </w:tcPr>
          <w:p>
            <w:pPr>
              <w:pStyle w:val="TableParagraph"/>
              <w:spacing w:line="230" w:lineRule="exact"/>
              <w:ind w:left="107" w:right="146"/>
              <w:rPr>
                <w:sz w:val="20"/>
              </w:rPr>
            </w:pPr>
            <w:r>
              <w:rPr>
                <w:sz w:val="20"/>
              </w:rPr>
              <w:t>zorgt dagelijks voor een evenwicht tussen rust en beweging, werk en ontspanning</w:t>
            </w:r>
          </w:p>
        </w:tc>
        <w:tc>
          <w:tcPr>
            <w:tcW w:w="1618" w:type="dxa"/>
          </w:tcPr>
          <w:p>
            <w:pPr>
              <w:pStyle w:val="TableParagraph"/>
              <w:spacing w:line="227" w:lineRule="exact"/>
              <w:ind w:left="108"/>
              <w:rPr>
                <w:sz w:val="20"/>
              </w:rPr>
            </w:pPr>
            <w:r>
              <w:rPr>
                <w:sz w:val="20"/>
              </w:rPr>
              <w:t>BE 021 ET 132</w:t>
            </w:r>
          </w:p>
        </w:tc>
      </w:tr>
      <w:tr>
        <w:trPr>
          <w:trHeight w:val="228" w:hRule="atLeast"/>
        </w:trPr>
        <w:tc>
          <w:tcPr>
            <w:tcW w:w="7381" w:type="dxa"/>
          </w:tcPr>
          <w:p>
            <w:pPr>
              <w:pStyle w:val="TableParagraph"/>
              <w:spacing w:line="208" w:lineRule="exact"/>
              <w:ind w:left="107"/>
              <w:rPr>
                <w:sz w:val="20"/>
              </w:rPr>
            </w:pPr>
            <w:r>
              <w:rPr>
                <w:sz w:val="20"/>
              </w:rPr>
              <w:t>gaat constructief om met taakbelasting en stressvolle situaties</w:t>
            </w:r>
          </w:p>
        </w:tc>
        <w:tc>
          <w:tcPr>
            <w:tcW w:w="1618" w:type="dxa"/>
          </w:tcPr>
          <w:p>
            <w:pPr>
              <w:pStyle w:val="TableParagraph"/>
              <w:spacing w:line="208" w:lineRule="exact"/>
              <w:ind w:left="108"/>
              <w:rPr>
                <w:sz w:val="20"/>
              </w:rPr>
            </w:pPr>
            <w:r>
              <w:rPr>
                <w:sz w:val="20"/>
              </w:rPr>
              <w:t>BE 021 ET 141</w:t>
            </w:r>
          </w:p>
        </w:tc>
      </w:tr>
      <w:tr>
        <w:trPr>
          <w:trHeight w:val="230" w:hRule="atLeast"/>
        </w:trPr>
        <w:tc>
          <w:tcPr>
            <w:tcW w:w="7381" w:type="dxa"/>
          </w:tcPr>
          <w:p>
            <w:pPr>
              <w:pStyle w:val="TableParagraph"/>
              <w:spacing w:line="210" w:lineRule="exact"/>
              <w:ind w:left="107"/>
              <w:rPr>
                <w:sz w:val="20"/>
              </w:rPr>
            </w:pPr>
            <w:r>
              <w:rPr>
                <w:sz w:val="20"/>
              </w:rPr>
              <w:t>gaat om met lichamelijke, emotionele en sociale veranderingen bij zichzelf</w:t>
            </w:r>
          </w:p>
        </w:tc>
        <w:tc>
          <w:tcPr>
            <w:tcW w:w="1618" w:type="dxa"/>
          </w:tcPr>
          <w:p>
            <w:pPr>
              <w:pStyle w:val="TableParagraph"/>
              <w:spacing w:line="210" w:lineRule="exact"/>
              <w:ind w:left="108"/>
              <w:rPr>
                <w:sz w:val="20"/>
              </w:rPr>
            </w:pPr>
            <w:r>
              <w:rPr>
                <w:sz w:val="20"/>
              </w:rPr>
              <w:t>BE 021 ET 142</w:t>
            </w:r>
          </w:p>
        </w:tc>
      </w:tr>
      <w:tr>
        <w:trPr>
          <w:trHeight w:val="230" w:hRule="atLeast"/>
        </w:trPr>
        <w:tc>
          <w:tcPr>
            <w:tcW w:w="7381" w:type="dxa"/>
          </w:tcPr>
          <w:p>
            <w:pPr>
              <w:pStyle w:val="TableParagraph"/>
              <w:spacing w:line="210" w:lineRule="exact"/>
              <w:ind w:left="107"/>
              <w:rPr>
                <w:sz w:val="20"/>
              </w:rPr>
            </w:pPr>
            <w:r>
              <w:rPr>
                <w:sz w:val="20"/>
              </w:rPr>
              <w:t>stelt zich weerbaar op</w:t>
            </w:r>
          </w:p>
        </w:tc>
        <w:tc>
          <w:tcPr>
            <w:tcW w:w="1618" w:type="dxa"/>
          </w:tcPr>
          <w:p>
            <w:pPr>
              <w:pStyle w:val="TableParagraph"/>
              <w:spacing w:line="210" w:lineRule="exact"/>
              <w:ind w:left="108"/>
              <w:rPr>
                <w:sz w:val="20"/>
              </w:rPr>
            </w:pPr>
            <w:r>
              <w:rPr>
                <w:sz w:val="20"/>
              </w:rPr>
              <w:t>BE 021 ET 143</w:t>
            </w:r>
          </w:p>
        </w:tc>
      </w:tr>
      <w:tr>
        <w:trPr>
          <w:trHeight w:val="230" w:hRule="atLeast"/>
        </w:trPr>
        <w:tc>
          <w:tcPr>
            <w:tcW w:w="7381" w:type="dxa"/>
          </w:tcPr>
          <w:p>
            <w:pPr>
              <w:pStyle w:val="TableParagraph"/>
              <w:spacing w:line="210" w:lineRule="exact"/>
              <w:ind w:left="107"/>
              <w:rPr>
                <w:sz w:val="20"/>
              </w:rPr>
            </w:pPr>
            <w:r>
              <w:rPr>
                <w:sz w:val="20"/>
              </w:rPr>
              <w:t>gaat om met emoties</w:t>
            </w:r>
          </w:p>
        </w:tc>
        <w:tc>
          <w:tcPr>
            <w:tcW w:w="1618" w:type="dxa"/>
          </w:tcPr>
          <w:p>
            <w:pPr>
              <w:pStyle w:val="TableParagraph"/>
              <w:spacing w:line="210" w:lineRule="exact"/>
              <w:ind w:left="108"/>
              <w:rPr>
                <w:sz w:val="20"/>
              </w:rPr>
            </w:pPr>
            <w:r>
              <w:rPr>
                <w:sz w:val="20"/>
              </w:rPr>
              <w:t>BE 021 ET 144</w:t>
            </w:r>
          </w:p>
        </w:tc>
      </w:tr>
      <w:tr>
        <w:trPr>
          <w:trHeight w:val="460" w:hRule="atLeast"/>
        </w:trPr>
        <w:tc>
          <w:tcPr>
            <w:tcW w:w="7381" w:type="dxa"/>
          </w:tcPr>
          <w:p>
            <w:pPr>
              <w:pStyle w:val="TableParagraph"/>
              <w:spacing w:line="228" w:lineRule="exact" w:before="4"/>
              <w:ind w:left="107" w:right="146"/>
              <w:rPr>
                <w:sz w:val="20"/>
              </w:rPr>
            </w:pPr>
            <w:r>
              <w:rPr>
                <w:sz w:val="20"/>
              </w:rPr>
              <w:t>reageert gepast op lichamelijke, emotionele en sociale veranderingen bij anderen</w:t>
            </w:r>
          </w:p>
        </w:tc>
        <w:tc>
          <w:tcPr>
            <w:tcW w:w="1618" w:type="dxa"/>
          </w:tcPr>
          <w:p>
            <w:pPr>
              <w:pStyle w:val="TableParagraph"/>
              <w:spacing w:line="229" w:lineRule="exact"/>
              <w:ind w:left="108"/>
              <w:rPr>
                <w:sz w:val="20"/>
              </w:rPr>
            </w:pPr>
            <w:r>
              <w:rPr>
                <w:sz w:val="20"/>
              </w:rPr>
              <w:t>BE 021 ET 145</w:t>
            </w:r>
          </w:p>
        </w:tc>
      </w:tr>
    </w:tbl>
    <w:p>
      <w:pPr>
        <w:pStyle w:val="BodyText"/>
        <w:spacing w:before="1"/>
        <w:rPr>
          <w:b/>
          <w:i/>
          <w:sz w:val="2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395"/>
      </w:tblGrid>
      <w:tr>
        <w:trPr>
          <w:trHeight w:val="230" w:hRule="atLeast"/>
        </w:trPr>
        <w:tc>
          <w:tcPr>
            <w:tcW w:w="9001" w:type="dxa"/>
            <w:gridSpan w:val="2"/>
            <w:shd w:val="clear" w:color="auto" w:fill="C0C0C0"/>
          </w:tcPr>
          <w:p>
            <w:pPr>
              <w:pStyle w:val="TableParagraph"/>
              <w:spacing w:line="210" w:lineRule="exact"/>
              <w:ind w:left="107"/>
              <w:rPr>
                <w:b/>
                <w:sz w:val="20"/>
              </w:rPr>
            </w:pPr>
            <w:r>
              <w:rPr>
                <w:b/>
                <w:sz w:val="20"/>
              </w:rPr>
              <w:t>Afbakening</w:t>
            </w:r>
          </w:p>
        </w:tc>
      </w:tr>
      <w:tr>
        <w:trPr>
          <w:trHeight w:val="229" w:hRule="atLeast"/>
        </w:trPr>
        <w:tc>
          <w:tcPr>
            <w:tcW w:w="4606" w:type="dxa"/>
            <w:tcBorders>
              <w:bottom w:val="nil"/>
            </w:tcBorders>
          </w:tcPr>
          <w:p>
            <w:pPr>
              <w:pStyle w:val="TableParagraph"/>
              <w:spacing w:line="210" w:lineRule="exact"/>
              <w:ind w:left="107"/>
              <w:rPr>
                <w:b/>
                <w:sz w:val="20"/>
              </w:rPr>
            </w:pPr>
            <w:r>
              <w:rPr>
                <w:b/>
                <w:sz w:val="20"/>
              </w:rPr>
              <w:t>Kennis</w:t>
            </w:r>
          </w:p>
        </w:tc>
        <w:tc>
          <w:tcPr>
            <w:tcW w:w="4395" w:type="dxa"/>
            <w:tcBorders>
              <w:bottom w:val="nil"/>
            </w:tcBorders>
          </w:tcPr>
          <w:p>
            <w:pPr>
              <w:pStyle w:val="TableParagraph"/>
              <w:spacing w:line="210" w:lineRule="exact"/>
              <w:ind w:left="107"/>
              <w:rPr>
                <w:b/>
                <w:sz w:val="20"/>
              </w:rPr>
            </w:pPr>
            <w:r>
              <w:rPr>
                <w:b/>
                <w:sz w:val="20"/>
              </w:rPr>
              <w:t>Context</w:t>
            </w:r>
          </w:p>
        </w:tc>
      </w:tr>
      <w:tr>
        <w:trPr>
          <w:trHeight w:val="231" w:hRule="atLeast"/>
        </w:trPr>
        <w:tc>
          <w:tcPr>
            <w:tcW w:w="4606" w:type="dxa"/>
            <w:tcBorders>
              <w:top w:val="nil"/>
              <w:bottom w:val="nil"/>
            </w:tcBorders>
          </w:tcPr>
          <w:p>
            <w:pPr>
              <w:pStyle w:val="TableParagraph"/>
              <w:spacing w:line="212" w:lineRule="exact"/>
              <w:ind w:left="107"/>
              <w:rPr>
                <w:sz w:val="20"/>
              </w:rPr>
            </w:pPr>
            <w:r>
              <w:rPr>
                <w:sz w:val="20"/>
              </w:rPr>
              <w:t>- Informatie, concrete en rudimentaire begrippen</w:t>
            </w:r>
          </w:p>
        </w:tc>
        <w:tc>
          <w:tcPr>
            <w:tcW w:w="4395" w:type="dxa"/>
            <w:tcBorders>
              <w:top w:val="nil"/>
              <w:bottom w:val="nil"/>
            </w:tcBorders>
          </w:tcPr>
          <w:p>
            <w:pPr>
              <w:pStyle w:val="TableParagraph"/>
              <w:spacing w:line="212" w:lineRule="exact"/>
              <w:ind w:left="107"/>
              <w:rPr>
                <w:sz w:val="20"/>
              </w:rPr>
            </w:pPr>
            <w:r>
              <w:rPr>
                <w:sz w:val="20"/>
              </w:rPr>
              <w:t>- Handelen in een beperkt aantal vergelijkbare,</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en standaardprocedures uit het domein van de</w:t>
            </w:r>
          </w:p>
        </w:tc>
        <w:tc>
          <w:tcPr>
            <w:tcW w:w="4395" w:type="dxa"/>
            <w:tcBorders>
              <w:top w:val="nil"/>
              <w:bottom w:val="nil"/>
            </w:tcBorders>
          </w:tcPr>
          <w:p>
            <w:pPr>
              <w:pStyle w:val="TableParagraph"/>
              <w:spacing w:line="210" w:lineRule="exact"/>
              <w:ind w:left="107"/>
              <w:rPr>
                <w:sz w:val="20"/>
              </w:rPr>
            </w:pPr>
            <w:r>
              <w:rPr>
                <w:sz w:val="20"/>
              </w:rPr>
              <w:t>eenvoudige, toegankelijke, meestal</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maatschappelijke geletterdheid begrijpen;</w:t>
            </w:r>
          </w:p>
        </w:tc>
        <w:tc>
          <w:tcPr>
            <w:tcW w:w="4395" w:type="dxa"/>
            <w:tcBorders>
              <w:top w:val="nil"/>
              <w:bottom w:val="nil"/>
            </w:tcBorders>
          </w:tcPr>
          <w:p>
            <w:pPr>
              <w:pStyle w:val="TableParagraph"/>
              <w:spacing w:line="209" w:lineRule="exact"/>
              <w:ind w:left="107"/>
              <w:rPr>
                <w:sz w:val="20"/>
              </w:rPr>
            </w:pPr>
            <w:r>
              <w:rPr>
                <w:sz w:val="20"/>
              </w:rPr>
              <w:t>vertrouwde, courante contexten waarin een</w:t>
            </w:r>
          </w:p>
        </w:tc>
      </w:tr>
      <w:tr>
        <w:trPr>
          <w:trHeight w:val="230" w:hRule="atLeast"/>
        </w:trPr>
        <w:tc>
          <w:tcPr>
            <w:tcW w:w="4606" w:type="dxa"/>
            <w:tcBorders>
              <w:top w:val="nil"/>
              <w:bottom w:val="nil"/>
            </w:tcBorders>
          </w:tcPr>
          <w:p>
            <w:pPr>
              <w:pStyle w:val="TableParagraph"/>
              <w:spacing w:line="210" w:lineRule="exact"/>
              <w:ind w:left="107"/>
              <w:rPr>
                <w:b/>
                <w:sz w:val="20"/>
              </w:rPr>
            </w:pPr>
            <w:r>
              <w:rPr>
                <w:b/>
                <w:sz w:val="20"/>
              </w:rPr>
              <w:t>Vaardigheden</w:t>
            </w:r>
          </w:p>
        </w:tc>
        <w:tc>
          <w:tcPr>
            <w:tcW w:w="4395" w:type="dxa"/>
            <w:tcBorders>
              <w:top w:val="nil"/>
              <w:bottom w:val="nil"/>
            </w:tcBorders>
          </w:tcPr>
          <w:p>
            <w:pPr>
              <w:pStyle w:val="TableParagraph"/>
              <w:spacing w:line="210" w:lineRule="exact"/>
              <w:ind w:left="107"/>
              <w:rPr>
                <w:sz w:val="20"/>
              </w:rPr>
            </w:pPr>
            <w:r>
              <w:rPr>
                <w:sz w:val="20"/>
              </w:rPr>
              <w:t>beperkt aantal factoren verandert;</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Informatie analyseren door elementen te</w:t>
            </w:r>
          </w:p>
        </w:tc>
        <w:tc>
          <w:tcPr>
            <w:tcW w:w="4395" w:type="dxa"/>
            <w:tcBorders>
              <w:top w:val="nil"/>
              <w:bottom w:val="nil"/>
            </w:tcBorders>
          </w:tcPr>
          <w:p>
            <w:pPr>
              <w:pStyle w:val="TableParagraph"/>
              <w:spacing w:line="210" w:lineRule="exact"/>
              <w:ind w:left="107"/>
              <w:rPr>
                <w:b/>
                <w:sz w:val="20"/>
              </w:rPr>
            </w:pPr>
            <w:r>
              <w:rPr>
                <w:b/>
                <w:sz w:val="20"/>
              </w:rPr>
              <w:t>Autonomie</w:t>
            </w:r>
          </w:p>
        </w:tc>
      </w:tr>
      <w:tr>
        <w:trPr>
          <w:trHeight w:val="227" w:hRule="atLeast"/>
        </w:trPr>
        <w:tc>
          <w:tcPr>
            <w:tcW w:w="4606" w:type="dxa"/>
            <w:tcBorders>
              <w:top w:val="nil"/>
              <w:bottom w:val="nil"/>
            </w:tcBorders>
          </w:tcPr>
          <w:p>
            <w:pPr>
              <w:pStyle w:val="TableParagraph"/>
              <w:spacing w:line="208" w:lineRule="exact"/>
              <w:ind w:left="107"/>
              <w:rPr>
                <w:sz w:val="20"/>
              </w:rPr>
            </w:pPr>
            <w:r>
              <w:rPr>
                <w:sz w:val="20"/>
              </w:rPr>
              <w:t>onderscheiden en verbanden te leggen;</w:t>
            </w:r>
          </w:p>
        </w:tc>
        <w:tc>
          <w:tcPr>
            <w:tcW w:w="4395" w:type="dxa"/>
            <w:tcBorders>
              <w:top w:val="nil"/>
              <w:bottom w:val="nil"/>
            </w:tcBorders>
          </w:tcPr>
          <w:p>
            <w:pPr>
              <w:pStyle w:val="TableParagraph"/>
              <w:spacing w:line="208" w:lineRule="exact"/>
              <w:ind w:left="107"/>
              <w:rPr>
                <w:sz w:val="20"/>
              </w:rPr>
            </w:pPr>
            <w:r>
              <w:rPr>
                <w:sz w:val="20"/>
              </w:rPr>
              <w:t>- Met ondersteuning;</w:t>
            </w:r>
          </w:p>
        </w:tc>
      </w:tr>
      <w:tr>
        <w:trPr>
          <w:trHeight w:val="231" w:hRule="atLeast"/>
        </w:trPr>
        <w:tc>
          <w:tcPr>
            <w:tcW w:w="4606" w:type="dxa"/>
            <w:tcBorders>
              <w:top w:val="nil"/>
              <w:bottom w:val="nil"/>
            </w:tcBorders>
          </w:tcPr>
          <w:p>
            <w:pPr>
              <w:pStyle w:val="TableParagraph"/>
              <w:spacing w:line="212" w:lineRule="exact"/>
              <w:ind w:left="107"/>
              <w:rPr>
                <w:sz w:val="20"/>
              </w:rPr>
            </w:pPr>
            <w:r>
              <w:rPr>
                <w:sz w:val="20"/>
              </w:rPr>
              <w:t>- Een geselecteerd aantal courante procedures</w:t>
            </w:r>
          </w:p>
        </w:tc>
        <w:tc>
          <w:tcPr>
            <w:tcW w:w="4395" w:type="dxa"/>
            <w:tcBorders>
              <w:top w:val="nil"/>
              <w:bottom w:val="nil"/>
            </w:tcBorders>
          </w:tcPr>
          <w:p>
            <w:pPr>
              <w:pStyle w:val="TableParagraph"/>
              <w:spacing w:line="212" w:lineRule="exact"/>
              <w:ind w:left="107"/>
              <w:rPr>
                <w:b/>
                <w:sz w:val="20"/>
              </w:rPr>
            </w:pPr>
            <w:r>
              <w:rPr>
                <w:b/>
                <w:sz w:val="20"/>
              </w:rPr>
              <w:t>Verantwoordelijkheid</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bij het uitvoeren van taken toepassen;</w:t>
            </w:r>
          </w:p>
        </w:tc>
        <w:tc>
          <w:tcPr>
            <w:tcW w:w="4395" w:type="dxa"/>
            <w:tcBorders>
              <w:top w:val="nil"/>
              <w:bottom w:val="nil"/>
            </w:tcBorders>
          </w:tcPr>
          <w:p>
            <w:pPr>
              <w:pStyle w:val="TableParagraph"/>
              <w:spacing w:line="210" w:lineRule="exact"/>
              <w:ind w:left="107"/>
              <w:rPr>
                <w:sz w:val="20"/>
              </w:rPr>
            </w:pPr>
            <w:r>
              <w:rPr>
                <w:sz w:val="20"/>
              </w:rPr>
              <w:t>- Verantwoordelijkheid opnemen voor de</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Voorgeschreven strategieën aanwenden voor</w:t>
            </w:r>
          </w:p>
        </w:tc>
        <w:tc>
          <w:tcPr>
            <w:tcW w:w="4395" w:type="dxa"/>
            <w:tcBorders>
              <w:top w:val="nil"/>
              <w:bottom w:val="nil"/>
            </w:tcBorders>
          </w:tcPr>
          <w:p>
            <w:pPr>
              <w:pStyle w:val="TableParagraph"/>
              <w:spacing w:line="210" w:lineRule="exact"/>
              <w:ind w:left="107"/>
              <w:rPr>
                <w:sz w:val="20"/>
              </w:rPr>
            </w:pPr>
            <w:r>
              <w:rPr>
                <w:sz w:val="20"/>
              </w:rPr>
              <w:t>gestelde handelingen;</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het oplossen van een beperkt aantal herkenbare</w:t>
            </w:r>
          </w:p>
        </w:tc>
        <w:tc>
          <w:tcPr>
            <w:tcW w:w="4395" w:type="dxa"/>
            <w:tcBorders>
              <w:top w:val="nil"/>
              <w:bottom w:val="nil"/>
            </w:tcBorders>
          </w:tcPr>
          <w:p>
            <w:pPr>
              <w:pStyle w:val="TableParagraph"/>
              <w:rPr>
                <w:rFonts w:ascii="Times New Roman"/>
                <w:sz w:val="16"/>
              </w:rPr>
            </w:pPr>
          </w:p>
        </w:tc>
      </w:tr>
      <w:tr>
        <w:trPr>
          <w:trHeight w:val="227" w:hRule="atLeast"/>
        </w:trPr>
        <w:tc>
          <w:tcPr>
            <w:tcW w:w="4606" w:type="dxa"/>
            <w:tcBorders>
              <w:top w:val="nil"/>
            </w:tcBorders>
          </w:tcPr>
          <w:p>
            <w:pPr>
              <w:pStyle w:val="TableParagraph"/>
              <w:spacing w:line="207" w:lineRule="exact"/>
              <w:ind w:left="107"/>
              <w:rPr>
                <w:sz w:val="20"/>
              </w:rPr>
            </w:pPr>
            <w:r>
              <w:rPr>
                <w:sz w:val="20"/>
              </w:rPr>
              <w:t>concrete problemen;</w:t>
            </w:r>
          </w:p>
        </w:tc>
        <w:tc>
          <w:tcPr>
            <w:tcW w:w="4395" w:type="dxa"/>
            <w:tcBorders>
              <w:top w:val="nil"/>
            </w:tcBorders>
          </w:tcPr>
          <w:p>
            <w:pPr>
              <w:pStyle w:val="TableParagraph"/>
              <w:rPr>
                <w:rFonts w:ascii="Times New Roman"/>
                <w:sz w:val="16"/>
              </w:rPr>
            </w:pPr>
          </w:p>
        </w:tc>
      </w:tr>
    </w:tbl>
    <w:p>
      <w:pPr>
        <w:spacing w:after="0"/>
        <w:rPr>
          <w:rFonts w:ascii="Times New Roman"/>
          <w:sz w:val="16"/>
        </w:rPr>
        <w:sectPr>
          <w:pgSz w:w="11910" w:h="16840"/>
          <w:pgMar w:header="712" w:footer="756" w:top="1320" w:bottom="940" w:left="1200" w:right="640"/>
        </w:sectPr>
      </w:pPr>
    </w:p>
    <w:p>
      <w:pPr>
        <w:pStyle w:val="BodyText"/>
        <w:rPr>
          <w:b/>
          <w:i/>
          <w:sz w:val="20"/>
        </w:rPr>
      </w:pPr>
    </w:p>
    <w:p>
      <w:pPr>
        <w:pStyle w:val="Heading2"/>
        <w:numPr>
          <w:ilvl w:val="1"/>
          <w:numId w:val="126"/>
        </w:numPr>
        <w:tabs>
          <w:tab w:pos="794" w:val="left" w:leader="none"/>
          <w:tab w:pos="795" w:val="left" w:leader="none"/>
        </w:tabs>
        <w:spacing w:line="240" w:lineRule="auto" w:before="92" w:after="0"/>
        <w:ind w:left="794" w:right="0" w:hanging="576"/>
        <w:jc w:val="left"/>
      </w:pPr>
      <w:bookmarkStart w:name="_bookmark76" w:id="151"/>
      <w:bookmarkEnd w:id="151"/>
      <w:r>
        <w:rPr>
          <w:b w:val="0"/>
        </w:rPr>
      </w:r>
      <w:bookmarkStart w:name="_bookmark76" w:id="152"/>
      <w:bookmarkEnd w:id="152"/>
      <w:r>
        <w:rPr/>
        <w:t>M</w:t>
      </w:r>
      <w:r>
        <w:rPr/>
        <w:t>odule Seksualiteit (M BE 093)</w:t>
      </w:r>
    </w:p>
    <w:p>
      <w:pPr>
        <w:pStyle w:val="BodyText"/>
        <w:spacing w:before="1"/>
        <w:rPr>
          <w:b/>
          <w:sz w:val="21"/>
        </w:rPr>
      </w:pPr>
    </w:p>
    <w:p>
      <w:pPr>
        <w:pStyle w:val="Heading3"/>
        <w:numPr>
          <w:ilvl w:val="2"/>
          <w:numId w:val="126"/>
        </w:numPr>
        <w:tabs>
          <w:tab w:pos="938" w:val="left" w:leader="none"/>
          <w:tab w:pos="939" w:val="left" w:leader="none"/>
        </w:tabs>
        <w:spacing w:line="240" w:lineRule="auto" w:before="0" w:after="0"/>
        <w:ind w:left="938" w:right="0" w:hanging="720"/>
        <w:jc w:val="left"/>
        <w:rPr>
          <w:i/>
        </w:rPr>
      </w:pPr>
      <w:bookmarkStart w:name="_bookmark77" w:id="153"/>
      <w:bookmarkEnd w:id="153"/>
      <w:r>
        <w:rPr>
          <w:b w:val="0"/>
          <w:i w:val="0"/>
        </w:rPr>
      </w:r>
      <w:bookmarkStart w:name="_bookmark77" w:id="154"/>
      <w:bookmarkEnd w:id="154"/>
      <w:r>
        <w:rPr>
          <w:i/>
        </w:rPr>
        <w:t>S</w:t>
      </w:r>
      <w:r>
        <w:rPr>
          <w:i/>
        </w:rPr>
        <w:t>ituering van de module in de</w:t>
      </w:r>
      <w:r>
        <w:rPr>
          <w:i/>
          <w:spacing w:val="-7"/>
        </w:rPr>
        <w:t> </w:t>
      </w:r>
      <w:r>
        <w:rPr>
          <w:i/>
        </w:rPr>
        <w:t>opleiding</w:t>
      </w:r>
    </w:p>
    <w:p>
      <w:pPr>
        <w:spacing w:line="240" w:lineRule="auto" w:before="56"/>
        <w:ind w:left="218" w:right="982" w:firstLine="0"/>
        <w:jc w:val="left"/>
        <w:rPr>
          <w:sz w:val="20"/>
        </w:rPr>
      </w:pPr>
      <w:r>
        <w:rPr>
          <w:sz w:val="20"/>
        </w:rPr>
        <w:t>In de module </w:t>
      </w:r>
      <w:r>
        <w:rPr>
          <w:b/>
          <w:sz w:val="20"/>
        </w:rPr>
        <w:t>Seksualiteit </w:t>
      </w:r>
      <w:r>
        <w:rPr>
          <w:sz w:val="20"/>
        </w:rPr>
        <w:t>bespreekt de cursist opvattingen over medische, psychische en sociale aspecten van relaties. Het gaat daarnaast over verschillen tussen mensen accepteren en belang hechten aan respect en zorgzaamheid binnen relaties. Daarom is zich weerbaar opstellen in relaties een onderdeel van deze module. De cursist kan na het volgen van de module beschrijven hoe de voortplanting bij de mens verloopt en hoe ze geregeld kan worden. Hij weet ook hoe voorzorgen te nemen tegen risicovol lichamelijk contact. Tijdens de module is steeds aandacht voor het communicatief handelen van de cursisten.</w:t>
      </w:r>
    </w:p>
    <w:p>
      <w:pPr>
        <w:pStyle w:val="BodyText"/>
        <w:spacing w:before="2"/>
        <w:rPr>
          <w:sz w:val="21"/>
        </w:rPr>
      </w:pPr>
    </w:p>
    <w:p>
      <w:pPr>
        <w:pStyle w:val="Heading3"/>
        <w:numPr>
          <w:ilvl w:val="2"/>
          <w:numId w:val="126"/>
        </w:numPr>
        <w:tabs>
          <w:tab w:pos="938" w:val="left" w:leader="none"/>
          <w:tab w:pos="939" w:val="left" w:leader="none"/>
        </w:tabs>
        <w:spacing w:line="240" w:lineRule="auto" w:before="0" w:after="0"/>
        <w:ind w:left="938" w:right="0" w:hanging="720"/>
        <w:jc w:val="left"/>
        <w:rPr>
          <w:i/>
        </w:rPr>
      </w:pPr>
      <w:bookmarkStart w:name="_bookmark78" w:id="155"/>
      <w:bookmarkEnd w:id="155"/>
      <w:r>
        <w:rPr>
          <w:b w:val="0"/>
          <w:i w:val="0"/>
        </w:rPr>
      </w:r>
      <w:bookmarkStart w:name="_bookmark78" w:id="156"/>
      <w:bookmarkEnd w:id="156"/>
      <w:r>
        <w:rPr>
          <w:i/>
        </w:rPr>
        <w:t>I</w:t>
      </w:r>
      <w:r>
        <w:rPr>
          <w:i/>
        </w:rPr>
        <w:t>nstapvereisten voor de</w:t>
      </w:r>
      <w:r>
        <w:rPr>
          <w:i/>
          <w:spacing w:val="-5"/>
        </w:rPr>
        <w:t> </w:t>
      </w:r>
      <w:r>
        <w:rPr>
          <w:i/>
        </w:rPr>
        <w:t>module</w:t>
      </w:r>
    </w:p>
    <w:p>
      <w:pPr>
        <w:spacing w:before="58"/>
        <w:ind w:left="218" w:right="844" w:firstLine="0"/>
        <w:jc w:val="left"/>
        <w:rPr>
          <w:sz w:val="20"/>
        </w:rPr>
      </w:pPr>
      <w:r>
        <w:rPr>
          <w:sz w:val="20"/>
        </w:rPr>
        <w:t>Er zijn geen bijkomende instapvoorwaarden bovenop de algemeen geldende instapvoorwaarden van het decreet van 15 juni 2007 betreffende het volwassenenonderwijs.</w:t>
      </w:r>
    </w:p>
    <w:p>
      <w:pPr>
        <w:pStyle w:val="BodyText"/>
        <w:rPr>
          <w:sz w:val="21"/>
        </w:rPr>
      </w:pPr>
    </w:p>
    <w:p>
      <w:pPr>
        <w:pStyle w:val="Heading3"/>
        <w:numPr>
          <w:ilvl w:val="2"/>
          <w:numId w:val="126"/>
        </w:numPr>
        <w:tabs>
          <w:tab w:pos="938" w:val="left" w:leader="none"/>
          <w:tab w:pos="939" w:val="left" w:leader="none"/>
        </w:tabs>
        <w:spacing w:line="240" w:lineRule="auto" w:before="0" w:after="0"/>
        <w:ind w:left="938" w:right="0" w:hanging="720"/>
        <w:jc w:val="left"/>
        <w:rPr>
          <w:i/>
        </w:rPr>
      </w:pPr>
      <w:bookmarkStart w:name="_bookmark79" w:id="157"/>
      <w:bookmarkEnd w:id="157"/>
      <w:r>
        <w:rPr>
          <w:b w:val="0"/>
          <w:i w:val="0"/>
        </w:rPr>
      </w:r>
      <w:bookmarkStart w:name="_bookmark79" w:id="158"/>
      <w:bookmarkEnd w:id="158"/>
      <w:r>
        <w:rPr>
          <w:i/>
        </w:rPr>
        <w:t>S</w:t>
      </w:r>
      <w:r>
        <w:rPr>
          <w:i/>
        </w:rPr>
        <w:t>tudieduur</w:t>
      </w:r>
    </w:p>
    <w:p>
      <w:pPr>
        <w:spacing w:before="59"/>
        <w:ind w:left="218" w:right="0" w:firstLine="0"/>
        <w:jc w:val="left"/>
        <w:rPr>
          <w:sz w:val="20"/>
        </w:rPr>
      </w:pPr>
      <w:r>
        <w:rPr>
          <w:sz w:val="20"/>
        </w:rPr>
        <w:t>30 lestijden</w:t>
      </w:r>
    </w:p>
    <w:p>
      <w:pPr>
        <w:pStyle w:val="BodyText"/>
        <w:rPr>
          <w:sz w:val="21"/>
        </w:rPr>
      </w:pPr>
    </w:p>
    <w:p>
      <w:pPr>
        <w:pStyle w:val="Heading3"/>
        <w:numPr>
          <w:ilvl w:val="2"/>
          <w:numId w:val="126"/>
        </w:numPr>
        <w:tabs>
          <w:tab w:pos="938" w:val="left" w:leader="none"/>
          <w:tab w:pos="939" w:val="left" w:leader="none"/>
        </w:tabs>
        <w:spacing w:line="240" w:lineRule="auto" w:before="0" w:after="0"/>
        <w:ind w:left="938" w:right="0" w:hanging="720"/>
        <w:jc w:val="left"/>
        <w:rPr>
          <w:i/>
        </w:rPr>
      </w:pPr>
      <w:bookmarkStart w:name="_bookmark80" w:id="159"/>
      <w:bookmarkEnd w:id="159"/>
      <w:r>
        <w:rPr>
          <w:b w:val="0"/>
          <w:i w:val="0"/>
        </w:rPr>
      </w:r>
      <w:bookmarkStart w:name="_bookmark80" w:id="160"/>
      <w:bookmarkEnd w:id="160"/>
      <w:r>
        <w:rPr>
          <w:i/>
        </w:rPr>
        <w:t>E</w:t>
      </w:r>
      <w:r>
        <w:rPr>
          <w:i/>
        </w:rPr>
        <w:t>indtermen</w:t>
      </w:r>
    </w:p>
    <w:p>
      <w:pPr>
        <w:pStyle w:val="BodyText"/>
        <w:spacing w:before="6"/>
        <w:rPr>
          <w:b/>
          <w:i/>
          <w:sz w:val="5"/>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81"/>
        <w:gridCol w:w="1618"/>
      </w:tblGrid>
      <w:tr>
        <w:trPr>
          <w:trHeight w:val="230" w:hRule="atLeast"/>
        </w:trPr>
        <w:tc>
          <w:tcPr>
            <w:tcW w:w="7381" w:type="dxa"/>
            <w:shd w:val="clear" w:color="auto" w:fill="CCCCCC"/>
          </w:tcPr>
          <w:p>
            <w:pPr>
              <w:pStyle w:val="TableParagraph"/>
              <w:spacing w:line="210" w:lineRule="exact"/>
              <w:ind w:left="107"/>
              <w:rPr>
                <w:b/>
                <w:sz w:val="20"/>
              </w:rPr>
            </w:pPr>
            <w:r>
              <w:rPr>
                <w:b/>
                <w:sz w:val="20"/>
              </w:rPr>
              <w:t>Module Seksualiteit</w:t>
            </w:r>
          </w:p>
        </w:tc>
        <w:tc>
          <w:tcPr>
            <w:tcW w:w="1618" w:type="dxa"/>
            <w:shd w:val="clear" w:color="auto" w:fill="CCCCCC"/>
          </w:tcPr>
          <w:p>
            <w:pPr>
              <w:pStyle w:val="TableParagraph"/>
              <w:spacing w:line="210" w:lineRule="exact"/>
              <w:ind w:left="108"/>
              <w:rPr>
                <w:b/>
                <w:sz w:val="20"/>
              </w:rPr>
            </w:pPr>
            <w:r>
              <w:rPr>
                <w:b/>
                <w:sz w:val="20"/>
              </w:rPr>
              <w:t>M BE 093</w:t>
            </w:r>
          </w:p>
        </w:tc>
      </w:tr>
      <w:tr>
        <w:trPr>
          <w:trHeight w:val="230" w:hRule="atLeast"/>
        </w:trPr>
        <w:tc>
          <w:tcPr>
            <w:tcW w:w="7381" w:type="dxa"/>
            <w:shd w:val="clear" w:color="auto" w:fill="CCCCCC"/>
          </w:tcPr>
          <w:p>
            <w:pPr>
              <w:pStyle w:val="TableParagraph"/>
              <w:spacing w:line="210" w:lineRule="exact"/>
              <w:ind w:left="107"/>
              <w:rPr>
                <w:b/>
                <w:sz w:val="20"/>
              </w:rPr>
            </w:pPr>
            <w:r>
              <w:rPr>
                <w:b/>
                <w:sz w:val="20"/>
              </w:rPr>
              <w:t>De cursist</w:t>
            </w:r>
          </w:p>
        </w:tc>
        <w:tc>
          <w:tcPr>
            <w:tcW w:w="1618" w:type="dxa"/>
            <w:shd w:val="clear" w:color="auto" w:fill="CCCCCC"/>
          </w:tcPr>
          <w:p>
            <w:pPr>
              <w:pStyle w:val="TableParagraph"/>
              <w:rPr>
                <w:rFonts w:ascii="Times New Roman"/>
                <w:sz w:val="16"/>
              </w:rPr>
            </w:pPr>
          </w:p>
        </w:tc>
      </w:tr>
      <w:tr>
        <w:trPr>
          <w:trHeight w:val="460" w:hRule="atLeast"/>
        </w:trPr>
        <w:tc>
          <w:tcPr>
            <w:tcW w:w="7381" w:type="dxa"/>
          </w:tcPr>
          <w:p>
            <w:pPr>
              <w:pStyle w:val="TableParagraph"/>
              <w:spacing w:line="230" w:lineRule="exact"/>
              <w:ind w:left="107"/>
              <w:rPr>
                <w:sz w:val="20"/>
              </w:rPr>
            </w:pPr>
            <w:r>
              <w:rPr>
                <w:sz w:val="20"/>
              </w:rPr>
              <w:t>accepteert verschillen en hecht belang aan respect en zorgzaamheid binnen een relatie</w:t>
            </w:r>
          </w:p>
        </w:tc>
        <w:tc>
          <w:tcPr>
            <w:tcW w:w="1618" w:type="dxa"/>
          </w:tcPr>
          <w:p>
            <w:pPr>
              <w:pStyle w:val="TableParagraph"/>
              <w:spacing w:line="227" w:lineRule="exact"/>
              <w:ind w:left="108"/>
              <w:rPr>
                <w:sz w:val="20"/>
              </w:rPr>
            </w:pPr>
            <w:r>
              <w:rPr>
                <w:sz w:val="20"/>
              </w:rPr>
              <w:t>BE 021 ET 016</w:t>
            </w:r>
          </w:p>
        </w:tc>
      </w:tr>
      <w:tr>
        <w:trPr>
          <w:trHeight w:val="458" w:hRule="atLeast"/>
        </w:trPr>
        <w:tc>
          <w:tcPr>
            <w:tcW w:w="7381" w:type="dxa"/>
          </w:tcPr>
          <w:p>
            <w:pPr>
              <w:pStyle w:val="TableParagraph"/>
              <w:spacing w:line="228" w:lineRule="exact" w:before="2"/>
              <w:ind w:left="107" w:right="146"/>
              <w:rPr>
                <w:sz w:val="20"/>
              </w:rPr>
            </w:pPr>
            <w:r>
              <w:rPr>
                <w:sz w:val="20"/>
              </w:rPr>
              <w:t>bespreekt opvattingen over medische, psychische en sociale aspecten van relaties</w:t>
            </w:r>
          </w:p>
        </w:tc>
        <w:tc>
          <w:tcPr>
            <w:tcW w:w="1618" w:type="dxa"/>
          </w:tcPr>
          <w:p>
            <w:pPr>
              <w:pStyle w:val="TableParagraph"/>
              <w:spacing w:line="227" w:lineRule="exact"/>
              <w:ind w:left="108"/>
              <w:rPr>
                <w:sz w:val="20"/>
              </w:rPr>
            </w:pPr>
            <w:r>
              <w:rPr>
                <w:sz w:val="20"/>
              </w:rPr>
              <w:t>BE 021 ET 020</w:t>
            </w:r>
          </w:p>
        </w:tc>
      </w:tr>
      <w:tr>
        <w:trPr>
          <w:trHeight w:val="460" w:hRule="atLeast"/>
        </w:trPr>
        <w:tc>
          <w:tcPr>
            <w:tcW w:w="7381" w:type="dxa"/>
          </w:tcPr>
          <w:p>
            <w:pPr>
              <w:pStyle w:val="TableParagraph"/>
              <w:spacing w:line="230" w:lineRule="exact"/>
              <w:ind w:left="107"/>
              <w:rPr>
                <w:sz w:val="20"/>
              </w:rPr>
            </w:pPr>
            <w:r>
              <w:rPr>
                <w:sz w:val="20"/>
              </w:rPr>
              <w:t>beschrijft hoe de voortplanting bij de mens verloopt en hoe ze geregeld kan worden</w:t>
            </w:r>
          </w:p>
        </w:tc>
        <w:tc>
          <w:tcPr>
            <w:tcW w:w="1618" w:type="dxa"/>
          </w:tcPr>
          <w:p>
            <w:pPr>
              <w:pStyle w:val="TableParagraph"/>
              <w:spacing w:line="227" w:lineRule="exact"/>
              <w:ind w:left="108"/>
              <w:rPr>
                <w:sz w:val="20"/>
              </w:rPr>
            </w:pPr>
            <w:r>
              <w:rPr>
                <w:sz w:val="20"/>
              </w:rPr>
              <w:t>BE 021 ET 137</w:t>
            </w:r>
          </w:p>
        </w:tc>
      </w:tr>
      <w:tr>
        <w:trPr>
          <w:trHeight w:val="230" w:hRule="atLeast"/>
        </w:trPr>
        <w:tc>
          <w:tcPr>
            <w:tcW w:w="7381" w:type="dxa"/>
          </w:tcPr>
          <w:p>
            <w:pPr>
              <w:pStyle w:val="TableParagraph"/>
              <w:spacing w:line="210" w:lineRule="exact"/>
              <w:ind w:left="107"/>
              <w:rPr>
                <w:sz w:val="20"/>
              </w:rPr>
            </w:pPr>
            <w:r>
              <w:rPr>
                <w:sz w:val="20"/>
              </w:rPr>
              <w:t>neemt gepaste voorzorgen tegen risicovol lichamelijk contact</w:t>
            </w:r>
          </w:p>
        </w:tc>
        <w:tc>
          <w:tcPr>
            <w:tcW w:w="1618" w:type="dxa"/>
          </w:tcPr>
          <w:p>
            <w:pPr>
              <w:pStyle w:val="TableParagraph"/>
              <w:spacing w:line="210" w:lineRule="exact"/>
              <w:ind w:left="108"/>
              <w:rPr>
                <w:sz w:val="20"/>
              </w:rPr>
            </w:pPr>
            <w:r>
              <w:rPr>
                <w:sz w:val="20"/>
              </w:rPr>
              <w:t>BE 021 ET 138</w:t>
            </w:r>
          </w:p>
        </w:tc>
      </w:tr>
      <w:tr>
        <w:trPr>
          <w:trHeight w:val="230" w:hRule="atLeast"/>
        </w:trPr>
        <w:tc>
          <w:tcPr>
            <w:tcW w:w="7381" w:type="dxa"/>
          </w:tcPr>
          <w:p>
            <w:pPr>
              <w:pStyle w:val="TableParagraph"/>
              <w:spacing w:line="210" w:lineRule="exact"/>
              <w:ind w:left="107"/>
              <w:rPr>
                <w:sz w:val="20"/>
              </w:rPr>
            </w:pPr>
            <w:r>
              <w:rPr>
                <w:sz w:val="20"/>
              </w:rPr>
              <w:t>stelt zich weerbaar op</w:t>
            </w:r>
          </w:p>
        </w:tc>
        <w:tc>
          <w:tcPr>
            <w:tcW w:w="1618" w:type="dxa"/>
          </w:tcPr>
          <w:p>
            <w:pPr>
              <w:pStyle w:val="TableParagraph"/>
              <w:spacing w:line="210" w:lineRule="exact"/>
              <w:ind w:left="108"/>
              <w:rPr>
                <w:sz w:val="20"/>
              </w:rPr>
            </w:pPr>
            <w:r>
              <w:rPr>
                <w:sz w:val="20"/>
              </w:rPr>
              <w:t>BE 021 ET 143</w:t>
            </w:r>
          </w:p>
        </w:tc>
      </w:tr>
    </w:tbl>
    <w:p>
      <w:pPr>
        <w:pStyle w:val="BodyText"/>
        <w:rPr>
          <w:b/>
          <w:i/>
          <w:sz w:val="2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395"/>
      </w:tblGrid>
      <w:tr>
        <w:trPr>
          <w:trHeight w:val="230" w:hRule="atLeast"/>
        </w:trPr>
        <w:tc>
          <w:tcPr>
            <w:tcW w:w="9001" w:type="dxa"/>
            <w:gridSpan w:val="2"/>
            <w:shd w:val="clear" w:color="auto" w:fill="C0C0C0"/>
          </w:tcPr>
          <w:p>
            <w:pPr>
              <w:pStyle w:val="TableParagraph"/>
              <w:spacing w:line="210" w:lineRule="exact"/>
              <w:ind w:left="107"/>
              <w:rPr>
                <w:b/>
                <w:sz w:val="20"/>
              </w:rPr>
            </w:pPr>
            <w:r>
              <w:rPr>
                <w:b/>
                <w:sz w:val="20"/>
              </w:rPr>
              <w:t>Afbakening</w:t>
            </w:r>
          </w:p>
        </w:tc>
      </w:tr>
      <w:tr>
        <w:trPr>
          <w:trHeight w:val="229" w:hRule="atLeast"/>
        </w:trPr>
        <w:tc>
          <w:tcPr>
            <w:tcW w:w="4606" w:type="dxa"/>
            <w:tcBorders>
              <w:bottom w:val="nil"/>
            </w:tcBorders>
          </w:tcPr>
          <w:p>
            <w:pPr>
              <w:pStyle w:val="TableParagraph"/>
              <w:spacing w:line="210" w:lineRule="exact"/>
              <w:ind w:left="107"/>
              <w:rPr>
                <w:b/>
                <w:sz w:val="20"/>
              </w:rPr>
            </w:pPr>
            <w:r>
              <w:rPr>
                <w:b/>
                <w:sz w:val="20"/>
              </w:rPr>
              <w:t>Kennis</w:t>
            </w:r>
          </w:p>
        </w:tc>
        <w:tc>
          <w:tcPr>
            <w:tcW w:w="4395" w:type="dxa"/>
            <w:tcBorders>
              <w:bottom w:val="nil"/>
            </w:tcBorders>
          </w:tcPr>
          <w:p>
            <w:pPr>
              <w:pStyle w:val="TableParagraph"/>
              <w:spacing w:line="210" w:lineRule="exact"/>
              <w:ind w:left="107"/>
              <w:rPr>
                <w:b/>
                <w:sz w:val="20"/>
              </w:rPr>
            </w:pPr>
            <w:r>
              <w:rPr>
                <w:b/>
                <w:sz w:val="20"/>
              </w:rPr>
              <w:t>Context</w:t>
            </w:r>
          </w:p>
        </w:tc>
      </w:tr>
      <w:tr>
        <w:trPr>
          <w:trHeight w:val="231" w:hRule="atLeast"/>
        </w:trPr>
        <w:tc>
          <w:tcPr>
            <w:tcW w:w="4606" w:type="dxa"/>
            <w:tcBorders>
              <w:top w:val="nil"/>
              <w:bottom w:val="nil"/>
            </w:tcBorders>
          </w:tcPr>
          <w:p>
            <w:pPr>
              <w:pStyle w:val="TableParagraph"/>
              <w:spacing w:line="212" w:lineRule="exact"/>
              <w:ind w:left="107"/>
              <w:rPr>
                <w:sz w:val="20"/>
              </w:rPr>
            </w:pPr>
            <w:r>
              <w:rPr>
                <w:sz w:val="20"/>
              </w:rPr>
              <w:t>- Informatie, concrete en rudimentaire begrippen</w:t>
            </w:r>
          </w:p>
        </w:tc>
        <w:tc>
          <w:tcPr>
            <w:tcW w:w="4395" w:type="dxa"/>
            <w:tcBorders>
              <w:top w:val="nil"/>
              <w:bottom w:val="nil"/>
            </w:tcBorders>
          </w:tcPr>
          <w:p>
            <w:pPr>
              <w:pStyle w:val="TableParagraph"/>
              <w:spacing w:line="212" w:lineRule="exact"/>
              <w:ind w:left="107"/>
              <w:rPr>
                <w:sz w:val="20"/>
              </w:rPr>
            </w:pPr>
            <w:r>
              <w:rPr>
                <w:sz w:val="20"/>
              </w:rPr>
              <w:t>- Handelen in een beperkt aantal vergelijkbare,</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en standaardprocedures uit het domein van de</w:t>
            </w:r>
          </w:p>
        </w:tc>
        <w:tc>
          <w:tcPr>
            <w:tcW w:w="4395" w:type="dxa"/>
            <w:tcBorders>
              <w:top w:val="nil"/>
              <w:bottom w:val="nil"/>
            </w:tcBorders>
          </w:tcPr>
          <w:p>
            <w:pPr>
              <w:pStyle w:val="TableParagraph"/>
              <w:spacing w:line="210" w:lineRule="exact"/>
              <w:ind w:left="107"/>
              <w:rPr>
                <w:sz w:val="20"/>
              </w:rPr>
            </w:pPr>
            <w:r>
              <w:rPr>
                <w:sz w:val="20"/>
              </w:rPr>
              <w:t>eenvoudige, toegankelijke, meestal</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maatschappelijke geletterdheid begrijpen;</w:t>
            </w:r>
          </w:p>
        </w:tc>
        <w:tc>
          <w:tcPr>
            <w:tcW w:w="4395" w:type="dxa"/>
            <w:tcBorders>
              <w:top w:val="nil"/>
              <w:bottom w:val="nil"/>
            </w:tcBorders>
          </w:tcPr>
          <w:p>
            <w:pPr>
              <w:pStyle w:val="TableParagraph"/>
              <w:spacing w:line="209" w:lineRule="exact"/>
              <w:ind w:left="107"/>
              <w:rPr>
                <w:sz w:val="20"/>
              </w:rPr>
            </w:pPr>
            <w:r>
              <w:rPr>
                <w:sz w:val="20"/>
              </w:rPr>
              <w:t>vertrouwde, courante contexten waarin een</w:t>
            </w:r>
          </w:p>
        </w:tc>
      </w:tr>
      <w:tr>
        <w:trPr>
          <w:trHeight w:val="229" w:hRule="atLeast"/>
        </w:trPr>
        <w:tc>
          <w:tcPr>
            <w:tcW w:w="4606" w:type="dxa"/>
            <w:tcBorders>
              <w:top w:val="nil"/>
              <w:bottom w:val="nil"/>
            </w:tcBorders>
          </w:tcPr>
          <w:p>
            <w:pPr>
              <w:pStyle w:val="TableParagraph"/>
              <w:spacing w:line="209" w:lineRule="exact"/>
              <w:ind w:left="107"/>
              <w:rPr>
                <w:b/>
                <w:sz w:val="20"/>
              </w:rPr>
            </w:pPr>
            <w:r>
              <w:rPr>
                <w:b/>
                <w:sz w:val="20"/>
              </w:rPr>
              <w:t>Vaardigheden</w:t>
            </w:r>
          </w:p>
        </w:tc>
        <w:tc>
          <w:tcPr>
            <w:tcW w:w="4395" w:type="dxa"/>
            <w:tcBorders>
              <w:top w:val="nil"/>
              <w:bottom w:val="nil"/>
            </w:tcBorders>
          </w:tcPr>
          <w:p>
            <w:pPr>
              <w:pStyle w:val="TableParagraph"/>
              <w:spacing w:line="209" w:lineRule="exact"/>
              <w:ind w:left="107"/>
              <w:rPr>
                <w:sz w:val="20"/>
              </w:rPr>
            </w:pPr>
            <w:r>
              <w:rPr>
                <w:sz w:val="20"/>
              </w:rPr>
              <w:t>beperkt aantal factoren verandert;</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Informatie analyseren door elementen te</w:t>
            </w:r>
          </w:p>
        </w:tc>
        <w:tc>
          <w:tcPr>
            <w:tcW w:w="4395" w:type="dxa"/>
            <w:tcBorders>
              <w:top w:val="nil"/>
              <w:bottom w:val="nil"/>
            </w:tcBorders>
          </w:tcPr>
          <w:p>
            <w:pPr>
              <w:pStyle w:val="TableParagraph"/>
              <w:spacing w:line="210" w:lineRule="exact"/>
              <w:ind w:left="107"/>
              <w:rPr>
                <w:b/>
                <w:sz w:val="20"/>
              </w:rPr>
            </w:pPr>
            <w:r>
              <w:rPr>
                <w:b/>
                <w:sz w:val="20"/>
              </w:rPr>
              <w:t>Autonomie</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onderscheiden en verbanden te leggen;</w:t>
            </w:r>
          </w:p>
        </w:tc>
        <w:tc>
          <w:tcPr>
            <w:tcW w:w="4395" w:type="dxa"/>
            <w:tcBorders>
              <w:top w:val="nil"/>
              <w:bottom w:val="nil"/>
            </w:tcBorders>
          </w:tcPr>
          <w:p>
            <w:pPr>
              <w:pStyle w:val="TableParagraph"/>
              <w:spacing w:line="209" w:lineRule="exact"/>
              <w:ind w:left="107"/>
              <w:rPr>
                <w:sz w:val="20"/>
              </w:rPr>
            </w:pPr>
            <w:r>
              <w:rPr>
                <w:sz w:val="20"/>
              </w:rPr>
              <w:t>- Met ondersteuning;</w:t>
            </w:r>
          </w:p>
        </w:tc>
      </w:tr>
      <w:tr>
        <w:trPr>
          <w:trHeight w:val="231" w:hRule="atLeast"/>
        </w:trPr>
        <w:tc>
          <w:tcPr>
            <w:tcW w:w="4606" w:type="dxa"/>
            <w:tcBorders>
              <w:top w:val="nil"/>
              <w:bottom w:val="nil"/>
            </w:tcBorders>
          </w:tcPr>
          <w:p>
            <w:pPr>
              <w:pStyle w:val="TableParagraph"/>
              <w:spacing w:line="212" w:lineRule="exact"/>
              <w:ind w:left="107"/>
              <w:rPr>
                <w:sz w:val="20"/>
              </w:rPr>
            </w:pPr>
            <w:r>
              <w:rPr>
                <w:sz w:val="20"/>
              </w:rPr>
              <w:t>- Een geselecteerd aantal courante procedures</w:t>
            </w:r>
          </w:p>
        </w:tc>
        <w:tc>
          <w:tcPr>
            <w:tcW w:w="4395" w:type="dxa"/>
            <w:tcBorders>
              <w:top w:val="nil"/>
              <w:bottom w:val="nil"/>
            </w:tcBorders>
          </w:tcPr>
          <w:p>
            <w:pPr>
              <w:pStyle w:val="TableParagraph"/>
              <w:spacing w:line="212" w:lineRule="exact"/>
              <w:ind w:left="107"/>
              <w:rPr>
                <w:b/>
                <w:sz w:val="20"/>
              </w:rPr>
            </w:pPr>
            <w:r>
              <w:rPr>
                <w:b/>
                <w:sz w:val="20"/>
              </w:rPr>
              <w:t>Verantwoordelijkheid</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bij het uitvoeren van taken toepassen;</w:t>
            </w:r>
          </w:p>
        </w:tc>
        <w:tc>
          <w:tcPr>
            <w:tcW w:w="4395" w:type="dxa"/>
            <w:tcBorders>
              <w:top w:val="nil"/>
              <w:bottom w:val="nil"/>
            </w:tcBorders>
          </w:tcPr>
          <w:p>
            <w:pPr>
              <w:pStyle w:val="TableParagraph"/>
              <w:spacing w:line="210" w:lineRule="exact"/>
              <w:ind w:left="107"/>
              <w:rPr>
                <w:sz w:val="20"/>
              </w:rPr>
            </w:pPr>
            <w:r>
              <w:rPr>
                <w:sz w:val="20"/>
              </w:rPr>
              <w:t>- Verantwoordelijkheid opnemen voor de</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Voorgeschreven strategieën aanwenden voor</w:t>
            </w:r>
          </w:p>
        </w:tc>
        <w:tc>
          <w:tcPr>
            <w:tcW w:w="4395" w:type="dxa"/>
            <w:tcBorders>
              <w:top w:val="nil"/>
              <w:bottom w:val="nil"/>
            </w:tcBorders>
          </w:tcPr>
          <w:p>
            <w:pPr>
              <w:pStyle w:val="TableParagraph"/>
              <w:spacing w:line="210" w:lineRule="exact"/>
              <w:ind w:left="107"/>
              <w:rPr>
                <w:sz w:val="20"/>
              </w:rPr>
            </w:pPr>
            <w:r>
              <w:rPr>
                <w:sz w:val="20"/>
              </w:rPr>
              <w:t>gestelde handelingen;</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het oplossen van een beperkt aantal herkenbare</w:t>
            </w:r>
          </w:p>
        </w:tc>
        <w:tc>
          <w:tcPr>
            <w:tcW w:w="4395" w:type="dxa"/>
            <w:tcBorders>
              <w:top w:val="nil"/>
              <w:bottom w:val="nil"/>
            </w:tcBorders>
          </w:tcPr>
          <w:p>
            <w:pPr>
              <w:pStyle w:val="TableParagraph"/>
              <w:rPr>
                <w:rFonts w:ascii="Times New Roman"/>
                <w:sz w:val="16"/>
              </w:rPr>
            </w:pPr>
          </w:p>
        </w:tc>
      </w:tr>
      <w:tr>
        <w:trPr>
          <w:trHeight w:val="228" w:hRule="atLeast"/>
        </w:trPr>
        <w:tc>
          <w:tcPr>
            <w:tcW w:w="4606" w:type="dxa"/>
            <w:tcBorders>
              <w:top w:val="nil"/>
            </w:tcBorders>
          </w:tcPr>
          <w:p>
            <w:pPr>
              <w:pStyle w:val="TableParagraph"/>
              <w:spacing w:line="208" w:lineRule="exact"/>
              <w:ind w:left="107"/>
              <w:rPr>
                <w:sz w:val="20"/>
              </w:rPr>
            </w:pPr>
            <w:r>
              <w:rPr>
                <w:sz w:val="20"/>
              </w:rPr>
              <w:t>concrete problemen;</w:t>
            </w:r>
          </w:p>
        </w:tc>
        <w:tc>
          <w:tcPr>
            <w:tcW w:w="4395" w:type="dxa"/>
            <w:tcBorders>
              <w:top w:val="nil"/>
            </w:tcBorders>
          </w:tcPr>
          <w:p>
            <w:pPr>
              <w:pStyle w:val="TableParagraph"/>
              <w:rPr>
                <w:rFonts w:ascii="Times New Roman"/>
                <w:sz w:val="16"/>
              </w:rPr>
            </w:pPr>
          </w:p>
        </w:tc>
      </w:tr>
    </w:tbl>
    <w:p>
      <w:pPr>
        <w:spacing w:after="0"/>
        <w:rPr>
          <w:rFonts w:ascii="Times New Roman"/>
          <w:sz w:val="16"/>
        </w:rPr>
        <w:sectPr>
          <w:pgSz w:w="11910" w:h="16840"/>
          <w:pgMar w:header="712" w:footer="756" w:top="1320" w:bottom="940" w:left="1200" w:right="640"/>
        </w:sectPr>
      </w:pPr>
    </w:p>
    <w:p>
      <w:pPr>
        <w:pStyle w:val="BodyText"/>
        <w:rPr>
          <w:b/>
          <w:i/>
          <w:sz w:val="20"/>
        </w:rPr>
      </w:pPr>
    </w:p>
    <w:p>
      <w:pPr>
        <w:pStyle w:val="Heading2"/>
        <w:numPr>
          <w:ilvl w:val="1"/>
          <w:numId w:val="126"/>
        </w:numPr>
        <w:tabs>
          <w:tab w:pos="794" w:val="left" w:leader="none"/>
          <w:tab w:pos="795" w:val="left" w:leader="none"/>
        </w:tabs>
        <w:spacing w:line="240" w:lineRule="auto" w:before="92" w:after="0"/>
        <w:ind w:left="794" w:right="0" w:hanging="576"/>
        <w:jc w:val="left"/>
      </w:pPr>
      <w:bookmarkStart w:name="_bookmark81" w:id="161"/>
      <w:bookmarkEnd w:id="161"/>
      <w:r>
        <w:rPr>
          <w:b w:val="0"/>
        </w:rPr>
      </w:r>
      <w:bookmarkStart w:name="_bookmark81" w:id="162"/>
      <w:bookmarkEnd w:id="162"/>
      <w:r>
        <w:rPr/>
        <w:t>M</w:t>
      </w:r>
      <w:r>
        <w:rPr/>
        <w:t>odule Communiceren (M BE G</w:t>
      </w:r>
      <w:r>
        <w:rPr>
          <w:spacing w:val="-2"/>
        </w:rPr>
        <w:t> </w:t>
      </w:r>
      <w:r>
        <w:rPr/>
        <w:t>085)</w:t>
      </w:r>
    </w:p>
    <w:p>
      <w:pPr>
        <w:pStyle w:val="BodyText"/>
        <w:spacing w:before="1"/>
        <w:rPr>
          <w:b/>
          <w:sz w:val="21"/>
        </w:rPr>
      </w:pPr>
    </w:p>
    <w:p>
      <w:pPr>
        <w:pStyle w:val="Heading3"/>
        <w:numPr>
          <w:ilvl w:val="2"/>
          <w:numId w:val="126"/>
        </w:numPr>
        <w:tabs>
          <w:tab w:pos="938" w:val="left" w:leader="none"/>
          <w:tab w:pos="939" w:val="left" w:leader="none"/>
        </w:tabs>
        <w:spacing w:line="240" w:lineRule="auto" w:before="0" w:after="0"/>
        <w:ind w:left="938" w:right="0" w:hanging="720"/>
        <w:jc w:val="left"/>
        <w:rPr>
          <w:i/>
        </w:rPr>
      </w:pPr>
      <w:bookmarkStart w:name="_bookmark82" w:id="163"/>
      <w:bookmarkEnd w:id="163"/>
      <w:r>
        <w:rPr>
          <w:b w:val="0"/>
          <w:i w:val="0"/>
        </w:rPr>
      </w:r>
      <w:bookmarkStart w:name="_bookmark82" w:id="164"/>
      <w:bookmarkEnd w:id="164"/>
      <w:r>
        <w:rPr>
          <w:i/>
        </w:rPr>
        <w:t>S</w:t>
      </w:r>
      <w:r>
        <w:rPr>
          <w:i/>
        </w:rPr>
        <w:t>ituering van de module in de</w:t>
      </w:r>
      <w:r>
        <w:rPr>
          <w:i/>
          <w:spacing w:val="-7"/>
        </w:rPr>
        <w:t> </w:t>
      </w:r>
      <w:r>
        <w:rPr>
          <w:i/>
        </w:rPr>
        <w:t>opleiding</w:t>
      </w:r>
    </w:p>
    <w:p>
      <w:pPr>
        <w:spacing w:line="240" w:lineRule="auto" w:before="56"/>
        <w:ind w:left="218" w:right="868" w:firstLine="0"/>
        <w:jc w:val="left"/>
        <w:rPr>
          <w:sz w:val="20"/>
        </w:rPr>
      </w:pPr>
      <w:r>
        <w:rPr>
          <w:sz w:val="20"/>
        </w:rPr>
        <w:t>De module </w:t>
      </w:r>
      <w:r>
        <w:rPr>
          <w:b/>
          <w:sz w:val="20"/>
        </w:rPr>
        <w:t>Communiceren </w:t>
      </w:r>
      <w:r>
        <w:rPr>
          <w:sz w:val="20"/>
        </w:rPr>
        <w:t>behandelt de basisprincipes van communicatie. Het gaat over verbale en non-verbale communicatie en over objectief en subjectief waarnemen. De cursist vertrekt vanuit de eigen ervaring, maar hij leert de eigen interpretaties af te toetsen aan andere. De cursist kan daarnaast in verschillende situaties de basisprincipes van communicatief handelen in de praktijk brengen: open vragen stellen, actief luisteren en feedback uiten. In verschillende persoonlijke relaties leert hij een geschikte communicatievorm te gebruiken en respectvol om te gaan met verschillen tussen mensen en levensopvattingen.</w:t>
      </w:r>
    </w:p>
    <w:p>
      <w:pPr>
        <w:pStyle w:val="BodyText"/>
        <w:spacing w:before="2"/>
        <w:rPr>
          <w:sz w:val="21"/>
        </w:rPr>
      </w:pPr>
    </w:p>
    <w:p>
      <w:pPr>
        <w:pStyle w:val="Heading3"/>
        <w:numPr>
          <w:ilvl w:val="2"/>
          <w:numId w:val="126"/>
        </w:numPr>
        <w:tabs>
          <w:tab w:pos="938" w:val="left" w:leader="none"/>
          <w:tab w:pos="939" w:val="left" w:leader="none"/>
        </w:tabs>
        <w:spacing w:line="240" w:lineRule="auto" w:before="0" w:after="0"/>
        <w:ind w:left="938" w:right="0" w:hanging="720"/>
        <w:jc w:val="left"/>
        <w:rPr>
          <w:i/>
        </w:rPr>
      </w:pPr>
      <w:bookmarkStart w:name="_bookmark83" w:id="165"/>
      <w:bookmarkEnd w:id="165"/>
      <w:r>
        <w:rPr>
          <w:b w:val="0"/>
          <w:i w:val="0"/>
        </w:rPr>
      </w:r>
      <w:bookmarkStart w:name="_bookmark83" w:id="166"/>
      <w:bookmarkEnd w:id="166"/>
      <w:r>
        <w:rPr>
          <w:i/>
        </w:rPr>
        <w:t>I</w:t>
      </w:r>
      <w:r>
        <w:rPr>
          <w:i/>
        </w:rPr>
        <w:t>nstapvereisten voor de</w:t>
      </w:r>
      <w:r>
        <w:rPr>
          <w:i/>
          <w:spacing w:val="-5"/>
        </w:rPr>
        <w:t> </w:t>
      </w:r>
      <w:r>
        <w:rPr>
          <w:i/>
        </w:rPr>
        <w:t>module</w:t>
      </w:r>
    </w:p>
    <w:p>
      <w:pPr>
        <w:spacing w:before="58"/>
        <w:ind w:left="218" w:right="914" w:firstLine="0"/>
        <w:jc w:val="left"/>
        <w:rPr>
          <w:sz w:val="20"/>
        </w:rPr>
      </w:pPr>
      <w:r>
        <w:rPr>
          <w:sz w:val="20"/>
        </w:rPr>
        <w:t>Er zijn geen bijkomende instapvoorwaarden bovenop de algemeen geldende instapvoorwaarden van het decreet van 15 juni 2007 betreffende het volwassenenonderwijs.</w:t>
      </w:r>
    </w:p>
    <w:p>
      <w:pPr>
        <w:pStyle w:val="BodyText"/>
        <w:rPr>
          <w:sz w:val="21"/>
        </w:rPr>
      </w:pPr>
    </w:p>
    <w:p>
      <w:pPr>
        <w:pStyle w:val="Heading3"/>
        <w:numPr>
          <w:ilvl w:val="2"/>
          <w:numId w:val="126"/>
        </w:numPr>
        <w:tabs>
          <w:tab w:pos="938" w:val="left" w:leader="none"/>
          <w:tab w:pos="939" w:val="left" w:leader="none"/>
        </w:tabs>
        <w:spacing w:line="240" w:lineRule="auto" w:before="0" w:after="0"/>
        <w:ind w:left="938" w:right="0" w:hanging="720"/>
        <w:jc w:val="left"/>
        <w:rPr>
          <w:i/>
        </w:rPr>
      </w:pPr>
      <w:bookmarkStart w:name="_bookmark84" w:id="167"/>
      <w:bookmarkEnd w:id="167"/>
      <w:r>
        <w:rPr>
          <w:b w:val="0"/>
          <w:i w:val="0"/>
        </w:rPr>
      </w:r>
      <w:bookmarkStart w:name="_bookmark84" w:id="168"/>
      <w:bookmarkEnd w:id="168"/>
      <w:r>
        <w:rPr>
          <w:i/>
        </w:rPr>
        <w:t>S</w:t>
      </w:r>
      <w:r>
        <w:rPr>
          <w:i/>
        </w:rPr>
        <w:t>tudieduur</w:t>
      </w:r>
    </w:p>
    <w:p>
      <w:pPr>
        <w:spacing w:before="59"/>
        <w:ind w:left="218" w:right="0" w:firstLine="0"/>
        <w:jc w:val="left"/>
        <w:rPr>
          <w:sz w:val="20"/>
        </w:rPr>
      </w:pPr>
      <w:r>
        <w:rPr>
          <w:sz w:val="20"/>
        </w:rPr>
        <w:t>30 lestijden</w:t>
      </w:r>
    </w:p>
    <w:p>
      <w:pPr>
        <w:pStyle w:val="BodyText"/>
        <w:rPr>
          <w:sz w:val="21"/>
        </w:rPr>
      </w:pPr>
    </w:p>
    <w:p>
      <w:pPr>
        <w:pStyle w:val="Heading3"/>
        <w:numPr>
          <w:ilvl w:val="2"/>
          <w:numId w:val="126"/>
        </w:numPr>
        <w:tabs>
          <w:tab w:pos="938" w:val="left" w:leader="none"/>
          <w:tab w:pos="939" w:val="left" w:leader="none"/>
        </w:tabs>
        <w:spacing w:line="240" w:lineRule="auto" w:before="0" w:after="0"/>
        <w:ind w:left="938" w:right="0" w:hanging="720"/>
        <w:jc w:val="left"/>
        <w:rPr>
          <w:i/>
        </w:rPr>
      </w:pPr>
      <w:bookmarkStart w:name="_bookmark85" w:id="169"/>
      <w:bookmarkEnd w:id="169"/>
      <w:r>
        <w:rPr>
          <w:b w:val="0"/>
          <w:i w:val="0"/>
        </w:rPr>
      </w:r>
      <w:bookmarkStart w:name="_bookmark85" w:id="170"/>
      <w:bookmarkEnd w:id="170"/>
      <w:r>
        <w:rPr>
          <w:i/>
        </w:rPr>
        <w:t>E</w:t>
      </w:r>
      <w:r>
        <w:rPr>
          <w:i/>
        </w:rPr>
        <w:t>indtermen</w:t>
      </w:r>
    </w:p>
    <w:p>
      <w:pPr>
        <w:pStyle w:val="BodyText"/>
        <w:spacing w:before="6"/>
        <w:rPr>
          <w:b/>
          <w:i/>
          <w:sz w:val="5"/>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81"/>
        <w:gridCol w:w="1618"/>
      </w:tblGrid>
      <w:tr>
        <w:trPr>
          <w:trHeight w:val="230" w:hRule="atLeast"/>
        </w:trPr>
        <w:tc>
          <w:tcPr>
            <w:tcW w:w="7381" w:type="dxa"/>
            <w:shd w:val="clear" w:color="auto" w:fill="CCCCCC"/>
          </w:tcPr>
          <w:p>
            <w:pPr>
              <w:pStyle w:val="TableParagraph"/>
              <w:spacing w:line="210" w:lineRule="exact"/>
              <w:ind w:left="107"/>
              <w:rPr>
                <w:b/>
                <w:sz w:val="20"/>
              </w:rPr>
            </w:pPr>
            <w:r>
              <w:rPr>
                <w:b/>
                <w:sz w:val="20"/>
              </w:rPr>
              <w:t>Module Communiceren</w:t>
            </w:r>
          </w:p>
        </w:tc>
        <w:tc>
          <w:tcPr>
            <w:tcW w:w="1618" w:type="dxa"/>
            <w:shd w:val="clear" w:color="auto" w:fill="CCCCCC"/>
          </w:tcPr>
          <w:p>
            <w:pPr>
              <w:pStyle w:val="TableParagraph"/>
              <w:spacing w:line="210" w:lineRule="exact"/>
              <w:ind w:left="108"/>
              <w:rPr>
                <w:b/>
                <w:sz w:val="20"/>
              </w:rPr>
            </w:pPr>
            <w:r>
              <w:rPr>
                <w:b/>
                <w:sz w:val="20"/>
              </w:rPr>
              <w:t>M BE G 085</w:t>
            </w:r>
          </w:p>
        </w:tc>
      </w:tr>
      <w:tr>
        <w:trPr>
          <w:trHeight w:val="230" w:hRule="atLeast"/>
        </w:trPr>
        <w:tc>
          <w:tcPr>
            <w:tcW w:w="7381" w:type="dxa"/>
            <w:shd w:val="clear" w:color="auto" w:fill="CCCCCC"/>
          </w:tcPr>
          <w:p>
            <w:pPr>
              <w:pStyle w:val="TableParagraph"/>
              <w:spacing w:line="210" w:lineRule="exact"/>
              <w:ind w:left="107"/>
              <w:rPr>
                <w:b/>
                <w:sz w:val="20"/>
              </w:rPr>
            </w:pPr>
            <w:r>
              <w:rPr>
                <w:b/>
                <w:sz w:val="20"/>
              </w:rPr>
              <w:t>De cursist</w:t>
            </w:r>
          </w:p>
        </w:tc>
        <w:tc>
          <w:tcPr>
            <w:tcW w:w="1618" w:type="dxa"/>
            <w:shd w:val="clear" w:color="auto" w:fill="CCCCCC"/>
          </w:tcPr>
          <w:p>
            <w:pPr>
              <w:pStyle w:val="TableParagraph"/>
              <w:rPr>
                <w:rFonts w:ascii="Times New Roman"/>
                <w:sz w:val="16"/>
              </w:rPr>
            </w:pPr>
          </w:p>
        </w:tc>
      </w:tr>
      <w:tr>
        <w:trPr>
          <w:trHeight w:val="230" w:hRule="atLeast"/>
        </w:trPr>
        <w:tc>
          <w:tcPr>
            <w:tcW w:w="7381" w:type="dxa"/>
          </w:tcPr>
          <w:p>
            <w:pPr>
              <w:pStyle w:val="TableParagraph"/>
              <w:spacing w:line="210" w:lineRule="exact"/>
              <w:ind w:left="107"/>
              <w:rPr>
                <w:sz w:val="20"/>
              </w:rPr>
            </w:pPr>
            <w:r>
              <w:rPr>
                <w:sz w:val="20"/>
              </w:rPr>
              <w:t>illustreert verbale en non-verbale communicatie</w:t>
            </w:r>
          </w:p>
        </w:tc>
        <w:tc>
          <w:tcPr>
            <w:tcW w:w="1618" w:type="dxa"/>
          </w:tcPr>
          <w:p>
            <w:pPr>
              <w:pStyle w:val="TableParagraph"/>
              <w:spacing w:line="210" w:lineRule="exact"/>
              <w:ind w:left="108"/>
              <w:rPr>
                <w:sz w:val="20"/>
              </w:rPr>
            </w:pPr>
            <w:r>
              <w:rPr>
                <w:sz w:val="20"/>
              </w:rPr>
              <w:t>BE 021 ET 001</w:t>
            </w:r>
          </w:p>
        </w:tc>
      </w:tr>
      <w:tr>
        <w:trPr>
          <w:trHeight w:val="230" w:hRule="atLeast"/>
        </w:trPr>
        <w:tc>
          <w:tcPr>
            <w:tcW w:w="7381" w:type="dxa"/>
          </w:tcPr>
          <w:p>
            <w:pPr>
              <w:pStyle w:val="TableParagraph"/>
              <w:spacing w:line="210" w:lineRule="exact"/>
              <w:ind w:left="107"/>
              <w:rPr>
                <w:sz w:val="20"/>
              </w:rPr>
            </w:pPr>
            <w:r>
              <w:rPr>
                <w:sz w:val="20"/>
              </w:rPr>
              <w:t>illustreert het objectief en subjectief waarnemen</w:t>
            </w:r>
          </w:p>
        </w:tc>
        <w:tc>
          <w:tcPr>
            <w:tcW w:w="1618" w:type="dxa"/>
          </w:tcPr>
          <w:p>
            <w:pPr>
              <w:pStyle w:val="TableParagraph"/>
              <w:spacing w:line="210" w:lineRule="exact"/>
              <w:ind w:left="108"/>
              <w:rPr>
                <w:sz w:val="20"/>
              </w:rPr>
            </w:pPr>
            <w:r>
              <w:rPr>
                <w:sz w:val="20"/>
              </w:rPr>
              <w:t>BE 021 ET 002</w:t>
            </w:r>
          </w:p>
        </w:tc>
      </w:tr>
      <w:tr>
        <w:trPr>
          <w:trHeight w:val="230" w:hRule="atLeast"/>
        </w:trPr>
        <w:tc>
          <w:tcPr>
            <w:tcW w:w="7381" w:type="dxa"/>
          </w:tcPr>
          <w:p>
            <w:pPr>
              <w:pStyle w:val="TableParagraph"/>
              <w:spacing w:line="210" w:lineRule="exact"/>
              <w:ind w:left="107"/>
              <w:rPr>
                <w:sz w:val="20"/>
              </w:rPr>
            </w:pPr>
            <w:r>
              <w:rPr>
                <w:sz w:val="20"/>
              </w:rPr>
              <w:t>toetst eigen interpretaties aan die van anderen</w:t>
            </w:r>
          </w:p>
        </w:tc>
        <w:tc>
          <w:tcPr>
            <w:tcW w:w="1618" w:type="dxa"/>
          </w:tcPr>
          <w:p>
            <w:pPr>
              <w:pStyle w:val="TableParagraph"/>
              <w:spacing w:line="210" w:lineRule="exact"/>
              <w:ind w:left="108"/>
              <w:rPr>
                <w:sz w:val="20"/>
              </w:rPr>
            </w:pPr>
            <w:r>
              <w:rPr>
                <w:sz w:val="20"/>
              </w:rPr>
              <w:t>BE 021 ET 003</w:t>
            </w:r>
          </w:p>
        </w:tc>
      </w:tr>
      <w:tr>
        <w:trPr>
          <w:trHeight w:val="230" w:hRule="atLeast"/>
        </w:trPr>
        <w:tc>
          <w:tcPr>
            <w:tcW w:w="7381" w:type="dxa"/>
          </w:tcPr>
          <w:p>
            <w:pPr>
              <w:pStyle w:val="TableParagraph"/>
              <w:spacing w:line="210" w:lineRule="exact"/>
              <w:ind w:left="107"/>
              <w:rPr>
                <w:sz w:val="20"/>
              </w:rPr>
            </w:pPr>
            <w:r>
              <w:rPr>
                <w:sz w:val="20"/>
              </w:rPr>
              <w:t>drukt zich uit in de ik-vorm</w:t>
            </w:r>
          </w:p>
        </w:tc>
        <w:tc>
          <w:tcPr>
            <w:tcW w:w="1618" w:type="dxa"/>
          </w:tcPr>
          <w:p>
            <w:pPr>
              <w:pStyle w:val="TableParagraph"/>
              <w:spacing w:line="210" w:lineRule="exact"/>
              <w:ind w:left="108"/>
              <w:rPr>
                <w:sz w:val="20"/>
              </w:rPr>
            </w:pPr>
            <w:r>
              <w:rPr>
                <w:sz w:val="20"/>
              </w:rPr>
              <w:t>BE 021 ET 004</w:t>
            </w:r>
          </w:p>
        </w:tc>
      </w:tr>
      <w:tr>
        <w:trPr>
          <w:trHeight w:val="230" w:hRule="atLeast"/>
        </w:trPr>
        <w:tc>
          <w:tcPr>
            <w:tcW w:w="7381" w:type="dxa"/>
          </w:tcPr>
          <w:p>
            <w:pPr>
              <w:pStyle w:val="TableParagraph"/>
              <w:spacing w:line="210" w:lineRule="exact"/>
              <w:ind w:left="107"/>
              <w:rPr>
                <w:sz w:val="20"/>
              </w:rPr>
            </w:pPr>
            <w:r>
              <w:rPr>
                <w:sz w:val="20"/>
              </w:rPr>
              <w:t>luistert actief</w:t>
            </w:r>
          </w:p>
        </w:tc>
        <w:tc>
          <w:tcPr>
            <w:tcW w:w="1618" w:type="dxa"/>
          </w:tcPr>
          <w:p>
            <w:pPr>
              <w:pStyle w:val="TableParagraph"/>
              <w:spacing w:line="210" w:lineRule="exact"/>
              <w:ind w:left="108"/>
              <w:rPr>
                <w:sz w:val="20"/>
              </w:rPr>
            </w:pPr>
            <w:r>
              <w:rPr>
                <w:sz w:val="20"/>
              </w:rPr>
              <w:t>BE 021 ET 005</w:t>
            </w:r>
          </w:p>
        </w:tc>
      </w:tr>
      <w:tr>
        <w:trPr>
          <w:trHeight w:val="230" w:hRule="atLeast"/>
        </w:trPr>
        <w:tc>
          <w:tcPr>
            <w:tcW w:w="7381" w:type="dxa"/>
          </w:tcPr>
          <w:p>
            <w:pPr>
              <w:pStyle w:val="TableParagraph"/>
              <w:spacing w:line="210" w:lineRule="exact"/>
              <w:ind w:left="107"/>
              <w:rPr>
                <w:sz w:val="20"/>
              </w:rPr>
            </w:pPr>
            <w:r>
              <w:rPr>
                <w:sz w:val="20"/>
              </w:rPr>
              <w:t>uit feedback</w:t>
            </w:r>
          </w:p>
        </w:tc>
        <w:tc>
          <w:tcPr>
            <w:tcW w:w="1618" w:type="dxa"/>
          </w:tcPr>
          <w:p>
            <w:pPr>
              <w:pStyle w:val="TableParagraph"/>
              <w:spacing w:line="210" w:lineRule="exact"/>
              <w:ind w:left="108"/>
              <w:rPr>
                <w:sz w:val="20"/>
              </w:rPr>
            </w:pPr>
            <w:r>
              <w:rPr>
                <w:sz w:val="20"/>
              </w:rPr>
              <w:t>BE 021 ET 006</w:t>
            </w:r>
          </w:p>
        </w:tc>
      </w:tr>
      <w:tr>
        <w:trPr>
          <w:trHeight w:val="230" w:hRule="atLeast"/>
        </w:trPr>
        <w:tc>
          <w:tcPr>
            <w:tcW w:w="7381" w:type="dxa"/>
          </w:tcPr>
          <w:p>
            <w:pPr>
              <w:pStyle w:val="TableParagraph"/>
              <w:spacing w:line="210" w:lineRule="exact"/>
              <w:ind w:left="107"/>
              <w:rPr>
                <w:sz w:val="20"/>
              </w:rPr>
            </w:pPr>
            <w:r>
              <w:rPr>
                <w:sz w:val="20"/>
              </w:rPr>
              <w:t>gebruikt een geschikte communicatievorm</w:t>
            </w:r>
          </w:p>
        </w:tc>
        <w:tc>
          <w:tcPr>
            <w:tcW w:w="1618" w:type="dxa"/>
          </w:tcPr>
          <w:p>
            <w:pPr>
              <w:pStyle w:val="TableParagraph"/>
              <w:spacing w:line="210" w:lineRule="exact"/>
              <w:ind w:left="108"/>
              <w:rPr>
                <w:sz w:val="20"/>
              </w:rPr>
            </w:pPr>
            <w:r>
              <w:rPr>
                <w:sz w:val="20"/>
              </w:rPr>
              <w:t>BE 021 ET 008</w:t>
            </w:r>
          </w:p>
        </w:tc>
      </w:tr>
      <w:tr>
        <w:trPr>
          <w:trHeight w:val="230" w:hRule="atLeast"/>
        </w:trPr>
        <w:tc>
          <w:tcPr>
            <w:tcW w:w="7381" w:type="dxa"/>
          </w:tcPr>
          <w:p>
            <w:pPr>
              <w:pStyle w:val="TableParagraph"/>
              <w:spacing w:line="210" w:lineRule="exact"/>
              <w:ind w:left="107"/>
              <w:rPr>
                <w:sz w:val="20"/>
              </w:rPr>
            </w:pPr>
            <w:r>
              <w:rPr>
                <w:sz w:val="20"/>
              </w:rPr>
              <w:t>stelt open vragen</w:t>
            </w:r>
          </w:p>
        </w:tc>
        <w:tc>
          <w:tcPr>
            <w:tcW w:w="1618" w:type="dxa"/>
          </w:tcPr>
          <w:p>
            <w:pPr>
              <w:pStyle w:val="TableParagraph"/>
              <w:spacing w:line="210" w:lineRule="exact"/>
              <w:ind w:left="108"/>
              <w:rPr>
                <w:sz w:val="20"/>
              </w:rPr>
            </w:pPr>
            <w:r>
              <w:rPr>
                <w:sz w:val="20"/>
              </w:rPr>
              <w:t>BE 021 ET 009</w:t>
            </w:r>
          </w:p>
        </w:tc>
      </w:tr>
      <w:tr>
        <w:trPr>
          <w:trHeight w:val="457" w:hRule="atLeast"/>
        </w:trPr>
        <w:tc>
          <w:tcPr>
            <w:tcW w:w="7381" w:type="dxa"/>
          </w:tcPr>
          <w:p>
            <w:pPr>
              <w:pStyle w:val="TableParagraph"/>
              <w:spacing w:line="230" w:lineRule="exact"/>
              <w:ind w:left="107"/>
              <w:rPr>
                <w:sz w:val="20"/>
              </w:rPr>
            </w:pPr>
            <w:r>
              <w:rPr>
                <w:sz w:val="20"/>
              </w:rPr>
              <w:t>uit onbevangen en constructief zijn wensen en gevoelens binnen relaties en stelt en aanvaardt hierin grenzen</w:t>
            </w:r>
          </w:p>
        </w:tc>
        <w:tc>
          <w:tcPr>
            <w:tcW w:w="1618" w:type="dxa"/>
          </w:tcPr>
          <w:p>
            <w:pPr>
              <w:pStyle w:val="TableParagraph"/>
              <w:spacing w:line="227" w:lineRule="exact"/>
              <w:ind w:left="108"/>
              <w:rPr>
                <w:sz w:val="20"/>
              </w:rPr>
            </w:pPr>
            <w:r>
              <w:rPr>
                <w:sz w:val="20"/>
              </w:rPr>
              <w:t>BE 021 ET 014</w:t>
            </w:r>
          </w:p>
        </w:tc>
      </w:tr>
      <w:tr>
        <w:trPr>
          <w:trHeight w:val="228" w:hRule="atLeast"/>
        </w:trPr>
        <w:tc>
          <w:tcPr>
            <w:tcW w:w="7381" w:type="dxa"/>
          </w:tcPr>
          <w:p>
            <w:pPr>
              <w:pStyle w:val="TableParagraph"/>
              <w:spacing w:line="208" w:lineRule="exact"/>
              <w:ind w:left="107"/>
              <w:rPr>
                <w:sz w:val="20"/>
              </w:rPr>
            </w:pPr>
            <w:r>
              <w:rPr>
                <w:sz w:val="20"/>
              </w:rPr>
              <w:t>leeft de onuitgesproken regels na die de interacties in de samenleving typeren</w:t>
            </w:r>
          </w:p>
        </w:tc>
        <w:tc>
          <w:tcPr>
            <w:tcW w:w="1618" w:type="dxa"/>
          </w:tcPr>
          <w:p>
            <w:pPr>
              <w:pStyle w:val="TableParagraph"/>
              <w:spacing w:line="208" w:lineRule="exact"/>
              <w:ind w:left="108"/>
              <w:rPr>
                <w:sz w:val="20"/>
              </w:rPr>
            </w:pPr>
            <w:r>
              <w:rPr>
                <w:sz w:val="20"/>
              </w:rPr>
              <w:t>BE 021 ET 018</w:t>
            </w:r>
          </w:p>
        </w:tc>
      </w:tr>
      <w:tr>
        <w:trPr>
          <w:trHeight w:val="232" w:hRule="atLeast"/>
        </w:trPr>
        <w:tc>
          <w:tcPr>
            <w:tcW w:w="7381" w:type="dxa"/>
          </w:tcPr>
          <w:p>
            <w:pPr>
              <w:pStyle w:val="TableParagraph"/>
              <w:spacing w:line="212" w:lineRule="exact"/>
              <w:ind w:left="107"/>
              <w:rPr>
                <w:sz w:val="20"/>
              </w:rPr>
            </w:pPr>
            <w:r>
              <w:rPr>
                <w:sz w:val="20"/>
              </w:rPr>
              <w:t>gaat respectvol om met verschillen tussen mensen en levensopvattingen</w:t>
            </w:r>
          </w:p>
        </w:tc>
        <w:tc>
          <w:tcPr>
            <w:tcW w:w="1618" w:type="dxa"/>
          </w:tcPr>
          <w:p>
            <w:pPr>
              <w:pStyle w:val="TableParagraph"/>
              <w:spacing w:line="212" w:lineRule="exact"/>
              <w:ind w:left="108"/>
              <w:rPr>
                <w:sz w:val="20"/>
              </w:rPr>
            </w:pPr>
            <w:r>
              <w:rPr>
                <w:sz w:val="20"/>
              </w:rPr>
              <w:t>BE 021 ET 048</w:t>
            </w:r>
          </w:p>
        </w:tc>
      </w:tr>
    </w:tbl>
    <w:p>
      <w:pPr>
        <w:pStyle w:val="BodyText"/>
        <w:spacing w:before="9" w:after="1"/>
        <w:rPr>
          <w:b/>
          <w:i/>
          <w:sz w:val="19"/>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395"/>
      </w:tblGrid>
      <w:tr>
        <w:trPr>
          <w:trHeight w:val="229" w:hRule="atLeast"/>
        </w:trPr>
        <w:tc>
          <w:tcPr>
            <w:tcW w:w="9001" w:type="dxa"/>
            <w:gridSpan w:val="2"/>
            <w:shd w:val="clear" w:color="auto" w:fill="C0C0C0"/>
          </w:tcPr>
          <w:p>
            <w:pPr>
              <w:pStyle w:val="TableParagraph"/>
              <w:spacing w:line="210" w:lineRule="exact"/>
              <w:ind w:left="107"/>
              <w:rPr>
                <w:b/>
                <w:sz w:val="20"/>
              </w:rPr>
            </w:pPr>
            <w:r>
              <w:rPr>
                <w:b/>
                <w:sz w:val="20"/>
              </w:rPr>
              <w:t>Afbakening</w:t>
            </w:r>
          </w:p>
        </w:tc>
      </w:tr>
      <w:tr>
        <w:trPr>
          <w:trHeight w:val="230" w:hRule="atLeast"/>
        </w:trPr>
        <w:tc>
          <w:tcPr>
            <w:tcW w:w="4606" w:type="dxa"/>
            <w:tcBorders>
              <w:bottom w:val="nil"/>
            </w:tcBorders>
          </w:tcPr>
          <w:p>
            <w:pPr>
              <w:pStyle w:val="TableParagraph"/>
              <w:spacing w:line="211" w:lineRule="exact"/>
              <w:ind w:left="107"/>
              <w:rPr>
                <w:b/>
                <w:sz w:val="20"/>
              </w:rPr>
            </w:pPr>
            <w:r>
              <w:rPr>
                <w:b/>
                <w:sz w:val="20"/>
              </w:rPr>
              <w:t>Kennis</w:t>
            </w:r>
          </w:p>
        </w:tc>
        <w:tc>
          <w:tcPr>
            <w:tcW w:w="4395" w:type="dxa"/>
            <w:tcBorders>
              <w:bottom w:val="nil"/>
            </w:tcBorders>
          </w:tcPr>
          <w:p>
            <w:pPr>
              <w:pStyle w:val="TableParagraph"/>
              <w:spacing w:line="211" w:lineRule="exact"/>
              <w:ind w:left="107"/>
              <w:rPr>
                <w:b/>
                <w:sz w:val="20"/>
              </w:rPr>
            </w:pPr>
            <w:r>
              <w:rPr>
                <w:b/>
                <w:sz w:val="20"/>
              </w:rPr>
              <w:t>Context</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Informatie, concrete en rudimentaire begrippen</w:t>
            </w:r>
          </w:p>
        </w:tc>
        <w:tc>
          <w:tcPr>
            <w:tcW w:w="4395" w:type="dxa"/>
            <w:tcBorders>
              <w:top w:val="nil"/>
              <w:bottom w:val="nil"/>
            </w:tcBorders>
          </w:tcPr>
          <w:p>
            <w:pPr>
              <w:pStyle w:val="TableParagraph"/>
              <w:spacing w:line="210" w:lineRule="exact"/>
              <w:ind w:left="107"/>
              <w:rPr>
                <w:sz w:val="20"/>
              </w:rPr>
            </w:pPr>
            <w:r>
              <w:rPr>
                <w:sz w:val="20"/>
              </w:rPr>
              <w:t>- Handelen in een beperkt aantal vergelijkbare,</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en standaardprocedures uit het domein van de</w:t>
            </w:r>
          </w:p>
        </w:tc>
        <w:tc>
          <w:tcPr>
            <w:tcW w:w="4395" w:type="dxa"/>
            <w:tcBorders>
              <w:top w:val="nil"/>
              <w:bottom w:val="nil"/>
            </w:tcBorders>
          </w:tcPr>
          <w:p>
            <w:pPr>
              <w:pStyle w:val="TableParagraph"/>
              <w:spacing w:line="210" w:lineRule="exact"/>
              <w:ind w:left="107"/>
              <w:rPr>
                <w:sz w:val="20"/>
              </w:rPr>
            </w:pPr>
            <w:r>
              <w:rPr>
                <w:sz w:val="20"/>
              </w:rPr>
              <w:t>eenvoudige, toegankelijke, meestal</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maatschappelijke geletterdheid begrijpen;</w:t>
            </w:r>
          </w:p>
        </w:tc>
        <w:tc>
          <w:tcPr>
            <w:tcW w:w="4395" w:type="dxa"/>
            <w:tcBorders>
              <w:top w:val="nil"/>
              <w:bottom w:val="nil"/>
            </w:tcBorders>
          </w:tcPr>
          <w:p>
            <w:pPr>
              <w:pStyle w:val="TableParagraph"/>
              <w:spacing w:line="209" w:lineRule="exact"/>
              <w:ind w:left="107"/>
              <w:rPr>
                <w:sz w:val="20"/>
              </w:rPr>
            </w:pPr>
            <w:r>
              <w:rPr>
                <w:sz w:val="20"/>
              </w:rPr>
              <w:t>vertrouwde, courante contexten waarin een</w:t>
            </w:r>
          </w:p>
        </w:tc>
      </w:tr>
      <w:tr>
        <w:trPr>
          <w:trHeight w:val="230" w:hRule="atLeast"/>
        </w:trPr>
        <w:tc>
          <w:tcPr>
            <w:tcW w:w="4606" w:type="dxa"/>
            <w:tcBorders>
              <w:top w:val="nil"/>
              <w:bottom w:val="nil"/>
            </w:tcBorders>
          </w:tcPr>
          <w:p>
            <w:pPr>
              <w:pStyle w:val="TableParagraph"/>
              <w:spacing w:line="210" w:lineRule="exact"/>
              <w:ind w:left="107"/>
              <w:rPr>
                <w:b/>
                <w:sz w:val="20"/>
              </w:rPr>
            </w:pPr>
            <w:r>
              <w:rPr>
                <w:b/>
                <w:sz w:val="20"/>
              </w:rPr>
              <w:t>Vaardigheden</w:t>
            </w:r>
          </w:p>
        </w:tc>
        <w:tc>
          <w:tcPr>
            <w:tcW w:w="4395" w:type="dxa"/>
            <w:tcBorders>
              <w:top w:val="nil"/>
              <w:bottom w:val="nil"/>
            </w:tcBorders>
          </w:tcPr>
          <w:p>
            <w:pPr>
              <w:pStyle w:val="TableParagraph"/>
              <w:spacing w:line="210" w:lineRule="exact"/>
              <w:ind w:left="107"/>
              <w:rPr>
                <w:sz w:val="20"/>
              </w:rPr>
            </w:pPr>
            <w:r>
              <w:rPr>
                <w:sz w:val="20"/>
              </w:rPr>
              <w:t>beperkt aantal factoren verandert;</w:t>
            </w:r>
          </w:p>
        </w:tc>
      </w:tr>
      <w:tr>
        <w:trPr>
          <w:trHeight w:val="231" w:hRule="atLeast"/>
        </w:trPr>
        <w:tc>
          <w:tcPr>
            <w:tcW w:w="4606" w:type="dxa"/>
            <w:tcBorders>
              <w:top w:val="nil"/>
              <w:bottom w:val="nil"/>
            </w:tcBorders>
          </w:tcPr>
          <w:p>
            <w:pPr>
              <w:pStyle w:val="TableParagraph"/>
              <w:spacing w:line="212" w:lineRule="exact"/>
              <w:ind w:left="107"/>
              <w:rPr>
                <w:sz w:val="20"/>
              </w:rPr>
            </w:pPr>
            <w:r>
              <w:rPr>
                <w:sz w:val="20"/>
              </w:rPr>
              <w:t>- Informatie analyseren door elementen te</w:t>
            </w:r>
          </w:p>
        </w:tc>
        <w:tc>
          <w:tcPr>
            <w:tcW w:w="4395" w:type="dxa"/>
            <w:tcBorders>
              <w:top w:val="nil"/>
              <w:bottom w:val="nil"/>
            </w:tcBorders>
          </w:tcPr>
          <w:p>
            <w:pPr>
              <w:pStyle w:val="TableParagraph"/>
              <w:spacing w:line="212" w:lineRule="exact"/>
              <w:ind w:left="107"/>
              <w:rPr>
                <w:b/>
                <w:sz w:val="20"/>
              </w:rPr>
            </w:pPr>
            <w:r>
              <w:rPr>
                <w:b/>
                <w:sz w:val="20"/>
              </w:rPr>
              <w:t>Autonomie</w:t>
            </w:r>
          </w:p>
        </w:tc>
      </w:tr>
      <w:tr>
        <w:trPr>
          <w:trHeight w:val="228" w:hRule="atLeast"/>
        </w:trPr>
        <w:tc>
          <w:tcPr>
            <w:tcW w:w="4606" w:type="dxa"/>
            <w:tcBorders>
              <w:top w:val="nil"/>
              <w:bottom w:val="nil"/>
            </w:tcBorders>
          </w:tcPr>
          <w:p>
            <w:pPr>
              <w:pStyle w:val="TableParagraph"/>
              <w:spacing w:line="208" w:lineRule="exact"/>
              <w:ind w:left="107"/>
              <w:rPr>
                <w:sz w:val="20"/>
              </w:rPr>
            </w:pPr>
            <w:r>
              <w:rPr>
                <w:sz w:val="20"/>
              </w:rPr>
              <w:t>onderscheiden en verbanden te leggen;</w:t>
            </w:r>
          </w:p>
        </w:tc>
        <w:tc>
          <w:tcPr>
            <w:tcW w:w="4395" w:type="dxa"/>
            <w:tcBorders>
              <w:top w:val="nil"/>
              <w:bottom w:val="nil"/>
            </w:tcBorders>
          </w:tcPr>
          <w:p>
            <w:pPr>
              <w:pStyle w:val="TableParagraph"/>
              <w:spacing w:line="208" w:lineRule="exact"/>
              <w:ind w:left="107"/>
              <w:rPr>
                <w:sz w:val="20"/>
              </w:rPr>
            </w:pPr>
            <w:r>
              <w:rPr>
                <w:sz w:val="20"/>
              </w:rPr>
              <w:t>- Met ondersteuning;</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Een geselecteerd aantal courante procedures</w:t>
            </w:r>
          </w:p>
        </w:tc>
        <w:tc>
          <w:tcPr>
            <w:tcW w:w="4395" w:type="dxa"/>
            <w:tcBorders>
              <w:top w:val="nil"/>
              <w:bottom w:val="nil"/>
            </w:tcBorders>
          </w:tcPr>
          <w:p>
            <w:pPr>
              <w:pStyle w:val="TableParagraph"/>
              <w:spacing w:line="210" w:lineRule="exact"/>
              <w:ind w:left="107"/>
              <w:rPr>
                <w:b/>
                <w:sz w:val="20"/>
              </w:rPr>
            </w:pPr>
            <w:r>
              <w:rPr>
                <w:b/>
                <w:sz w:val="20"/>
              </w:rPr>
              <w:t>Verantwoordelijkheid</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bij het uitvoeren van taken toepassen;</w:t>
            </w:r>
          </w:p>
        </w:tc>
        <w:tc>
          <w:tcPr>
            <w:tcW w:w="4395" w:type="dxa"/>
            <w:tcBorders>
              <w:top w:val="nil"/>
              <w:bottom w:val="nil"/>
            </w:tcBorders>
          </w:tcPr>
          <w:p>
            <w:pPr>
              <w:pStyle w:val="TableParagraph"/>
              <w:spacing w:line="210" w:lineRule="exact"/>
              <w:ind w:left="107"/>
              <w:rPr>
                <w:sz w:val="20"/>
              </w:rPr>
            </w:pPr>
            <w:r>
              <w:rPr>
                <w:sz w:val="20"/>
              </w:rPr>
              <w:t>- Verantwoordelijkheid opnemen voor de</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Voorgeschreven strategieën aanwenden voor</w:t>
            </w:r>
          </w:p>
        </w:tc>
        <w:tc>
          <w:tcPr>
            <w:tcW w:w="4395" w:type="dxa"/>
            <w:tcBorders>
              <w:top w:val="nil"/>
              <w:bottom w:val="nil"/>
            </w:tcBorders>
          </w:tcPr>
          <w:p>
            <w:pPr>
              <w:pStyle w:val="TableParagraph"/>
              <w:spacing w:line="210" w:lineRule="exact"/>
              <w:ind w:left="107"/>
              <w:rPr>
                <w:sz w:val="20"/>
              </w:rPr>
            </w:pPr>
            <w:r>
              <w:rPr>
                <w:sz w:val="20"/>
              </w:rPr>
              <w:t>gestelde handelingen;</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het oplossen van een beperkt aantal herkenbare</w:t>
            </w:r>
          </w:p>
        </w:tc>
        <w:tc>
          <w:tcPr>
            <w:tcW w:w="4395" w:type="dxa"/>
            <w:tcBorders>
              <w:top w:val="nil"/>
              <w:bottom w:val="nil"/>
            </w:tcBorders>
          </w:tcPr>
          <w:p>
            <w:pPr>
              <w:pStyle w:val="TableParagraph"/>
              <w:rPr>
                <w:rFonts w:ascii="Times New Roman"/>
                <w:sz w:val="16"/>
              </w:rPr>
            </w:pPr>
          </w:p>
        </w:tc>
      </w:tr>
      <w:tr>
        <w:trPr>
          <w:trHeight w:val="229" w:hRule="atLeast"/>
        </w:trPr>
        <w:tc>
          <w:tcPr>
            <w:tcW w:w="4606" w:type="dxa"/>
            <w:tcBorders>
              <w:top w:val="nil"/>
            </w:tcBorders>
          </w:tcPr>
          <w:p>
            <w:pPr>
              <w:pStyle w:val="TableParagraph"/>
              <w:spacing w:line="210" w:lineRule="exact"/>
              <w:ind w:left="107"/>
              <w:rPr>
                <w:sz w:val="20"/>
              </w:rPr>
            </w:pPr>
            <w:r>
              <w:rPr>
                <w:sz w:val="20"/>
              </w:rPr>
              <w:t>concrete problemen;</w:t>
            </w:r>
          </w:p>
        </w:tc>
        <w:tc>
          <w:tcPr>
            <w:tcW w:w="4395" w:type="dxa"/>
            <w:tcBorders>
              <w:top w:val="nil"/>
            </w:tcBorders>
          </w:tcPr>
          <w:p>
            <w:pPr>
              <w:pStyle w:val="TableParagraph"/>
              <w:rPr>
                <w:rFonts w:ascii="Times New Roman"/>
                <w:sz w:val="16"/>
              </w:rPr>
            </w:pPr>
          </w:p>
        </w:tc>
      </w:tr>
    </w:tbl>
    <w:p>
      <w:pPr>
        <w:spacing w:after="0"/>
        <w:rPr>
          <w:rFonts w:ascii="Times New Roman"/>
          <w:sz w:val="16"/>
        </w:rPr>
        <w:sectPr>
          <w:pgSz w:w="11910" w:h="16840"/>
          <w:pgMar w:header="712" w:footer="756" w:top="1320" w:bottom="940" w:left="1200" w:right="640"/>
        </w:sectPr>
      </w:pPr>
    </w:p>
    <w:p>
      <w:pPr>
        <w:pStyle w:val="BodyText"/>
        <w:rPr>
          <w:b/>
          <w:i/>
          <w:sz w:val="20"/>
        </w:rPr>
      </w:pPr>
    </w:p>
    <w:p>
      <w:pPr>
        <w:pStyle w:val="Heading2"/>
        <w:numPr>
          <w:ilvl w:val="1"/>
          <w:numId w:val="127"/>
        </w:numPr>
        <w:tabs>
          <w:tab w:pos="794" w:val="left" w:leader="none"/>
          <w:tab w:pos="795" w:val="left" w:leader="none"/>
        </w:tabs>
        <w:spacing w:line="240" w:lineRule="auto" w:before="92" w:after="0"/>
        <w:ind w:left="794" w:right="0" w:hanging="576"/>
        <w:jc w:val="left"/>
      </w:pPr>
      <w:bookmarkStart w:name="_bookmark86" w:id="171"/>
      <w:bookmarkEnd w:id="171"/>
      <w:r>
        <w:rPr>
          <w:b w:val="0"/>
        </w:rPr>
      </w:r>
      <w:bookmarkStart w:name="_bookmark86" w:id="172"/>
      <w:bookmarkEnd w:id="172"/>
      <w:r>
        <w:rPr/>
        <w:t>M</w:t>
      </w:r>
      <w:r>
        <w:rPr/>
        <w:t>odule Duurzame samenleving (M BE G</w:t>
      </w:r>
      <w:r>
        <w:rPr>
          <w:spacing w:val="1"/>
        </w:rPr>
        <w:t> </w:t>
      </w:r>
      <w:r>
        <w:rPr/>
        <w:t>094)</w:t>
      </w:r>
    </w:p>
    <w:p>
      <w:pPr>
        <w:pStyle w:val="BodyText"/>
        <w:spacing w:before="1"/>
        <w:rPr>
          <w:b/>
          <w:sz w:val="21"/>
        </w:rPr>
      </w:pPr>
    </w:p>
    <w:p>
      <w:pPr>
        <w:pStyle w:val="Heading3"/>
        <w:numPr>
          <w:ilvl w:val="2"/>
          <w:numId w:val="127"/>
        </w:numPr>
        <w:tabs>
          <w:tab w:pos="938" w:val="left" w:leader="none"/>
          <w:tab w:pos="939" w:val="left" w:leader="none"/>
        </w:tabs>
        <w:spacing w:line="240" w:lineRule="auto" w:before="0" w:after="0"/>
        <w:ind w:left="938" w:right="0" w:hanging="720"/>
        <w:jc w:val="left"/>
        <w:rPr>
          <w:i/>
        </w:rPr>
      </w:pPr>
      <w:bookmarkStart w:name="_bookmark87" w:id="173"/>
      <w:bookmarkEnd w:id="173"/>
      <w:r>
        <w:rPr>
          <w:b w:val="0"/>
          <w:i w:val="0"/>
        </w:rPr>
      </w:r>
      <w:bookmarkStart w:name="_bookmark87" w:id="174"/>
      <w:bookmarkEnd w:id="174"/>
      <w:r>
        <w:rPr>
          <w:i/>
        </w:rPr>
        <w:t>S</w:t>
      </w:r>
      <w:r>
        <w:rPr>
          <w:i/>
        </w:rPr>
        <w:t>ituering van de module in de</w:t>
      </w:r>
      <w:r>
        <w:rPr>
          <w:i/>
          <w:spacing w:val="-7"/>
        </w:rPr>
        <w:t> </w:t>
      </w:r>
      <w:r>
        <w:rPr>
          <w:i/>
        </w:rPr>
        <w:t>opleiding</w:t>
      </w:r>
    </w:p>
    <w:p>
      <w:pPr>
        <w:spacing w:line="240" w:lineRule="auto" w:before="58"/>
        <w:ind w:left="218" w:right="756" w:firstLine="0"/>
        <w:jc w:val="left"/>
        <w:rPr>
          <w:sz w:val="20"/>
        </w:rPr>
      </w:pPr>
      <w:r>
        <w:rPr>
          <w:sz w:val="20"/>
        </w:rPr>
        <w:t>De cursist leert duurzaamheidvraagstukken bespreken. Hij heeft niet alleen respect voor de natuur, maar leert ook over de invloed van de mens op natuur en milieu. Om het thema </w:t>
      </w:r>
      <w:r>
        <w:rPr>
          <w:b/>
          <w:sz w:val="20"/>
        </w:rPr>
        <w:t>duurzaamheid </w:t>
      </w:r>
      <w:r>
        <w:rPr>
          <w:sz w:val="20"/>
        </w:rPr>
        <w:t>beter te begrijpen, gaat het daarnaast over politiek, economie, sociale thema’s, armoede en technologie. De cursist gaat op zoek naar duurzame oplossingen om zijn leefomgeving te verbeteren. Hij denkt daarbij na over ruimte, grondstoffen, goederen, energie en vervoer.</w:t>
      </w:r>
    </w:p>
    <w:p>
      <w:pPr>
        <w:pStyle w:val="BodyText"/>
        <w:spacing w:before="10"/>
        <w:rPr>
          <w:sz w:val="20"/>
        </w:rPr>
      </w:pPr>
    </w:p>
    <w:p>
      <w:pPr>
        <w:pStyle w:val="Heading3"/>
        <w:numPr>
          <w:ilvl w:val="2"/>
          <w:numId w:val="127"/>
        </w:numPr>
        <w:tabs>
          <w:tab w:pos="938" w:val="left" w:leader="none"/>
          <w:tab w:pos="939" w:val="left" w:leader="none"/>
        </w:tabs>
        <w:spacing w:line="240" w:lineRule="auto" w:before="1" w:after="0"/>
        <w:ind w:left="938" w:right="0" w:hanging="720"/>
        <w:jc w:val="left"/>
        <w:rPr>
          <w:i/>
        </w:rPr>
      </w:pPr>
      <w:bookmarkStart w:name="_bookmark88" w:id="175"/>
      <w:bookmarkEnd w:id="175"/>
      <w:r>
        <w:rPr>
          <w:b w:val="0"/>
          <w:i w:val="0"/>
        </w:rPr>
      </w:r>
      <w:bookmarkStart w:name="_bookmark88" w:id="176"/>
      <w:bookmarkEnd w:id="176"/>
      <w:r>
        <w:rPr>
          <w:i/>
        </w:rPr>
        <w:t>I</w:t>
      </w:r>
      <w:r>
        <w:rPr>
          <w:i/>
        </w:rPr>
        <w:t>nstapvereisten voor de</w:t>
      </w:r>
      <w:r>
        <w:rPr>
          <w:i/>
          <w:spacing w:val="-5"/>
        </w:rPr>
        <w:t> </w:t>
      </w:r>
      <w:r>
        <w:rPr>
          <w:i/>
        </w:rPr>
        <w:t>module</w:t>
      </w:r>
    </w:p>
    <w:p>
      <w:pPr>
        <w:spacing w:before="60"/>
        <w:ind w:left="218" w:right="844" w:firstLine="0"/>
        <w:jc w:val="left"/>
        <w:rPr>
          <w:sz w:val="20"/>
        </w:rPr>
      </w:pPr>
      <w:r>
        <w:rPr>
          <w:sz w:val="20"/>
        </w:rPr>
        <w:t>Er zijn geen bijkomende instapvoorwaarden bovenop de algemeen geldende instapvoorwaarden van het decreet van 15 juni 2007 betreffende het volwassenenonderwijs.</w:t>
      </w:r>
    </w:p>
    <w:p>
      <w:pPr>
        <w:pStyle w:val="BodyText"/>
        <w:spacing w:before="9"/>
        <w:rPr>
          <w:sz w:val="20"/>
        </w:rPr>
      </w:pPr>
    </w:p>
    <w:p>
      <w:pPr>
        <w:pStyle w:val="Heading3"/>
        <w:numPr>
          <w:ilvl w:val="2"/>
          <w:numId w:val="127"/>
        </w:numPr>
        <w:tabs>
          <w:tab w:pos="938" w:val="left" w:leader="none"/>
          <w:tab w:pos="939" w:val="left" w:leader="none"/>
        </w:tabs>
        <w:spacing w:line="240" w:lineRule="auto" w:before="0" w:after="0"/>
        <w:ind w:left="938" w:right="0" w:hanging="720"/>
        <w:jc w:val="left"/>
        <w:rPr>
          <w:i/>
        </w:rPr>
      </w:pPr>
      <w:bookmarkStart w:name="_bookmark89" w:id="177"/>
      <w:bookmarkEnd w:id="177"/>
      <w:r>
        <w:rPr>
          <w:b w:val="0"/>
          <w:i w:val="0"/>
        </w:rPr>
      </w:r>
      <w:bookmarkStart w:name="_bookmark89" w:id="178"/>
      <w:bookmarkEnd w:id="178"/>
      <w:r>
        <w:rPr>
          <w:i/>
        </w:rPr>
        <w:t>S</w:t>
      </w:r>
      <w:r>
        <w:rPr>
          <w:i/>
        </w:rPr>
        <w:t>tudieduur</w:t>
      </w:r>
    </w:p>
    <w:p>
      <w:pPr>
        <w:spacing w:before="61"/>
        <w:ind w:left="218" w:right="0" w:firstLine="0"/>
        <w:jc w:val="left"/>
        <w:rPr>
          <w:sz w:val="20"/>
        </w:rPr>
      </w:pPr>
      <w:r>
        <w:rPr>
          <w:sz w:val="20"/>
        </w:rPr>
        <w:t>30 lestijden</w:t>
      </w:r>
    </w:p>
    <w:p>
      <w:pPr>
        <w:pStyle w:val="BodyText"/>
        <w:rPr>
          <w:sz w:val="21"/>
        </w:rPr>
      </w:pPr>
    </w:p>
    <w:p>
      <w:pPr>
        <w:pStyle w:val="Heading3"/>
        <w:numPr>
          <w:ilvl w:val="2"/>
          <w:numId w:val="127"/>
        </w:numPr>
        <w:tabs>
          <w:tab w:pos="938" w:val="left" w:leader="none"/>
          <w:tab w:pos="939" w:val="left" w:leader="none"/>
        </w:tabs>
        <w:spacing w:line="240" w:lineRule="auto" w:before="0" w:after="0"/>
        <w:ind w:left="938" w:right="0" w:hanging="720"/>
        <w:jc w:val="left"/>
        <w:rPr>
          <w:i/>
        </w:rPr>
      </w:pPr>
      <w:bookmarkStart w:name="_bookmark90" w:id="179"/>
      <w:bookmarkEnd w:id="179"/>
      <w:r>
        <w:rPr>
          <w:b w:val="0"/>
          <w:i w:val="0"/>
        </w:rPr>
      </w:r>
      <w:bookmarkStart w:name="_bookmark90" w:id="180"/>
      <w:bookmarkEnd w:id="180"/>
      <w:r>
        <w:rPr>
          <w:i/>
        </w:rPr>
        <w:t>E</w:t>
      </w:r>
      <w:r>
        <w:rPr>
          <w:i/>
        </w:rPr>
        <w:t>indtermen</w:t>
      </w:r>
    </w:p>
    <w:p>
      <w:pPr>
        <w:pStyle w:val="BodyText"/>
        <w:spacing w:before="4"/>
        <w:rPr>
          <w:b/>
          <w:i/>
          <w:sz w:val="5"/>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81"/>
        <w:gridCol w:w="1618"/>
      </w:tblGrid>
      <w:tr>
        <w:trPr>
          <w:trHeight w:val="230" w:hRule="atLeast"/>
        </w:trPr>
        <w:tc>
          <w:tcPr>
            <w:tcW w:w="7381" w:type="dxa"/>
            <w:shd w:val="clear" w:color="auto" w:fill="CCCCCC"/>
          </w:tcPr>
          <w:p>
            <w:pPr>
              <w:pStyle w:val="TableParagraph"/>
              <w:spacing w:line="210" w:lineRule="exact"/>
              <w:ind w:left="107"/>
              <w:rPr>
                <w:b/>
                <w:sz w:val="20"/>
              </w:rPr>
            </w:pPr>
            <w:r>
              <w:rPr>
                <w:b/>
                <w:sz w:val="20"/>
              </w:rPr>
              <w:t>Module Duurzame samenleving</w:t>
            </w:r>
          </w:p>
        </w:tc>
        <w:tc>
          <w:tcPr>
            <w:tcW w:w="1618" w:type="dxa"/>
            <w:shd w:val="clear" w:color="auto" w:fill="CCCCCC"/>
          </w:tcPr>
          <w:p>
            <w:pPr>
              <w:pStyle w:val="TableParagraph"/>
              <w:spacing w:line="210" w:lineRule="exact"/>
              <w:ind w:left="108"/>
              <w:rPr>
                <w:b/>
                <w:sz w:val="20"/>
              </w:rPr>
            </w:pPr>
            <w:r>
              <w:rPr>
                <w:b/>
                <w:sz w:val="20"/>
              </w:rPr>
              <w:t>M BE G 094</w:t>
            </w:r>
          </w:p>
        </w:tc>
      </w:tr>
      <w:tr>
        <w:trPr>
          <w:trHeight w:val="230" w:hRule="atLeast"/>
        </w:trPr>
        <w:tc>
          <w:tcPr>
            <w:tcW w:w="7381" w:type="dxa"/>
            <w:shd w:val="clear" w:color="auto" w:fill="CCCCCC"/>
          </w:tcPr>
          <w:p>
            <w:pPr>
              <w:pStyle w:val="TableParagraph"/>
              <w:spacing w:line="210" w:lineRule="exact"/>
              <w:ind w:left="107"/>
              <w:rPr>
                <w:b/>
                <w:sz w:val="20"/>
              </w:rPr>
            </w:pPr>
            <w:r>
              <w:rPr>
                <w:b/>
                <w:sz w:val="20"/>
              </w:rPr>
              <w:t>De cursist</w:t>
            </w:r>
          </w:p>
        </w:tc>
        <w:tc>
          <w:tcPr>
            <w:tcW w:w="1618" w:type="dxa"/>
            <w:shd w:val="clear" w:color="auto" w:fill="CCCCCC"/>
          </w:tcPr>
          <w:p>
            <w:pPr>
              <w:pStyle w:val="TableParagraph"/>
              <w:rPr>
                <w:rFonts w:ascii="Times New Roman"/>
                <w:sz w:val="16"/>
              </w:rPr>
            </w:pPr>
          </w:p>
        </w:tc>
      </w:tr>
      <w:tr>
        <w:trPr>
          <w:trHeight w:val="230" w:hRule="atLeast"/>
        </w:trPr>
        <w:tc>
          <w:tcPr>
            <w:tcW w:w="7381" w:type="dxa"/>
          </w:tcPr>
          <w:p>
            <w:pPr>
              <w:pStyle w:val="TableParagraph"/>
              <w:spacing w:line="210" w:lineRule="exact"/>
              <w:ind w:left="107"/>
              <w:rPr>
                <w:sz w:val="20"/>
              </w:rPr>
            </w:pPr>
            <w:r>
              <w:rPr>
                <w:sz w:val="20"/>
              </w:rPr>
              <w:t>illustreert dat de mens natuur, klimaat en milieu beïnvloedt</w:t>
            </w:r>
          </w:p>
        </w:tc>
        <w:tc>
          <w:tcPr>
            <w:tcW w:w="1618" w:type="dxa"/>
          </w:tcPr>
          <w:p>
            <w:pPr>
              <w:pStyle w:val="TableParagraph"/>
              <w:spacing w:line="210" w:lineRule="exact"/>
              <w:ind w:left="108"/>
              <w:rPr>
                <w:sz w:val="20"/>
              </w:rPr>
            </w:pPr>
            <w:r>
              <w:rPr>
                <w:sz w:val="20"/>
              </w:rPr>
              <w:t>BE 021 ET 157</w:t>
            </w:r>
          </w:p>
        </w:tc>
      </w:tr>
      <w:tr>
        <w:trPr>
          <w:trHeight w:val="460" w:hRule="atLeast"/>
        </w:trPr>
        <w:tc>
          <w:tcPr>
            <w:tcW w:w="7381" w:type="dxa"/>
          </w:tcPr>
          <w:p>
            <w:pPr>
              <w:pStyle w:val="TableParagraph"/>
              <w:spacing w:line="230" w:lineRule="exact"/>
              <w:ind w:left="107"/>
              <w:rPr>
                <w:sz w:val="20"/>
              </w:rPr>
            </w:pPr>
            <w:r>
              <w:rPr>
                <w:sz w:val="20"/>
              </w:rPr>
              <w:t>herkent in duurzaamheidvraagstukken de verwevenheid tussen politieke, economische, sociale, technische en ecologische aspecten</w:t>
            </w:r>
          </w:p>
        </w:tc>
        <w:tc>
          <w:tcPr>
            <w:tcW w:w="1618" w:type="dxa"/>
          </w:tcPr>
          <w:p>
            <w:pPr>
              <w:pStyle w:val="TableParagraph"/>
              <w:spacing w:line="227" w:lineRule="exact"/>
              <w:ind w:left="108"/>
              <w:rPr>
                <w:sz w:val="20"/>
              </w:rPr>
            </w:pPr>
            <w:r>
              <w:rPr>
                <w:sz w:val="20"/>
              </w:rPr>
              <w:t>BE 021 ET 158</w:t>
            </w:r>
          </w:p>
        </w:tc>
      </w:tr>
      <w:tr>
        <w:trPr>
          <w:trHeight w:val="460" w:hRule="atLeast"/>
        </w:trPr>
        <w:tc>
          <w:tcPr>
            <w:tcW w:w="7381" w:type="dxa"/>
          </w:tcPr>
          <w:p>
            <w:pPr>
              <w:pStyle w:val="TableParagraph"/>
              <w:spacing w:line="230" w:lineRule="exact"/>
              <w:ind w:left="107" w:right="706"/>
              <w:rPr>
                <w:sz w:val="20"/>
              </w:rPr>
            </w:pPr>
            <w:r>
              <w:rPr>
                <w:sz w:val="20"/>
              </w:rPr>
              <w:t>herkent in duurzaamheidvraagstukken de verwevenheid met armoede- en ontwikkelingsproblematiek</w:t>
            </w:r>
          </w:p>
        </w:tc>
        <w:tc>
          <w:tcPr>
            <w:tcW w:w="1618" w:type="dxa"/>
          </w:tcPr>
          <w:p>
            <w:pPr>
              <w:pStyle w:val="TableParagraph"/>
              <w:spacing w:line="227" w:lineRule="exact"/>
              <w:ind w:left="108"/>
              <w:rPr>
                <w:sz w:val="20"/>
              </w:rPr>
            </w:pPr>
            <w:r>
              <w:rPr>
                <w:sz w:val="20"/>
              </w:rPr>
              <w:t>BE 021 ET 159</w:t>
            </w:r>
          </w:p>
        </w:tc>
      </w:tr>
      <w:tr>
        <w:trPr>
          <w:trHeight w:val="457" w:hRule="atLeast"/>
        </w:trPr>
        <w:tc>
          <w:tcPr>
            <w:tcW w:w="7381" w:type="dxa"/>
          </w:tcPr>
          <w:p>
            <w:pPr>
              <w:pStyle w:val="TableParagraph"/>
              <w:spacing w:line="230" w:lineRule="exact"/>
              <w:ind w:left="107" w:right="146"/>
              <w:rPr>
                <w:sz w:val="20"/>
              </w:rPr>
            </w:pPr>
            <w:r>
              <w:rPr>
                <w:sz w:val="20"/>
              </w:rPr>
              <w:t>maakt op duurzame wijze gebruik van ruimte, grondstoffen, goederen, energie en vervoermiddelen</w:t>
            </w:r>
          </w:p>
        </w:tc>
        <w:tc>
          <w:tcPr>
            <w:tcW w:w="1618" w:type="dxa"/>
          </w:tcPr>
          <w:p>
            <w:pPr>
              <w:pStyle w:val="TableParagraph"/>
              <w:spacing w:line="227" w:lineRule="exact"/>
              <w:ind w:left="108"/>
              <w:rPr>
                <w:sz w:val="20"/>
              </w:rPr>
            </w:pPr>
            <w:r>
              <w:rPr>
                <w:sz w:val="20"/>
              </w:rPr>
              <w:t>BE 021 ET 160</w:t>
            </w:r>
          </w:p>
        </w:tc>
      </w:tr>
      <w:tr>
        <w:trPr>
          <w:trHeight w:val="228" w:hRule="atLeast"/>
        </w:trPr>
        <w:tc>
          <w:tcPr>
            <w:tcW w:w="7381" w:type="dxa"/>
          </w:tcPr>
          <w:p>
            <w:pPr>
              <w:pStyle w:val="TableParagraph"/>
              <w:spacing w:line="208" w:lineRule="exact"/>
              <w:ind w:left="107"/>
              <w:rPr>
                <w:sz w:val="20"/>
              </w:rPr>
            </w:pPr>
            <w:r>
              <w:rPr>
                <w:sz w:val="20"/>
              </w:rPr>
              <w:t>zoekt naar duurzame oplossingen om zijn leefomgeving te verbeteren</w:t>
            </w:r>
          </w:p>
        </w:tc>
        <w:tc>
          <w:tcPr>
            <w:tcW w:w="1618" w:type="dxa"/>
          </w:tcPr>
          <w:p>
            <w:pPr>
              <w:pStyle w:val="TableParagraph"/>
              <w:spacing w:line="208" w:lineRule="exact"/>
              <w:ind w:left="108"/>
              <w:rPr>
                <w:sz w:val="20"/>
              </w:rPr>
            </w:pPr>
            <w:r>
              <w:rPr>
                <w:sz w:val="20"/>
              </w:rPr>
              <w:t>BE 021 ET 161</w:t>
            </w:r>
          </w:p>
        </w:tc>
      </w:tr>
      <w:tr>
        <w:trPr>
          <w:trHeight w:val="232" w:hRule="atLeast"/>
        </w:trPr>
        <w:tc>
          <w:tcPr>
            <w:tcW w:w="7381" w:type="dxa"/>
          </w:tcPr>
          <w:p>
            <w:pPr>
              <w:pStyle w:val="TableParagraph"/>
              <w:spacing w:line="212" w:lineRule="exact"/>
              <w:ind w:left="107"/>
              <w:rPr>
                <w:sz w:val="20"/>
              </w:rPr>
            </w:pPr>
            <w:r>
              <w:rPr>
                <w:sz w:val="20"/>
              </w:rPr>
              <w:t>gaat respectvol om met de natuur</w:t>
            </w:r>
          </w:p>
        </w:tc>
        <w:tc>
          <w:tcPr>
            <w:tcW w:w="1618" w:type="dxa"/>
          </w:tcPr>
          <w:p>
            <w:pPr>
              <w:pStyle w:val="TableParagraph"/>
              <w:spacing w:line="212" w:lineRule="exact"/>
              <w:ind w:left="108"/>
              <w:rPr>
                <w:sz w:val="20"/>
              </w:rPr>
            </w:pPr>
            <w:r>
              <w:rPr>
                <w:sz w:val="20"/>
              </w:rPr>
              <w:t>BE 021 ET 162</w:t>
            </w:r>
          </w:p>
        </w:tc>
      </w:tr>
    </w:tbl>
    <w:p>
      <w:pPr>
        <w:pStyle w:val="BodyText"/>
        <w:spacing w:before="10"/>
        <w:rPr>
          <w:b/>
          <w:i/>
          <w:sz w:val="19"/>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395"/>
      </w:tblGrid>
      <w:tr>
        <w:trPr>
          <w:trHeight w:val="230" w:hRule="atLeast"/>
        </w:trPr>
        <w:tc>
          <w:tcPr>
            <w:tcW w:w="9001" w:type="dxa"/>
            <w:gridSpan w:val="2"/>
            <w:shd w:val="clear" w:color="auto" w:fill="C0C0C0"/>
          </w:tcPr>
          <w:p>
            <w:pPr>
              <w:pStyle w:val="TableParagraph"/>
              <w:spacing w:line="210" w:lineRule="exact"/>
              <w:ind w:left="107"/>
              <w:rPr>
                <w:b/>
                <w:sz w:val="20"/>
              </w:rPr>
            </w:pPr>
            <w:r>
              <w:rPr>
                <w:b/>
                <w:sz w:val="20"/>
              </w:rPr>
              <w:t>Afbakening</w:t>
            </w:r>
          </w:p>
        </w:tc>
      </w:tr>
      <w:tr>
        <w:trPr>
          <w:trHeight w:val="230" w:hRule="atLeast"/>
        </w:trPr>
        <w:tc>
          <w:tcPr>
            <w:tcW w:w="4606" w:type="dxa"/>
            <w:tcBorders>
              <w:bottom w:val="nil"/>
            </w:tcBorders>
          </w:tcPr>
          <w:p>
            <w:pPr>
              <w:pStyle w:val="TableParagraph"/>
              <w:spacing w:line="211" w:lineRule="exact"/>
              <w:ind w:left="107"/>
              <w:rPr>
                <w:b/>
                <w:sz w:val="20"/>
              </w:rPr>
            </w:pPr>
            <w:r>
              <w:rPr>
                <w:b/>
                <w:sz w:val="20"/>
              </w:rPr>
              <w:t>Kennis</w:t>
            </w:r>
          </w:p>
        </w:tc>
        <w:tc>
          <w:tcPr>
            <w:tcW w:w="4395" w:type="dxa"/>
            <w:tcBorders>
              <w:bottom w:val="nil"/>
            </w:tcBorders>
          </w:tcPr>
          <w:p>
            <w:pPr>
              <w:pStyle w:val="TableParagraph"/>
              <w:spacing w:line="211" w:lineRule="exact"/>
              <w:ind w:left="107"/>
              <w:rPr>
                <w:b/>
                <w:sz w:val="20"/>
              </w:rPr>
            </w:pPr>
            <w:r>
              <w:rPr>
                <w:b/>
                <w:sz w:val="20"/>
              </w:rPr>
              <w:t>Context</w:t>
            </w:r>
          </w:p>
        </w:tc>
      </w:tr>
      <w:tr>
        <w:trPr>
          <w:trHeight w:val="230" w:hRule="atLeast"/>
        </w:trPr>
        <w:tc>
          <w:tcPr>
            <w:tcW w:w="4606" w:type="dxa"/>
            <w:tcBorders>
              <w:top w:val="nil"/>
              <w:bottom w:val="nil"/>
            </w:tcBorders>
          </w:tcPr>
          <w:p>
            <w:pPr>
              <w:pStyle w:val="TableParagraph"/>
              <w:spacing w:line="211" w:lineRule="exact"/>
              <w:ind w:left="107"/>
              <w:rPr>
                <w:sz w:val="20"/>
              </w:rPr>
            </w:pPr>
            <w:r>
              <w:rPr>
                <w:sz w:val="20"/>
              </w:rPr>
              <w:t>- Informatie, concrete en rudimentaire begrippen</w:t>
            </w:r>
          </w:p>
        </w:tc>
        <w:tc>
          <w:tcPr>
            <w:tcW w:w="4395" w:type="dxa"/>
            <w:tcBorders>
              <w:top w:val="nil"/>
              <w:bottom w:val="nil"/>
            </w:tcBorders>
          </w:tcPr>
          <w:p>
            <w:pPr>
              <w:pStyle w:val="TableParagraph"/>
              <w:spacing w:line="211" w:lineRule="exact"/>
              <w:ind w:left="107"/>
              <w:rPr>
                <w:sz w:val="20"/>
              </w:rPr>
            </w:pPr>
            <w:r>
              <w:rPr>
                <w:sz w:val="20"/>
              </w:rPr>
              <w:t>- Handelen in een beperkt aantal vergelijkbare,</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en standaardprocedures uit het domein van de</w:t>
            </w:r>
          </w:p>
        </w:tc>
        <w:tc>
          <w:tcPr>
            <w:tcW w:w="4395" w:type="dxa"/>
            <w:tcBorders>
              <w:top w:val="nil"/>
              <w:bottom w:val="nil"/>
            </w:tcBorders>
          </w:tcPr>
          <w:p>
            <w:pPr>
              <w:pStyle w:val="TableParagraph"/>
              <w:spacing w:line="210" w:lineRule="exact"/>
              <w:ind w:left="107"/>
              <w:rPr>
                <w:sz w:val="20"/>
              </w:rPr>
            </w:pPr>
            <w:r>
              <w:rPr>
                <w:sz w:val="20"/>
              </w:rPr>
              <w:t>eenvoudige, toegankelijke, meestal</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maatschappelijke geletterdheid begrijpen;</w:t>
            </w:r>
          </w:p>
        </w:tc>
        <w:tc>
          <w:tcPr>
            <w:tcW w:w="4395" w:type="dxa"/>
            <w:tcBorders>
              <w:top w:val="nil"/>
              <w:bottom w:val="nil"/>
            </w:tcBorders>
          </w:tcPr>
          <w:p>
            <w:pPr>
              <w:pStyle w:val="TableParagraph"/>
              <w:spacing w:line="209" w:lineRule="exact"/>
              <w:ind w:left="107"/>
              <w:rPr>
                <w:sz w:val="20"/>
              </w:rPr>
            </w:pPr>
            <w:r>
              <w:rPr>
                <w:sz w:val="20"/>
              </w:rPr>
              <w:t>vertrouwde, courante contexten waarin een</w:t>
            </w:r>
          </w:p>
        </w:tc>
      </w:tr>
      <w:tr>
        <w:trPr>
          <w:trHeight w:val="230" w:hRule="atLeast"/>
        </w:trPr>
        <w:tc>
          <w:tcPr>
            <w:tcW w:w="4606" w:type="dxa"/>
            <w:tcBorders>
              <w:top w:val="nil"/>
              <w:bottom w:val="nil"/>
            </w:tcBorders>
          </w:tcPr>
          <w:p>
            <w:pPr>
              <w:pStyle w:val="TableParagraph"/>
              <w:spacing w:line="210" w:lineRule="exact"/>
              <w:ind w:left="107"/>
              <w:rPr>
                <w:b/>
                <w:sz w:val="20"/>
              </w:rPr>
            </w:pPr>
            <w:r>
              <w:rPr>
                <w:b/>
                <w:sz w:val="20"/>
              </w:rPr>
              <w:t>Vaardigheden</w:t>
            </w:r>
          </w:p>
        </w:tc>
        <w:tc>
          <w:tcPr>
            <w:tcW w:w="4395" w:type="dxa"/>
            <w:tcBorders>
              <w:top w:val="nil"/>
              <w:bottom w:val="nil"/>
            </w:tcBorders>
          </w:tcPr>
          <w:p>
            <w:pPr>
              <w:pStyle w:val="TableParagraph"/>
              <w:spacing w:line="210" w:lineRule="exact"/>
              <w:ind w:left="107"/>
              <w:rPr>
                <w:sz w:val="20"/>
              </w:rPr>
            </w:pPr>
            <w:r>
              <w:rPr>
                <w:sz w:val="20"/>
              </w:rPr>
              <w:t>beperkt aantal factoren verandert;</w:t>
            </w:r>
          </w:p>
        </w:tc>
      </w:tr>
      <w:tr>
        <w:trPr>
          <w:trHeight w:val="231" w:hRule="atLeast"/>
        </w:trPr>
        <w:tc>
          <w:tcPr>
            <w:tcW w:w="4606" w:type="dxa"/>
            <w:tcBorders>
              <w:top w:val="nil"/>
              <w:bottom w:val="nil"/>
            </w:tcBorders>
          </w:tcPr>
          <w:p>
            <w:pPr>
              <w:pStyle w:val="TableParagraph"/>
              <w:spacing w:line="212" w:lineRule="exact"/>
              <w:ind w:left="107"/>
              <w:rPr>
                <w:sz w:val="20"/>
              </w:rPr>
            </w:pPr>
            <w:r>
              <w:rPr>
                <w:sz w:val="20"/>
              </w:rPr>
              <w:t>- Informatie analyseren door elementen te</w:t>
            </w:r>
          </w:p>
        </w:tc>
        <w:tc>
          <w:tcPr>
            <w:tcW w:w="4395" w:type="dxa"/>
            <w:tcBorders>
              <w:top w:val="nil"/>
              <w:bottom w:val="nil"/>
            </w:tcBorders>
          </w:tcPr>
          <w:p>
            <w:pPr>
              <w:pStyle w:val="TableParagraph"/>
              <w:spacing w:line="212" w:lineRule="exact"/>
              <w:ind w:left="107"/>
              <w:rPr>
                <w:b/>
                <w:sz w:val="20"/>
              </w:rPr>
            </w:pPr>
            <w:r>
              <w:rPr>
                <w:b/>
                <w:sz w:val="20"/>
              </w:rPr>
              <w:t>Autonomie</w:t>
            </w:r>
          </w:p>
        </w:tc>
      </w:tr>
      <w:tr>
        <w:trPr>
          <w:trHeight w:val="227" w:hRule="atLeast"/>
        </w:trPr>
        <w:tc>
          <w:tcPr>
            <w:tcW w:w="4606" w:type="dxa"/>
            <w:tcBorders>
              <w:top w:val="nil"/>
              <w:bottom w:val="nil"/>
            </w:tcBorders>
          </w:tcPr>
          <w:p>
            <w:pPr>
              <w:pStyle w:val="TableParagraph"/>
              <w:spacing w:line="208" w:lineRule="exact"/>
              <w:ind w:left="107"/>
              <w:rPr>
                <w:sz w:val="20"/>
              </w:rPr>
            </w:pPr>
            <w:r>
              <w:rPr>
                <w:sz w:val="20"/>
              </w:rPr>
              <w:t>onderscheiden en verbanden te leggen;</w:t>
            </w:r>
          </w:p>
        </w:tc>
        <w:tc>
          <w:tcPr>
            <w:tcW w:w="4395" w:type="dxa"/>
            <w:tcBorders>
              <w:top w:val="nil"/>
              <w:bottom w:val="nil"/>
            </w:tcBorders>
          </w:tcPr>
          <w:p>
            <w:pPr>
              <w:pStyle w:val="TableParagraph"/>
              <w:spacing w:line="208" w:lineRule="exact"/>
              <w:ind w:left="107"/>
              <w:rPr>
                <w:sz w:val="20"/>
              </w:rPr>
            </w:pPr>
            <w:r>
              <w:rPr>
                <w:sz w:val="20"/>
              </w:rPr>
              <w:t>- Met ondersteuning;</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Een geselecteerd aantal courante procedures</w:t>
            </w:r>
          </w:p>
        </w:tc>
        <w:tc>
          <w:tcPr>
            <w:tcW w:w="4395" w:type="dxa"/>
            <w:tcBorders>
              <w:top w:val="nil"/>
              <w:bottom w:val="nil"/>
            </w:tcBorders>
          </w:tcPr>
          <w:p>
            <w:pPr>
              <w:pStyle w:val="TableParagraph"/>
              <w:spacing w:line="210" w:lineRule="exact"/>
              <w:ind w:left="107"/>
              <w:rPr>
                <w:b/>
                <w:sz w:val="20"/>
              </w:rPr>
            </w:pPr>
            <w:r>
              <w:rPr>
                <w:b/>
                <w:sz w:val="20"/>
              </w:rPr>
              <w:t>Verantwoordelijkheid</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bij het uitvoeren van taken toepassen;</w:t>
            </w:r>
          </w:p>
        </w:tc>
        <w:tc>
          <w:tcPr>
            <w:tcW w:w="4395" w:type="dxa"/>
            <w:tcBorders>
              <w:top w:val="nil"/>
              <w:bottom w:val="nil"/>
            </w:tcBorders>
          </w:tcPr>
          <w:p>
            <w:pPr>
              <w:pStyle w:val="TableParagraph"/>
              <w:spacing w:line="210" w:lineRule="exact"/>
              <w:ind w:left="107"/>
              <w:rPr>
                <w:sz w:val="20"/>
              </w:rPr>
            </w:pPr>
            <w:r>
              <w:rPr>
                <w:sz w:val="20"/>
              </w:rPr>
              <w:t>- Verantwoordelijkheid opnemen voor de</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Voorgeschreven strategieën aanwenden voor</w:t>
            </w:r>
          </w:p>
        </w:tc>
        <w:tc>
          <w:tcPr>
            <w:tcW w:w="4395" w:type="dxa"/>
            <w:tcBorders>
              <w:top w:val="nil"/>
              <w:bottom w:val="nil"/>
            </w:tcBorders>
          </w:tcPr>
          <w:p>
            <w:pPr>
              <w:pStyle w:val="TableParagraph"/>
              <w:spacing w:line="210" w:lineRule="exact"/>
              <w:ind w:left="107"/>
              <w:rPr>
                <w:sz w:val="20"/>
              </w:rPr>
            </w:pPr>
            <w:r>
              <w:rPr>
                <w:sz w:val="20"/>
              </w:rPr>
              <w:t>gestelde handelingen;</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het oplossen van een beperkt aantal herkenbare</w:t>
            </w:r>
          </w:p>
        </w:tc>
        <w:tc>
          <w:tcPr>
            <w:tcW w:w="4395" w:type="dxa"/>
            <w:tcBorders>
              <w:top w:val="nil"/>
              <w:bottom w:val="nil"/>
            </w:tcBorders>
          </w:tcPr>
          <w:p>
            <w:pPr>
              <w:pStyle w:val="TableParagraph"/>
              <w:rPr>
                <w:rFonts w:ascii="Times New Roman"/>
                <w:sz w:val="16"/>
              </w:rPr>
            </w:pPr>
          </w:p>
        </w:tc>
      </w:tr>
      <w:tr>
        <w:trPr>
          <w:trHeight w:val="229" w:hRule="atLeast"/>
        </w:trPr>
        <w:tc>
          <w:tcPr>
            <w:tcW w:w="4606" w:type="dxa"/>
            <w:tcBorders>
              <w:top w:val="nil"/>
            </w:tcBorders>
          </w:tcPr>
          <w:p>
            <w:pPr>
              <w:pStyle w:val="TableParagraph"/>
              <w:spacing w:line="210" w:lineRule="exact"/>
              <w:ind w:left="107"/>
              <w:rPr>
                <w:sz w:val="20"/>
              </w:rPr>
            </w:pPr>
            <w:r>
              <w:rPr>
                <w:sz w:val="20"/>
              </w:rPr>
              <w:t>concrete problemen;</w:t>
            </w:r>
          </w:p>
        </w:tc>
        <w:tc>
          <w:tcPr>
            <w:tcW w:w="4395" w:type="dxa"/>
            <w:tcBorders>
              <w:top w:val="nil"/>
            </w:tcBorders>
          </w:tcPr>
          <w:p>
            <w:pPr>
              <w:pStyle w:val="TableParagraph"/>
              <w:rPr>
                <w:rFonts w:ascii="Times New Roman"/>
                <w:sz w:val="16"/>
              </w:rPr>
            </w:pPr>
          </w:p>
        </w:tc>
      </w:tr>
    </w:tbl>
    <w:p>
      <w:pPr>
        <w:spacing w:after="0"/>
        <w:rPr>
          <w:rFonts w:ascii="Times New Roman"/>
          <w:sz w:val="16"/>
        </w:rPr>
        <w:sectPr>
          <w:pgSz w:w="11910" w:h="16840"/>
          <w:pgMar w:header="712" w:footer="756" w:top="1320" w:bottom="940" w:left="1200" w:right="640"/>
        </w:sectPr>
      </w:pPr>
    </w:p>
    <w:p>
      <w:pPr>
        <w:pStyle w:val="BodyText"/>
        <w:rPr>
          <w:b/>
          <w:i/>
          <w:sz w:val="20"/>
        </w:rPr>
      </w:pPr>
    </w:p>
    <w:p>
      <w:pPr>
        <w:pStyle w:val="Heading2"/>
        <w:numPr>
          <w:ilvl w:val="1"/>
          <w:numId w:val="128"/>
        </w:numPr>
        <w:tabs>
          <w:tab w:pos="794" w:val="left" w:leader="none"/>
          <w:tab w:pos="795" w:val="left" w:leader="none"/>
        </w:tabs>
        <w:spacing w:line="240" w:lineRule="auto" w:before="92" w:after="0"/>
        <w:ind w:left="794" w:right="0" w:hanging="576"/>
        <w:jc w:val="left"/>
      </w:pPr>
      <w:bookmarkStart w:name="_bookmark91" w:id="181"/>
      <w:bookmarkEnd w:id="181"/>
      <w:r>
        <w:rPr>
          <w:b w:val="0"/>
        </w:rPr>
      </w:r>
      <w:bookmarkStart w:name="_bookmark91" w:id="182"/>
      <w:bookmarkEnd w:id="182"/>
      <w:r>
        <w:rPr/>
        <w:t>M</w:t>
      </w:r>
      <w:r>
        <w:rPr/>
        <w:t>odule Biologie (M BE G</w:t>
      </w:r>
      <w:r>
        <w:rPr>
          <w:spacing w:val="-1"/>
        </w:rPr>
        <w:t> </w:t>
      </w:r>
      <w:r>
        <w:rPr/>
        <w:t>095)</w:t>
      </w:r>
    </w:p>
    <w:p>
      <w:pPr>
        <w:pStyle w:val="BodyText"/>
        <w:spacing w:before="1"/>
        <w:rPr>
          <w:b/>
          <w:sz w:val="21"/>
        </w:rPr>
      </w:pPr>
    </w:p>
    <w:p>
      <w:pPr>
        <w:pStyle w:val="Heading3"/>
        <w:numPr>
          <w:ilvl w:val="2"/>
          <w:numId w:val="128"/>
        </w:numPr>
        <w:tabs>
          <w:tab w:pos="938" w:val="left" w:leader="none"/>
          <w:tab w:pos="939" w:val="left" w:leader="none"/>
        </w:tabs>
        <w:spacing w:line="240" w:lineRule="auto" w:before="0" w:after="0"/>
        <w:ind w:left="938" w:right="0" w:hanging="720"/>
        <w:jc w:val="left"/>
        <w:rPr>
          <w:i/>
        </w:rPr>
      </w:pPr>
      <w:bookmarkStart w:name="_bookmark92" w:id="183"/>
      <w:bookmarkEnd w:id="183"/>
      <w:r>
        <w:rPr>
          <w:b w:val="0"/>
          <w:i w:val="0"/>
        </w:rPr>
      </w:r>
      <w:bookmarkStart w:name="_bookmark92" w:id="184"/>
      <w:bookmarkEnd w:id="184"/>
      <w:r>
        <w:rPr>
          <w:i/>
        </w:rPr>
        <w:t>S</w:t>
      </w:r>
      <w:r>
        <w:rPr>
          <w:i/>
        </w:rPr>
        <w:t>ituering van de module in de</w:t>
      </w:r>
      <w:r>
        <w:rPr>
          <w:i/>
          <w:spacing w:val="-7"/>
        </w:rPr>
        <w:t> </w:t>
      </w:r>
      <w:r>
        <w:rPr>
          <w:i/>
        </w:rPr>
        <w:t>opleiding</w:t>
      </w:r>
    </w:p>
    <w:p>
      <w:pPr>
        <w:spacing w:line="242" w:lineRule="auto" w:before="56"/>
        <w:ind w:left="218" w:right="960" w:firstLine="0"/>
        <w:jc w:val="left"/>
        <w:rPr>
          <w:sz w:val="20"/>
        </w:rPr>
      </w:pPr>
      <w:r>
        <w:rPr>
          <w:sz w:val="20"/>
        </w:rPr>
        <w:t>In de module </w:t>
      </w:r>
      <w:r>
        <w:rPr>
          <w:b/>
          <w:sz w:val="20"/>
        </w:rPr>
        <w:t>Biologie </w:t>
      </w:r>
      <w:r>
        <w:rPr>
          <w:sz w:val="20"/>
        </w:rPr>
        <w:t>verdiept de cursist zijn basiskennis over de bouw en het functioneren van het menselijk lichaam. Het gaat over de bloedsomloop, de spijsvertering, het skelet, de spieren, het zenuwstelsel, de ademhaling, de voorplanting, … Daarnaast komen ethische aspecten van gezondheid aan bod.</w:t>
      </w:r>
    </w:p>
    <w:p>
      <w:pPr>
        <w:pStyle w:val="BodyText"/>
        <w:spacing w:before="5"/>
        <w:rPr>
          <w:sz w:val="20"/>
        </w:rPr>
      </w:pPr>
    </w:p>
    <w:p>
      <w:pPr>
        <w:pStyle w:val="Heading3"/>
        <w:numPr>
          <w:ilvl w:val="2"/>
          <w:numId w:val="128"/>
        </w:numPr>
        <w:tabs>
          <w:tab w:pos="938" w:val="left" w:leader="none"/>
          <w:tab w:pos="939" w:val="left" w:leader="none"/>
        </w:tabs>
        <w:spacing w:line="240" w:lineRule="auto" w:before="0" w:after="0"/>
        <w:ind w:left="938" w:right="0" w:hanging="720"/>
        <w:jc w:val="left"/>
        <w:rPr>
          <w:i/>
        </w:rPr>
      </w:pPr>
      <w:bookmarkStart w:name="_bookmark93" w:id="185"/>
      <w:bookmarkEnd w:id="185"/>
      <w:r>
        <w:rPr>
          <w:b w:val="0"/>
          <w:i w:val="0"/>
        </w:rPr>
      </w:r>
      <w:bookmarkStart w:name="_bookmark93" w:id="186"/>
      <w:bookmarkEnd w:id="186"/>
      <w:r>
        <w:rPr>
          <w:i/>
        </w:rPr>
        <w:t>I</w:t>
      </w:r>
      <w:r>
        <w:rPr>
          <w:i/>
        </w:rPr>
        <w:t>nstapvereisten voor de</w:t>
      </w:r>
      <w:r>
        <w:rPr>
          <w:i/>
          <w:spacing w:val="-5"/>
        </w:rPr>
        <w:t> </w:t>
      </w:r>
      <w:r>
        <w:rPr>
          <w:i/>
        </w:rPr>
        <w:t>module</w:t>
      </w:r>
    </w:p>
    <w:p>
      <w:pPr>
        <w:spacing w:before="59"/>
        <w:ind w:left="218" w:right="844" w:firstLine="0"/>
        <w:jc w:val="left"/>
        <w:rPr>
          <w:sz w:val="20"/>
        </w:rPr>
      </w:pPr>
      <w:r>
        <w:rPr>
          <w:sz w:val="20"/>
        </w:rPr>
        <w:t>Er zijn geen bijkomende instapvoorwaarden bovenop de algemeen geldende instapvoorwaarden van het decreet van 15 juni 2007 betreffende het volwassenenonderwijs.</w:t>
      </w:r>
    </w:p>
    <w:p>
      <w:pPr>
        <w:pStyle w:val="BodyText"/>
        <w:spacing w:before="11"/>
        <w:rPr>
          <w:sz w:val="20"/>
        </w:rPr>
      </w:pPr>
    </w:p>
    <w:p>
      <w:pPr>
        <w:pStyle w:val="Heading3"/>
        <w:numPr>
          <w:ilvl w:val="2"/>
          <w:numId w:val="128"/>
        </w:numPr>
        <w:tabs>
          <w:tab w:pos="938" w:val="left" w:leader="none"/>
          <w:tab w:pos="939" w:val="left" w:leader="none"/>
        </w:tabs>
        <w:spacing w:line="240" w:lineRule="auto" w:before="0" w:after="0"/>
        <w:ind w:left="938" w:right="0" w:hanging="720"/>
        <w:jc w:val="left"/>
        <w:rPr>
          <w:i/>
        </w:rPr>
      </w:pPr>
      <w:bookmarkStart w:name="_bookmark94" w:id="187"/>
      <w:bookmarkEnd w:id="187"/>
      <w:r>
        <w:rPr>
          <w:b w:val="0"/>
          <w:i w:val="0"/>
        </w:rPr>
      </w:r>
      <w:bookmarkStart w:name="_bookmark94" w:id="188"/>
      <w:bookmarkEnd w:id="188"/>
      <w:r>
        <w:rPr>
          <w:i/>
        </w:rPr>
        <w:t>S</w:t>
      </w:r>
      <w:r>
        <w:rPr>
          <w:i/>
        </w:rPr>
        <w:t>tudieduur</w:t>
      </w:r>
    </w:p>
    <w:p>
      <w:pPr>
        <w:spacing w:before="59"/>
        <w:ind w:left="218" w:right="0" w:firstLine="0"/>
        <w:jc w:val="left"/>
        <w:rPr>
          <w:sz w:val="20"/>
        </w:rPr>
      </w:pPr>
      <w:r>
        <w:rPr>
          <w:sz w:val="20"/>
        </w:rPr>
        <w:t>30 lestijden</w:t>
      </w:r>
    </w:p>
    <w:p>
      <w:pPr>
        <w:pStyle w:val="BodyText"/>
        <w:spacing w:before="10"/>
        <w:rPr>
          <w:sz w:val="20"/>
        </w:rPr>
      </w:pPr>
    </w:p>
    <w:p>
      <w:pPr>
        <w:pStyle w:val="Heading3"/>
        <w:numPr>
          <w:ilvl w:val="2"/>
          <w:numId w:val="128"/>
        </w:numPr>
        <w:tabs>
          <w:tab w:pos="938" w:val="left" w:leader="none"/>
          <w:tab w:pos="939" w:val="left" w:leader="none"/>
        </w:tabs>
        <w:spacing w:line="240" w:lineRule="auto" w:before="1" w:after="0"/>
        <w:ind w:left="938" w:right="0" w:hanging="720"/>
        <w:jc w:val="left"/>
        <w:rPr>
          <w:i/>
        </w:rPr>
      </w:pPr>
      <w:bookmarkStart w:name="_bookmark95" w:id="189"/>
      <w:bookmarkEnd w:id="189"/>
      <w:r>
        <w:rPr>
          <w:b w:val="0"/>
          <w:i w:val="0"/>
        </w:rPr>
      </w:r>
      <w:bookmarkStart w:name="_bookmark95" w:id="190"/>
      <w:bookmarkEnd w:id="190"/>
      <w:r>
        <w:rPr>
          <w:i/>
        </w:rPr>
        <w:t>E</w:t>
      </w:r>
      <w:r>
        <w:rPr>
          <w:i/>
        </w:rPr>
        <w:t>indtermen</w:t>
      </w:r>
    </w:p>
    <w:p>
      <w:pPr>
        <w:pStyle w:val="BodyText"/>
        <w:spacing w:before="4"/>
        <w:rPr>
          <w:b/>
          <w:i/>
          <w:sz w:val="5"/>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81"/>
        <w:gridCol w:w="1618"/>
      </w:tblGrid>
      <w:tr>
        <w:trPr>
          <w:trHeight w:val="230" w:hRule="atLeast"/>
        </w:trPr>
        <w:tc>
          <w:tcPr>
            <w:tcW w:w="7381" w:type="dxa"/>
            <w:shd w:val="clear" w:color="auto" w:fill="CCCCCC"/>
          </w:tcPr>
          <w:p>
            <w:pPr>
              <w:pStyle w:val="TableParagraph"/>
              <w:spacing w:line="210" w:lineRule="exact"/>
              <w:ind w:left="107"/>
              <w:rPr>
                <w:b/>
                <w:sz w:val="20"/>
              </w:rPr>
            </w:pPr>
            <w:r>
              <w:rPr>
                <w:b/>
                <w:sz w:val="20"/>
              </w:rPr>
              <w:t>Module Biologie</w:t>
            </w:r>
          </w:p>
        </w:tc>
        <w:tc>
          <w:tcPr>
            <w:tcW w:w="1618" w:type="dxa"/>
            <w:shd w:val="clear" w:color="auto" w:fill="CCCCCC"/>
          </w:tcPr>
          <w:p>
            <w:pPr>
              <w:pStyle w:val="TableParagraph"/>
              <w:spacing w:line="210" w:lineRule="exact"/>
              <w:ind w:left="108"/>
              <w:rPr>
                <w:b/>
                <w:sz w:val="20"/>
              </w:rPr>
            </w:pPr>
            <w:r>
              <w:rPr>
                <w:b/>
                <w:sz w:val="20"/>
              </w:rPr>
              <w:t>M BE G 095</w:t>
            </w:r>
          </w:p>
        </w:tc>
      </w:tr>
      <w:tr>
        <w:trPr>
          <w:trHeight w:val="230" w:hRule="atLeast"/>
        </w:trPr>
        <w:tc>
          <w:tcPr>
            <w:tcW w:w="7381" w:type="dxa"/>
            <w:shd w:val="clear" w:color="auto" w:fill="CCCCCC"/>
          </w:tcPr>
          <w:p>
            <w:pPr>
              <w:pStyle w:val="TableParagraph"/>
              <w:spacing w:line="210" w:lineRule="exact"/>
              <w:ind w:left="107"/>
              <w:rPr>
                <w:b/>
                <w:sz w:val="20"/>
              </w:rPr>
            </w:pPr>
            <w:r>
              <w:rPr>
                <w:b/>
                <w:sz w:val="20"/>
              </w:rPr>
              <w:t>De cursist</w:t>
            </w:r>
          </w:p>
        </w:tc>
        <w:tc>
          <w:tcPr>
            <w:tcW w:w="1618" w:type="dxa"/>
            <w:shd w:val="clear" w:color="auto" w:fill="CCCCCC"/>
          </w:tcPr>
          <w:p>
            <w:pPr>
              <w:pStyle w:val="TableParagraph"/>
              <w:rPr>
                <w:rFonts w:ascii="Times New Roman"/>
                <w:sz w:val="16"/>
              </w:rPr>
            </w:pPr>
          </w:p>
        </w:tc>
      </w:tr>
      <w:tr>
        <w:trPr>
          <w:trHeight w:val="460" w:hRule="atLeast"/>
        </w:trPr>
        <w:tc>
          <w:tcPr>
            <w:tcW w:w="7381" w:type="dxa"/>
          </w:tcPr>
          <w:p>
            <w:pPr>
              <w:pStyle w:val="TableParagraph"/>
              <w:spacing w:line="230" w:lineRule="exact"/>
              <w:ind w:left="107"/>
              <w:rPr>
                <w:sz w:val="20"/>
              </w:rPr>
            </w:pPr>
            <w:r>
              <w:rPr>
                <w:sz w:val="20"/>
              </w:rPr>
              <w:t>toont aan dat er in een organisme een samenhang is tussen verschillende organisatieniveaus</w:t>
            </w:r>
          </w:p>
        </w:tc>
        <w:tc>
          <w:tcPr>
            <w:tcW w:w="1618" w:type="dxa"/>
          </w:tcPr>
          <w:p>
            <w:pPr>
              <w:pStyle w:val="TableParagraph"/>
              <w:spacing w:line="227" w:lineRule="exact"/>
              <w:ind w:left="108"/>
              <w:rPr>
                <w:sz w:val="20"/>
              </w:rPr>
            </w:pPr>
            <w:r>
              <w:rPr>
                <w:sz w:val="20"/>
              </w:rPr>
              <w:t>BE 021 ET 092</w:t>
            </w:r>
          </w:p>
        </w:tc>
      </w:tr>
      <w:tr>
        <w:trPr>
          <w:trHeight w:val="460" w:hRule="atLeast"/>
        </w:trPr>
        <w:tc>
          <w:tcPr>
            <w:tcW w:w="7381" w:type="dxa"/>
          </w:tcPr>
          <w:p>
            <w:pPr>
              <w:pStyle w:val="TableParagraph"/>
              <w:spacing w:line="230" w:lineRule="exact"/>
              <w:ind w:left="107" w:right="146"/>
              <w:rPr>
                <w:sz w:val="20"/>
              </w:rPr>
            </w:pPr>
            <w:r>
              <w:rPr>
                <w:sz w:val="20"/>
              </w:rPr>
              <w:t>legt het verband uit tussen de bouw en de functie van de belangrijke organen van de mens</w:t>
            </w:r>
          </w:p>
        </w:tc>
        <w:tc>
          <w:tcPr>
            <w:tcW w:w="1618" w:type="dxa"/>
          </w:tcPr>
          <w:p>
            <w:pPr>
              <w:pStyle w:val="TableParagraph"/>
              <w:spacing w:line="227" w:lineRule="exact"/>
              <w:ind w:left="108"/>
              <w:rPr>
                <w:sz w:val="20"/>
              </w:rPr>
            </w:pPr>
            <w:r>
              <w:rPr>
                <w:sz w:val="20"/>
              </w:rPr>
              <w:t>BE 021 ET 093</w:t>
            </w:r>
          </w:p>
        </w:tc>
      </w:tr>
      <w:tr>
        <w:trPr>
          <w:trHeight w:val="460" w:hRule="atLeast"/>
        </w:trPr>
        <w:tc>
          <w:tcPr>
            <w:tcW w:w="7381" w:type="dxa"/>
          </w:tcPr>
          <w:p>
            <w:pPr>
              <w:pStyle w:val="TableParagraph"/>
              <w:spacing w:line="230" w:lineRule="exact"/>
              <w:ind w:left="107" w:right="584"/>
              <w:rPr>
                <w:sz w:val="20"/>
              </w:rPr>
            </w:pPr>
            <w:r>
              <w:rPr>
                <w:sz w:val="20"/>
              </w:rPr>
              <w:t>beschrijft hoe de voortplanting bij de mens verloopt en hoe ze geregeld kan worden</w:t>
            </w:r>
          </w:p>
        </w:tc>
        <w:tc>
          <w:tcPr>
            <w:tcW w:w="1618" w:type="dxa"/>
          </w:tcPr>
          <w:p>
            <w:pPr>
              <w:pStyle w:val="TableParagraph"/>
              <w:spacing w:line="227" w:lineRule="exact"/>
              <w:ind w:left="108"/>
              <w:rPr>
                <w:sz w:val="20"/>
              </w:rPr>
            </w:pPr>
            <w:r>
              <w:rPr>
                <w:sz w:val="20"/>
              </w:rPr>
              <w:t>BE 021 ET 137</w:t>
            </w:r>
          </w:p>
        </w:tc>
      </w:tr>
      <w:tr>
        <w:trPr>
          <w:trHeight w:val="230" w:hRule="atLeast"/>
        </w:trPr>
        <w:tc>
          <w:tcPr>
            <w:tcW w:w="7381" w:type="dxa"/>
          </w:tcPr>
          <w:p>
            <w:pPr>
              <w:pStyle w:val="TableParagraph"/>
              <w:spacing w:line="210" w:lineRule="exact"/>
              <w:ind w:left="107"/>
              <w:rPr>
                <w:sz w:val="20"/>
              </w:rPr>
            </w:pPr>
            <w:r>
              <w:rPr>
                <w:sz w:val="20"/>
              </w:rPr>
              <w:t>gaat respectvol om met ethische aspecten van gezondheid</w:t>
            </w:r>
          </w:p>
        </w:tc>
        <w:tc>
          <w:tcPr>
            <w:tcW w:w="1618" w:type="dxa"/>
          </w:tcPr>
          <w:p>
            <w:pPr>
              <w:pStyle w:val="TableParagraph"/>
              <w:spacing w:line="210" w:lineRule="exact"/>
              <w:ind w:left="108"/>
              <w:rPr>
                <w:sz w:val="20"/>
              </w:rPr>
            </w:pPr>
            <w:r>
              <w:rPr>
                <w:sz w:val="20"/>
              </w:rPr>
              <w:t>BE 021 ET 147</w:t>
            </w:r>
          </w:p>
        </w:tc>
      </w:tr>
    </w:tbl>
    <w:p>
      <w:pPr>
        <w:pStyle w:val="BodyText"/>
        <w:spacing w:after="1"/>
        <w:rPr>
          <w:b/>
          <w:i/>
          <w:sz w:val="2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395"/>
      </w:tblGrid>
      <w:tr>
        <w:trPr>
          <w:trHeight w:val="230" w:hRule="atLeast"/>
        </w:trPr>
        <w:tc>
          <w:tcPr>
            <w:tcW w:w="9001" w:type="dxa"/>
            <w:gridSpan w:val="2"/>
            <w:shd w:val="clear" w:color="auto" w:fill="C0C0C0"/>
          </w:tcPr>
          <w:p>
            <w:pPr>
              <w:pStyle w:val="TableParagraph"/>
              <w:spacing w:line="210" w:lineRule="exact"/>
              <w:ind w:left="107"/>
              <w:rPr>
                <w:b/>
                <w:sz w:val="20"/>
              </w:rPr>
            </w:pPr>
            <w:r>
              <w:rPr>
                <w:b/>
                <w:sz w:val="20"/>
              </w:rPr>
              <w:t>Afbakening</w:t>
            </w:r>
          </w:p>
        </w:tc>
      </w:tr>
      <w:tr>
        <w:trPr>
          <w:trHeight w:val="229" w:hRule="atLeast"/>
        </w:trPr>
        <w:tc>
          <w:tcPr>
            <w:tcW w:w="4606" w:type="dxa"/>
            <w:tcBorders>
              <w:bottom w:val="nil"/>
            </w:tcBorders>
          </w:tcPr>
          <w:p>
            <w:pPr>
              <w:pStyle w:val="TableParagraph"/>
              <w:spacing w:line="210" w:lineRule="exact"/>
              <w:ind w:left="107"/>
              <w:rPr>
                <w:b/>
                <w:sz w:val="20"/>
              </w:rPr>
            </w:pPr>
            <w:r>
              <w:rPr>
                <w:b/>
                <w:sz w:val="20"/>
              </w:rPr>
              <w:t>Kennis</w:t>
            </w:r>
          </w:p>
        </w:tc>
        <w:tc>
          <w:tcPr>
            <w:tcW w:w="4395" w:type="dxa"/>
            <w:tcBorders>
              <w:bottom w:val="nil"/>
            </w:tcBorders>
          </w:tcPr>
          <w:p>
            <w:pPr>
              <w:pStyle w:val="TableParagraph"/>
              <w:spacing w:line="210" w:lineRule="exact"/>
              <w:ind w:left="107"/>
              <w:rPr>
                <w:b/>
                <w:sz w:val="20"/>
              </w:rPr>
            </w:pPr>
            <w:r>
              <w:rPr>
                <w:b/>
                <w:sz w:val="20"/>
              </w:rPr>
              <w:t>Context</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Informatie, concrete en rudimentaire begrippen</w:t>
            </w:r>
          </w:p>
        </w:tc>
        <w:tc>
          <w:tcPr>
            <w:tcW w:w="4395" w:type="dxa"/>
            <w:tcBorders>
              <w:top w:val="nil"/>
              <w:bottom w:val="nil"/>
            </w:tcBorders>
          </w:tcPr>
          <w:p>
            <w:pPr>
              <w:pStyle w:val="TableParagraph"/>
              <w:spacing w:line="210" w:lineRule="exact"/>
              <w:ind w:left="107"/>
              <w:rPr>
                <w:sz w:val="20"/>
              </w:rPr>
            </w:pPr>
            <w:r>
              <w:rPr>
                <w:sz w:val="20"/>
              </w:rPr>
              <w:t>- Handelen in een beperkt aantal vergelijkbare,</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en standaardprocedures uit het domein van de</w:t>
            </w:r>
          </w:p>
        </w:tc>
        <w:tc>
          <w:tcPr>
            <w:tcW w:w="4395" w:type="dxa"/>
            <w:tcBorders>
              <w:top w:val="nil"/>
              <w:bottom w:val="nil"/>
            </w:tcBorders>
          </w:tcPr>
          <w:p>
            <w:pPr>
              <w:pStyle w:val="TableParagraph"/>
              <w:spacing w:line="209" w:lineRule="exact"/>
              <w:ind w:left="107"/>
              <w:rPr>
                <w:sz w:val="20"/>
              </w:rPr>
            </w:pPr>
            <w:r>
              <w:rPr>
                <w:sz w:val="20"/>
              </w:rPr>
              <w:t>eenvoudige, toegankelijke, meestal</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maatschappelijke geletterdheid begrijpen;</w:t>
            </w:r>
          </w:p>
        </w:tc>
        <w:tc>
          <w:tcPr>
            <w:tcW w:w="4395" w:type="dxa"/>
            <w:tcBorders>
              <w:top w:val="nil"/>
              <w:bottom w:val="nil"/>
            </w:tcBorders>
          </w:tcPr>
          <w:p>
            <w:pPr>
              <w:pStyle w:val="TableParagraph"/>
              <w:spacing w:line="209" w:lineRule="exact"/>
              <w:ind w:left="107"/>
              <w:rPr>
                <w:sz w:val="20"/>
              </w:rPr>
            </w:pPr>
            <w:r>
              <w:rPr>
                <w:sz w:val="20"/>
              </w:rPr>
              <w:t>vertrouwde, courante contexten waarin een</w:t>
            </w:r>
          </w:p>
        </w:tc>
      </w:tr>
      <w:tr>
        <w:trPr>
          <w:trHeight w:val="230" w:hRule="atLeast"/>
        </w:trPr>
        <w:tc>
          <w:tcPr>
            <w:tcW w:w="4606" w:type="dxa"/>
            <w:tcBorders>
              <w:top w:val="nil"/>
              <w:bottom w:val="nil"/>
            </w:tcBorders>
          </w:tcPr>
          <w:p>
            <w:pPr>
              <w:pStyle w:val="TableParagraph"/>
              <w:spacing w:line="211" w:lineRule="exact"/>
              <w:ind w:left="107"/>
              <w:rPr>
                <w:b/>
                <w:sz w:val="20"/>
              </w:rPr>
            </w:pPr>
            <w:r>
              <w:rPr>
                <w:b/>
                <w:sz w:val="20"/>
              </w:rPr>
              <w:t>Vaardigheden</w:t>
            </w:r>
          </w:p>
        </w:tc>
        <w:tc>
          <w:tcPr>
            <w:tcW w:w="4395" w:type="dxa"/>
            <w:tcBorders>
              <w:top w:val="nil"/>
              <w:bottom w:val="nil"/>
            </w:tcBorders>
          </w:tcPr>
          <w:p>
            <w:pPr>
              <w:pStyle w:val="TableParagraph"/>
              <w:spacing w:line="211" w:lineRule="exact"/>
              <w:ind w:left="107"/>
              <w:rPr>
                <w:sz w:val="20"/>
              </w:rPr>
            </w:pPr>
            <w:r>
              <w:rPr>
                <w:sz w:val="20"/>
              </w:rPr>
              <w:t>beperkt aantal factoren verandert;</w:t>
            </w:r>
          </w:p>
        </w:tc>
      </w:tr>
      <w:tr>
        <w:trPr>
          <w:trHeight w:val="231" w:hRule="atLeast"/>
        </w:trPr>
        <w:tc>
          <w:tcPr>
            <w:tcW w:w="4606" w:type="dxa"/>
            <w:tcBorders>
              <w:top w:val="nil"/>
              <w:bottom w:val="nil"/>
            </w:tcBorders>
          </w:tcPr>
          <w:p>
            <w:pPr>
              <w:pStyle w:val="TableParagraph"/>
              <w:spacing w:line="212" w:lineRule="exact"/>
              <w:ind w:left="107"/>
              <w:rPr>
                <w:sz w:val="20"/>
              </w:rPr>
            </w:pPr>
            <w:r>
              <w:rPr>
                <w:sz w:val="20"/>
              </w:rPr>
              <w:t>- Informatie analyseren door elementen te</w:t>
            </w:r>
          </w:p>
        </w:tc>
        <w:tc>
          <w:tcPr>
            <w:tcW w:w="4395" w:type="dxa"/>
            <w:tcBorders>
              <w:top w:val="nil"/>
              <w:bottom w:val="nil"/>
            </w:tcBorders>
          </w:tcPr>
          <w:p>
            <w:pPr>
              <w:pStyle w:val="TableParagraph"/>
              <w:spacing w:line="212" w:lineRule="exact"/>
              <w:ind w:left="107"/>
              <w:rPr>
                <w:b/>
                <w:sz w:val="20"/>
              </w:rPr>
            </w:pPr>
            <w:r>
              <w:rPr>
                <w:b/>
                <w:sz w:val="20"/>
              </w:rPr>
              <w:t>Autonomie</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onderscheiden en verbanden te leggen;</w:t>
            </w:r>
          </w:p>
        </w:tc>
        <w:tc>
          <w:tcPr>
            <w:tcW w:w="4395" w:type="dxa"/>
            <w:tcBorders>
              <w:top w:val="nil"/>
              <w:bottom w:val="nil"/>
            </w:tcBorders>
          </w:tcPr>
          <w:p>
            <w:pPr>
              <w:pStyle w:val="TableParagraph"/>
              <w:spacing w:line="209" w:lineRule="exact"/>
              <w:ind w:left="107"/>
              <w:rPr>
                <w:sz w:val="20"/>
              </w:rPr>
            </w:pPr>
            <w:r>
              <w:rPr>
                <w:sz w:val="20"/>
              </w:rPr>
              <w:t>- Met ondersteuning;</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Een geselecteerd aantal courante procedures</w:t>
            </w:r>
          </w:p>
        </w:tc>
        <w:tc>
          <w:tcPr>
            <w:tcW w:w="4395" w:type="dxa"/>
            <w:tcBorders>
              <w:top w:val="nil"/>
              <w:bottom w:val="nil"/>
            </w:tcBorders>
          </w:tcPr>
          <w:p>
            <w:pPr>
              <w:pStyle w:val="TableParagraph"/>
              <w:spacing w:line="210" w:lineRule="exact"/>
              <w:ind w:left="107"/>
              <w:rPr>
                <w:b/>
                <w:sz w:val="20"/>
              </w:rPr>
            </w:pPr>
            <w:r>
              <w:rPr>
                <w:b/>
                <w:sz w:val="20"/>
              </w:rPr>
              <w:t>Verantwoordelijkheid</w:t>
            </w:r>
          </w:p>
        </w:tc>
      </w:tr>
      <w:tr>
        <w:trPr>
          <w:trHeight w:val="229" w:hRule="atLeast"/>
        </w:trPr>
        <w:tc>
          <w:tcPr>
            <w:tcW w:w="4606" w:type="dxa"/>
            <w:tcBorders>
              <w:top w:val="nil"/>
              <w:bottom w:val="nil"/>
            </w:tcBorders>
          </w:tcPr>
          <w:p>
            <w:pPr>
              <w:pStyle w:val="TableParagraph"/>
              <w:spacing w:line="209" w:lineRule="exact"/>
              <w:ind w:left="107"/>
              <w:rPr>
                <w:sz w:val="20"/>
              </w:rPr>
            </w:pPr>
            <w:r>
              <w:rPr>
                <w:sz w:val="20"/>
              </w:rPr>
              <w:t>bij het uitvoeren van taken toepassen;</w:t>
            </w:r>
          </w:p>
        </w:tc>
        <w:tc>
          <w:tcPr>
            <w:tcW w:w="4395" w:type="dxa"/>
            <w:tcBorders>
              <w:top w:val="nil"/>
              <w:bottom w:val="nil"/>
            </w:tcBorders>
          </w:tcPr>
          <w:p>
            <w:pPr>
              <w:pStyle w:val="TableParagraph"/>
              <w:spacing w:line="209" w:lineRule="exact"/>
              <w:ind w:left="107"/>
              <w:rPr>
                <w:sz w:val="20"/>
              </w:rPr>
            </w:pPr>
            <w:r>
              <w:rPr>
                <w:sz w:val="20"/>
              </w:rPr>
              <w:t>- Verantwoordelijkheid opnemen voor de</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 Voorgeschreven strategieën aanwenden voor</w:t>
            </w:r>
          </w:p>
        </w:tc>
        <w:tc>
          <w:tcPr>
            <w:tcW w:w="4395" w:type="dxa"/>
            <w:tcBorders>
              <w:top w:val="nil"/>
              <w:bottom w:val="nil"/>
            </w:tcBorders>
          </w:tcPr>
          <w:p>
            <w:pPr>
              <w:pStyle w:val="TableParagraph"/>
              <w:spacing w:line="210" w:lineRule="exact"/>
              <w:ind w:left="107"/>
              <w:rPr>
                <w:sz w:val="20"/>
              </w:rPr>
            </w:pPr>
            <w:r>
              <w:rPr>
                <w:sz w:val="20"/>
              </w:rPr>
              <w:t>gestelde handelingen;</w:t>
            </w:r>
          </w:p>
        </w:tc>
      </w:tr>
      <w:tr>
        <w:trPr>
          <w:trHeight w:val="230" w:hRule="atLeast"/>
        </w:trPr>
        <w:tc>
          <w:tcPr>
            <w:tcW w:w="4606" w:type="dxa"/>
            <w:tcBorders>
              <w:top w:val="nil"/>
              <w:bottom w:val="nil"/>
            </w:tcBorders>
          </w:tcPr>
          <w:p>
            <w:pPr>
              <w:pStyle w:val="TableParagraph"/>
              <w:spacing w:line="210" w:lineRule="exact"/>
              <w:ind w:left="107"/>
              <w:rPr>
                <w:sz w:val="20"/>
              </w:rPr>
            </w:pPr>
            <w:r>
              <w:rPr>
                <w:sz w:val="20"/>
              </w:rPr>
              <w:t>het oplossen van een beperkt aantal herkenbare</w:t>
            </w:r>
          </w:p>
        </w:tc>
        <w:tc>
          <w:tcPr>
            <w:tcW w:w="4395" w:type="dxa"/>
            <w:tcBorders>
              <w:top w:val="nil"/>
              <w:bottom w:val="nil"/>
            </w:tcBorders>
          </w:tcPr>
          <w:p>
            <w:pPr>
              <w:pStyle w:val="TableParagraph"/>
              <w:rPr>
                <w:rFonts w:ascii="Times New Roman"/>
                <w:sz w:val="16"/>
              </w:rPr>
            </w:pPr>
          </w:p>
        </w:tc>
      </w:tr>
      <w:tr>
        <w:trPr>
          <w:trHeight w:val="229" w:hRule="atLeast"/>
        </w:trPr>
        <w:tc>
          <w:tcPr>
            <w:tcW w:w="4606" w:type="dxa"/>
            <w:tcBorders>
              <w:top w:val="nil"/>
            </w:tcBorders>
          </w:tcPr>
          <w:p>
            <w:pPr>
              <w:pStyle w:val="TableParagraph"/>
              <w:spacing w:line="210" w:lineRule="exact"/>
              <w:ind w:left="107"/>
              <w:rPr>
                <w:sz w:val="20"/>
              </w:rPr>
            </w:pPr>
            <w:r>
              <w:rPr>
                <w:sz w:val="20"/>
              </w:rPr>
              <w:t>concrete problemen;</w:t>
            </w:r>
          </w:p>
        </w:tc>
        <w:tc>
          <w:tcPr>
            <w:tcW w:w="4395" w:type="dxa"/>
            <w:tcBorders>
              <w:top w:val="nil"/>
            </w:tcBorders>
          </w:tcPr>
          <w:p>
            <w:pPr>
              <w:pStyle w:val="TableParagraph"/>
              <w:rPr>
                <w:rFonts w:ascii="Times New Roman"/>
                <w:sz w:val="16"/>
              </w:rPr>
            </w:pPr>
          </w:p>
        </w:tc>
      </w:tr>
    </w:tbl>
    <w:sectPr>
      <w:pgSz w:w="11910" w:h="16840"/>
      <w:pgMar w:header="712" w:footer="756" w:top="1320" w:bottom="940" w:left="120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4.639999pt;margin-top:793.245789pt;width:16.25pt;height:14.5pt;mso-position-horizontal-relative:page;mso-position-vertical-relative:page;z-index:-273736" type="#_x0000_t202" filled="false" stroked="false">
          <v:textbox inset="0,0,0,0">
            <w:txbxContent>
              <w:p>
                <w:pPr>
                  <w:pStyle w:val="BodyText"/>
                  <w:spacing w:before="16"/>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19998pt;margin-top:546.50177pt;width:16.25pt;height:14.35pt;mso-position-horizontal-relative:page;mso-position-vertical-relative:page;z-index:-273280" type="#_x0000_t202" filled="false" stroked="false">
          <v:textbox inset="0,0,0,0">
            <w:txbxContent>
              <w:p>
                <w:pPr>
                  <w:pStyle w:val="BodyText"/>
                  <w:spacing w:before="13"/>
                  <w:ind w:left="40"/>
                </w:pPr>
                <w:r>
                  <w:rPr/>
                  <w:fldChar w:fldCharType="begin"/>
                </w:r>
                <w:r>
                  <w:rPr/>
                  <w:instrText> PAGE </w:instrText>
                </w:r>
                <w:r>
                  <w:rPr/>
                  <w:fldChar w:fldCharType="separate"/>
                </w:r>
                <w:r>
                  <w:rPr/>
                  <w:t>26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26001pt;margin-top:793.101746pt;width:14.25pt;height:14.35pt;mso-position-horizontal-relative:page;mso-position-vertical-relative:page;z-index:-273256" type="#_x0000_t202" filled="false" stroked="false">
          <v:textbox inset="0,0,0,0">
            <w:txbxContent>
              <w:p>
                <w:pPr>
                  <w:pStyle w:val="BodyText"/>
                  <w:spacing w:before="13"/>
                  <w:ind w:left="20"/>
                </w:pPr>
                <w:r>
                  <w:rPr/>
                  <w:t>63</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44pt;margin-top:793.101746pt;width:16.25pt;height:14.35pt;mso-position-horizontal-relative:page;mso-position-vertical-relative:page;z-index:-273232" type="#_x0000_t202" filled="false" stroked="false">
          <v:textbox inset="0,0,0,0">
            <w:txbxContent>
              <w:p>
                <w:pPr>
                  <w:pStyle w:val="BodyText"/>
                  <w:spacing w:before="13"/>
                  <w:ind w:left="40"/>
                </w:pPr>
                <w:r>
                  <w:rPr/>
                  <w:t>64</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859985pt;margin-top:546.50177pt;width:14.25pt;height:14.35pt;mso-position-horizontal-relative:page;mso-position-vertical-relative:page;z-index:-273184" type="#_x0000_t202" filled="false" stroked="false">
          <v:textbox inset="0,0,0,0">
            <w:txbxContent>
              <w:p>
                <w:pPr>
                  <w:pStyle w:val="BodyText"/>
                  <w:spacing w:before="13"/>
                  <w:ind w:left="20"/>
                </w:pPr>
                <w:r>
                  <w:rPr/>
                  <w:t>65</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44pt;margin-top:546.50177pt;width:16.25pt;height:14.35pt;mso-position-horizontal-relative:page;mso-position-vertical-relative:page;z-index:-273160" type="#_x0000_t202" filled="false" stroked="false">
          <v:textbox inset="0,0,0,0">
            <w:txbxContent>
              <w:p>
                <w:pPr>
                  <w:pStyle w:val="BodyText"/>
                  <w:spacing w:before="13"/>
                  <w:ind w:left="40"/>
                </w:pPr>
                <w:r>
                  <w:rPr/>
                  <w:t>66</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26001pt;margin-top:793.101746pt;width:16.25pt;height:14.35pt;mso-position-horizontal-relative:page;mso-position-vertical-relative:page;z-index:-273088" type="#_x0000_t202" filled="false" stroked="false">
          <v:textbox inset="0,0,0,0">
            <w:txbxContent>
              <w:p>
                <w:pPr>
                  <w:pStyle w:val="BodyText"/>
                  <w:spacing w:before="13"/>
                  <w:ind w:left="40"/>
                </w:pPr>
                <w:r>
                  <w:rPr/>
                  <w:fldChar w:fldCharType="begin"/>
                </w:r>
                <w:r>
                  <w:rPr/>
                  <w:instrText> PAGE </w:instrText>
                </w:r>
                <w:r>
                  <w:rPr/>
                  <w:fldChar w:fldCharType="separate"/>
                </w:r>
                <w:r>
                  <w:rPr/>
                  <w:t>67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44pt;margin-top:793.101746pt;width:16.25pt;height:14.35pt;mso-position-horizontal-relative:page;mso-position-vertical-relative:page;z-index:-273064" type="#_x0000_t202" filled="false" stroked="false">
          <v:textbox inset="0,0,0,0">
            <w:txbxContent>
              <w:p>
                <w:pPr>
                  <w:pStyle w:val="BodyText"/>
                  <w:spacing w:before="13"/>
                  <w:ind w:left="40"/>
                </w:pPr>
                <w:r>
                  <w:rPr/>
                  <w:fldChar w:fldCharType="begin"/>
                </w:r>
                <w:r>
                  <w:rPr/>
                  <w:instrText> PAGE </w:instrText>
                </w:r>
                <w:r>
                  <w:rPr/>
                  <w:fldChar w:fldCharType="separate"/>
                </w:r>
                <w:r>
                  <w:rPr/>
                  <w:t>68</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539978pt;margin-top:793.245789pt;width:16.3pt;height:14.5pt;mso-position-horizontal-relative:page;mso-position-vertical-relative:page;z-index:-273712" type="#_x0000_t202" filled="false" stroked="false">
          <v:textbox inset="0,0,0,0">
            <w:txbxContent>
              <w:p>
                <w:pPr>
                  <w:pStyle w:val="BodyText"/>
                  <w:spacing w:before="16"/>
                  <w:ind w:left="40"/>
                </w:pPr>
                <w:r>
                  <w:rPr/>
                  <w:fldChar w:fldCharType="begin"/>
                </w:r>
                <w:r>
                  <w:rPr/>
                  <w:instrText> PAGE </w:instrText>
                </w:r>
                <w:r>
                  <w:rPr/>
                  <w:fldChar w:fldCharType="separate"/>
                </w:r>
                <w:r>
                  <w:rPr/>
                  <w:t>11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3592" from="56.639999pt,756.995972pt" to="200.689999pt,756.995972pt" stroked="true" strokeweight=".60004pt" strokecolor="#000000">
          <v:stroke dashstyle="solid"/>
          <w10:wrap type="none"/>
        </v:line>
      </w:pict>
    </w:r>
    <w:r>
      <w:rPr/>
      <w:pict>
        <v:shape style="position:absolute;margin-left:54.639999pt;margin-top:793.365784pt;width:16.25pt;height:14.35pt;mso-position-horizontal-relative:page;mso-position-vertical-relative:page;z-index:-273568" type="#_x0000_t202" filled="false" stroked="false">
          <v:textbox inset="0,0,0,0">
            <w:txbxContent>
              <w:p>
                <w:pPr>
                  <w:pStyle w:val="BodyText"/>
                  <w:spacing w:before="13"/>
                  <w:ind w:left="40"/>
                </w:pPr>
                <w:r>
                  <w:rPr/>
                  <w:fldChar w:fldCharType="begin"/>
                </w:r>
                <w:r>
                  <w:rPr/>
                  <w:instrText> PAGE </w:instrText>
                </w:r>
                <w:r>
                  <w:rPr/>
                  <w:fldChar w:fldCharType="separate"/>
                </w:r>
                <w:r>
                  <w:rPr/>
                  <w:t>14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3544" from="56.639999pt,738.519958pt" to="200.689999pt,738.519958pt" stroked="true" strokeweight=".599980pt" strokecolor="#000000">
          <v:stroke dashstyle="solid"/>
          <w10:wrap type="none"/>
        </v:line>
      </w:pict>
    </w:r>
    <w:r>
      <w:rPr/>
      <w:pict>
        <v:shape style="position:absolute;margin-left:525.539978pt;margin-top:793.365784pt;width:14.25pt;height:14.35pt;mso-position-horizontal-relative:page;mso-position-vertical-relative:page;z-index:-273520" type="#_x0000_t202" filled="false" stroked="false">
          <v:textbox inset="0,0,0,0">
            <w:txbxContent>
              <w:p>
                <w:pPr>
                  <w:pStyle w:val="BodyText"/>
                  <w:spacing w:before="13"/>
                  <w:ind w:left="20"/>
                </w:pPr>
                <w:r>
                  <w:rPr/>
                  <w:t>15</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539978pt;margin-top:793.365784pt;width:16.25pt;height:14.35pt;mso-position-horizontal-relative:page;mso-position-vertical-relative:page;z-index:-273496" type="#_x0000_t202" filled="false" stroked="false">
          <v:textbox inset="0,0,0,0">
            <w:txbxContent>
              <w:p>
                <w:pPr>
                  <w:pStyle w:val="BodyText"/>
                  <w:spacing w:before="13"/>
                  <w:ind w:left="40"/>
                </w:pPr>
                <w:r>
                  <w:rPr/>
                  <w:fldChar w:fldCharType="begin"/>
                </w:r>
                <w:r>
                  <w:rPr/>
                  <w:instrText> PAGE </w:instrText>
                </w:r>
                <w:r>
                  <w:rPr/>
                  <w:fldChar w:fldCharType="separate"/>
                </w:r>
                <w:r>
                  <w:rPr/>
                  <w:t>17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39999pt;margin-top:793.365784pt;width:16.25pt;height:14.35pt;mso-position-horizontal-relative:page;mso-position-vertical-relative:page;z-index:-273472" type="#_x0000_t202" filled="false" stroked="false">
          <v:textbox inset="0,0,0,0">
            <w:txbxContent>
              <w:p>
                <w:pPr>
                  <w:pStyle w:val="BodyText"/>
                  <w:spacing w:before="13"/>
                  <w:ind w:left="40"/>
                </w:pPr>
                <w:r>
                  <w:rPr/>
                  <w:fldChar w:fldCharType="begin"/>
                </w:r>
                <w:r>
                  <w:rPr/>
                  <w:instrText> PAGE </w:instrText>
                </w:r>
                <w:r>
                  <w:rPr/>
                  <w:fldChar w:fldCharType="separate"/>
                </w:r>
                <w:r>
                  <w:rPr/>
                  <w:t>18</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539978pt;margin-top:793.365784pt;width:16.3pt;height:14.35pt;mso-position-horizontal-relative:page;mso-position-vertical-relative:page;z-index:-273448" type="#_x0000_t202" filled="false" stroked="false">
          <v:textbox inset="0,0,0,0">
            <w:txbxContent>
              <w:p>
                <w:pPr>
                  <w:pStyle w:val="BodyText"/>
                  <w:spacing w:before="13"/>
                  <w:ind w:left="40"/>
                </w:pPr>
                <w:r>
                  <w:rPr/>
                  <w:fldChar w:fldCharType="begin"/>
                </w:r>
                <w:r>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39999pt;margin-top:793.365784pt;width:16.25pt;height:14.35pt;mso-position-horizontal-relative:page;mso-position-vertical-relative:page;z-index:-273424" type="#_x0000_t202" filled="false" stroked="false">
          <v:textbox inset="0,0,0,0">
            <w:txbxContent>
              <w:p>
                <w:pPr>
                  <w:pStyle w:val="BodyText"/>
                  <w:spacing w:before="13"/>
                  <w:ind w:left="40"/>
                </w:pPr>
                <w:r>
                  <w:rPr/>
                  <w:fldChar w:fldCharType="begin"/>
                </w:r>
                <w:r>
                  <w:rPr/>
                  <w:instrText> PAGE </w:instrText>
                </w:r>
                <w:r>
                  <w:rPr/>
                  <w:fldChar w:fldCharType="separate"/>
                </w:r>
                <w:r>
                  <w:rPr/>
                  <w:t>22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6.859985pt;margin-top:546.50177pt;width:16.25pt;height:14.35pt;mso-position-horizontal-relative:page;mso-position-vertical-relative:page;z-index:-273304" type="#_x0000_t202" filled="false" stroked="false">
          <v:textbox inset="0,0,0,0">
            <w:txbxContent>
              <w:p>
                <w:pPr>
                  <w:pStyle w:val="BodyText"/>
                  <w:spacing w:before="13"/>
                  <w:ind w:left="40"/>
                </w:pPr>
                <w:r>
                  <w:rPr/>
                  <w:fldChar w:fldCharType="begin"/>
                </w:r>
                <w:r>
                  <w:rPr/>
                  <w:instrText> PAGE </w:instrText>
                </w:r>
                <w:r>
                  <w:rPr/>
                  <w:fldChar w:fldCharType="separate"/>
                </w:r>
                <w:r>
                  <w:rPr/>
                  <w:t>25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540009pt;margin-top:34.605759pt;width:38.15pt;height:14.35pt;mso-position-horizontal-relative:page;mso-position-vertical-relative:page;z-index:-273688" type="#_x0000_t202" filled="false" stroked="false">
          <v:textbox inset="0,0,0,0">
            <w:txbxContent>
              <w:p>
                <w:pPr>
                  <w:pStyle w:val="BodyText"/>
                  <w:spacing w:before="13"/>
                  <w:ind w:left="20"/>
                </w:pPr>
                <w:r>
                  <w:rPr/>
                  <w:t>1. Visie</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4.605762pt;width:53.5pt;height:14.35pt;mso-position-horizontal-relative:page;mso-position-vertical-relative:page;z-index:-273208" type="#_x0000_t202" filled="false" stroked="false">
          <v:textbox inset="0,0,0,0">
            <w:txbxContent>
              <w:p>
                <w:pPr>
                  <w:pStyle w:val="BodyText"/>
                  <w:spacing w:before="13"/>
                  <w:ind w:left="20"/>
                </w:pPr>
                <w:r>
                  <w:rPr/>
                  <w:t>5. Bijlagen</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4.605762pt;width:53.5pt;height:14.35pt;mso-position-horizontal-relative:page;mso-position-vertical-relative:page;z-index:-273136" type="#_x0000_t202" filled="false" stroked="false">
          <v:textbox inset="0,0,0,0">
            <w:txbxContent>
              <w:p>
                <w:pPr>
                  <w:pStyle w:val="BodyText"/>
                  <w:spacing w:before="13"/>
                  <w:ind w:left="20"/>
                </w:pPr>
                <w:r>
                  <w:rPr/>
                  <w:t>5. Bijlagen</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4.140015pt;margin-top:34.605762pt;width:53.5pt;height:14.35pt;mso-position-horizontal-relative:page;mso-position-vertical-relative:page;z-index:-273112" type="#_x0000_t202" filled="false" stroked="false">
          <v:textbox inset="0,0,0,0">
            <w:txbxContent>
              <w:p>
                <w:pPr>
                  <w:pStyle w:val="BodyText"/>
                  <w:spacing w:before="13"/>
                  <w:ind w:left="20"/>
                </w:pPr>
                <w:r>
                  <w:rPr/>
                  <w:t>5. Bijlagen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34.605759pt;width:38.15pt;height:14.35pt;mso-position-horizontal-relative:page;mso-position-vertical-relative:page;z-index:-273664" type="#_x0000_t202" filled="false" stroked="false">
          <v:textbox inset="0,0,0,0">
            <w:txbxContent>
              <w:p>
                <w:pPr>
                  <w:pStyle w:val="BodyText"/>
                  <w:spacing w:before="13"/>
                  <w:ind w:left="20"/>
                </w:pPr>
                <w:r>
                  <w:rPr/>
                  <w:t>1. Visie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34.605759pt;width:51.6pt;height:14.35pt;mso-position-horizontal-relative:page;mso-position-vertical-relative:page;z-index:-273640" type="#_x0000_t202" filled="false" stroked="false">
          <v:textbox inset="0,0,0,0">
            <w:txbxContent>
              <w:p>
                <w:pPr>
                  <w:pStyle w:val="BodyText"/>
                  <w:spacing w:before="13"/>
                  <w:ind w:left="20"/>
                </w:pPr>
                <w:r>
                  <w:rPr/>
                  <w:t>2. Aanpak</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0.100006pt;margin-top:34.605759pt;width:51.6pt;height:14.35pt;mso-position-horizontal-relative:page;mso-position-vertical-relative:page;z-index:-273616" type="#_x0000_t202" filled="false" stroked="false">
          <v:textbox inset="0,0,0,0">
            <w:txbxContent>
              <w:p>
                <w:pPr>
                  <w:pStyle w:val="BodyText"/>
                  <w:spacing w:before="13"/>
                  <w:ind w:left="20"/>
                </w:pPr>
                <w:r>
                  <w:rPr/>
                  <w:t>2. Aanpak</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1.549988pt;margin-top:34.605759pt;width:90.2pt;height:14.35pt;mso-position-horizontal-relative:page;mso-position-vertical-relative:page;z-index:-273400" type="#_x0000_t202" filled="false" stroked="false">
          <v:textbox inset="0,0,0,0">
            <w:txbxContent>
              <w:p>
                <w:pPr>
                  <w:pStyle w:val="BodyText"/>
                  <w:spacing w:before="13"/>
                  <w:ind w:left="20"/>
                </w:pPr>
                <w:r>
                  <w:rPr/>
                  <w:t>3. Leerplandoelen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34.605759pt;width:90.15pt;height:14.35pt;mso-position-horizontal-relative:page;mso-position-vertical-relative:page;z-index:-273376" type="#_x0000_t202" filled="false" stroked="false">
          <v:textbox inset="0,0,0,0">
            <w:txbxContent>
              <w:p>
                <w:pPr>
                  <w:pStyle w:val="BodyText"/>
                  <w:spacing w:before="13"/>
                  <w:ind w:left="20"/>
                </w:pPr>
                <w:r>
                  <w:rPr/>
                  <w:t>3. Leerplandoelen</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309998pt;margin-top:34.605789pt;width:244.95pt;height:14.35pt;mso-position-horizontal-relative:page;mso-position-vertical-relative:page;z-index:-273352" type="#_x0000_t202" filled="false" stroked="false">
          <v:textbox inset="0,0,0,0">
            <w:txbxContent>
              <w:p>
                <w:pPr>
                  <w:pStyle w:val="BodyText"/>
                  <w:spacing w:before="13"/>
                  <w:ind w:left="20"/>
                </w:pPr>
                <w:r>
                  <w:rPr/>
                  <w:t>4. Leeractiviteiten – Leerplandoelen – Eindtermen</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19998pt;margin-top:34.605789pt;width:244.95pt;height:14.35pt;mso-position-horizontal-relative:page;mso-position-vertical-relative:page;z-index:-273328" type="#_x0000_t202" filled="false" stroked="false">
          <v:textbox inset="0,0,0,0">
            <w:txbxContent>
              <w:p>
                <w:pPr>
                  <w:pStyle w:val="BodyText"/>
                  <w:spacing w:before="13"/>
                  <w:ind w:left="20"/>
                </w:pPr>
                <w:r>
                  <w:rPr/>
                  <w:t>4. Leeractiviteiten – Leerplandoelen – Eindtermen</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7">
    <w:multiLevelType w:val="hybridMultilevel"/>
    <w:lvl w:ilvl="0">
      <w:start w:val="3"/>
      <w:numFmt w:val="decimal"/>
      <w:lvlText w:val="%1"/>
      <w:lvlJc w:val="left"/>
      <w:pPr>
        <w:ind w:left="794" w:hanging="576"/>
        <w:jc w:val="left"/>
      </w:pPr>
      <w:rPr>
        <w:rFonts w:hint="default"/>
        <w:lang w:val="nl-be" w:eastAsia="nl-be" w:bidi="nl-be"/>
      </w:rPr>
    </w:lvl>
    <w:lvl w:ilvl="1">
      <w:start w:val="7"/>
      <w:numFmt w:val="decimal"/>
      <w:lvlText w:val="%1.%2"/>
      <w:lvlJc w:val="left"/>
      <w:pPr>
        <w:ind w:left="794" w:hanging="576"/>
        <w:jc w:val="left"/>
      </w:pPr>
      <w:rPr>
        <w:rFonts w:hint="default" w:ascii="Arial" w:hAnsi="Arial" w:eastAsia="Arial" w:cs="Arial"/>
        <w:b/>
        <w:bCs/>
        <w:w w:val="99"/>
        <w:sz w:val="24"/>
        <w:szCs w:val="24"/>
        <w:lang w:val="nl-be" w:eastAsia="nl-be" w:bidi="nl-be"/>
      </w:rPr>
    </w:lvl>
    <w:lvl w:ilvl="2">
      <w:start w:val="1"/>
      <w:numFmt w:val="decimal"/>
      <w:lvlText w:val="%1.%2.%3"/>
      <w:lvlJc w:val="left"/>
      <w:pPr>
        <w:ind w:left="938" w:hanging="720"/>
        <w:jc w:val="left"/>
      </w:pPr>
      <w:rPr>
        <w:rFonts w:hint="default" w:ascii="Arial" w:hAnsi="Arial" w:eastAsia="Arial" w:cs="Arial"/>
        <w:b/>
        <w:bCs/>
        <w:i/>
        <w:w w:val="100"/>
        <w:sz w:val="22"/>
        <w:szCs w:val="22"/>
        <w:lang w:val="nl-be" w:eastAsia="nl-be" w:bidi="nl-be"/>
      </w:rPr>
    </w:lvl>
    <w:lvl w:ilvl="3">
      <w:start w:val="0"/>
      <w:numFmt w:val="bullet"/>
      <w:lvlText w:val="•"/>
      <w:lvlJc w:val="left"/>
      <w:pPr>
        <w:ind w:left="2968" w:hanging="720"/>
      </w:pPr>
      <w:rPr>
        <w:rFonts w:hint="default"/>
        <w:lang w:val="nl-be" w:eastAsia="nl-be" w:bidi="nl-be"/>
      </w:rPr>
    </w:lvl>
    <w:lvl w:ilvl="4">
      <w:start w:val="0"/>
      <w:numFmt w:val="bullet"/>
      <w:lvlText w:val="•"/>
      <w:lvlJc w:val="left"/>
      <w:pPr>
        <w:ind w:left="3982" w:hanging="720"/>
      </w:pPr>
      <w:rPr>
        <w:rFonts w:hint="default"/>
        <w:lang w:val="nl-be" w:eastAsia="nl-be" w:bidi="nl-be"/>
      </w:rPr>
    </w:lvl>
    <w:lvl w:ilvl="5">
      <w:start w:val="0"/>
      <w:numFmt w:val="bullet"/>
      <w:lvlText w:val="•"/>
      <w:lvlJc w:val="left"/>
      <w:pPr>
        <w:ind w:left="4996" w:hanging="720"/>
      </w:pPr>
      <w:rPr>
        <w:rFonts w:hint="default"/>
        <w:lang w:val="nl-be" w:eastAsia="nl-be" w:bidi="nl-be"/>
      </w:rPr>
    </w:lvl>
    <w:lvl w:ilvl="6">
      <w:start w:val="0"/>
      <w:numFmt w:val="bullet"/>
      <w:lvlText w:val="•"/>
      <w:lvlJc w:val="left"/>
      <w:pPr>
        <w:ind w:left="6010" w:hanging="720"/>
      </w:pPr>
      <w:rPr>
        <w:rFonts w:hint="default"/>
        <w:lang w:val="nl-be" w:eastAsia="nl-be" w:bidi="nl-be"/>
      </w:rPr>
    </w:lvl>
    <w:lvl w:ilvl="7">
      <w:start w:val="0"/>
      <w:numFmt w:val="bullet"/>
      <w:lvlText w:val="•"/>
      <w:lvlJc w:val="left"/>
      <w:pPr>
        <w:ind w:left="7024" w:hanging="720"/>
      </w:pPr>
      <w:rPr>
        <w:rFonts w:hint="default"/>
        <w:lang w:val="nl-be" w:eastAsia="nl-be" w:bidi="nl-be"/>
      </w:rPr>
    </w:lvl>
    <w:lvl w:ilvl="8">
      <w:start w:val="0"/>
      <w:numFmt w:val="bullet"/>
      <w:lvlText w:val="•"/>
      <w:lvlJc w:val="left"/>
      <w:pPr>
        <w:ind w:left="8038" w:hanging="720"/>
      </w:pPr>
      <w:rPr>
        <w:rFonts w:hint="default"/>
        <w:lang w:val="nl-be" w:eastAsia="nl-be" w:bidi="nl-be"/>
      </w:rPr>
    </w:lvl>
  </w:abstractNum>
  <w:abstractNum w:abstractNumId="126">
    <w:multiLevelType w:val="hybridMultilevel"/>
    <w:lvl w:ilvl="0">
      <w:start w:val="3"/>
      <w:numFmt w:val="decimal"/>
      <w:lvlText w:val="%1"/>
      <w:lvlJc w:val="left"/>
      <w:pPr>
        <w:ind w:left="794" w:hanging="576"/>
        <w:jc w:val="left"/>
      </w:pPr>
      <w:rPr>
        <w:rFonts w:hint="default"/>
        <w:lang w:val="nl-be" w:eastAsia="nl-be" w:bidi="nl-be"/>
      </w:rPr>
    </w:lvl>
    <w:lvl w:ilvl="1">
      <w:start w:val="6"/>
      <w:numFmt w:val="decimal"/>
      <w:lvlText w:val="%1.%2"/>
      <w:lvlJc w:val="left"/>
      <w:pPr>
        <w:ind w:left="794" w:hanging="576"/>
        <w:jc w:val="left"/>
      </w:pPr>
      <w:rPr>
        <w:rFonts w:hint="default" w:ascii="Arial" w:hAnsi="Arial" w:eastAsia="Arial" w:cs="Arial"/>
        <w:b/>
        <w:bCs/>
        <w:w w:val="99"/>
        <w:sz w:val="24"/>
        <w:szCs w:val="24"/>
        <w:lang w:val="nl-be" w:eastAsia="nl-be" w:bidi="nl-be"/>
      </w:rPr>
    </w:lvl>
    <w:lvl w:ilvl="2">
      <w:start w:val="1"/>
      <w:numFmt w:val="decimal"/>
      <w:lvlText w:val="%1.%2.%3"/>
      <w:lvlJc w:val="left"/>
      <w:pPr>
        <w:ind w:left="938" w:hanging="720"/>
        <w:jc w:val="left"/>
      </w:pPr>
      <w:rPr>
        <w:rFonts w:hint="default" w:ascii="Arial" w:hAnsi="Arial" w:eastAsia="Arial" w:cs="Arial"/>
        <w:b/>
        <w:bCs/>
        <w:i/>
        <w:w w:val="100"/>
        <w:sz w:val="22"/>
        <w:szCs w:val="22"/>
        <w:lang w:val="nl-be" w:eastAsia="nl-be" w:bidi="nl-be"/>
      </w:rPr>
    </w:lvl>
    <w:lvl w:ilvl="3">
      <w:start w:val="0"/>
      <w:numFmt w:val="bullet"/>
      <w:lvlText w:val="•"/>
      <w:lvlJc w:val="left"/>
      <w:pPr>
        <w:ind w:left="2968" w:hanging="720"/>
      </w:pPr>
      <w:rPr>
        <w:rFonts w:hint="default"/>
        <w:lang w:val="nl-be" w:eastAsia="nl-be" w:bidi="nl-be"/>
      </w:rPr>
    </w:lvl>
    <w:lvl w:ilvl="4">
      <w:start w:val="0"/>
      <w:numFmt w:val="bullet"/>
      <w:lvlText w:val="•"/>
      <w:lvlJc w:val="left"/>
      <w:pPr>
        <w:ind w:left="3982" w:hanging="720"/>
      </w:pPr>
      <w:rPr>
        <w:rFonts w:hint="default"/>
        <w:lang w:val="nl-be" w:eastAsia="nl-be" w:bidi="nl-be"/>
      </w:rPr>
    </w:lvl>
    <w:lvl w:ilvl="5">
      <w:start w:val="0"/>
      <w:numFmt w:val="bullet"/>
      <w:lvlText w:val="•"/>
      <w:lvlJc w:val="left"/>
      <w:pPr>
        <w:ind w:left="4996" w:hanging="720"/>
      </w:pPr>
      <w:rPr>
        <w:rFonts w:hint="default"/>
        <w:lang w:val="nl-be" w:eastAsia="nl-be" w:bidi="nl-be"/>
      </w:rPr>
    </w:lvl>
    <w:lvl w:ilvl="6">
      <w:start w:val="0"/>
      <w:numFmt w:val="bullet"/>
      <w:lvlText w:val="•"/>
      <w:lvlJc w:val="left"/>
      <w:pPr>
        <w:ind w:left="6010" w:hanging="720"/>
      </w:pPr>
      <w:rPr>
        <w:rFonts w:hint="default"/>
        <w:lang w:val="nl-be" w:eastAsia="nl-be" w:bidi="nl-be"/>
      </w:rPr>
    </w:lvl>
    <w:lvl w:ilvl="7">
      <w:start w:val="0"/>
      <w:numFmt w:val="bullet"/>
      <w:lvlText w:val="•"/>
      <w:lvlJc w:val="left"/>
      <w:pPr>
        <w:ind w:left="7024" w:hanging="720"/>
      </w:pPr>
      <w:rPr>
        <w:rFonts w:hint="default"/>
        <w:lang w:val="nl-be" w:eastAsia="nl-be" w:bidi="nl-be"/>
      </w:rPr>
    </w:lvl>
    <w:lvl w:ilvl="8">
      <w:start w:val="0"/>
      <w:numFmt w:val="bullet"/>
      <w:lvlText w:val="•"/>
      <w:lvlJc w:val="left"/>
      <w:pPr>
        <w:ind w:left="8038" w:hanging="720"/>
      </w:pPr>
      <w:rPr>
        <w:rFonts w:hint="default"/>
        <w:lang w:val="nl-be" w:eastAsia="nl-be" w:bidi="nl-be"/>
      </w:rPr>
    </w:lvl>
  </w:abstractNum>
  <w:abstractNum w:abstractNumId="125">
    <w:multiLevelType w:val="hybridMultilevel"/>
    <w:lvl w:ilvl="0">
      <w:start w:val="3"/>
      <w:numFmt w:val="decimal"/>
      <w:lvlText w:val="%1"/>
      <w:lvlJc w:val="left"/>
      <w:pPr>
        <w:ind w:left="794" w:hanging="576"/>
        <w:jc w:val="left"/>
      </w:pPr>
      <w:rPr>
        <w:rFonts w:hint="default"/>
        <w:lang w:val="nl-be" w:eastAsia="nl-be" w:bidi="nl-be"/>
      </w:rPr>
    </w:lvl>
    <w:lvl w:ilvl="1">
      <w:start w:val="4"/>
      <w:numFmt w:val="decimal"/>
      <w:lvlText w:val="%1.%2"/>
      <w:lvlJc w:val="left"/>
      <w:pPr>
        <w:ind w:left="794" w:hanging="576"/>
        <w:jc w:val="left"/>
      </w:pPr>
      <w:rPr>
        <w:rFonts w:hint="default" w:ascii="Arial" w:hAnsi="Arial" w:eastAsia="Arial" w:cs="Arial"/>
        <w:b/>
        <w:bCs/>
        <w:w w:val="99"/>
        <w:sz w:val="24"/>
        <w:szCs w:val="24"/>
        <w:lang w:val="nl-be" w:eastAsia="nl-be" w:bidi="nl-be"/>
      </w:rPr>
    </w:lvl>
    <w:lvl w:ilvl="2">
      <w:start w:val="1"/>
      <w:numFmt w:val="decimal"/>
      <w:lvlText w:val="%1.%2.%3"/>
      <w:lvlJc w:val="left"/>
      <w:pPr>
        <w:ind w:left="938" w:hanging="720"/>
        <w:jc w:val="left"/>
      </w:pPr>
      <w:rPr>
        <w:rFonts w:hint="default" w:ascii="Arial" w:hAnsi="Arial" w:eastAsia="Arial" w:cs="Arial"/>
        <w:b/>
        <w:bCs/>
        <w:i/>
        <w:w w:val="100"/>
        <w:sz w:val="22"/>
        <w:szCs w:val="22"/>
        <w:lang w:val="nl-be" w:eastAsia="nl-be" w:bidi="nl-be"/>
      </w:rPr>
    </w:lvl>
    <w:lvl w:ilvl="3">
      <w:start w:val="0"/>
      <w:numFmt w:val="bullet"/>
      <w:lvlText w:val="•"/>
      <w:lvlJc w:val="left"/>
      <w:pPr>
        <w:ind w:left="2968" w:hanging="720"/>
      </w:pPr>
      <w:rPr>
        <w:rFonts w:hint="default"/>
        <w:lang w:val="nl-be" w:eastAsia="nl-be" w:bidi="nl-be"/>
      </w:rPr>
    </w:lvl>
    <w:lvl w:ilvl="4">
      <w:start w:val="0"/>
      <w:numFmt w:val="bullet"/>
      <w:lvlText w:val="•"/>
      <w:lvlJc w:val="left"/>
      <w:pPr>
        <w:ind w:left="3982" w:hanging="720"/>
      </w:pPr>
      <w:rPr>
        <w:rFonts w:hint="default"/>
        <w:lang w:val="nl-be" w:eastAsia="nl-be" w:bidi="nl-be"/>
      </w:rPr>
    </w:lvl>
    <w:lvl w:ilvl="5">
      <w:start w:val="0"/>
      <w:numFmt w:val="bullet"/>
      <w:lvlText w:val="•"/>
      <w:lvlJc w:val="left"/>
      <w:pPr>
        <w:ind w:left="4996" w:hanging="720"/>
      </w:pPr>
      <w:rPr>
        <w:rFonts w:hint="default"/>
        <w:lang w:val="nl-be" w:eastAsia="nl-be" w:bidi="nl-be"/>
      </w:rPr>
    </w:lvl>
    <w:lvl w:ilvl="6">
      <w:start w:val="0"/>
      <w:numFmt w:val="bullet"/>
      <w:lvlText w:val="•"/>
      <w:lvlJc w:val="left"/>
      <w:pPr>
        <w:ind w:left="6010" w:hanging="720"/>
      </w:pPr>
      <w:rPr>
        <w:rFonts w:hint="default"/>
        <w:lang w:val="nl-be" w:eastAsia="nl-be" w:bidi="nl-be"/>
      </w:rPr>
    </w:lvl>
    <w:lvl w:ilvl="7">
      <w:start w:val="0"/>
      <w:numFmt w:val="bullet"/>
      <w:lvlText w:val="•"/>
      <w:lvlJc w:val="left"/>
      <w:pPr>
        <w:ind w:left="7024" w:hanging="720"/>
      </w:pPr>
      <w:rPr>
        <w:rFonts w:hint="default"/>
        <w:lang w:val="nl-be" w:eastAsia="nl-be" w:bidi="nl-be"/>
      </w:rPr>
    </w:lvl>
    <w:lvl w:ilvl="8">
      <w:start w:val="0"/>
      <w:numFmt w:val="bullet"/>
      <w:lvlText w:val="•"/>
      <w:lvlJc w:val="left"/>
      <w:pPr>
        <w:ind w:left="8038" w:hanging="720"/>
      </w:pPr>
      <w:rPr>
        <w:rFonts w:hint="default"/>
        <w:lang w:val="nl-be" w:eastAsia="nl-be" w:bidi="nl-be"/>
      </w:rPr>
    </w:lvl>
  </w:abstractNum>
  <w:abstractNum w:abstractNumId="124">
    <w:multiLevelType w:val="hybridMultilevel"/>
    <w:lvl w:ilvl="0">
      <w:start w:val="3"/>
      <w:numFmt w:val="decimal"/>
      <w:lvlText w:val="%1"/>
      <w:lvlJc w:val="left"/>
      <w:pPr>
        <w:ind w:left="794" w:hanging="576"/>
        <w:jc w:val="left"/>
      </w:pPr>
      <w:rPr>
        <w:rFonts w:hint="default"/>
        <w:lang w:val="nl-be" w:eastAsia="nl-be" w:bidi="nl-be"/>
      </w:rPr>
    </w:lvl>
    <w:lvl w:ilvl="1">
      <w:start w:val="3"/>
      <w:numFmt w:val="decimal"/>
      <w:lvlText w:val="%1.%2"/>
      <w:lvlJc w:val="left"/>
      <w:pPr>
        <w:ind w:left="794" w:hanging="576"/>
        <w:jc w:val="left"/>
      </w:pPr>
      <w:rPr>
        <w:rFonts w:hint="default" w:ascii="Arial" w:hAnsi="Arial" w:eastAsia="Arial" w:cs="Arial"/>
        <w:b/>
        <w:bCs/>
        <w:w w:val="99"/>
        <w:sz w:val="24"/>
        <w:szCs w:val="24"/>
        <w:lang w:val="nl-be" w:eastAsia="nl-be" w:bidi="nl-be"/>
      </w:rPr>
    </w:lvl>
    <w:lvl w:ilvl="2">
      <w:start w:val="1"/>
      <w:numFmt w:val="decimal"/>
      <w:lvlText w:val="%1.%2.%3"/>
      <w:lvlJc w:val="left"/>
      <w:pPr>
        <w:ind w:left="938" w:hanging="720"/>
        <w:jc w:val="left"/>
      </w:pPr>
      <w:rPr>
        <w:rFonts w:hint="default" w:ascii="Arial" w:hAnsi="Arial" w:eastAsia="Arial" w:cs="Arial"/>
        <w:b/>
        <w:bCs/>
        <w:i/>
        <w:w w:val="100"/>
        <w:sz w:val="22"/>
        <w:szCs w:val="22"/>
        <w:lang w:val="nl-be" w:eastAsia="nl-be" w:bidi="nl-be"/>
      </w:rPr>
    </w:lvl>
    <w:lvl w:ilvl="3">
      <w:start w:val="0"/>
      <w:numFmt w:val="bullet"/>
      <w:lvlText w:val="•"/>
      <w:lvlJc w:val="left"/>
      <w:pPr>
        <w:ind w:left="2968" w:hanging="720"/>
      </w:pPr>
      <w:rPr>
        <w:rFonts w:hint="default"/>
        <w:lang w:val="nl-be" w:eastAsia="nl-be" w:bidi="nl-be"/>
      </w:rPr>
    </w:lvl>
    <w:lvl w:ilvl="4">
      <w:start w:val="0"/>
      <w:numFmt w:val="bullet"/>
      <w:lvlText w:val="•"/>
      <w:lvlJc w:val="left"/>
      <w:pPr>
        <w:ind w:left="3982" w:hanging="720"/>
      </w:pPr>
      <w:rPr>
        <w:rFonts w:hint="default"/>
        <w:lang w:val="nl-be" w:eastAsia="nl-be" w:bidi="nl-be"/>
      </w:rPr>
    </w:lvl>
    <w:lvl w:ilvl="5">
      <w:start w:val="0"/>
      <w:numFmt w:val="bullet"/>
      <w:lvlText w:val="•"/>
      <w:lvlJc w:val="left"/>
      <w:pPr>
        <w:ind w:left="4996" w:hanging="720"/>
      </w:pPr>
      <w:rPr>
        <w:rFonts w:hint="default"/>
        <w:lang w:val="nl-be" w:eastAsia="nl-be" w:bidi="nl-be"/>
      </w:rPr>
    </w:lvl>
    <w:lvl w:ilvl="6">
      <w:start w:val="0"/>
      <w:numFmt w:val="bullet"/>
      <w:lvlText w:val="•"/>
      <w:lvlJc w:val="left"/>
      <w:pPr>
        <w:ind w:left="6010" w:hanging="720"/>
      </w:pPr>
      <w:rPr>
        <w:rFonts w:hint="default"/>
        <w:lang w:val="nl-be" w:eastAsia="nl-be" w:bidi="nl-be"/>
      </w:rPr>
    </w:lvl>
    <w:lvl w:ilvl="7">
      <w:start w:val="0"/>
      <w:numFmt w:val="bullet"/>
      <w:lvlText w:val="•"/>
      <w:lvlJc w:val="left"/>
      <w:pPr>
        <w:ind w:left="7024" w:hanging="720"/>
      </w:pPr>
      <w:rPr>
        <w:rFonts w:hint="default"/>
        <w:lang w:val="nl-be" w:eastAsia="nl-be" w:bidi="nl-be"/>
      </w:rPr>
    </w:lvl>
    <w:lvl w:ilvl="8">
      <w:start w:val="0"/>
      <w:numFmt w:val="bullet"/>
      <w:lvlText w:val="•"/>
      <w:lvlJc w:val="left"/>
      <w:pPr>
        <w:ind w:left="8038" w:hanging="720"/>
      </w:pPr>
      <w:rPr>
        <w:rFonts w:hint="default"/>
        <w:lang w:val="nl-be" w:eastAsia="nl-be" w:bidi="nl-be"/>
      </w:rPr>
    </w:lvl>
  </w:abstractNum>
  <w:abstractNum w:abstractNumId="123">
    <w:multiLevelType w:val="hybridMultilevel"/>
    <w:lvl w:ilvl="0">
      <w:start w:val="3"/>
      <w:numFmt w:val="decimal"/>
      <w:lvlText w:val="%1"/>
      <w:lvlJc w:val="left"/>
      <w:pPr>
        <w:ind w:left="794" w:hanging="576"/>
        <w:jc w:val="left"/>
      </w:pPr>
      <w:rPr>
        <w:rFonts w:hint="default"/>
        <w:lang w:val="nl-be" w:eastAsia="nl-be" w:bidi="nl-be"/>
      </w:rPr>
    </w:lvl>
    <w:lvl w:ilvl="1">
      <w:start w:val="2"/>
      <w:numFmt w:val="decimal"/>
      <w:lvlText w:val="%1.%2"/>
      <w:lvlJc w:val="left"/>
      <w:pPr>
        <w:ind w:left="794" w:hanging="576"/>
        <w:jc w:val="left"/>
      </w:pPr>
      <w:rPr>
        <w:rFonts w:hint="default" w:ascii="Arial" w:hAnsi="Arial" w:eastAsia="Arial" w:cs="Arial"/>
        <w:b/>
        <w:bCs/>
        <w:w w:val="99"/>
        <w:sz w:val="24"/>
        <w:szCs w:val="24"/>
        <w:lang w:val="nl-be" w:eastAsia="nl-be" w:bidi="nl-be"/>
      </w:rPr>
    </w:lvl>
    <w:lvl w:ilvl="2">
      <w:start w:val="1"/>
      <w:numFmt w:val="decimal"/>
      <w:lvlText w:val="%1.%2.%3"/>
      <w:lvlJc w:val="left"/>
      <w:pPr>
        <w:ind w:left="938" w:hanging="720"/>
        <w:jc w:val="left"/>
      </w:pPr>
      <w:rPr>
        <w:rFonts w:hint="default" w:ascii="Arial" w:hAnsi="Arial" w:eastAsia="Arial" w:cs="Arial"/>
        <w:b/>
        <w:bCs/>
        <w:i/>
        <w:w w:val="100"/>
        <w:sz w:val="22"/>
        <w:szCs w:val="22"/>
        <w:lang w:val="nl-be" w:eastAsia="nl-be" w:bidi="nl-be"/>
      </w:rPr>
    </w:lvl>
    <w:lvl w:ilvl="3">
      <w:start w:val="0"/>
      <w:numFmt w:val="bullet"/>
      <w:lvlText w:val="•"/>
      <w:lvlJc w:val="left"/>
      <w:pPr>
        <w:ind w:left="2968" w:hanging="720"/>
      </w:pPr>
      <w:rPr>
        <w:rFonts w:hint="default"/>
        <w:lang w:val="nl-be" w:eastAsia="nl-be" w:bidi="nl-be"/>
      </w:rPr>
    </w:lvl>
    <w:lvl w:ilvl="4">
      <w:start w:val="0"/>
      <w:numFmt w:val="bullet"/>
      <w:lvlText w:val="•"/>
      <w:lvlJc w:val="left"/>
      <w:pPr>
        <w:ind w:left="3982" w:hanging="720"/>
      </w:pPr>
      <w:rPr>
        <w:rFonts w:hint="default"/>
        <w:lang w:val="nl-be" w:eastAsia="nl-be" w:bidi="nl-be"/>
      </w:rPr>
    </w:lvl>
    <w:lvl w:ilvl="5">
      <w:start w:val="0"/>
      <w:numFmt w:val="bullet"/>
      <w:lvlText w:val="•"/>
      <w:lvlJc w:val="left"/>
      <w:pPr>
        <w:ind w:left="4996" w:hanging="720"/>
      </w:pPr>
      <w:rPr>
        <w:rFonts w:hint="default"/>
        <w:lang w:val="nl-be" w:eastAsia="nl-be" w:bidi="nl-be"/>
      </w:rPr>
    </w:lvl>
    <w:lvl w:ilvl="6">
      <w:start w:val="0"/>
      <w:numFmt w:val="bullet"/>
      <w:lvlText w:val="•"/>
      <w:lvlJc w:val="left"/>
      <w:pPr>
        <w:ind w:left="6010" w:hanging="720"/>
      </w:pPr>
      <w:rPr>
        <w:rFonts w:hint="default"/>
        <w:lang w:val="nl-be" w:eastAsia="nl-be" w:bidi="nl-be"/>
      </w:rPr>
    </w:lvl>
    <w:lvl w:ilvl="7">
      <w:start w:val="0"/>
      <w:numFmt w:val="bullet"/>
      <w:lvlText w:val="•"/>
      <w:lvlJc w:val="left"/>
      <w:pPr>
        <w:ind w:left="7024" w:hanging="720"/>
      </w:pPr>
      <w:rPr>
        <w:rFonts w:hint="default"/>
        <w:lang w:val="nl-be" w:eastAsia="nl-be" w:bidi="nl-be"/>
      </w:rPr>
    </w:lvl>
    <w:lvl w:ilvl="8">
      <w:start w:val="0"/>
      <w:numFmt w:val="bullet"/>
      <w:lvlText w:val="•"/>
      <w:lvlJc w:val="left"/>
      <w:pPr>
        <w:ind w:left="8038" w:hanging="720"/>
      </w:pPr>
      <w:rPr>
        <w:rFonts w:hint="default"/>
        <w:lang w:val="nl-be" w:eastAsia="nl-be" w:bidi="nl-be"/>
      </w:rPr>
    </w:lvl>
  </w:abstractNum>
  <w:abstractNum w:abstractNumId="122">
    <w:multiLevelType w:val="hybridMultilevel"/>
    <w:lvl w:ilvl="0">
      <w:start w:val="0"/>
      <w:numFmt w:val="bullet"/>
      <w:lvlText w:val="-"/>
      <w:lvlJc w:val="left"/>
      <w:pPr>
        <w:ind w:left="107" w:hanging="123"/>
      </w:pPr>
      <w:rPr>
        <w:rFonts w:hint="default" w:ascii="Arial" w:hAnsi="Arial" w:eastAsia="Arial" w:cs="Arial"/>
        <w:w w:val="99"/>
        <w:sz w:val="20"/>
        <w:szCs w:val="20"/>
        <w:lang w:val="nl-be" w:eastAsia="nl-be" w:bidi="nl-be"/>
      </w:rPr>
    </w:lvl>
    <w:lvl w:ilvl="1">
      <w:start w:val="0"/>
      <w:numFmt w:val="bullet"/>
      <w:lvlText w:val="•"/>
      <w:lvlJc w:val="left"/>
      <w:pPr>
        <w:ind w:left="528" w:hanging="123"/>
      </w:pPr>
      <w:rPr>
        <w:rFonts w:hint="default"/>
        <w:lang w:val="nl-be" w:eastAsia="nl-be" w:bidi="nl-be"/>
      </w:rPr>
    </w:lvl>
    <w:lvl w:ilvl="2">
      <w:start w:val="0"/>
      <w:numFmt w:val="bullet"/>
      <w:lvlText w:val="•"/>
      <w:lvlJc w:val="left"/>
      <w:pPr>
        <w:ind w:left="957" w:hanging="123"/>
      </w:pPr>
      <w:rPr>
        <w:rFonts w:hint="default"/>
        <w:lang w:val="nl-be" w:eastAsia="nl-be" w:bidi="nl-be"/>
      </w:rPr>
    </w:lvl>
    <w:lvl w:ilvl="3">
      <w:start w:val="0"/>
      <w:numFmt w:val="bullet"/>
      <w:lvlText w:val="•"/>
      <w:lvlJc w:val="left"/>
      <w:pPr>
        <w:ind w:left="1385" w:hanging="123"/>
      </w:pPr>
      <w:rPr>
        <w:rFonts w:hint="default"/>
        <w:lang w:val="nl-be" w:eastAsia="nl-be" w:bidi="nl-be"/>
      </w:rPr>
    </w:lvl>
    <w:lvl w:ilvl="4">
      <w:start w:val="0"/>
      <w:numFmt w:val="bullet"/>
      <w:lvlText w:val="•"/>
      <w:lvlJc w:val="left"/>
      <w:pPr>
        <w:ind w:left="1814" w:hanging="123"/>
      </w:pPr>
      <w:rPr>
        <w:rFonts w:hint="default"/>
        <w:lang w:val="nl-be" w:eastAsia="nl-be" w:bidi="nl-be"/>
      </w:rPr>
    </w:lvl>
    <w:lvl w:ilvl="5">
      <w:start w:val="0"/>
      <w:numFmt w:val="bullet"/>
      <w:lvlText w:val="•"/>
      <w:lvlJc w:val="left"/>
      <w:pPr>
        <w:ind w:left="2242" w:hanging="123"/>
      </w:pPr>
      <w:rPr>
        <w:rFonts w:hint="default"/>
        <w:lang w:val="nl-be" w:eastAsia="nl-be" w:bidi="nl-be"/>
      </w:rPr>
    </w:lvl>
    <w:lvl w:ilvl="6">
      <w:start w:val="0"/>
      <w:numFmt w:val="bullet"/>
      <w:lvlText w:val="•"/>
      <w:lvlJc w:val="left"/>
      <w:pPr>
        <w:ind w:left="2671" w:hanging="123"/>
      </w:pPr>
      <w:rPr>
        <w:rFonts w:hint="default"/>
        <w:lang w:val="nl-be" w:eastAsia="nl-be" w:bidi="nl-be"/>
      </w:rPr>
    </w:lvl>
    <w:lvl w:ilvl="7">
      <w:start w:val="0"/>
      <w:numFmt w:val="bullet"/>
      <w:lvlText w:val="•"/>
      <w:lvlJc w:val="left"/>
      <w:pPr>
        <w:ind w:left="3099" w:hanging="123"/>
      </w:pPr>
      <w:rPr>
        <w:rFonts w:hint="default"/>
        <w:lang w:val="nl-be" w:eastAsia="nl-be" w:bidi="nl-be"/>
      </w:rPr>
    </w:lvl>
    <w:lvl w:ilvl="8">
      <w:start w:val="0"/>
      <w:numFmt w:val="bullet"/>
      <w:lvlText w:val="•"/>
      <w:lvlJc w:val="left"/>
      <w:pPr>
        <w:ind w:left="3528" w:hanging="123"/>
      </w:pPr>
      <w:rPr>
        <w:rFonts w:hint="default"/>
        <w:lang w:val="nl-be" w:eastAsia="nl-be" w:bidi="nl-be"/>
      </w:rPr>
    </w:lvl>
  </w:abstractNum>
  <w:abstractNum w:abstractNumId="121">
    <w:multiLevelType w:val="hybridMultilevel"/>
    <w:lvl w:ilvl="0">
      <w:start w:val="0"/>
      <w:numFmt w:val="bullet"/>
      <w:lvlText w:val="-"/>
      <w:lvlJc w:val="left"/>
      <w:pPr>
        <w:ind w:left="107" w:hanging="123"/>
      </w:pPr>
      <w:rPr>
        <w:rFonts w:hint="default" w:ascii="Arial" w:hAnsi="Arial" w:eastAsia="Arial" w:cs="Arial"/>
        <w:w w:val="99"/>
        <w:sz w:val="20"/>
        <w:szCs w:val="20"/>
        <w:lang w:val="nl-be" w:eastAsia="nl-be" w:bidi="nl-be"/>
      </w:rPr>
    </w:lvl>
    <w:lvl w:ilvl="1">
      <w:start w:val="0"/>
      <w:numFmt w:val="bullet"/>
      <w:lvlText w:val="•"/>
      <w:lvlJc w:val="left"/>
      <w:pPr>
        <w:ind w:left="549" w:hanging="123"/>
      </w:pPr>
      <w:rPr>
        <w:rFonts w:hint="default"/>
        <w:lang w:val="nl-be" w:eastAsia="nl-be" w:bidi="nl-be"/>
      </w:rPr>
    </w:lvl>
    <w:lvl w:ilvl="2">
      <w:start w:val="0"/>
      <w:numFmt w:val="bullet"/>
      <w:lvlText w:val="•"/>
      <w:lvlJc w:val="left"/>
      <w:pPr>
        <w:ind w:left="999" w:hanging="123"/>
      </w:pPr>
      <w:rPr>
        <w:rFonts w:hint="default"/>
        <w:lang w:val="nl-be" w:eastAsia="nl-be" w:bidi="nl-be"/>
      </w:rPr>
    </w:lvl>
    <w:lvl w:ilvl="3">
      <w:start w:val="0"/>
      <w:numFmt w:val="bullet"/>
      <w:lvlText w:val="•"/>
      <w:lvlJc w:val="left"/>
      <w:pPr>
        <w:ind w:left="1448" w:hanging="123"/>
      </w:pPr>
      <w:rPr>
        <w:rFonts w:hint="default"/>
        <w:lang w:val="nl-be" w:eastAsia="nl-be" w:bidi="nl-be"/>
      </w:rPr>
    </w:lvl>
    <w:lvl w:ilvl="4">
      <w:start w:val="0"/>
      <w:numFmt w:val="bullet"/>
      <w:lvlText w:val="•"/>
      <w:lvlJc w:val="left"/>
      <w:pPr>
        <w:ind w:left="1898" w:hanging="123"/>
      </w:pPr>
      <w:rPr>
        <w:rFonts w:hint="default"/>
        <w:lang w:val="nl-be" w:eastAsia="nl-be" w:bidi="nl-be"/>
      </w:rPr>
    </w:lvl>
    <w:lvl w:ilvl="5">
      <w:start w:val="0"/>
      <w:numFmt w:val="bullet"/>
      <w:lvlText w:val="•"/>
      <w:lvlJc w:val="left"/>
      <w:pPr>
        <w:ind w:left="2348" w:hanging="123"/>
      </w:pPr>
      <w:rPr>
        <w:rFonts w:hint="default"/>
        <w:lang w:val="nl-be" w:eastAsia="nl-be" w:bidi="nl-be"/>
      </w:rPr>
    </w:lvl>
    <w:lvl w:ilvl="6">
      <w:start w:val="0"/>
      <w:numFmt w:val="bullet"/>
      <w:lvlText w:val="•"/>
      <w:lvlJc w:val="left"/>
      <w:pPr>
        <w:ind w:left="2797" w:hanging="123"/>
      </w:pPr>
      <w:rPr>
        <w:rFonts w:hint="default"/>
        <w:lang w:val="nl-be" w:eastAsia="nl-be" w:bidi="nl-be"/>
      </w:rPr>
    </w:lvl>
    <w:lvl w:ilvl="7">
      <w:start w:val="0"/>
      <w:numFmt w:val="bullet"/>
      <w:lvlText w:val="•"/>
      <w:lvlJc w:val="left"/>
      <w:pPr>
        <w:ind w:left="3247" w:hanging="123"/>
      </w:pPr>
      <w:rPr>
        <w:rFonts w:hint="default"/>
        <w:lang w:val="nl-be" w:eastAsia="nl-be" w:bidi="nl-be"/>
      </w:rPr>
    </w:lvl>
    <w:lvl w:ilvl="8">
      <w:start w:val="0"/>
      <w:numFmt w:val="bullet"/>
      <w:lvlText w:val="•"/>
      <w:lvlJc w:val="left"/>
      <w:pPr>
        <w:ind w:left="3696" w:hanging="123"/>
      </w:pPr>
      <w:rPr>
        <w:rFonts w:hint="default"/>
        <w:lang w:val="nl-be" w:eastAsia="nl-be" w:bidi="nl-be"/>
      </w:rPr>
    </w:lvl>
  </w:abstractNum>
  <w:abstractNum w:abstractNumId="120">
    <w:multiLevelType w:val="hybridMultilevel"/>
    <w:lvl w:ilvl="0">
      <w:start w:val="1"/>
      <w:numFmt w:val="decimal"/>
      <w:lvlText w:val="%1"/>
      <w:lvlJc w:val="left"/>
      <w:pPr>
        <w:ind w:left="650" w:hanging="432"/>
        <w:jc w:val="left"/>
      </w:pPr>
      <w:rPr>
        <w:rFonts w:hint="default" w:ascii="Arial" w:hAnsi="Arial" w:eastAsia="Arial" w:cs="Arial"/>
        <w:b/>
        <w:bCs/>
        <w:w w:val="100"/>
        <w:sz w:val="28"/>
        <w:szCs w:val="28"/>
        <w:lang w:val="nl-be" w:eastAsia="nl-be" w:bidi="nl-be"/>
      </w:rPr>
    </w:lvl>
    <w:lvl w:ilvl="1">
      <w:start w:val="1"/>
      <w:numFmt w:val="decimal"/>
      <w:lvlText w:val="%1.%2"/>
      <w:lvlJc w:val="left"/>
      <w:pPr>
        <w:ind w:left="794" w:hanging="576"/>
        <w:jc w:val="left"/>
      </w:pPr>
      <w:rPr>
        <w:rFonts w:hint="default" w:ascii="Arial" w:hAnsi="Arial" w:eastAsia="Arial" w:cs="Arial"/>
        <w:b/>
        <w:bCs/>
        <w:w w:val="99"/>
        <w:sz w:val="24"/>
        <w:szCs w:val="24"/>
        <w:lang w:val="nl-be" w:eastAsia="nl-be" w:bidi="nl-be"/>
      </w:rPr>
    </w:lvl>
    <w:lvl w:ilvl="2">
      <w:start w:val="1"/>
      <w:numFmt w:val="decimal"/>
      <w:lvlText w:val="%1.%2.%3"/>
      <w:lvlJc w:val="left"/>
      <w:pPr>
        <w:ind w:left="938" w:hanging="720"/>
        <w:jc w:val="left"/>
      </w:pPr>
      <w:rPr>
        <w:rFonts w:hint="default" w:ascii="Arial" w:hAnsi="Arial" w:eastAsia="Arial" w:cs="Arial"/>
        <w:b/>
        <w:bCs/>
        <w:i/>
        <w:w w:val="100"/>
        <w:sz w:val="22"/>
        <w:szCs w:val="22"/>
        <w:lang w:val="nl-be" w:eastAsia="nl-be" w:bidi="nl-be"/>
      </w:rPr>
    </w:lvl>
    <w:lvl w:ilvl="3">
      <w:start w:val="0"/>
      <w:numFmt w:val="bullet"/>
      <w:lvlText w:val="•"/>
      <w:lvlJc w:val="left"/>
      <w:pPr>
        <w:ind w:left="2080" w:hanging="720"/>
      </w:pPr>
      <w:rPr>
        <w:rFonts w:hint="default"/>
        <w:lang w:val="nl-be" w:eastAsia="nl-be" w:bidi="nl-be"/>
      </w:rPr>
    </w:lvl>
    <w:lvl w:ilvl="4">
      <w:start w:val="0"/>
      <w:numFmt w:val="bullet"/>
      <w:lvlText w:val="•"/>
      <w:lvlJc w:val="left"/>
      <w:pPr>
        <w:ind w:left="3221" w:hanging="720"/>
      </w:pPr>
      <w:rPr>
        <w:rFonts w:hint="default"/>
        <w:lang w:val="nl-be" w:eastAsia="nl-be" w:bidi="nl-be"/>
      </w:rPr>
    </w:lvl>
    <w:lvl w:ilvl="5">
      <w:start w:val="0"/>
      <w:numFmt w:val="bullet"/>
      <w:lvlText w:val="•"/>
      <w:lvlJc w:val="left"/>
      <w:pPr>
        <w:ind w:left="4362" w:hanging="720"/>
      </w:pPr>
      <w:rPr>
        <w:rFonts w:hint="default"/>
        <w:lang w:val="nl-be" w:eastAsia="nl-be" w:bidi="nl-be"/>
      </w:rPr>
    </w:lvl>
    <w:lvl w:ilvl="6">
      <w:start w:val="0"/>
      <w:numFmt w:val="bullet"/>
      <w:lvlText w:val="•"/>
      <w:lvlJc w:val="left"/>
      <w:pPr>
        <w:ind w:left="5503" w:hanging="720"/>
      </w:pPr>
      <w:rPr>
        <w:rFonts w:hint="default"/>
        <w:lang w:val="nl-be" w:eastAsia="nl-be" w:bidi="nl-be"/>
      </w:rPr>
    </w:lvl>
    <w:lvl w:ilvl="7">
      <w:start w:val="0"/>
      <w:numFmt w:val="bullet"/>
      <w:lvlText w:val="•"/>
      <w:lvlJc w:val="left"/>
      <w:pPr>
        <w:ind w:left="6644" w:hanging="720"/>
      </w:pPr>
      <w:rPr>
        <w:rFonts w:hint="default"/>
        <w:lang w:val="nl-be" w:eastAsia="nl-be" w:bidi="nl-be"/>
      </w:rPr>
    </w:lvl>
    <w:lvl w:ilvl="8">
      <w:start w:val="0"/>
      <w:numFmt w:val="bullet"/>
      <w:lvlText w:val="•"/>
      <w:lvlJc w:val="left"/>
      <w:pPr>
        <w:ind w:left="7784" w:hanging="720"/>
      </w:pPr>
      <w:rPr>
        <w:rFonts w:hint="default"/>
        <w:lang w:val="nl-be" w:eastAsia="nl-be" w:bidi="nl-be"/>
      </w:rPr>
    </w:lvl>
  </w:abstractNum>
  <w:abstractNum w:abstractNumId="119">
    <w:multiLevelType w:val="hybridMultilevel"/>
    <w:lvl w:ilvl="0">
      <w:start w:val="1"/>
      <w:numFmt w:val="decimal"/>
      <w:lvlText w:val="%1"/>
      <w:lvlJc w:val="left"/>
      <w:pPr>
        <w:ind w:left="619" w:hanging="401"/>
        <w:jc w:val="left"/>
      </w:pPr>
      <w:rPr>
        <w:rFonts w:hint="default" w:ascii="Arial" w:hAnsi="Arial" w:eastAsia="Arial" w:cs="Arial"/>
        <w:w w:val="99"/>
        <w:sz w:val="20"/>
        <w:szCs w:val="20"/>
        <w:lang w:val="nl-be" w:eastAsia="nl-be" w:bidi="nl-be"/>
      </w:rPr>
    </w:lvl>
    <w:lvl w:ilvl="1">
      <w:start w:val="1"/>
      <w:numFmt w:val="decimal"/>
      <w:lvlText w:val="%1.%2"/>
      <w:lvlJc w:val="left"/>
      <w:pPr>
        <w:ind w:left="818" w:hanging="363"/>
        <w:jc w:val="left"/>
      </w:pPr>
      <w:rPr>
        <w:rFonts w:hint="default" w:ascii="Arial" w:hAnsi="Arial" w:eastAsia="Arial" w:cs="Arial"/>
        <w:spacing w:val="-1"/>
        <w:w w:val="99"/>
        <w:sz w:val="20"/>
        <w:szCs w:val="20"/>
        <w:lang w:val="nl-be" w:eastAsia="nl-be" w:bidi="nl-be"/>
      </w:rPr>
    </w:lvl>
    <w:lvl w:ilvl="2">
      <w:start w:val="1"/>
      <w:numFmt w:val="decimal"/>
      <w:lvlText w:val="%1.%2.%3"/>
      <w:lvlJc w:val="left"/>
      <w:pPr>
        <w:ind w:left="1418" w:hanging="800"/>
        <w:jc w:val="left"/>
      </w:pPr>
      <w:rPr>
        <w:rFonts w:hint="default" w:ascii="Arial" w:hAnsi="Arial" w:eastAsia="Arial" w:cs="Arial"/>
        <w:spacing w:val="-1"/>
        <w:w w:val="99"/>
        <w:sz w:val="20"/>
        <w:szCs w:val="20"/>
        <w:lang w:val="nl-be" w:eastAsia="nl-be" w:bidi="nl-be"/>
      </w:rPr>
    </w:lvl>
    <w:lvl w:ilvl="3">
      <w:start w:val="0"/>
      <w:numFmt w:val="bullet"/>
      <w:lvlText w:val="•"/>
      <w:lvlJc w:val="left"/>
      <w:pPr>
        <w:ind w:left="2500" w:hanging="800"/>
      </w:pPr>
      <w:rPr>
        <w:rFonts w:hint="default"/>
        <w:lang w:val="nl-be" w:eastAsia="nl-be" w:bidi="nl-be"/>
      </w:rPr>
    </w:lvl>
    <w:lvl w:ilvl="4">
      <w:start w:val="0"/>
      <w:numFmt w:val="bullet"/>
      <w:lvlText w:val="•"/>
      <w:lvlJc w:val="left"/>
      <w:pPr>
        <w:ind w:left="3581" w:hanging="800"/>
      </w:pPr>
      <w:rPr>
        <w:rFonts w:hint="default"/>
        <w:lang w:val="nl-be" w:eastAsia="nl-be" w:bidi="nl-be"/>
      </w:rPr>
    </w:lvl>
    <w:lvl w:ilvl="5">
      <w:start w:val="0"/>
      <w:numFmt w:val="bullet"/>
      <w:lvlText w:val="•"/>
      <w:lvlJc w:val="left"/>
      <w:pPr>
        <w:ind w:left="4662" w:hanging="800"/>
      </w:pPr>
      <w:rPr>
        <w:rFonts w:hint="default"/>
        <w:lang w:val="nl-be" w:eastAsia="nl-be" w:bidi="nl-be"/>
      </w:rPr>
    </w:lvl>
    <w:lvl w:ilvl="6">
      <w:start w:val="0"/>
      <w:numFmt w:val="bullet"/>
      <w:lvlText w:val="•"/>
      <w:lvlJc w:val="left"/>
      <w:pPr>
        <w:ind w:left="5743" w:hanging="800"/>
      </w:pPr>
      <w:rPr>
        <w:rFonts w:hint="default"/>
        <w:lang w:val="nl-be" w:eastAsia="nl-be" w:bidi="nl-be"/>
      </w:rPr>
    </w:lvl>
    <w:lvl w:ilvl="7">
      <w:start w:val="0"/>
      <w:numFmt w:val="bullet"/>
      <w:lvlText w:val="•"/>
      <w:lvlJc w:val="left"/>
      <w:pPr>
        <w:ind w:left="6824" w:hanging="800"/>
      </w:pPr>
      <w:rPr>
        <w:rFonts w:hint="default"/>
        <w:lang w:val="nl-be" w:eastAsia="nl-be" w:bidi="nl-be"/>
      </w:rPr>
    </w:lvl>
    <w:lvl w:ilvl="8">
      <w:start w:val="0"/>
      <w:numFmt w:val="bullet"/>
      <w:lvlText w:val="•"/>
      <w:lvlJc w:val="left"/>
      <w:pPr>
        <w:ind w:left="7904" w:hanging="800"/>
      </w:pPr>
      <w:rPr>
        <w:rFonts w:hint="default"/>
        <w:lang w:val="nl-be" w:eastAsia="nl-be" w:bidi="nl-be"/>
      </w:rPr>
    </w:lvl>
  </w:abstractNum>
  <w:abstractNum w:abstractNumId="118">
    <w:multiLevelType w:val="hybridMultilevel"/>
    <w:lvl w:ilvl="0">
      <w:start w:val="0"/>
      <w:numFmt w:val="bullet"/>
      <w:lvlText w:val=""/>
      <w:lvlJc w:val="left"/>
      <w:pPr>
        <w:ind w:left="460"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17">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16">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15">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14">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13">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12">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11">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10">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09">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08">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07">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06">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05">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04">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03">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02">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01">
    <w:multiLevelType w:val="hybridMultilevel"/>
    <w:lvl w:ilvl="0">
      <w:start w:val="0"/>
      <w:numFmt w:val="bullet"/>
      <w:lvlText w:val=""/>
      <w:lvlJc w:val="left"/>
      <w:pPr>
        <w:ind w:left="465" w:hanging="360"/>
      </w:pPr>
      <w:rPr>
        <w:rFonts w:hint="default" w:ascii="Symbol" w:hAnsi="Symbol" w:eastAsia="Symbol" w:cs="Symbol"/>
        <w:w w:val="100"/>
        <w:sz w:val="22"/>
        <w:szCs w:val="22"/>
        <w:lang w:val="nl-be" w:eastAsia="nl-be" w:bidi="nl-be"/>
      </w:rPr>
    </w:lvl>
    <w:lvl w:ilvl="1">
      <w:start w:val="0"/>
      <w:numFmt w:val="bullet"/>
      <w:lvlText w:val="•"/>
      <w:lvlJc w:val="left"/>
      <w:pPr>
        <w:ind w:left="1287" w:hanging="360"/>
      </w:pPr>
      <w:rPr>
        <w:rFonts w:hint="default"/>
        <w:lang w:val="nl-be" w:eastAsia="nl-be" w:bidi="nl-be"/>
      </w:rPr>
    </w:lvl>
    <w:lvl w:ilvl="2">
      <w:start w:val="0"/>
      <w:numFmt w:val="bullet"/>
      <w:lvlText w:val="•"/>
      <w:lvlJc w:val="left"/>
      <w:pPr>
        <w:ind w:left="2115" w:hanging="360"/>
      </w:pPr>
      <w:rPr>
        <w:rFonts w:hint="default"/>
        <w:lang w:val="nl-be" w:eastAsia="nl-be" w:bidi="nl-be"/>
      </w:rPr>
    </w:lvl>
    <w:lvl w:ilvl="3">
      <w:start w:val="0"/>
      <w:numFmt w:val="bullet"/>
      <w:lvlText w:val="•"/>
      <w:lvlJc w:val="left"/>
      <w:pPr>
        <w:ind w:left="2942" w:hanging="360"/>
      </w:pPr>
      <w:rPr>
        <w:rFonts w:hint="default"/>
        <w:lang w:val="nl-be" w:eastAsia="nl-be" w:bidi="nl-be"/>
      </w:rPr>
    </w:lvl>
    <w:lvl w:ilvl="4">
      <w:start w:val="0"/>
      <w:numFmt w:val="bullet"/>
      <w:lvlText w:val="•"/>
      <w:lvlJc w:val="left"/>
      <w:pPr>
        <w:ind w:left="3770" w:hanging="360"/>
      </w:pPr>
      <w:rPr>
        <w:rFonts w:hint="default"/>
        <w:lang w:val="nl-be" w:eastAsia="nl-be" w:bidi="nl-be"/>
      </w:rPr>
    </w:lvl>
    <w:lvl w:ilvl="5">
      <w:start w:val="0"/>
      <w:numFmt w:val="bullet"/>
      <w:lvlText w:val="•"/>
      <w:lvlJc w:val="left"/>
      <w:pPr>
        <w:ind w:left="4597" w:hanging="360"/>
      </w:pPr>
      <w:rPr>
        <w:rFonts w:hint="default"/>
        <w:lang w:val="nl-be" w:eastAsia="nl-be" w:bidi="nl-be"/>
      </w:rPr>
    </w:lvl>
    <w:lvl w:ilvl="6">
      <w:start w:val="0"/>
      <w:numFmt w:val="bullet"/>
      <w:lvlText w:val="•"/>
      <w:lvlJc w:val="left"/>
      <w:pPr>
        <w:ind w:left="5425" w:hanging="360"/>
      </w:pPr>
      <w:rPr>
        <w:rFonts w:hint="default"/>
        <w:lang w:val="nl-be" w:eastAsia="nl-be" w:bidi="nl-be"/>
      </w:rPr>
    </w:lvl>
    <w:lvl w:ilvl="7">
      <w:start w:val="0"/>
      <w:numFmt w:val="bullet"/>
      <w:lvlText w:val="•"/>
      <w:lvlJc w:val="left"/>
      <w:pPr>
        <w:ind w:left="6252" w:hanging="360"/>
      </w:pPr>
      <w:rPr>
        <w:rFonts w:hint="default"/>
        <w:lang w:val="nl-be" w:eastAsia="nl-be" w:bidi="nl-be"/>
      </w:rPr>
    </w:lvl>
    <w:lvl w:ilvl="8">
      <w:start w:val="0"/>
      <w:numFmt w:val="bullet"/>
      <w:lvlText w:val="•"/>
      <w:lvlJc w:val="left"/>
      <w:pPr>
        <w:ind w:left="7080" w:hanging="360"/>
      </w:pPr>
      <w:rPr>
        <w:rFonts w:hint="default"/>
        <w:lang w:val="nl-be" w:eastAsia="nl-be" w:bidi="nl-be"/>
      </w:rPr>
    </w:lvl>
  </w:abstractNum>
  <w:abstractNum w:abstractNumId="100">
    <w:multiLevelType w:val="hybridMultilevel"/>
    <w:lvl w:ilvl="0">
      <w:start w:val="5"/>
      <w:numFmt w:val="decimal"/>
      <w:lvlText w:val="%1."/>
      <w:lvlJc w:val="left"/>
      <w:pPr>
        <w:ind w:left="838" w:hanging="360"/>
        <w:jc w:val="left"/>
      </w:pPr>
      <w:rPr>
        <w:rFonts w:hint="default" w:ascii="Arial" w:hAnsi="Arial" w:eastAsia="Arial" w:cs="Arial"/>
        <w:b/>
        <w:bCs/>
        <w:w w:val="99"/>
        <w:sz w:val="32"/>
        <w:szCs w:val="32"/>
        <w:lang w:val="nl-be" w:eastAsia="nl-be" w:bidi="nl-be"/>
      </w:rPr>
    </w:lvl>
    <w:lvl w:ilvl="1">
      <w:start w:val="1"/>
      <w:numFmt w:val="decimal"/>
      <w:lvlText w:val="%1.%2."/>
      <w:lvlJc w:val="left"/>
      <w:pPr>
        <w:ind w:left="2115" w:hanging="720"/>
        <w:jc w:val="right"/>
      </w:pPr>
      <w:rPr>
        <w:rFonts w:hint="default" w:ascii="Arial" w:hAnsi="Arial" w:eastAsia="Arial" w:cs="Arial"/>
        <w:b/>
        <w:bCs/>
        <w:spacing w:val="-1"/>
        <w:w w:val="99"/>
        <w:sz w:val="26"/>
        <w:szCs w:val="26"/>
        <w:lang w:val="nl-be" w:eastAsia="nl-be" w:bidi="nl-be"/>
      </w:rPr>
    </w:lvl>
    <w:lvl w:ilvl="2">
      <w:start w:val="0"/>
      <w:numFmt w:val="bullet"/>
      <w:lvlText w:val="•"/>
      <w:lvlJc w:val="left"/>
      <w:pPr>
        <w:ind w:left="2911" w:hanging="720"/>
      </w:pPr>
      <w:rPr>
        <w:rFonts w:hint="default"/>
        <w:lang w:val="nl-be" w:eastAsia="nl-be" w:bidi="nl-be"/>
      </w:rPr>
    </w:lvl>
    <w:lvl w:ilvl="3">
      <w:start w:val="0"/>
      <w:numFmt w:val="bullet"/>
      <w:lvlText w:val="•"/>
      <w:lvlJc w:val="left"/>
      <w:pPr>
        <w:ind w:left="3703" w:hanging="720"/>
      </w:pPr>
      <w:rPr>
        <w:rFonts w:hint="default"/>
        <w:lang w:val="nl-be" w:eastAsia="nl-be" w:bidi="nl-be"/>
      </w:rPr>
    </w:lvl>
    <w:lvl w:ilvl="4">
      <w:start w:val="0"/>
      <w:numFmt w:val="bullet"/>
      <w:lvlText w:val="•"/>
      <w:lvlJc w:val="left"/>
      <w:pPr>
        <w:ind w:left="4495" w:hanging="720"/>
      </w:pPr>
      <w:rPr>
        <w:rFonts w:hint="default"/>
        <w:lang w:val="nl-be" w:eastAsia="nl-be" w:bidi="nl-be"/>
      </w:rPr>
    </w:lvl>
    <w:lvl w:ilvl="5">
      <w:start w:val="0"/>
      <w:numFmt w:val="bullet"/>
      <w:lvlText w:val="•"/>
      <w:lvlJc w:val="left"/>
      <w:pPr>
        <w:ind w:left="5287" w:hanging="720"/>
      </w:pPr>
      <w:rPr>
        <w:rFonts w:hint="default"/>
        <w:lang w:val="nl-be" w:eastAsia="nl-be" w:bidi="nl-be"/>
      </w:rPr>
    </w:lvl>
    <w:lvl w:ilvl="6">
      <w:start w:val="0"/>
      <w:numFmt w:val="bullet"/>
      <w:lvlText w:val="•"/>
      <w:lvlJc w:val="left"/>
      <w:pPr>
        <w:ind w:left="6079" w:hanging="720"/>
      </w:pPr>
      <w:rPr>
        <w:rFonts w:hint="default"/>
        <w:lang w:val="nl-be" w:eastAsia="nl-be" w:bidi="nl-be"/>
      </w:rPr>
    </w:lvl>
    <w:lvl w:ilvl="7">
      <w:start w:val="0"/>
      <w:numFmt w:val="bullet"/>
      <w:lvlText w:val="•"/>
      <w:lvlJc w:val="left"/>
      <w:pPr>
        <w:ind w:left="6870" w:hanging="720"/>
      </w:pPr>
      <w:rPr>
        <w:rFonts w:hint="default"/>
        <w:lang w:val="nl-be" w:eastAsia="nl-be" w:bidi="nl-be"/>
      </w:rPr>
    </w:lvl>
    <w:lvl w:ilvl="8">
      <w:start w:val="0"/>
      <w:numFmt w:val="bullet"/>
      <w:lvlText w:val="•"/>
      <w:lvlJc w:val="left"/>
      <w:pPr>
        <w:ind w:left="7662" w:hanging="720"/>
      </w:pPr>
      <w:rPr>
        <w:rFonts w:hint="default"/>
        <w:lang w:val="nl-be" w:eastAsia="nl-be" w:bidi="nl-be"/>
      </w:rPr>
    </w:lvl>
  </w:abstractNum>
  <w:abstractNum w:abstractNumId="99">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8" w:hanging="123"/>
      </w:pPr>
      <w:rPr>
        <w:rFonts w:hint="default"/>
        <w:lang w:val="nl-be" w:eastAsia="nl-be" w:bidi="nl-be"/>
      </w:rPr>
    </w:lvl>
    <w:lvl w:ilvl="2">
      <w:start w:val="0"/>
      <w:numFmt w:val="bullet"/>
      <w:lvlText w:val="•"/>
      <w:lvlJc w:val="left"/>
      <w:pPr>
        <w:ind w:left="1396" w:hanging="123"/>
      </w:pPr>
      <w:rPr>
        <w:rFonts w:hint="default"/>
        <w:lang w:val="nl-be" w:eastAsia="nl-be" w:bidi="nl-be"/>
      </w:rPr>
    </w:lvl>
    <w:lvl w:ilvl="3">
      <w:start w:val="0"/>
      <w:numFmt w:val="bullet"/>
      <w:lvlText w:val="•"/>
      <w:lvlJc w:val="left"/>
      <w:pPr>
        <w:ind w:left="1974" w:hanging="123"/>
      </w:pPr>
      <w:rPr>
        <w:rFonts w:hint="default"/>
        <w:lang w:val="nl-be" w:eastAsia="nl-be" w:bidi="nl-be"/>
      </w:rPr>
    </w:lvl>
    <w:lvl w:ilvl="4">
      <w:start w:val="0"/>
      <w:numFmt w:val="bullet"/>
      <w:lvlText w:val="•"/>
      <w:lvlJc w:val="left"/>
      <w:pPr>
        <w:ind w:left="2552" w:hanging="123"/>
      </w:pPr>
      <w:rPr>
        <w:rFonts w:hint="default"/>
        <w:lang w:val="nl-be" w:eastAsia="nl-be" w:bidi="nl-be"/>
      </w:rPr>
    </w:lvl>
    <w:lvl w:ilvl="5">
      <w:start w:val="0"/>
      <w:numFmt w:val="bullet"/>
      <w:lvlText w:val="•"/>
      <w:lvlJc w:val="left"/>
      <w:pPr>
        <w:ind w:left="3130" w:hanging="123"/>
      </w:pPr>
      <w:rPr>
        <w:rFonts w:hint="default"/>
        <w:lang w:val="nl-be" w:eastAsia="nl-be" w:bidi="nl-be"/>
      </w:rPr>
    </w:lvl>
    <w:lvl w:ilvl="6">
      <w:start w:val="0"/>
      <w:numFmt w:val="bullet"/>
      <w:lvlText w:val="•"/>
      <w:lvlJc w:val="left"/>
      <w:pPr>
        <w:ind w:left="3708" w:hanging="123"/>
      </w:pPr>
      <w:rPr>
        <w:rFonts w:hint="default"/>
        <w:lang w:val="nl-be" w:eastAsia="nl-be" w:bidi="nl-be"/>
      </w:rPr>
    </w:lvl>
    <w:lvl w:ilvl="7">
      <w:start w:val="0"/>
      <w:numFmt w:val="bullet"/>
      <w:lvlText w:val="•"/>
      <w:lvlJc w:val="left"/>
      <w:pPr>
        <w:ind w:left="4286" w:hanging="123"/>
      </w:pPr>
      <w:rPr>
        <w:rFonts w:hint="default"/>
        <w:lang w:val="nl-be" w:eastAsia="nl-be" w:bidi="nl-be"/>
      </w:rPr>
    </w:lvl>
    <w:lvl w:ilvl="8">
      <w:start w:val="0"/>
      <w:numFmt w:val="bullet"/>
      <w:lvlText w:val="•"/>
      <w:lvlJc w:val="left"/>
      <w:pPr>
        <w:ind w:left="4864" w:hanging="123"/>
      </w:pPr>
      <w:rPr>
        <w:rFonts w:hint="default"/>
        <w:lang w:val="nl-be" w:eastAsia="nl-be" w:bidi="nl-be"/>
      </w:rPr>
    </w:lvl>
  </w:abstractNum>
  <w:abstractNum w:abstractNumId="98">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7" w:hanging="123"/>
      </w:pPr>
      <w:rPr>
        <w:rFonts w:hint="default"/>
        <w:lang w:val="nl-be" w:eastAsia="nl-be" w:bidi="nl-be"/>
      </w:rPr>
    </w:lvl>
    <w:lvl w:ilvl="2">
      <w:start w:val="0"/>
      <w:numFmt w:val="bullet"/>
      <w:lvlText w:val="•"/>
      <w:lvlJc w:val="left"/>
      <w:pPr>
        <w:ind w:left="1394" w:hanging="123"/>
      </w:pPr>
      <w:rPr>
        <w:rFonts w:hint="default"/>
        <w:lang w:val="nl-be" w:eastAsia="nl-be" w:bidi="nl-be"/>
      </w:rPr>
    </w:lvl>
    <w:lvl w:ilvl="3">
      <w:start w:val="0"/>
      <w:numFmt w:val="bullet"/>
      <w:lvlText w:val="•"/>
      <w:lvlJc w:val="left"/>
      <w:pPr>
        <w:ind w:left="1971" w:hanging="123"/>
      </w:pPr>
      <w:rPr>
        <w:rFonts w:hint="default"/>
        <w:lang w:val="nl-be" w:eastAsia="nl-be" w:bidi="nl-be"/>
      </w:rPr>
    </w:lvl>
    <w:lvl w:ilvl="4">
      <w:start w:val="0"/>
      <w:numFmt w:val="bullet"/>
      <w:lvlText w:val="•"/>
      <w:lvlJc w:val="left"/>
      <w:pPr>
        <w:ind w:left="2548" w:hanging="123"/>
      </w:pPr>
      <w:rPr>
        <w:rFonts w:hint="default"/>
        <w:lang w:val="nl-be" w:eastAsia="nl-be" w:bidi="nl-be"/>
      </w:rPr>
    </w:lvl>
    <w:lvl w:ilvl="5">
      <w:start w:val="0"/>
      <w:numFmt w:val="bullet"/>
      <w:lvlText w:val="•"/>
      <w:lvlJc w:val="left"/>
      <w:pPr>
        <w:ind w:left="3125" w:hanging="123"/>
      </w:pPr>
      <w:rPr>
        <w:rFonts w:hint="default"/>
        <w:lang w:val="nl-be" w:eastAsia="nl-be" w:bidi="nl-be"/>
      </w:rPr>
    </w:lvl>
    <w:lvl w:ilvl="6">
      <w:start w:val="0"/>
      <w:numFmt w:val="bullet"/>
      <w:lvlText w:val="•"/>
      <w:lvlJc w:val="left"/>
      <w:pPr>
        <w:ind w:left="3702" w:hanging="123"/>
      </w:pPr>
      <w:rPr>
        <w:rFonts w:hint="default"/>
        <w:lang w:val="nl-be" w:eastAsia="nl-be" w:bidi="nl-be"/>
      </w:rPr>
    </w:lvl>
    <w:lvl w:ilvl="7">
      <w:start w:val="0"/>
      <w:numFmt w:val="bullet"/>
      <w:lvlText w:val="•"/>
      <w:lvlJc w:val="left"/>
      <w:pPr>
        <w:ind w:left="4279" w:hanging="123"/>
      </w:pPr>
      <w:rPr>
        <w:rFonts w:hint="default"/>
        <w:lang w:val="nl-be" w:eastAsia="nl-be" w:bidi="nl-be"/>
      </w:rPr>
    </w:lvl>
    <w:lvl w:ilvl="8">
      <w:start w:val="0"/>
      <w:numFmt w:val="bullet"/>
      <w:lvlText w:val="•"/>
      <w:lvlJc w:val="left"/>
      <w:pPr>
        <w:ind w:left="4856" w:hanging="123"/>
      </w:pPr>
      <w:rPr>
        <w:rFonts w:hint="default"/>
        <w:lang w:val="nl-be" w:eastAsia="nl-be" w:bidi="nl-be"/>
      </w:rPr>
    </w:lvl>
  </w:abstractNum>
  <w:abstractNum w:abstractNumId="97">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7" w:hanging="123"/>
      </w:pPr>
      <w:rPr>
        <w:rFonts w:hint="default"/>
        <w:lang w:val="nl-be" w:eastAsia="nl-be" w:bidi="nl-be"/>
      </w:rPr>
    </w:lvl>
    <w:lvl w:ilvl="2">
      <w:start w:val="0"/>
      <w:numFmt w:val="bullet"/>
      <w:lvlText w:val="•"/>
      <w:lvlJc w:val="left"/>
      <w:pPr>
        <w:ind w:left="1394" w:hanging="123"/>
      </w:pPr>
      <w:rPr>
        <w:rFonts w:hint="default"/>
        <w:lang w:val="nl-be" w:eastAsia="nl-be" w:bidi="nl-be"/>
      </w:rPr>
    </w:lvl>
    <w:lvl w:ilvl="3">
      <w:start w:val="0"/>
      <w:numFmt w:val="bullet"/>
      <w:lvlText w:val="•"/>
      <w:lvlJc w:val="left"/>
      <w:pPr>
        <w:ind w:left="1971" w:hanging="123"/>
      </w:pPr>
      <w:rPr>
        <w:rFonts w:hint="default"/>
        <w:lang w:val="nl-be" w:eastAsia="nl-be" w:bidi="nl-be"/>
      </w:rPr>
    </w:lvl>
    <w:lvl w:ilvl="4">
      <w:start w:val="0"/>
      <w:numFmt w:val="bullet"/>
      <w:lvlText w:val="•"/>
      <w:lvlJc w:val="left"/>
      <w:pPr>
        <w:ind w:left="2548" w:hanging="123"/>
      </w:pPr>
      <w:rPr>
        <w:rFonts w:hint="default"/>
        <w:lang w:val="nl-be" w:eastAsia="nl-be" w:bidi="nl-be"/>
      </w:rPr>
    </w:lvl>
    <w:lvl w:ilvl="5">
      <w:start w:val="0"/>
      <w:numFmt w:val="bullet"/>
      <w:lvlText w:val="•"/>
      <w:lvlJc w:val="left"/>
      <w:pPr>
        <w:ind w:left="3125" w:hanging="123"/>
      </w:pPr>
      <w:rPr>
        <w:rFonts w:hint="default"/>
        <w:lang w:val="nl-be" w:eastAsia="nl-be" w:bidi="nl-be"/>
      </w:rPr>
    </w:lvl>
    <w:lvl w:ilvl="6">
      <w:start w:val="0"/>
      <w:numFmt w:val="bullet"/>
      <w:lvlText w:val="•"/>
      <w:lvlJc w:val="left"/>
      <w:pPr>
        <w:ind w:left="3702" w:hanging="123"/>
      </w:pPr>
      <w:rPr>
        <w:rFonts w:hint="default"/>
        <w:lang w:val="nl-be" w:eastAsia="nl-be" w:bidi="nl-be"/>
      </w:rPr>
    </w:lvl>
    <w:lvl w:ilvl="7">
      <w:start w:val="0"/>
      <w:numFmt w:val="bullet"/>
      <w:lvlText w:val="•"/>
      <w:lvlJc w:val="left"/>
      <w:pPr>
        <w:ind w:left="4279" w:hanging="123"/>
      </w:pPr>
      <w:rPr>
        <w:rFonts w:hint="default"/>
        <w:lang w:val="nl-be" w:eastAsia="nl-be" w:bidi="nl-be"/>
      </w:rPr>
    </w:lvl>
    <w:lvl w:ilvl="8">
      <w:start w:val="0"/>
      <w:numFmt w:val="bullet"/>
      <w:lvlText w:val="•"/>
      <w:lvlJc w:val="left"/>
      <w:pPr>
        <w:ind w:left="4856" w:hanging="123"/>
      </w:pPr>
      <w:rPr>
        <w:rFonts w:hint="default"/>
        <w:lang w:val="nl-be" w:eastAsia="nl-be" w:bidi="nl-be"/>
      </w:rPr>
    </w:lvl>
  </w:abstractNum>
  <w:abstractNum w:abstractNumId="96">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7" w:hanging="123"/>
      </w:pPr>
      <w:rPr>
        <w:rFonts w:hint="default"/>
        <w:lang w:val="nl-be" w:eastAsia="nl-be" w:bidi="nl-be"/>
      </w:rPr>
    </w:lvl>
    <w:lvl w:ilvl="2">
      <w:start w:val="0"/>
      <w:numFmt w:val="bullet"/>
      <w:lvlText w:val="•"/>
      <w:lvlJc w:val="left"/>
      <w:pPr>
        <w:ind w:left="1394" w:hanging="123"/>
      </w:pPr>
      <w:rPr>
        <w:rFonts w:hint="default"/>
        <w:lang w:val="nl-be" w:eastAsia="nl-be" w:bidi="nl-be"/>
      </w:rPr>
    </w:lvl>
    <w:lvl w:ilvl="3">
      <w:start w:val="0"/>
      <w:numFmt w:val="bullet"/>
      <w:lvlText w:val="•"/>
      <w:lvlJc w:val="left"/>
      <w:pPr>
        <w:ind w:left="1971" w:hanging="123"/>
      </w:pPr>
      <w:rPr>
        <w:rFonts w:hint="default"/>
        <w:lang w:val="nl-be" w:eastAsia="nl-be" w:bidi="nl-be"/>
      </w:rPr>
    </w:lvl>
    <w:lvl w:ilvl="4">
      <w:start w:val="0"/>
      <w:numFmt w:val="bullet"/>
      <w:lvlText w:val="•"/>
      <w:lvlJc w:val="left"/>
      <w:pPr>
        <w:ind w:left="2548" w:hanging="123"/>
      </w:pPr>
      <w:rPr>
        <w:rFonts w:hint="default"/>
        <w:lang w:val="nl-be" w:eastAsia="nl-be" w:bidi="nl-be"/>
      </w:rPr>
    </w:lvl>
    <w:lvl w:ilvl="5">
      <w:start w:val="0"/>
      <w:numFmt w:val="bullet"/>
      <w:lvlText w:val="•"/>
      <w:lvlJc w:val="left"/>
      <w:pPr>
        <w:ind w:left="3125" w:hanging="123"/>
      </w:pPr>
      <w:rPr>
        <w:rFonts w:hint="default"/>
        <w:lang w:val="nl-be" w:eastAsia="nl-be" w:bidi="nl-be"/>
      </w:rPr>
    </w:lvl>
    <w:lvl w:ilvl="6">
      <w:start w:val="0"/>
      <w:numFmt w:val="bullet"/>
      <w:lvlText w:val="•"/>
      <w:lvlJc w:val="left"/>
      <w:pPr>
        <w:ind w:left="3702" w:hanging="123"/>
      </w:pPr>
      <w:rPr>
        <w:rFonts w:hint="default"/>
        <w:lang w:val="nl-be" w:eastAsia="nl-be" w:bidi="nl-be"/>
      </w:rPr>
    </w:lvl>
    <w:lvl w:ilvl="7">
      <w:start w:val="0"/>
      <w:numFmt w:val="bullet"/>
      <w:lvlText w:val="•"/>
      <w:lvlJc w:val="left"/>
      <w:pPr>
        <w:ind w:left="4279" w:hanging="123"/>
      </w:pPr>
      <w:rPr>
        <w:rFonts w:hint="default"/>
        <w:lang w:val="nl-be" w:eastAsia="nl-be" w:bidi="nl-be"/>
      </w:rPr>
    </w:lvl>
    <w:lvl w:ilvl="8">
      <w:start w:val="0"/>
      <w:numFmt w:val="bullet"/>
      <w:lvlText w:val="•"/>
      <w:lvlJc w:val="left"/>
      <w:pPr>
        <w:ind w:left="4856" w:hanging="123"/>
      </w:pPr>
      <w:rPr>
        <w:rFonts w:hint="default"/>
        <w:lang w:val="nl-be" w:eastAsia="nl-be" w:bidi="nl-be"/>
      </w:rPr>
    </w:lvl>
  </w:abstractNum>
  <w:abstractNum w:abstractNumId="95">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7" w:hanging="123"/>
      </w:pPr>
      <w:rPr>
        <w:rFonts w:hint="default"/>
        <w:lang w:val="nl-be" w:eastAsia="nl-be" w:bidi="nl-be"/>
      </w:rPr>
    </w:lvl>
    <w:lvl w:ilvl="2">
      <w:start w:val="0"/>
      <w:numFmt w:val="bullet"/>
      <w:lvlText w:val="•"/>
      <w:lvlJc w:val="left"/>
      <w:pPr>
        <w:ind w:left="1394" w:hanging="123"/>
      </w:pPr>
      <w:rPr>
        <w:rFonts w:hint="default"/>
        <w:lang w:val="nl-be" w:eastAsia="nl-be" w:bidi="nl-be"/>
      </w:rPr>
    </w:lvl>
    <w:lvl w:ilvl="3">
      <w:start w:val="0"/>
      <w:numFmt w:val="bullet"/>
      <w:lvlText w:val="•"/>
      <w:lvlJc w:val="left"/>
      <w:pPr>
        <w:ind w:left="1971" w:hanging="123"/>
      </w:pPr>
      <w:rPr>
        <w:rFonts w:hint="default"/>
        <w:lang w:val="nl-be" w:eastAsia="nl-be" w:bidi="nl-be"/>
      </w:rPr>
    </w:lvl>
    <w:lvl w:ilvl="4">
      <w:start w:val="0"/>
      <w:numFmt w:val="bullet"/>
      <w:lvlText w:val="•"/>
      <w:lvlJc w:val="left"/>
      <w:pPr>
        <w:ind w:left="2548" w:hanging="123"/>
      </w:pPr>
      <w:rPr>
        <w:rFonts w:hint="default"/>
        <w:lang w:val="nl-be" w:eastAsia="nl-be" w:bidi="nl-be"/>
      </w:rPr>
    </w:lvl>
    <w:lvl w:ilvl="5">
      <w:start w:val="0"/>
      <w:numFmt w:val="bullet"/>
      <w:lvlText w:val="•"/>
      <w:lvlJc w:val="left"/>
      <w:pPr>
        <w:ind w:left="3125" w:hanging="123"/>
      </w:pPr>
      <w:rPr>
        <w:rFonts w:hint="default"/>
        <w:lang w:val="nl-be" w:eastAsia="nl-be" w:bidi="nl-be"/>
      </w:rPr>
    </w:lvl>
    <w:lvl w:ilvl="6">
      <w:start w:val="0"/>
      <w:numFmt w:val="bullet"/>
      <w:lvlText w:val="•"/>
      <w:lvlJc w:val="left"/>
      <w:pPr>
        <w:ind w:left="3702" w:hanging="123"/>
      </w:pPr>
      <w:rPr>
        <w:rFonts w:hint="default"/>
        <w:lang w:val="nl-be" w:eastAsia="nl-be" w:bidi="nl-be"/>
      </w:rPr>
    </w:lvl>
    <w:lvl w:ilvl="7">
      <w:start w:val="0"/>
      <w:numFmt w:val="bullet"/>
      <w:lvlText w:val="•"/>
      <w:lvlJc w:val="left"/>
      <w:pPr>
        <w:ind w:left="4279" w:hanging="123"/>
      </w:pPr>
      <w:rPr>
        <w:rFonts w:hint="default"/>
        <w:lang w:val="nl-be" w:eastAsia="nl-be" w:bidi="nl-be"/>
      </w:rPr>
    </w:lvl>
    <w:lvl w:ilvl="8">
      <w:start w:val="0"/>
      <w:numFmt w:val="bullet"/>
      <w:lvlText w:val="•"/>
      <w:lvlJc w:val="left"/>
      <w:pPr>
        <w:ind w:left="4856" w:hanging="123"/>
      </w:pPr>
      <w:rPr>
        <w:rFonts w:hint="default"/>
        <w:lang w:val="nl-be" w:eastAsia="nl-be" w:bidi="nl-be"/>
      </w:rPr>
    </w:lvl>
  </w:abstractNum>
  <w:abstractNum w:abstractNumId="94">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93" w:hanging="123"/>
      </w:pPr>
      <w:rPr>
        <w:rFonts w:hint="default"/>
        <w:lang w:val="nl-be" w:eastAsia="nl-be" w:bidi="nl-be"/>
      </w:rPr>
    </w:lvl>
    <w:lvl w:ilvl="2">
      <w:start w:val="0"/>
      <w:numFmt w:val="bullet"/>
      <w:lvlText w:val="•"/>
      <w:lvlJc w:val="left"/>
      <w:pPr>
        <w:ind w:left="1287" w:hanging="123"/>
      </w:pPr>
      <w:rPr>
        <w:rFonts w:hint="default"/>
        <w:lang w:val="nl-be" w:eastAsia="nl-be" w:bidi="nl-be"/>
      </w:rPr>
    </w:lvl>
    <w:lvl w:ilvl="3">
      <w:start w:val="0"/>
      <w:numFmt w:val="bullet"/>
      <w:lvlText w:val="•"/>
      <w:lvlJc w:val="left"/>
      <w:pPr>
        <w:ind w:left="1881" w:hanging="123"/>
      </w:pPr>
      <w:rPr>
        <w:rFonts w:hint="default"/>
        <w:lang w:val="nl-be" w:eastAsia="nl-be" w:bidi="nl-be"/>
      </w:rPr>
    </w:lvl>
    <w:lvl w:ilvl="4">
      <w:start w:val="0"/>
      <w:numFmt w:val="bullet"/>
      <w:lvlText w:val="•"/>
      <w:lvlJc w:val="left"/>
      <w:pPr>
        <w:ind w:left="2475" w:hanging="123"/>
      </w:pPr>
      <w:rPr>
        <w:rFonts w:hint="default"/>
        <w:lang w:val="nl-be" w:eastAsia="nl-be" w:bidi="nl-be"/>
      </w:rPr>
    </w:lvl>
    <w:lvl w:ilvl="5">
      <w:start w:val="0"/>
      <w:numFmt w:val="bullet"/>
      <w:lvlText w:val="•"/>
      <w:lvlJc w:val="left"/>
      <w:pPr>
        <w:ind w:left="3069" w:hanging="123"/>
      </w:pPr>
      <w:rPr>
        <w:rFonts w:hint="default"/>
        <w:lang w:val="nl-be" w:eastAsia="nl-be" w:bidi="nl-be"/>
      </w:rPr>
    </w:lvl>
    <w:lvl w:ilvl="6">
      <w:start w:val="0"/>
      <w:numFmt w:val="bullet"/>
      <w:lvlText w:val="•"/>
      <w:lvlJc w:val="left"/>
      <w:pPr>
        <w:ind w:left="3662" w:hanging="123"/>
      </w:pPr>
      <w:rPr>
        <w:rFonts w:hint="default"/>
        <w:lang w:val="nl-be" w:eastAsia="nl-be" w:bidi="nl-be"/>
      </w:rPr>
    </w:lvl>
    <w:lvl w:ilvl="7">
      <w:start w:val="0"/>
      <w:numFmt w:val="bullet"/>
      <w:lvlText w:val="•"/>
      <w:lvlJc w:val="left"/>
      <w:pPr>
        <w:ind w:left="4256" w:hanging="123"/>
      </w:pPr>
      <w:rPr>
        <w:rFonts w:hint="default"/>
        <w:lang w:val="nl-be" w:eastAsia="nl-be" w:bidi="nl-be"/>
      </w:rPr>
    </w:lvl>
    <w:lvl w:ilvl="8">
      <w:start w:val="0"/>
      <w:numFmt w:val="bullet"/>
      <w:lvlText w:val="•"/>
      <w:lvlJc w:val="left"/>
      <w:pPr>
        <w:ind w:left="4850" w:hanging="123"/>
      </w:pPr>
      <w:rPr>
        <w:rFonts w:hint="default"/>
        <w:lang w:val="nl-be" w:eastAsia="nl-be" w:bidi="nl-be"/>
      </w:rPr>
    </w:lvl>
  </w:abstractNum>
  <w:abstractNum w:abstractNumId="93">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93" w:hanging="123"/>
      </w:pPr>
      <w:rPr>
        <w:rFonts w:hint="default"/>
        <w:lang w:val="nl-be" w:eastAsia="nl-be" w:bidi="nl-be"/>
      </w:rPr>
    </w:lvl>
    <w:lvl w:ilvl="2">
      <w:start w:val="0"/>
      <w:numFmt w:val="bullet"/>
      <w:lvlText w:val="•"/>
      <w:lvlJc w:val="left"/>
      <w:pPr>
        <w:ind w:left="1287" w:hanging="123"/>
      </w:pPr>
      <w:rPr>
        <w:rFonts w:hint="default"/>
        <w:lang w:val="nl-be" w:eastAsia="nl-be" w:bidi="nl-be"/>
      </w:rPr>
    </w:lvl>
    <w:lvl w:ilvl="3">
      <w:start w:val="0"/>
      <w:numFmt w:val="bullet"/>
      <w:lvlText w:val="•"/>
      <w:lvlJc w:val="left"/>
      <w:pPr>
        <w:ind w:left="1881" w:hanging="123"/>
      </w:pPr>
      <w:rPr>
        <w:rFonts w:hint="default"/>
        <w:lang w:val="nl-be" w:eastAsia="nl-be" w:bidi="nl-be"/>
      </w:rPr>
    </w:lvl>
    <w:lvl w:ilvl="4">
      <w:start w:val="0"/>
      <w:numFmt w:val="bullet"/>
      <w:lvlText w:val="•"/>
      <w:lvlJc w:val="left"/>
      <w:pPr>
        <w:ind w:left="2475" w:hanging="123"/>
      </w:pPr>
      <w:rPr>
        <w:rFonts w:hint="default"/>
        <w:lang w:val="nl-be" w:eastAsia="nl-be" w:bidi="nl-be"/>
      </w:rPr>
    </w:lvl>
    <w:lvl w:ilvl="5">
      <w:start w:val="0"/>
      <w:numFmt w:val="bullet"/>
      <w:lvlText w:val="•"/>
      <w:lvlJc w:val="left"/>
      <w:pPr>
        <w:ind w:left="3069" w:hanging="123"/>
      </w:pPr>
      <w:rPr>
        <w:rFonts w:hint="default"/>
        <w:lang w:val="nl-be" w:eastAsia="nl-be" w:bidi="nl-be"/>
      </w:rPr>
    </w:lvl>
    <w:lvl w:ilvl="6">
      <w:start w:val="0"/>
      <w:numFmt w:val="bullet"/>
      <w:lvlText w:val="•"/>
      <w:lvlJc w:val="left"/>
      <w:pPr>
        <w:ind w:left="3662" w:hanging="123"/>
      </w:pPr>
      <w:rPr>
        <w:rFonts w:hint="default"/>
        <w:lang w:val="nl-be" w:eastAsia="nl-be" w:bidi="nl-be"/>
      </w:rPr>
    </w:lvl>
    <w:lvl w:ilvl="7">
      <w:start w:val="0"/>
      <w:numFmt w:val="bullet"/>
      <w:lvlText w:val="•"/>
      <w:lvlJc w:val="left"/>
      <w:pPr>
        <w:ind w:left="4256" w:hanging="123"/>
      </w:pPr>
      <w:rPr>
        <w:rFonts w:hint="default"/>
        <w:lang w:val="nl-be" w:eastAsia="nl-be" w:bidi="nl-be"/>
      </w:rPr>
    </w:lvl>
    <w:lvl w:ilvl="8">
      <w:start w:val="0"/>
      <w:numFmt w:val="bullet"/>
      <w:lvlText w:val="•"/>
      <w:lvlJc w:val="left"/>
      <w:pPr>
        <w:ind w:left="4850" w:hanging="123"/>
      </w:pPr>
      <w:rPr>
        <w:rFonts w:hint="default"/>
        <w:lang w:val="nl-be" w:eastAsia="nl-be" w:bidi="nl-be"/>
      </w:rPr>
    </w:lvl>
  </w:abstractNum>
  <w:abstractNum w:abstractNumId="92">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89" w:hanging="123"/>
      </w:pPr>
      <w:rPr>
        <w:rFonts w:hint="default"/>
        <w:lang w:val="nl-be" w:eastAsia="nl-be" w:bidi="nl-be"/>
      </w:rPr>
    </w:lvl>
    <w:lvl w:ilvl="2">
      <w:start w:val="0"/>
      <w:numFmt w:val="bullet"/>
      <w:lvlText w:val="•"/>
      <w:lvlJc w:val="left"/>
      <w:pPr>
        <w:ind w:left="1279" w:hanging="123"/>
      </w:pPr>
      <w:rPr>
        <w:rFonts w:hint="default"/>
        <w:lang w:val="nl-be" w:eastAsia="nl-be" w:bidi="nl-be"/>
      </w:rPr>
    </w:lvl>
    <w:lvl w:ilvl="3">
      <w:start w:val="0"/>
      <w:numFmt w:val="bullet"/>
      <w:lvlText w:val="•"/>
      <w:lvlJc w:val="left"/>
      <w:pPr>
        <w:ind w:left="1869" w:hanging="123"/>
      </w:pPr>
      <w:rPr>
        <w:rFonts w:hint="default"/>
        <w:lang w:val="nl-be" w:eastAsia="nl-be" w:bidi="nl-be"/>
      </w:rPr>
    </w:lvl>
    <w:lvl w:ilvl="4">
      <w:start w:val="0"/>
      <w:numFmt w:val="bullet"/>
      <w:lvlText w:val="•"/>
      <w:lvlJc w:val="left"/>
      <w:pPr>
        <w:ind w:left="2459" w:hanging="123"/>
      </w:pPr>
      <w:rPr>
        <w:rFonts w:hint="default"/>
        <w:lang w:val="nl-be" w:eastAsia="nl-be" w:bidi="nl-be"/>
      </w:rPr>
    </w:lvl>
    <w:lvl w:ilvl="5">
      <w:start w:val="0"/>
      <w:numFmt w:val="bullet"/>
      <w:lvlText w:val="•"/>
      <w:lvlJc w:val="left"/>
      <w:pPr>
        <w:ind w:left="3049" w:hanging="123"/>
      </w:pPr>
      <w:rPr>
        <w:rFonts w:hint="default"/>
        <w:lang w:val="nl-be" w:eastAsia="nl-be" w:bidi="nl-be"/>
      </w:rPr>
    </w:lvl>
    <w:lvl w:ilvl="6">
      <w:start w:val="0"/>
      <w:numFmt w:val="bullet"/>
      <w:lvlText w:val="•"/>
      <w:lvlJc w:val="left"/>
      <w:pPr>
        <w:ind w:left="3639" w:hanging="123"/>
      </w:pPr>
      <w:rPr>
        <w:rFonts w:hint="default"/>
        <w:lang w:val="nl-be" w:eastAsia="nl-be" w:bidi="nl-be"/>
      </w:rPr>
    </w:lvl>
    <w:lvl w:ilvl="7">
      <w:start w:val="0"/>
      <w:numFmt w:val="bullet"/>
      <w:lvlText w:val="•"/>
      <w:lvlJc w:val="left"/>
      <w:pPr>
        <w:ind w:left="4229" w:hanging="123"/>
      </w:pPr>
      <w:rPr>
        <w:rFonts w:hint="default"/>
        <w:lang w:val="nl-be" w:eastAsia="nl-be" w:bidi="nl-be"/>
      </w:rPr>
    </w:lvl>
    <w:lvl w:ilvl="8">
      <w:start w:val="0"/>
      <w:numFmt w:val="bullet"/>
      <w:lvlText w:val="•"/>
      <w:lvlJc w:val="left"/>
      <w:pPr>
        <w:ind w:left="4819" w:hanging="123"/>
      </w:pPr>
      <w:rPr>
        <w:rFonts w:hint="default"/>
        <w:lang w:val="nl-be" w:eastAsia="nl-be" w:bidi="nl-be"/>
      </w:rPr>
    </w:lvl>
  </w:abstractNum>
  <w:abstractNum w:abstractNumId="91">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1" w:hanging="123"/>
      </w:pPr>
      <w:rPr>
        <w:rFonts w:hint="default"/>
        <w:lang w:val="nl-be" w:eastAsia="nl-be" w:bidi="nl-be"/>
      </w:rPr>
    </w:lvl>
    <w:lvl w:ilvl="3">
      <w:start w:val="0"/>
      <w:numFmt w:val="bullet"/>
      <w:lvlText w:val="•"/>
      <w:lvlJc w:val="left"/>
      <w:pPr>
        <w:ind w:left="1967" w:hanging="123"/>
      </w:pPr>
      <w:rPr>
        <w:rFonts w:hint="default"/>
        <w:lang w:val="nl-be" w:eastAsia="nl-be" w:bidi="nl-be"/>
      </w:rPr>
    </w:lvl>
    <w:lvl w:ilvl="4">
      <w:start w:val="0"/>
      <w:numFmt w:val="bullet"/>
      <w:lvlText w:val="•"/>
      <w:lvlJc w:val="left"/>
      <w:pPr>
        <w:ind w:left="2543" w:hanging="123"/>
      </w:pPr>
      <w:rPr>
        <w:rFonts w:hint="default"/>
        <w:lang w:val="nl-be" w:eastAsia="nl-be" w:bidi="nl-be"/>
      </w:rPr>
    </w:lvl>
    <w:lvl w:ilvl="5">
      <w:start w:val="0"/>
      <w:numFmt w:val="bullet"/>
      <w:lvlText w:val="•"/>
      <w:lvlJc w:val="left"/>
      <w:pPr>
        <w:ind w:left="3119" w:hanging="123"/>
      </w:pPr>
      <w:rPr>
        <w:rFonts w:hint="default"/>
        <w:lang w:val="nl-be" w:eastAsia="nl-be" w:bidi="nl-be"/>
      </w:rPr>
    </w:lvl>
    <w:lvl w:ilvl="6">
      <w:start w:val="0"/>
      <w:numFmt w:val="bullet"/>
      <w:lvlText w:val="•"/>
      <w:lvlJc w:val="left"/>
      <w:pPr>
        <w:ind w:left="3695" w:hanging="123"/>
      </w:pPr>
      <w:rPr>
        <w:rFonts w:hint="default"/>
        <w:lang w:val="nl-be" w:eastAsia="nl-be" w:bidi="nl-be"/>
      </w:rPr>
    </w:lvl>
    <w:lvl w:ilvl="7">
      <w:start w:val="0"/>
      <w:numFmt w:val="bullet"/>
      <w:lvlText w:val="•"/>
      <w:lvlJc w:val="left"/>
      <w:pPr>
        <w:ind w:left="4271" w:hanging="123"/>
      </w:pPr>
      <w:rPr>
        <w:rFonts w:hint="default"/>
        <w:lang w:val="nl-be" w:eastAsia="nl-be" w:bidi="nl-be"/>
      </w:rPr>
    </w:lvl>
    <w:lvl w:ilvl="8">
      <w:start w:val="0"/>
      <w:numFmt w:val="bullet"/>
      <w:lvlText w:val="•"/>
      <w:lvlJc w:val="left"/>
      <w:pPr>
        <w:ind w:left="4847" w:hanging="123"/>
      </w:pPr>
      <w:rPr>
        <w:rFonts w:hint="default"/>
        <w:lang w:val="nl-be" w:eastAsia="nl-be" w:bidi="nl-be"/>
      </w:rPr>
    </w:lvl>
  </w:abstractNum>
  <w:abstractNum w:abstractNumId="90">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1" w:hanging="123"/>
      </w:pPr>
      <w:rPr>
        <w:rFonts w:hint="default"/>
        <w:lang w:val="nl-be" w:eastAsia="nl-be" w:bidi="nl-be"/>
      </w:rPr>
    </w:lvl>
    <w:lvl w:ilvl="3">
      <w:start w:val="0"/>
      <w:numFmt w:val="bullet"/>
      <w:lvlText w:val="•"/>
      <w:lvlJc w:val="left"/>
      <w:pPr>
        <w:ind w:left="1967" w:hanging="123"/>
      </w:pPr>
      <w:rPr>
        <w:rFonts w:hint="default"/>
        <w:lang w:val="nl-be" w:eastAsia="nl-be" w:bidi="nl-be"/>
      </w:rPr>
    </w:lvl>
    <w:lvl w:ilvl="4">
      <w:start w:val="0"/>
      <w:numFmt w:val="bullet"/>
      <w:lvlText w:val="•"/>
      <w:lvlJc w:val="left"/>
      <w:pPr>
        <w:ind w:left="2543" w:hanging="123"/>
      </w:pPr>
      <w:rPr>
        <w:rFonts w:hint="default"/>
        <w:lang w:val="nl-be" w:eastAsia="nl-be" w:bidi="nl-be"/>
      </w:rPr>
    </w:lvl>
    <w:lvl w:ilvl="5">
      <w:start w:val="0"/>
      <w:numFmt w:val="bullet"/>
      <w:lvlText w:val="•"/>
      <w:lvlJc w:val="left"/>
      <w:pPr>
        <w:ind w:left="3119" w:hanging="123"/>
      </w:pPr>
      <w:rPr>
        <w:rFonts w:hint="default"/>
        <w:lang w:val="nl-be" w:eastAsia="nl-be" w:bidi="nl-be"/>
      </w:rPr>
    </w:lvl>
    <w:lvl w:ilvl="6">
      <w:start w:val="0"/>
      <w:numFmt w:val="bullet"/>
      <w:lvlText w:val="•"/>
      <w:lvlJc w:val="left"/>
      <w:pPr>
        <w:ind w:left="3695" w:hanging="123"/>
      </w:pPr>
      <w:rPr>
        <w:rFonts w:hint="default"/>
        <w:lang w:val="nl-be" w:eastAsia="nl-be" w:bidi="nl-be"/>
      </w:rPr>
    </w:lvl>
    <w:lvl w:ilvl="7">
      <w:start w:val="0"/>
      <w:numFmt w:val="bullet"/>
      <w:lvlText w:val="•"/>
      <w:lvlJc w:val="left"/>
      <w:pPr>
        <w:ind w:left="4271" w:hanging="123"/>
      </w:pPr>
      <w:rPr>
        <w:rFonts w:hint="default"/>
        <w:lang w:val="nl-be" w:eastAsia="nl-be" w:bidi="nl-be"/>
      </w:rPr>
    </w:lvl>
    <w:lvl w:ilvl="8">
      <w:start w:val="0"/>
      <w:numFmt w:val="bullet"/>
      <w:lvlText w:val="•"/>
      <w:lvlJc w:val="left"/>
      <w:pPr>
        <w:ind w:left="4847" w:hanging="123"/>
      </w:pPr>
      <w:rPr>
        <w:rFonts w:hint="default"/>
        <w:lang w:val="nl-be" w:eastAsia="nl-be" w:bidi="nl-be"/>
      </w:rPr>
    </w:lvl>
  </w:abstractNum>
  <w:abstractNum w:abstractNumId="89">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20" w:hanging="123"/>
      </w:pPr>
      <w:rPr>
        <w:rFonts w:hint="default"/>
        <w:lang w:val="nl-be" w:eastAsia="nl-be" w:bidi="nl-be"/>
      </w:rPr>
    </w:lvl>
    <w:lvl w:ilvl="2">
      <w:start w:val="0"/>
      <w:numFmt w:val="bullet"/>
      <w:lvlText w:val="•"/>
      <w:lvlJc w:val="left"/>
      <w:pPr>
        <w:ind w:left="1401" w:hanging="123"/>
      </w:pPr>
      <w:rPr>
        <w:rFonts w:hint="default"/>
        <w:lang w:val="nl-be" w:eastAsia="nl-be" w:bidi="nl-be"/>
      </w:rPr>
    </w:lvl>
    <w:lvl w:ilvl="3">
      <w:start w:val="0"/>
      <w:numFmt w:val="bullet"/>
      <w:lvlText w:val="•"/>
      <w:lvlJc w:val="left"/>
      <w:pPr>
        <w:ind w:left="1981" w:hanging="123"/>
      </w:pPr>
      <w:rPr>
        <w:rFonts w:hint="default"/>
        <w:lang w:val="nl-be" w:eastAsia="nl-be" w:bidi="nl-be"/>
      </w:rPr>
    </w:lvl>
    <w:lvl w:ilvl="4">
      <w:start w:val="0"/>
      <w:numFmt w:val="bullet"/>
      <w:lvlText w:val="•"/>
      <w:lvlJc w:val="left"/>
      <w:pPr>
        <w:ind w:left="2562" w:hanging="123"/>
      </w:pPr>
      <w:rPr>
        <w:rFonts w:hint="default"/>
        <w:lang w:val="nl-be" w:eastAsia="nl-be" w:bidi="nl-be"/>
      </w:rPr>
    </w:lvl>
    <w:lvl w:ilvl="5">
      <w:start w:val="0"/>
      <w:numFmt w:val="bullet"/>
      <w:lvlText w:val="•"/>
      <w:lvlJc w:val="left"/>
      <w:pPr>
        <w:ind w:left="3143" w:hanging="123"/>
      </w:pPr>
      <w:rPr>
        <w:rFonts w:hint="default"/>
        <w:lang w:val="nl-be" w:eastAsia="nl-be" w:bidi="nl-be"/>
      </w:rPr>
    </w:lvl>
    <w:lvl w:ilvl="6">
      <w:start w:val="0"/>
      <w:numFmt w:val="bullet"/>
      <w:lvlText w:val="•"/>
      <w:lvlJc w:val="left"/>
      <w:pPr>
        <w:ind w:left="3723" w:hanging="123"/>
      </w:pPr>
      <w:rPr>
        <w:rFonts w:hint="default"/>
        <w:lang w:val="nl-be" w:eastAsia="nl-be" w:bidi="nl-be"/>
      </w:rPr>
    </w:lvl>
    <w:lvl w:ilvl="7">
      <w:start w:val="0"/>
      <w:numFmt w:val="bullet"/>
      <w:lvlText w:val="•"/>
      <w:lvlJc w:val="left"/>
      <w:pPr>
        <w:ind w:left="4304" w:hanging="123"/>
      </w:pPr>
      <w:rPr>
        <w:rFonts w:hint="default"/>
        <w:lang w:val="nl-be" w:eastAsia="nl-be" w:bidi="nl-be"/>
      </w:rPr>
    </w:lvl>
    <w:lvl w:ilvl="8">
      <w:start w:val="0"/>
      <w:numFmt w:val="bullet"/>
      <w:lvlText w:val="•"/>
      <w:lvlJc w:val="left"/>
      <w:pPr>
        <w:ind w:left="4884" w:hanging="123"/>
      </w:pPr>
      <w:rPr>
        <w:rFonts w:hint="default"/>
        <w:lang w:val="nl-be" w:eastAsia="nl-be" w:bidi="nl-be"/>
      </w:rPr>
    </w:lvl>
  </w:abstractNum>
  <w:abstractNum w:abstractNumId="88">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938" w:hanging="123"/>
      </w:pPr>
      <w:rPr>
        <w:rFonts w:hint="default" w:ascii="Arial" w:hAnsi="Arial" w:eastAsia="Arial" w:cs="Arial"/>
        <w:w w:val="99"/>
        <w:sz w:val="20"/>
        <w:szCs w:val="20"/>
        <w:lang w:val="nl-be" w:eastAsia="nl-be" w:bidi="nl-be"/>
      </w:rPr>
    </w:lvl>
    <w:lvl w:ilvl="2">
      <w:start w:val="0"/>
      <w:numFmt w:val="bullet"/>
      <w:lvlText w:val="•"/>
      <w:lvlJc w:val="left"/>
      <w:pPr>
        <w:ind w:left="1507" w:hanging="123"/>
      </w:pPr>
      <w:rPr>
        <w:rFonts w:hint="default"/>
        <w:lang w:val="nl-be" w:eastAsia="nl-be" w:bidi="nl-be"/>
      </w:rPr>
    </w:lvl>
    <w:lvl w:ilvl="3">
      <w:start w:val="0"/>
      <w:numFmt w:val="bullet"/>
      <w:lvlText w:val="•"/>
      <w:lvlJc w:val="left"/>
      <w:pPr>
        <w:ind w:left="2074" w:hanging="123"/>
      </w:pPr>
      <w:rPr>
        <w:rFonts w:hint="default"/>
        <w:lang w:val="nl-be" w:eastAsia="nl-be" w:bidi="nl-be"/>
      </w:rPr>
    </w:lvl>
    <w:lvl w:ilvl="4">
      <w:start w:val="0"/>
      <w:numFmt w:val="bullet"/>
      <w:lvlText w:val="•"/>
      <w:lvlJc w:val="left"/>
      <w:pPr>
        <w:ind w:left="2641" w:hanging="123"/>
      </w:pPr>
      <w:rPr>
        <w:rFonts w:hint="default"/>
        <w:lang w:val="nl-be" w:eastAsia="nl-be" w:bidi="nl-be"/>
      </w:rPr>
    </w:lvl>
    <w:lvl w:ilvl="5">
      <w:start w:val="0"/>
      <w:numFmt w:val="bullet"/>
      <w:lvlText w:val="•"/>
      <w:lvlJc w:val="left"/>
      <w:pPr>
        <w:ind w:left="3208" w:hanging="123"/>
      </w:pPr>
      <w:rPr>
        <w:rFonts w:hint="default"/>
        <w:lang w:val="nl-be" w:eastAsia="nl-be" w:bidi="nl-be"/>
      </w:rPr>
    </w:lvl>
    <w:lvl w:ilvl="6">
      <w:start w:val="0"/>
      <w:numFmt w:val="bullet"/>
      <w:lvlText w:val="•"/>
      <w:lvlJc w:val="left"/>
      <w:pPr>
        <w:ind w:left="3776" w:hanging="123"/>
      </w:pPr>
      <w:rPr>
        <w:rFonts w:hint="default"/>
        <w:lang w:val="nl-be" w:eastAsia="nl-be" w:bidi="nl-be"/>
      </w:rPr>
    </w:lvl>
    <w:lvl w:ilvl="7">
      <w:start w:val="0"/>
      <w:numFmt w:val="bullet"/>
      <w:lvlText w:val="•"/>
      <w:lvlJc w:val="left"/>
      <w:pPr>
        <w:ind w:left="4343" w:hanging="123"/>
      </w:pPr>
      <w:rPr>
        <w:rFonts w:hint="default"/>
        <w:lang w:val="nl-be" w:eastAsia="nl-be" w:bidi="nl-be"/>
      </w:rPr>
    </w:lvl>
    <w:lvl w:ilvl="8">
      <w:start w:val="0"/>
      <w:numFmt w:val="bullet"/>
      <w:lvlText w:val="•"/>
      <w:lvlJc w:val="left"/>
      <w:pPr>
        <w:ind w:left="4910" w:hanging="123"/>
      </w:pPr>
      <w:rPr>
        <w:rFonts w:hint="default"/>
        <w:lang w:val="nl-be" w:eastAsia="nl-be" w:bidi="nl-be"/>
      </w:rPr>
    </w:lvl>
  </w:abstractNum>
  <w:abstractNum w:abstractNumId="87">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20" w:hanging="123"/>
      </w:pPr>
      <w:rPr>
        <w:rFonts w:hint="default"/>
        <w:lang w:val="nl-be" w:eastAsia="nl-be" w:bidi="nl-be"/>
      </w:rPr>
    </w:lvl>
    <w:lvl w:ilvl="2">
      <w:start w:val="0"/>
      <w:numFmt w:val="bullet"/>
      <w:lvlText w:val="•"/>
      <w:lvlJc w:val="left"/>
      <w:pPr>
        <w:ind w:left="1401" w:hanging="123"/>
      </w:pPr>
      <w:rPr>
        <w:rFonts w:hint="default"/>
        <w:lang w:val="nl-be" w:eastAsia="nl-be" w:bidi="nl-be"/>
      </w:rPr>
    </w:lvl>
    <w:lvl w:ilvl="3">
      <w:start w:val="0"/>
      <w:numFmt w:val="bullet"/>
      <w:lvlText w:val="•"/>
      <w:lvlJc w:val="left"/>
      <w:pPr>
        <w:ind w:left="1981" w:hanging="123"/>
      </w:pPr>
      <w:rPr>
        <w:rFonts w:hint="default"/>
        <w:lang w:val="nl-be" w:eastAsia="nl-be" w:bidi="nl-be"/>
      </w:rPr>
    </w:lvl>
    <w:lvl w:ilvl="4">
      <w:start w:val="0"/>
      <w:numFmt w:val="bullet"/>
      <w:lvlText w:val="•"/>
      <w:lvlJc w:val="left"/>
      <w:pPr>
        <w:ind w:left="2562" w:hanging="123"/>
      </w:pPr>
      <w:rPr>
        <w:rFonts w:hint="default"/>
        <w:lang w:val="nl-be" w:eastAsia="nl-be" w:bidi="nl-be"/>
      </w:rPr>
    </w:lvl>
    <w:lvl w:ilvl="5">
      <w:start w:val="0"/>
      <w:numFmt w:val="bullet"/>
      <w:lvlText w:val="•"/>
      <w:lvlJc w:val="left"/>
      <w:pPr>
        <w:ind w:left="3142" w:hanging="123"/>
      </w:pPr>
      <w:rPr>
        <w:rFonts w:hint="default"/>
        <w:lang w:val="nl-be" w:eastAsia="nl-be" w:bidi="nl-be"/>
      </w:rPr>
    </w:lvl>
    <w:lvl w:ilvl="6">
      <w:start w:val="0"/>
      <w:numFmt w:val="bullet"/>
      <w:lvlText w:val="•"/>
      <w:lvlJc w:val="left"/>
      <w:pPr>
        <w:ind w:left="3723" w:hanging="123"/>
      </w:pPr>
      <w:rPr>
        <w:rFonts w:hint="default"/>
        <w:lang w:val="nl-be" w:eastAsia="nl-be" w:bidi="nl-be"/>
      </w:rPr>
    </w:lvl>
    <w:lvl w:ilvl="7">
      <w:start w:val="0"/>
      <w:numFmt w:val="bullet"/>
      <w:lvlText w:val="•"/>
      <w:lvlJc w:val="left"/>
      <w:pPr>
        <w:ind w:left="4303" w:hanging="123"/>
      </w:pPr>
      <w:rPr>
        <w:rFonts w:hint="default"/>
        <w:lang w:val="nl-be" w:eastAsia="nl-be" w:bidi="nl-be"/>
      </w:rPr>
    </w:lvl>
    <w:lvl w:ilvl="8">
      <w:start w:val="0"/>
      <w:numFmt w:val="bullet"/>
      <w:lvlText w:val="•"/>
      <w:lvlJc w:val="left"/>
      <w:pPr>
        <w:ind w:left="4884" w:hanging="123"/>
      </w:pPr>
      <w:rPr>
        <w:rFonts w:hint="default"/>
        <w:lang w:val="nl-be" w:eastAsia="nl-be" w:bidi="nl-be"/>
      </w:rPr>
    </w:lvl>
  </w:abstractNum>
  <w:abstractNum w:abstractNumId="86">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20" w:hanging="123"/>
      </w:pPr>
      <w:rPr>
        <w:rFonts w:hint="default"/>
        <w:lang w:val="nl-be" w:eastAsia="nl-be" w:bidi="nl-be"/>
      </w:rPr>
    </w:lvl>
    <w:lvl w:ilvl="2">
      <w:start w:val="0"/>
      <w:numFmt w:val="bullet"/>
      <w:lvlText w:val="•"/>
      <w:lvlJc w:val="left"/>
      <w:pPr>
        <w:ind w:left="1400" w:hanging="123"/>
      </w:pPr>
      <w:rPr>
        <w:rFonts w:hint="default"/>
        <w:lang w:val="nl-be" w:eastAsia="nl-be" w:bidi="nl-be"/>
      </w:rPr>
    </w:lvl>
    <w:lvl w:ilvl="3">
      <w:start w:val="0"/>
      <w:numFmt w:val="bullet"/>
      <w:lvlText w:val="•"/>
      <w:lvlJc w:val="left"/>
      <w:pPr>
        <w:ind w:left="1981" w:hanging="123"/>
      </w:pPr>
      <w:rPr>
        <w:rFonts w:hint="default"/>
        <w:lang w:val="nl-be" w:eastAsia="nl-be" w:bidi="nl-be"/>
      </w:rPr>
    </w:lvl>
    <w:lvl w:ilvl="4">
      <w:start w:val="0"/>
      <w:numFmt w:val="bullet"/>
      <w:lvlText w:val="•"/>
      <w:lvlJc w:val="left"/>
      <w:pPr>
        <w:ind w:left="2561" w:hanging="123"/>
      </w:pPr>
      <w:rPr>
        <w:rFonts w:hint="default"/>
        <w:lang w:val="nl-be" w:eastAsia="nl-be" w:bidi="nl-be"/>
      </w:rPr>
    </w:lvl>
    <w:lvl w:ilvl="5">
      <w:start w:val="0"/>
      <w:numFmt w:val="bullet"/>
      <w:lvlText w:val="•"/>
      <w:lvlJc w:val="left"/>
      <w:pPr>
        <w:ind w:left="3142" w:hanging="123"/>
      </w:pPr>
      <w:rPr>
        <w:rFonts w:hint="default"/>
        <w:lang w:val="nl-be" w:eastAsia="nl-be" w:bidi="nl-be"/>
      </w:rPr>
    </w:lvl>
    <w:lvl w:ilvl="6">
      <w:start w:val="0"/>
      <w:numFmt w:val="bullet"/>
      <w:lvlText w:val="•"/>
      <w:lvlJc w:val="left"/>
      <w:pPr>
        <w:ind w:left="3722" w:hanging="123"/>
      </w:pPr>
      <w:rPr>
        <w:rFonts w:hint="default"/>
        <w:lang w:val="nl-be" w:eastAsia="nl-be" w:bidi="nl-be"/>
      </w:rPr>
    </w:lvl>
    <w:lvl w:ilvl="7">
      <w:start w:val="0"/>
      <w:numFmt w:val="bullet"/>
      <w:lvlText w:val="•"/>
      <w:lvlJc w:val="left"/>
      <w:pPr>
        <w:ind w:left="4302" w:hanging="123"/>
      </w:pPr>
      <w:rPr>
        <w:rFonts w:hint="default"/>
        <w:lang w:val="nl-be" w:eastAsia="nl-be" w:bidi="nl-be"/>
      </w:rPr>
    </w:lvl>
    <w:lvl w:ilvl="8">
      <w:start w:val="0"/>
      <w:numFmt w:val="bullet"/>
      <w:lvlText w:val="•"/>
      <w:lvlJc w:val="left"/>
      <w:pPr>
        <w:ind w:left="4883" w:hanging="123"/>
      </w:pPr>
      <w:rPr>
        <w:rFonts w:hint="default"/>
        <w:lang w:val="nl-be" w:eastAsia="nl-be" w:bidi="nl-be"/>
      </w:rPr>
    </w:lvl>
  </w:abstractNum>
  <w:abstractNum w:abstractNumId="85">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94" w:hanging="123"/>
      </w:pPr>
      <w:rPr>
        <w:rFonts w:hint="default"/>
        <w:lang w:val="nl-be" w:eastAsia="nl-be" w:bidi="nl-be"/>
      </w:rPr>
    </w:lvl>
    <w:lvl w:ilvl="2">
      <w:start w:val="0"/>
      <w:numFmt w:val="bullet"/>
      <w:lvlText w:val="•"/>
      <w:lvlJc w:val="left"/>
      <w:pPr>
        <w:ind w:left="1288" w:hanging="123"/>
      </w:pPr>
      <w:rPr>
        <w:rFonts w:hint="default"/>
        <w:lang w:val="nl-be" w:eastAsia="nl-be" w:bidi="nl-be"/>
      </w:rPr>
    </w:lvl>
    <w:lvl w:ilvl="3">
      <w:start w:val="0"/>
      <w:numFmt w:val="bullet"/>
      <w:lvlText w:val="•"/>
      <w:lvlJc w:val="left"/>
      <w:pPr>
        <w:ind w:left="1883" w:hanging="123"/>
      </w:pPr>
      <w:rPr>
        <w:rFonts w:hint="default"/>
        <w:lang w:val="nl-be" w:eastAsia="nl-be" w:bidi="nl-be"/>
      </w:rPr>
    </w:lvl>
    <w:lvl w:ilvl="4">
      <w:start w:val="0"/>
      <w:numFmt w:val="bullet"/>
      <w:lvlText w:val="•"/>
      <w:lvlJc w:val="left"/>
      <w:pPr>
        <w:ind w:left="2477" w:hanging="123"/>
      </w:pPr>
      <w:rPr>
        <w:rFonts w:hint="default"/>
        <w:lang w:val="nl-be" w:eastAsia="nl-be" w:bidi="nl-be"/>
      </w:rPr>
    </w:lvl>
    <w:lvl w:ilvl="5">
      <w:start w:val="0"/>
      <w:numFmt w:val="bullet"/>
      <w:lvlText w:val="•"/>
      <w:lvlJc w:val="left"/>
      <w:pPr>
        <w:ind w:left="3072" w:hanging="123"/>
      </w:pPr>
      <w:rPr>
        <w:rFonts w:hint="default"/>
        <w:lang w:val="nl-be" w:eastAsia="nl-be" w:bidi="nl-be"/>
      </w:rPr>
    </w:lvl>
    <w:lvl w:ilvl="6">
      <w:start w:val="0"/>
      <w:numFmt w:val="bullet"/>
      <w:lvlText w:val="•"/>
      <w:lvlJc w:val="left"/>
      <w:pPr>
        <w:ind w:left="3666" w:hanging="123"/>
      </w:pPr>
      <w:rPr>
        <w:rFonts w:hint="default"/>
        <w:lang w:val="nl-be" w:eastAsia="nl-be" w:bidi="nl-be"/>
      </w:rPr>
    </w:lvl>
    <w:lvl w:ilvl="7">
      <w:start w:val="0"/>
      <w:numFmt w:val="bullet"/>
      <w:lvlText w:val="•"/>
      <w:lvlJc w:val="left"/>
      <w:pPr>
        <w:ind w:left="4260" w:hanging="123"/>
      </w:pPr>
      <w:rPr>
        <w:rFonts w:hint="default"/>
        <w:lang w:val="nl-be" w:eastAsia="nl-be" w:bidi="nl-be"/>
      </w:rPr>
    </w:lvl>
    <w:lvl w:ilvl="8">
      <w:start w:val="0"/>
      <w:numFmt w:val="bullet"/>
      <w:lvlText w:val="•"/>
      <w:lvlJc w:val="left"/>
      <w:pPr>
        <w:ind w:left="4855" w:hanging="123"/>
      </w:pPr>
      <w:rPr>
        <w:rFonts w:hint="default"/>
        <w:lang w:val="nl-be" w:eastAsia="nl-be" w:bidi="nl-be"/>
      </w:rPr>
    </w:lvl>
  </w:abstractNum>
  <w:abstractNum w:abstractNumId="84">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20" w:hanging="123"/>
      </w:pPr>
      <w:rPr>
        <w:rFonts w:hint="default"/>
        <w:lang w:val="nl-be" w:eastAsia="nl-be" w:bidi="nl-be"/>
      </w:rPr>
    </w:lvl>
    <w:lvl w:ilvl="2">
      <w:start w:val="0"/>
      <w:numFmt w:val="bullet"/>
      <w:lvlText w:val="•"/>
      <w:lvlJc w:val="left"/>
      <w:pPr>
        <w:ind w:left="1400" w:hanging="123"/>
      </w:pPr>
      <w:rPr>
        <w:rFonts w:hint="default"/>
        <w:lang w:val="nl-be" w:eastAsia="nl-be" w:bidi="nl-be"/>
      </w:rPr>
    </w:lvl>
    <w:lvl w:ilvl="3">
      <w:start w:val="0"/>
      <w:numFmt w:val="bullet"/>
      <w:lvlText w:val="•"/>
      <w:lvlJc w:val="left"/>
      <w:pPr>
        <w:ind w:left="1981" w:hanging="123"/>
      </w:pPr>
      <w:rPr>
        <w:rFonts w:hint="default"/>
        <w:lang w:val="nl-be" w:eastAsia="nl-be" w:bidi="nl-be"/>
      </w:rPr>
    </w:lvl>
    <w:lvl w:ilvl="4">
      <w:start w:val="0"/>
      <w:numFmt w:val="bullet"/>
      <w:lvlText w:val="•"/>
      <w:lvlJc w:val="left"/>
      <w:pPr>
        <w:ind w:left="2561" w:hanging="123"/>
      </w:pPr>
      <w:rPr>
        <w:rFonts w:hint="default"/>
        <w:lang w:val="nl-be" w:eastAsia="nl-be" w:bidi="nl-be"/>
      </w:rPr>
    </w:lvl>
    <w:lvl w:ilvl="5">
      <w:start w:val="0"/>
      <w:numFmt w:val="bullet"/>
      <w:lvlText w:val="•"/>
      <w:lvlJc w:val="left"/>
      <w:pPr>
        <w:ind w:left="3142" w:hanging="123"/>
      </w:pPr>
      <w:rPr>
        <w:rFonts w:hint="default"/>
        <w:lang w:val="nl-be" w:eastAsia="nl-be" w:bidi="nl-be"/>
      </w:rPr>
    </w:lvl>
    <w:lvl w:ilvl="6">
      <w:start w:val="0"/>
      <w:numFmt w:val="bullet"/>
      <w:lvlText w:val="•"/>
      <w:lvlJc w:val="left"/>
      <w:pPr>
        <w:ind w:left="3722" w:hanging="123"/>
      </w:pPr>
      <w:rPr>
        <w:rFonts w:hint="default"/>
        <w:lang w:val="nl-be" w:eastAsia="nl-be" w:bidi="nl-be"/>
      </w:rPr>
    </w:lvl>
    <w:lvl w:ilvl="7">
      <w:start w:val="0"/>
      <w:numFmt w:val="bullet"/>
      <w:lvlText w:val="•"/>
      <w:lvlJc w:val="left"/>
      <w:pPr>
        <w:ind w:left="4302" w:hanging="123"/>
      </w:pPr>
      <w:rPr>
        <w:rFonts w:hint="default"/>
        <w:lang w:val="nl-be" w:eastAsia="nl-be" w:bidi="nl-be"/>
      </w:rPr>
    </w:lvl>
    <w:lvl w:ilvl="8">
      <w:start w:val="0"/>
      <w:numFmt w:val="bullet"/>
      <w:lvlText w:val="•"/>
      <w:lvlJc w:val="left"/>
      <w:pPr>
        <w:ind w:left="4883" w:hanging="123"/>
      </w:pPr>
      <w:rPr>
        <w:rFonts w:hint="default"/>
        <w:lang w:val="nl-be" w:eastAsia="nl-be" w:bidi="nl-be"/>
      </w:rPr>
    </w:lvl>
  </w:abstractNum>
  <w:abstractNum w:abstractNumId="83">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20" w:hanging="123"/>
      </w:pPr>
      <w:rPr>
        <w:rFonts w:hint="default"/>
        <w:lang w:val="nl-be" w:eastAsia="nl-be" w:bidi="nl-be"/>
      </w:rPr>
    </w:lvl>
    <w:lvl w:ilvl="2">
      <w:start w:val="0"/>
      <w:numFmt w:val="bullet"/>
      <w:lvlText w:val="•"/>
      <w:lvlJc w:val="left"/>
      <w:pPr>
        <w:ind w:left="1400" w:hanging="123"/>
      </w:pPr>
      <w:rPr>
        <w:rFonts w:hint="default"/>
        <w:lang w:val="nl-be" w:eastAsia="nl-be" w:bidi="nl-be"/>
      </w:rPr>
    </w:lvl>
    <w:lvl w:ilvl="3">
      <w:start w:val="0"/>
      <w:numFmt w:val="bullet"/>
      <w:lvlText w:val="•"/>
      <w:lvlJc w:val="left"/>
      <w:pPr>
        <w:ind w:left="1981" w:hanging="123"/>
      </w:pPr>
      <w:rPr>
        <w:rFonts w:hint="default"/>
        <w:lang w:val="nl-be" w:eastAsia="nl-be" w:bidi="nl-be"/>
      </w:rPr>
    </w:lvl>
    <w:lvl w:ilvl="4">
      <w:start w:val="0"/>
      <w:numFmt w:val="bullet"/>
      <w:lvlText w:val="•"/>
      <w:lvlJc w:val="left"/>
      <w:pPr>
        <w:ind w:left="2561" w:hanging="123"/>
      </w:pPr>
      <w:rPr>
        <w:rFonts w:hint="default"/>
        <w:lang w:val="nl-be" w:eastAsia="nl-be" w:bidi="nl-be"/>
      </w:rPr>
    </w:lvl>
    <w:lvl w:ilvl="5">
      <w:start w:val="0"/>
      <w:numFmt w:val="bullet"/>
      <w:lvlText w:val="•"/>
      <w:lvlJc w:val="left"/>
      <w:pPr>
        <w:ind w:left="3142" w:hanging="123"/>
      </w:pPr>
      <w:rPr>
        <w:rFonts w:hint="default"/>
        <w:lang w:val="nl-be" w:eastAsia="nl-be" w:bidi="nl-be"/>
      </w:rPr>
    </w:lvl>
    <w:lvl w:ilvl="6">
      <w:start w:val="0"/>
      <w:numFmt w:val="bullet"/>
      <w:lvlText w:val="•"/>
      <w:lvlJc w:val="left"/>
      <w:pPr>
        <w:ind w:left="3722" w:hanging="123"/>
      </w:pPr>
      <w:rPr>
        <w:rFonts w:hint="default"/>
        <w:lang w:val="nl-be" w:eastAsia="nl-be" w:bidi="nl-be"/>
      </w:rPr>
    </w:lvl>
    <w:lvl w:ilvl="7">
      <w:start w:val="0"/>
      <w:numFmt w:val="bullet"/>
      <w:lvlText w:val="•"/>
      <w:lvlJc w:val="left"/>
      <w:pPr>
        <w:ind w:left="4302" w:hanging="123"/>
      </w:pPr>
      <w:rPr>
        <w:rFonts w:hint="default"/>
        <w:lang w:val="nl-be" w:eastAsia="nl-be" w:bidi="nl-be"/>
      </w:rPr>
    </w:lvl>
    <w:lvl w:ilvl="8">
      <w:start w:val="0"/>
      <w:numFmt w:val="bullet"/>
      <w:lvlText w:val="•"/>
      <w:lvlJc w:val="left"/>
      <w:pPr>
        <w:ind w:left="4883" w:hanging="123"/>
      </w:pPr>
      <w:rPr>
        <w:rFonts w:hint="default"/>
        <w:lang w:val="nl-be" w:eastAsia="nl-be" w:bidi="nl-be"/>
      </w:rPr>
    </w:lvl>
  </w:abstractNum>
  <w:abstractNum w:abstractNumId="82">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7" w:hanging="123"/>
      </w:pPr>
      <w:rPr>
        <w:rFonts w:hint="default"/>
        <w:lang w:val="nl-be" w:eastAsia="nl-be" w:bidi="nl-be"/>
      </w:rPr>
    </w:lvl>
    <w:lvl w:ilvl="2">
      <w:start w:val="0"/>
      <w:numFmt w:val="bullet"/>
      <w:lvlText w:val="•"/>
      <w:lvlJc w:val="left"/>
      <w:pPr>
        <w:ind w:left="1395" w:hanging="123"/>
      </w:pPr>
      <w:rPr>
        <w:rFonts w:hint="default"/>
        <w:lang w:val="nl-be" w:eastAsia="nl-be" w:bidi="nl-be"/>
      </w:rPr>
    </w:lvl>
    <w:lvl w:ilvl="3">
      <w:start w:val="0"/>
      <w:numFmt w:val="bullet"/>
      <w:lvlText w:val="•"/>
      <w:lvlJc w:val="left"/>
      <w:pPr>
        <w:ind w:left="1972" w:hanging="123"/>
      </w:pPr>
      <w:rPr>
        <w:rFonts w:hint="default"/>
        <w:lang w:val="nl-be" w:eastAsia="nl-be" w:bidi="nl-be"/>
      </w:rPr>
    </w:lvl>
    <w:lvl w:ilvl="4">
      <w:start w:val="0"/>
      <w:numFmt w:val="bullet"/>
      <w:lvlText w:val="•"/>
      <w:lvlJc w:val="left"/>
      <w:pPr>
        <w:ind w:left="2550" w:hanging="123"/>
      </w:pPr>
      <w:rPr>
        <w:rFonts w:hint="default"/>
        <w:lang w:val="nl-be" w:eastAsia="nl-be" w:bidi="nl-be"/>
      </w:rPr>
    </w:lvl>
    <w:lvl w:ilvl="5">
      <w:start w:val="0"/>
      <w:numFmt w:val="bullet"/>
      <w:lvlText w:val="•"/>
      <w:lvlJc w:val="left"/>
      <w:pPr>
        <w:ind w:left="3128" w:hanging="123"/>
      </w:pPr>
      <w:rPr>
        <w:rFonts w:hint="default"/>
        <w:lang w:val="nl-be" w:eastAsia="nl-be" w:bidi="nl-be"/>
      </w:rPr>
    </w:lvl>
    <w:lvl w:ilvl="6">
      <w:start w:val="0"/>
      <w:numFmt w:val="bullet"/>
      <w:lvlText w:val="•"/>
      <w:lvlJc w:val="left"/>
      <w:pPr>
        <w:ind w:left="3705" w:hanging="123"/>
      </w:pPr>
      <w:rPr>
        <w:rFonts w:hint="default"/>
        <w:lang w:val="nl-be" w:eastAsia="nl-be" w:bidi="nl-be"/>
      </w:rPr>
    </w:lvl>
    <w:lvl w:ilvl="7">
      <w:start w:val="0"/>
      <w:numFmt w:val="bullet"/>
      <w:lvlText w:val="•"/>
      <w:lvlJc w:val="left"/>
      <w:pPr>
        <w:ind w:left="4283" w:hanging="123"/>
      </w:pPr>
      <w:rPr>
        <w:rFonts w:hint="default"/>
        <w:lang w:val="nl-be" w:eastAsia="nl-be" w:bidi="nl-be"/>
      </w:rPr>
    </w:lvl>
    <w:lvl w:ilvl="8">
      <w:start w:val="0"/>
      <w:numFmt w:val="bullet"/>
      <w:lvlText w:val="•"/>
      <w:lvlJc w:val="left"/>
      <w:pPr>
        <w:ind w:left="4860" w:hanging="123"/>
      </w:pPr>
      <w:rPr>
        <w:rFonts w:hint="default"/>
        <w:lang w:val="nl-be" w:eastAsia="nl-be" w:bidi="nl-be"/>
      </w:rPr>
    </w:lvl>
  </w:abstractNum>
  <w:abstractNum w:abstractNumId="81">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7" w:hanging="123"/>
      </w:pPr>
      <w:rPr>
        <w:rFonts w:hint="default"/>
        <w:lang w:val="nl-be" w:eastAsia="nl-be" w:bidi="nl-be"/>
      </w:rPr>
    </w:lvl>
    <w:lvl w:ilvl="2">
      <w:start w:val="0"/>
      <w:numFmt w:val="bullet"/>
      <w:lvlText w:val="•"/>
      <w:lvlJc w:val="left"/>
      <w:pPr>
        <w:ind w:left="1395" w:hanging="123"/>
      </w:pPr>
      <w:rPr>
        <w:rFonts w:hint="default"/>
        <w:lang w:val="nl-be" w:eastAsia="nl-be" w:bidi="nl-be"/>
      </w:rPr>
    </w:lvl>
    <w:lvl w:ilvl="3">
      <w:start w:val="0"/>
      <w:numFmt w:val="bullet"/>
      <w:lvlText w:val="•"/>
      <w:lvlJc w:val="left"/>
      <w:pPr>
        <w:ind w:left="1972" w:hanging="123"/>
      </w:pPr>
      <w:rPr>
        <w:rFonts w:hint="default"/>
        <w:lang w:val="nl-be" w:eastAsia="nl-be" w:bidi="nl-be"/>
      </w:rPr>
    </w:lvl>
    <w:lvl w:ilvl="4">
      <w:start w:val="0"/>
      <w:numFmt w:val="bullet"/>
      <w:lvlText w:val="•"/>
      <w:lvlJc w:val="left"/>
      <w:pPr>
        <w:ind w:left="2550" w:hanging="123"/>
      </w:pPr>
      <w:rPr>
        <w:rFonts w:hint="default"/>
        <w:lang w:val="nl-be" w:eastAsia="nl-be" w:bidi="nl-be"/>
      </w:rPr>
    </w:lvl>
    <w:lvl w:ilvl="5">
      <w:start w:val="0"/>
      <w:numFmt w:val="bullet"/>
      <w:lvlText w:val="•"/>
      <w:lvlJc w:val="left"/>
      <w:pPr>
        <w:ind w:left="3127" w:hanging="123"/>
      </w:pPr>
      <w:rPr>
        <w:rFonts w:hint="default"/>
        <w:lang w:val="nl-be" w:eastAsia="nl-be" w:bidi="nl-be"/>
      </w:rPr>
    </w:lvl>
    <w:lvl w:ilvl="6">
      <w:start w:val="0"/>
      <w:numFmt w:val="bullet"/>
      <w:lvlText w:val="•"/>
      <w:lvlJc w:val="left"/>
      <w:pPr>
        <w:ind w:left="3705" w:hanging="123"/>
      </w:pPr>
      <w:rPr>
        <w:rFonts w:hint="default"/>
        <w:lang w:val="nl-be" w:eastAsia="nl-be" w:bidi="nl-be"/>
      </w:rPr>
    </w:lvl>
    <w:lvl w:ilvl="7">
      <w:start w:val="0"/>
      <w:numFmt w:val="bullet"/>
      <w:lvlText w:val="•"/>
      <w:lvlJc w:val="left"/>
      <w:pPr>
        <w:ind w:left="4282" w:hanging="123"/>
      </w:pPr>
      <w:rPr>
        <w:rFonts w:hint="default"/>
        <w:lang w:val="nl-be" w:eastAsia="nl-be" w:bidi="nl-be"/>
      </w:rPr>
    </w:lvl>
    <w:lvl w:ilvl="8">
      <w:start w:val="0"/>
      <w:numFmt w:val="bullet"/>
      <w:lvlText w:val="•"/>
      <w:lvlJc w:val="left"/>
      <w:pPr>
        <w:ind w:left="4860" w:hanging="123"/>
      </w:pPr>
      <w:rPr>
        <w:rFonts w:hint="default"/>
        <w:lang w:val="nl-be" w:eastAsia="nl-be" w:bidi="nl-be"/>
      </w:rPr>
    </w:lvl>
  </w:abstractNum>
  <w:abstractNum w:abstractNumId="80">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7" w:hanging="123"/>
      </w:pPr>
      <w:rPr>
        <w:rFonts w:hint="default"/>
        <w:lang w:val="nl-be" w:eastAsia="nl-be" w:bidi="nl-be"/>
      </w:rPr>
    </w:lvl>
    <w:lvl w:ilvl="2">
      <w:start w:val="0"/>
      <w:numFmt w:val="bullet"/>
      <w:lvlText w:val="•"/>
      <w:lvlJc w:val="left"/>
      <w:pPr>
        <w:ind w:left="1395" w:hanging="123"/>
      </w:pPr>
      <w:rPr>
        <w:rFonts w:hint="default"/>
        <w:lang w:val="nl-be" w:eastAsia="nl-be" w:bidi="nl-be"/>
      </w:rPr>
    </w:lvl>
    <w:lvl w:ilvl="3">
      <w:start w:val="0"/>
      <w:numFmt w:val="bullet"/>
      <w:lvlText w:val="•"/>
      <w:lvlJc w:val="left"/>
      <w:pPr>
        <w:ind w:left="1972" w:hanging="123"/>
      </w:pPr>
      <w:rPr>
        <w:rFonts w:hint="default"/>
        <w:lang w:val="nl-be" w:eastAsia="nl-be" w:bidi="nl-be"/>
      </w:rPr>
    </w:lvl>
    <w:lvl w:ilvl="4">
      <w:start w:val="0"/>
      <w:numFmt w:val="bullet"/>
      <w:lvlText w:val="•"/>
      <w:lvlJc w:val="left"/>
      <w:pPr>
        <w:ind w:left="2550" w:hanging="123"/>
      </w:pPr>
      <w:rPr>
        <w:rFonts w:hint="default"/>
        <w:lang w:val="nl-be" w:eastAsia="nl-be" w:bidi="nl-be"/>
      </w:rPr>
    </w:lvl>
    <w:lvl w:ilvl="5">
      <w:start w:val="0"/>
      <w:numFmt w:val="bullet"/>
      <w:lvlText w:val="•"/>
      <w:lvlJc w:val="left"/>
      <w:pPr>
        <w:ind w:left="3127" w:hanging="123"/>
      </w:pPr>
      <w:rPr>
        <w:rFonts w:hint="default"/>
        <w:lang w:val="nl-be" w:eastAsia="nl-be" w:bidi="nl-be"/>
      </w:rPr>
    </w:lvl>
    <w:lvl w:ilvl="6">
      <w:start w:val="0"/>
      <w:numFmt w:val="bullet"/>
      <w:lvlText w:val="•"/>
      <w:lvlJc w:val="left"/>
      <w:pPr>
        <w:ind w:left="3705" w:hanging="123"/>
      </w:pPr>
      <w:rPr>
        <w:rFonts w:hint="default"/>
        <w:lang w:val="nl-be" w:eastAsia="nl-be" w:bidi="nl-be"/>
      </w:rPr>
    </w:lvl>
    <w:lvl w:ilvl="7">
      <w:start w:val="0"/>
      <w:numFmt w:val="bullet"/>
      <w:lvlText w:val="•"/>
      <w:lvlJc w:val="left"/>
      <w:pPr>
        <w:ind w:left="4282" w:hanging="123"/>
      </w:pPr>
      <w:rPr>
        <w:rFonts w:hint="default"/>
        <w:lang w:val="nl-be" w:eastAsia="nl-be" w:bidi="nl-be"/>
      </w:rPr>
    </w:lvl>
    <w:lvl w:ilvl="8">
      <w:start w:val="0"/>
      <w:numFmt w:val="bullet"/>
      <w:lvlText w:val="•"/>
      <w:lvlJc w:val="left"/>
      <w:pPr>
        <w:ind w:left="4860" w:hanging="123"/>
      </w:pPr>
      <w:rPr>
        <w:rFonts w:hint="default"/>
        <w:lang w:val="nl-be" w:eastAsia="nl-be" w:bidi="nl-be"/>
      </w:rPr>
    </w:lvl>
  </w:abstractNum>
  <w:abstractNum w:abstractNumId="79">
    <w:multiLevelType w:val="hybridMultilevel"/>
    <w:lvl w:ilvl="0">
      <w:start w:val="0"/>
      <w:numFmt w:val="bullet"/>
      <w:lvlText w:val="-"/>
      <w:lvlJc w:val="left"/>
      <w:pPr>
        <w:ind w:left="276" w:hanging="123"/>
      </w:pPr>
      <w:rPr>
        <w:rFonts w:hint="default" w:ascii="Arial" w:hAnsi="Arial" w:eastAsia="Arial" w:cs="Arial"/>
        <w:w w:val="99"/>
        <w:sz w:val="20"/>
        <w:szCs w:val="20"/>
        <w:lang w:val="nl-be" w:eastAsia="nl-be" w:bidi="nl-be"/>
      </w:rPr>
    </w:lvl>
    <w:lvl w:ilvl="1">
      <w:start w:val="0"/>
      <w:numFmt w:val="bullet"/>
      <w:lvlText w:val="•"/>
      <w:lvlJc w:val="left"/>
      <w:pPr>
        <w:ind w:left="851" w:hanging="123"/>
      </w:pPr>
      <w:rPr>
        <w:rFonts w:hint="default"/>
        <w:lang w:val="nl-be" w:eastAsia="nl-be" w:bidi="nl-be"/>
      </w:rPr>
    </w:lvl>
    <w:lvl w:ilvl="2">
      <w:start w:val="0"/>
      <w:numFmt w:val="bullet"/>
      <w:lvlText w:val="•"/>
      <w:lvlJc w:val="left"/>
      <w:pPr>
        <w:ind w:left="1422" w:hanging="123"/>
      </w:pPr>
      <w:rPr>
        <w:rFonts w:hint="default"/>
        <w:lang w:val="nl-be" w:eastAsia="nl-be" w:bidi="nl-be"/>
      </w:rPr>
    </w:lvl>
    <w:lvl w:ilvl="3">
      <w:start w:val="0"/>
      <w:numFmt w:val="bullet"/>
      <w:lvlText w:val="•"/>
      <w:lvlJc w:val="left"/>
      <w:pPr>
        <w:ind w:left="1993" w:hanging="123"/>
      </w:pPr>
      <w:rPr>
        <w:rFonts w:hint="default"/>
        <w:lang w:val="nl-be" w:eastAsia="nl-be" w:bidi="nl-be"/>
      </w:rPr>
    </w:lvl>
    <w:lvl w:ilvl="4">
      <w:start w:val="0"/>
      <w:numFmt w:val="bullet"/>
      <w:lvlText w:val="•"/>
      <w:lvlJc w:val="left"/>
      <w:pPr>
        <w:ind w:left="2564" w:hanging="123"/>
      </w:pPr>
      <w:rPr>
        <w:rFonts w:hint="default"/>
        <w:lang w:val="nl-be" w:eastAsia="nl-be" w:bidi="nl-be"/>
      </w:rPr>
    </w:lvl>
    <w:lvl w:ilvl="5">
      <w:start w:val="0"/>
      <w:numFmt w:val="bullet"/>
      <w:lvlText w:val="•"/>
      <w:lvlJc w:val="left"/>
      <w:pPr>
        <w:ind w:left="3135" w:hanging="123"/>
      </w:pPr>
      <w:rPr>
        <w:rFonts w:hint="default"/>
        <w:lang w:val="nl-be" w:eastAsia="nl-be" w:bidi="nl-be"/>
      </w:rPr>
    </w:lvl>
    <w:lvl w:ilvl="6">
      <w:start w:val="0"/>
      <w:numFmt w:val="bullet"/>
      <w:lvlText w:val="•"/>
      <w:lvlJc w:val="left"/>
      <w:pPr>
        <w:ind w:left="3706" w:hanging="123"/>
      </w:pPr>
      <w:rPr>
        <w:rFonts w:hint="default"/>
        <w:lang w:val="nl-be" w:eastAsia="nl-be" w:bidi="nl-be"/>
      </w:rPr>
    </w:lvl>
    <w:lvl w:ilvl="7">
      <w:start w:val="0"/>
      <w:numFmt w:val="bullet"/>
      <w:lvlText w:val="•"/>
      <w:lvlJc w:val="left"/>
      <w:pPr>
        <w:ind w:left="4277" w:hanging="123"/>
      </w:pPr>
      <w:rPr>
        <w:rFonts w:hint="default"/>
        <w:lang w:val="nl-be" w:eastAsia="nl-be" w:bidi="nl-be"/>
      </w:rPr>
    </w:lvl>
    <w:lvl w:ilvl="8">
      <w:start w:val="0"/>
      <w:numFmt w:val="bullet"/>
      <w:lvlText w:val="•"/>
      <w:lvlJc w:val="left"/>
      <w:pPr>
        <w:ind w:left="4848" w:hanging="123"/>
      </w:pPr>
      <w:rPr>
        <w:rFonts w:hint="default"/>
        <w:lang w:val="nl-be" w:eastAsia="nl-be" w:bidi="nl-be"/>
      </w:rPr>
    </w:lvl>
  </w:abstractNum>
  <w:abstractNum w:abstractNumId="78">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0" w:hanging="123"/>
      </w:pPr>
      <w:rPr>
        <w:rFonts w:hint="default"/>
        <w:lang w:val="nl-be" w:eastAsia="nl-be" w:bidi="nl-be"/>
      </w:rPr>
    </w:lvl>
    <w:lvl w:ilvl="3">
      <w:start w:val="0"/>
      <w:numFmt w:val="bullet"/>
      <w:lvlText w:val="•"/>
      <w:lvlJc w:val="left"/>
      <w:pPr>
        <w:ind w:left="1965" w:hanging="123"/>
      </w:pPr>
      <w:rPr>
        <w:rFonts w:hint="default"/>
        <w:lang w:val="nl-be" w:eastAsia="nl-be" w:bidi="nl-be"/>
      </w:rPr>
    </w:lvl>
    <w:lvl w:ilvl="4">
      <w:start w:val="0"/>
      <w:numFmt w:val="bullet"/>
      <w:lvlText w:val="•"/>
      <w:lvlJc w:val="left"/>
      <w:pPr>
        <w:ind w:left="2540" w:hanging="123"/>
      </w:pPr>
      <w:rPr>
        <w:rFonts w:hint="default"/>
        <w:lang w:val="nl-be" w:eastAsia="nl-be" w:bidi="nl-be"/>
      </w:rPr>
    </w:lvl>
    <w:lvl w:ilvl="5">
      <w:start w:val="0"/>
      <w:numFmt w:val="bullet"/>
      <w:lvlText w:val="•"/>
      <w:lvlJc w:val="left"/>
      <w:pPr>
        <w:ind w:left="3115" w:hanging="123"/>
      </w:pPr>
      <w:rPr>
        <w:rFonts w:hint="default"/>
        <w:lang w:val="nl-be" w:eastAsia="nl-be" w:bidi="nl-be"/>
      </w:rPr>
    </w:lvl>
    <w:lvl w:ilvl="6">
      <w:start w:val="0"/>
      <w:numFmt w:val="bullet"/>
      <w:lvlText w:val="•"/>
      <w:lvlJc w:val="left"/>
      <w:pPr>
        <w:ind w:left="3690" w:hanging="123"/>
      </w:pPr>
      <w:rPr>
        <w:rFonts w:hint="default"/>
        <w:lang w:val="nl-be" w:eastAsia="nl-be" w:bidi="nl-be"/>
      </w:rPr>
    </w:lvl>
    <w:lvl w:ilvl="7">
      <w:start w:val="0"/>
      <w:numFmt w:val="bullet"/>
      <w:lvlText w:val="•"/>
      <w:lvlJc w:val="left"/>
      <w:pPr>
        <w:ind w:left="4265" w:hanging="123"/>
      </w:pPr>
      <w:rPr>
        <w:rFonts w:hint="default"/>
        <w:lang w:val="nl-be" w:eastAsia="nl-be" w:bidi="nl-be"/>
      </w:rPr>
    </w:lvl>
    <w:lvl w:ilvl="8">
      <w:start w:val="0"/>
      <w:numFmt w:val="bullet"/>
      <w:lvlText w:val="•"/>
      <w:lvlJc w:val="left"/>
      <w:pPr>
        <w:ind w:left="4840" w:hanging="123"/>
      </w:pPr>
      <w:rPr>
        <w:rFonts w:hint="default"/>
        <w:lang w:val="nl-be" w:eastAsia="nl-be" w:bidi="nl-be"/>
      </w:rPr>
    </w:lvl>
  </w:abstractNum>
  <w:abstractNum w:abstractNumId="77">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0" w:hanging="123"/>
      </w:pPr>
      <w:rPr>
        <w:rFonts w:hint="default"/>
        <w:lang w:val="nl-be" w:eastAsia="nl-be" w:bidi="nl-be"/>
      </w:rPr>
    </w:lvl>
    <w:lvl w:ilvl="3">
      <w:start w:val="0"/>
      <w:numFmt w:val="bullet"/>
      <w:lvlText w:val="•"/>
      <w:lvlJc w:val="left"/>
      <w:pPr>
        <w:ind w:left="1965" w:hanging="123"/>
      </w:pPr>
      <w:rPr>
        <w:rFonts w:hint="default"/>
        <w:lang w:val="nl-be" w:eastAsia="nl-be" w:bidi="nl-be"/>
      </w:rPr>
    </w:lvl>
    <w:lvl w:ilvl="4">
      <w:start w:val="0"/>
      <w:numFmt w:val="bullet"/>
      <w:lvlText w:val="•"/>
      <w:lvlJc w:val="left"/>
      <w:pPr>
        <w:ind w:left="2540" w:hanging="123"/>
      </w:pPr>
      <w:rPr>
        <w:rFonts w:hint="default"/>
        <w:lang w:val="nl-be" w:eastAsia="nl-be" w:bidi="nl-be"/>
      </w:rPr>
    </w:lvl>
    <w:lvl w:ilvl="5">
      <w:start w:val="0"/>
      <w:numFmt w:val="bullet"/>
      <w:lvlText w:val="•"/>
      <w:lvlJc w:val="left"/>
      <w:pPr>
        <w:ind w:left="3115" w:hanging="123"/>
      </w:pPr>
      <w:rPr>
        <w:rFonts w:hint="default"/>
        <w:lang w:val="nl-be" w:eastAsia="nl-be" w:bidi="nl-be"/>
      </w:rPr>
    </w:lvl>
    <w:lvl w:ilvl="6">
      <w:start w:val="0"/>
      <w:numFmt w:val="bullet"/>
      <w:lvlText w:val="•"/>
      <w:lvlJc w:val="left"/>
      <w:pPr>
        <w:ind w:left="3690" w:hanging="123"/>
      </w:pPr>
      <w:rPr>
        <w:rFonts w:hint="default"/>
        <w:lang w:val="nl-be" w:eastAsia="nl-be" w:bidi="nl-be"/>
      </w:rPr>
    </w:lvl>
    <w:lvl w:ilvl="7">
      <w:start w:val="0"/>
      <w:numFmt w:val="bullet"/>
      <w:lvlText w:val="•"/>
      <w:lvlJc w:val="left"/>
      <w:pPr>
        <w:ind w:left="4265" w:hanging="123"/>
      </w:pPr>
      <w:rPr>
        <w:rFonts w:hint="default"/>
        <w:lang w:val="nl-be" w:eastAsia="nl-be" w:bidi="nl-be"/>
      </w:rPr>
    </w:lvl>
    <w:lvl w:ilvl="8">
      <w:start w:val="0"/>
      <w:numFmt w:val="bullet"/>
      <w:lvlText w:val="•"/>
      <w:lvlJc w:val="left"/>
      <w:pPr>
        <w:ind w:left="4840" w:hanging="123"/>
      </w:pPr>
      <w:rPr>
        <w:rFonts w:hint="default"/>
        <w:lang w:val="nl-be" w:eastAsia="nl-be" w:bidi="nl-be"/>
      </w:rPr>
    </w:lvl>
  </w:abstractNum>
  <w:abstractNum w:abstractNumId="76">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0" w:hanging="123"/>
      </w:pPr>
      <w:rPr>
        <w:rFonts w:hint="default"/>
        <w:lang w:val="nl-be" w:eastAsia="nl-be" w:bidi="nl-be"/>
      </w:rPr>
    </w:lvl>
    <w:lvl w:ilvl="3">
      <w:start w:val="0"/>
      <w:numFmt w:val="bullet"/>
      <w:lvlText w:val="•"/>
      <w:lvlJc w:val="left"/>
      <w:pPr>
        <w:ind w:left="1965" w:hanging="123"/>
      </w:pPr>
      <w:rPr>
        <w:rFonts w:hint="default"/>
        <w:lang w:val="nl-be" w:eastAsia="nl-be" w:bidi="nl-be"/>
      </w:rPr>
    </w:lvl>
    <w:lvl w:ilvl="4">
      <w:start w:val="0"/>
      <w:numFmt w:val="bullet"/>
      <w:lvlText w:val="•"/>
      <w:lvlJc w:val="left"/>
      <w:pPr>
        <w:ind w:left="2540" w:hanging="123"/>
      </w:pPr>
      <w:rPr>
        <w:rFonts w:hint="default"/>
        <w:lang w:val="nl-be" w:eastAsia="nl-be" w:bidi="nl-be"/>
      </w:rPr>
    </w:lvl>
    <w:lvl w:ilvl="5">
      <w:start w:val="0"/>
      <w:numFmt w:val="bullet"/>
      <w:lvlText w:val="•"/>
      <w:lvlJc w:val="left"/>
      <w:pPr>
        <w:ind w:left="3115" w:hanging="123"/>
      </w:pPr>
      <w:rPr>
        <w:rFonts w:hint="default"/>
        <w:lang w:val="nl-be" w:eastAsia="nl-be" w:bidi="nl-be"/>
      </w:rPr>
    </w:lvl>
    <w:lvl w:ilvl="6">
      <w:start w:val="0"/>
      <w:numFmt w:val="bullet"/>
      <w:lvlText w:val="•"/>
      <w:lvlJc w:val="left"/>
      <w:pPr>
        <w:ind w:left="3690" w:hanging="123"/>
      </w:pPr>
      <w:rPr>
        <w:rFonts w:hint="default"/>
        <w:lang w:val="nl-be" w:eastAsia="nl-be" w:bidi="nl-be"/>
      </w:rPr>
    </w:lvl>
    <w:lvl w:ilvl="7">
      <w:start w:val="0"/>
      <w:numFmt w:val="bullet"/>
      <w:lvlText w:val="•"/>
      <w:lvlJc w:val="left"/>
      <w:pPr>
        <w:ind w:left="4265" w:hanging="123"/>
      </w:pPr>
      <w:rPr>
        <w:rFonts w:hint="default"/>
        <w:lang w:val="nl-be" w:eastAsia="nl-be" w:bidi="nl-be"/>
      </w:rPr>
    </w:lvl>
    <w:lvl w:ilvl="8">
      <w:start w:val="0"/>
      <w:numFmt w:val="bullet"/>
      <w:lvlText w:val="•"/>
      <w:lvlJc w:val="left"/>
      <w:pPr>
        <w:ind w:left="4840" w:hanging="123"/>
      </w:pPr>
      <w:rPr>
        <w:rFonts w:hint="default"/>
        <w:lang w:val="nl-be" w:eastAsia="nl-be" w:bidi="nl-be"/>
      </w:rPr>
    </w:lvl>
  </w:abstractNum>
  <w:abstractNum w:abstractNumId="75">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8" w:hanging="123"/>
      </w:pPr>
      <w:rPr>
        <w:rFonts w:hint="default"/>
        <w:lang w:val="nl-be" w:eastAsia="nl-be" w:bidi="nl-be"/>
      </w:rPr>
    </w:lvl>
    <w:lvl w:ilvl="4">
      <w:start w:val="0"/>
      <w:numFmt w:val="bullet"/>
      <w:lvlText w:val="•"/>
      <w:lvlJc w:val="left"/>
      <w:pPr>
        <w:ind w:left="2558" w:hanging="123"/>
      </w:pPr>
      <w:rPr>
        <w:rFonts w:hint="default"/>
        <w:lang w:val="nl-be" w:eastAsia="nl-be" w:bidi="nl-be"/>
      </w:rPr>
    </w:lvl>
    <w:lvl w:ilvl="5">
      <w:start w:val="0"/>
      <w:numFmt w:val="bullet"/>
      <w:lvlText w:val="•"/>
      <w:lvlJc w:val="left"/>
      <w:pPr>
        <w:ind w:left="3138" w:hanging="123"/>
      </w:pPr>
      <w:rPr>
        <w:rFonts w:hint="default"/>
        <w:lang w:val="nl-be" w:eastAsia="nl-be" w:bidi="nl-be"/>
      </w:rPr>
    </w:lvl>
    <w:lvl w:ilvl="6">
      <w:start w:val="0"/>
      <w:numFmt w:val="bullet"/>
      <w:lvlText w:val="•"/>
      <w:lvlJc w:val="left"/>
      <w:pPr>
        <w:ind w:left="3717" w:hanging="123"/>
      </w:pPr>
      <w:rPr>
        <w:rFonts w:hint="default"/>
        <w:lang w:val="nl-be" w:eastAsia="nl-be" w:bidi="nl-be"/>
      </w:rPr>
    </w:lvl>
    <w:lvl w:ilvl="7">
      <w:start w:val="0"/>
      <w:numFmt w:val="bullet"/>
      <w:lvlText w:val="•"/>
      <w:lvlJc w:val="left"/>
      <w:pPr>
        <w:ind w:left="4297" w:hanging="123"/>
      </w:pPr>
      <w:rPr>
        <w:rFonts w:hint="default"/>
        <w:lang w:val="nl-be" w:eastAsia="nl-be" w:bidi="nl-be"/>
      </w:rPr>
    </w:lvl>
    <w:lvl w:ilvl="8">
      <w:start w:val="0"/>
      <w:numFmt w:val="bullet"/>
      <w:lvlText w:val="•"/>
      <w:lvlJc w:val="left"/>
      <w:pPr>
        <w:ind w:left="4876" w:hanging="123"/>
      </w:pPr>
      <w:rPr>
        <w:rFonts w:hint="default"/>
        <w:lang w:val="nl-be" w:eastAsia="nl-be" w:bidi="nl-be"/>
      </w:rPr>
    </w:lvl>
  </w:abstractNum>
  <w:abstractNum w:abstractNumId="74">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8" w:hanging="123"/>
      </w:pPr>
      <w:rPr>
        <w:rFonts w:hint="default"/>
        <w:lang w:val="nl-be" w:eastAsia="nl-be" w:bidi="nl-be"/>
      </w:rPr>
    </w:lvl>
    <w:lvl w:ilvl="4">
      <w:start w:val="0"/>
      <w:numFmt w:val="bullet"/>
      <w:lvlText w:val="•"/>
      <w:lvlJc w:val="left"/>
      <w:pPr>
        <w:ind w:left="2558" w:hanging="123"/>
      </w:pPr>
      <w:rPr>
        <w:rFonts w:hint="default"/>
        <w:lang w:val="nl-be" w:eastAsia="nl-be" w:bidi="nl-be"/>
      </w:rPr>
    </w:lvl>
    <w:lvl w:ilvl="5">
      <w:start w:val="0"/>
      <w:numFmt w:val="bullet"/>
      <w:lvlText w:val="•"/>
      <w:lvlJc w:val="left"/>
      <w:pPr>
        <w:ind w:left="3138" w:hanging="123"/>
      </w:pPr>
      <w:rPr>
        <w:rFonts w:hint="default"/>
        <w:lang w:val="nl-be" w:eastAsia="nl-be" w:bidi="nl-be"/>
      </w:rPr>
    </w:lvl>
    <w:lvl w:ilvl="6">
      <w:start w:val="0"/>
      <w:numFmt w:val="bullet"/>
      <w:lvlText w:val="•"/>
      <w:lvlJc w:val="left"/>
      <w:pPr>
        <w:ind w:left="3717" w:hanging="123"/>
      </w:pPr>
      <w:rPr>
        <w:rFonts w:hint="default"/>
        <w:lang w:val="nl-be" w:eastAsia="nl-be" w:bidi="nl-be"/>
      </w:rPr>
    </w:lvl>
    <w:lvl w:ilvl="7">
      <w:start w:val="0"/>
      <w:numFmt w:val="bullet"/>
      <w:lvlText w:val="•"/>
      <w:lvlJc w:val="left"/>
      <w:pPr>
        <w:ind w:left="4297" w:hanging="123"/>
      </w:pPr>
      <w:rPr>
        <w:rFonts w:hint="default"/>
        <w:lang w:val="nl-be" w:eastAsia="nl-be" w:bidi="nl-be"/>
      </w:rPr>
    </w:lvl>
    <w:lvl w:ilvl="8">
      <w:start w:val="0"/>
      <w:numFmt w:val="bullet"/>
      <w:lvlText w:val="•"/>
      <w:lvlJc w:val="left"/>
      <w:pPr>
        <w:ind w:left="4876" w:hanging="123"/>
      </w:pPr>
      <w:rPr>
        <w:rFonts w:hint="default"/>
        <w:lang w:val="nl-be" w:eastAsia="nl-be" w:bidi="nl-be"/>
      </w:rPr>
    </w:lvl>
  </w:abstractNum>
  <w:abstractNum w:abstractNumId="73">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93" w:hanging="123"/>
      </w:pPr>
      <w:rPr>
        <w:rFonts w:hint="default"/>
        <w:lang w:val="nl-be" w:eastAsia="nl-be" w:bidi="nl-be"/>
      </w:rPr>
    </w:lvl>
    <w:lvl w:ilvl="2">
      <w:start w:val="0"/>
      <w:numFmt w:val="bullet"/>
      <w:lvlText w:val="•"/>
      <w:lvlJc w:val="left"/>
      <w:pPr>
        <w:ind w:left="1287" w:hanging="123"/>
      </w:pPr>
      <w:rPr>
        <w:rFonts w:hint="default"/>
        <w:lang w:val="nl-be" w:eastAsia="nl-be" w:bidi="nl-be"/>
      </w:rPr>
    </w:lvl>
    <w:lvl w:ilvl="3">
      <w:start w:val="0"/>
      <w:numFmt w:val="bullet"/>
      <w:lvlText w:val="•"/>
      <w:lvlJc w:val="left"/>
      <w:pPr>
        <w:ind w:left="1880" w:hanging="123"/>
      </w:pPr>
      <w:rPr>
        <w:rFonts w:hint="default"/>
        <w:lang w:val="nl-be" w:eastAsia="nl-be" w:bidi="nl-be"/>
      </w:rPr>
    </w:lvl>
    <w:lvl w:ilvl="4">
      <w:start w:val="0"/>
      <w:numFmt w:val="bullet"/>
      <w:lvlText w:val="•"/>
      <w:lvlJc w:val="left"/>
      <w:pPr>
        <w:ind w:left="2474" w:hanging="123"/>
      </w:pPr>
      <w:rPr>
        <w:rFonts w:hint="default"/>
        <w:lang w:val="nl-be" w:eastAsia="nl-be" w:bidi="nl-be"/>
      </w:rPr>
    </w:lvl>
    <w:lvl w:ilvl="5">
      <w:start w:val="0"/>
      <w:numFmt w:val="bullet"/>
      <w:lvlText w:val="•"/>
      <w:lvlJc w:val="left"/>
      <w:pPr>
        <w:ind w:left="3068" w:hanging="123"/>
      </w:pPr>
      <w:rPr>
        <w:rFonts w:hint="default"/>
        <w:lang w:val="nl-be" w:eastAsia="nl-be" w:bidi="nl-be"/>
      </w:rPr>
    </w:lvl>
    <w:lvl w:ilvl="6">
      <w:start w:val="0"/>
      <w:numFmt w:val="bullet"/>
      <w:lvlText w:val="•"/>
      <w:lvlJc w:val="left"/>
      <w:pPr>
        <w:ind w:left="3661" w:hanging="123"/>
      </w:pPr>
      <w:rPr>
        <w:rFonts w:hint="default"/>
        <w:lang w:val="nl-be" w:eastAsia="nl-be" w:bidi="nl-be"/>
      </w:rPr>
    </w:lvl>
    <w:lvl w:ilvl="7">
      <w:start w:val="0"/>
      <w:numFmt w:val="bullet"/>
      <w:lvlText w:val="•"/>
      <w:lvlJc w:val="left"/>
      <w:pPr>
        <w:ind w:left="4255" w:hanging="123"/>
      </w:pPr>
      <w:rPr>
        <w:rFonts w:hint="default"/>
        <w:lang w:val="nl-be" w:eastAsia="nl-be" w:bidi="nl-be"/>
      </w:rPr>
    </w:lvl>
    <w:lvl w:ilvl="8">
      <w:start w:val="0"/>
      <w:numFmt w:val="bullet"/>
      <w:lvlText w:val="•"/>
      <w:lvlJc w:val="left"/>
      <w:pPr>
        <w:ind w:left="4848" w:hanging="123"/>
      </w:pPr>
      <w:rPr>
        <w:rFonts w:hint="default"/>
        <w:lang w:val="nl-be" w:eastAsia="nl-be" w:bidi="nl-be"/>
      </w:rPr>
    </w:lvl>
  </w:abstractNum>
  <w:abstractNum w:abstractNumId="72">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90" w:hanging="123"/>
      </w:pPr>
      <w:rPr>
        <w:rFonts w:hint="default"/>
        <w:lang w:val="nl-be" w:eastAsia="nl-be" w:bidi="nl-be"/>
      </w:rPr>
    </w:lvl>
    <w:lvl w:ilvl="2">
      <w:start w:val="0"/>
      <w:numFmt w:val="bullet"/>
      <w:lvlText w:val="•"/>
      <w:lvlJc w:val="left"/>
      <w:pPr>
        <w:ind w:left="1281" w:hanging="123"/>
      </w:pPr>
      <w:rPr>
        <w:rFonts w:hint="default"/>
        <w:lang w:val="nl-be" w:eastAsia="nl-be" w:bidi="nl-be"/>
      </w:rPr>
    </w:lvl>
    <w:lvl w:ilvl="3">
      <w:start w:val="0"/>
      <w:numFmt w:val="bullet"/>
      <w:lvlText w:val="•"/>
      <w:lvlJc w:val="left"/>
      <w:pPr>
        <w:ind w:left="1872" w:hanging="123"/>
      </w:pPr>
      <w:rPr>
        <w:rFonts w:hint="default"/>
        <w:lang w:val="nl-be" w:eastAsia="nl-be" w:bidi="nl-be"/>
      </w:rPr>
    </w:lvl>
    <w:lvl w:ilvl="4">
      <w:start w:val="0"/>
      <w:numFmt w:val="bullet"/>
      <w:lvlText w:val="•"/>
      <w:lvlJc w:val="left"/>
      <w:pPr>
        <w:ind w:left="2463" w:hanging="123"/>
      </w:pPr>
      <w:rPr>
        <w:rFonts w:hint="default"/>
        <w:lang w:val="nl-be" w:eastAsia="nl-be" w:bidi="nl-be"/>
      </w:rPr>
    </w:lvl>
    <w:lvl w:ilvl="5">
      <w:start w:val="0"/>
      <w:numFmt w:val="bullet"/>
      <w:lvlText w:val="•"/>
      <w:lvlJc w:val="left"/>
      <w:pPr>
        <w:ind w:left="3054" w:hanging="123"/>
      </w:pPr>
      <w:rPr>
        <w:rFonts w:hint="default"/>
        <w:lang w:val="nl-be" w:eastAsia="nl-be" w:bidi="nl-be"/>
      </w:rPr>
    </w:lvl>
    <w:lvl w:ilvl="6">
      <w:start w:val="0"/>
      <w:numFmt w:val="bullet"/>
      <w:lvlText w:val="•"/>
      <w:lvlJc w:val="left"/>
      <w:pPr>
        <w:ind w:left="3645" w:hanging="123"/>
      </w:pPr>
      <w:rPr>
        <w:rFonts w:hint="default"/>
        <w:lang w:val="nl-be" w:eastAsia="nl-be" w:bidi="nl-be"/>
      </w:rPr>
    </w:lvl>
    <w:lvl w:ilvl="7">
      <w:start w:val="0"/>
      <w:numFmt w:val="bullet"/>
      <w:lvlText w:val="•"/>
      <w:lvlJc w:val="left"/>
      <w:pPr>
        <w:ind w:left="4236" w:hanging="123"/>
      </w:pPr>
      <w:rPr>
        <w:rFonts w:hint="default"/>
        <w:lang w:val="nl-be" w:eastAsia="nl-be" w:bidi="nl-be"/>
      </w:rPr>
    </w:lvl>
    <w:lvl w:ilvl="8">
      <w:start w:val="0"/>
      <w:numFmt w:val="bullet"/>
      <w:lvlText w:val="•"/>
      <w:lvlJc w:val="left"/>
      <w:pPr>
        <w:ind w:left="4827" w:hanging="123"/>
      </w:pPr>
      <w:rPr>
        <w:rFonts w:hint="default"/>
        <w:lang w:val="nl-be" w:eastAsia="nl-be" w:bidi="nl-be"/>
      </w:rPr>
    </w:lvl>
  </w:abstractNum>
  <w:abstractNum w:abstractNumId="71">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90" w:hanging="123"/>
      </w:pPr>
      <w:rPr>
        <w:rFonts w:hint="default"/>
        <w:lang w:val="nl-be" w:eastAsia="nl-be" w:bidi="nl-be"/>
      </w:rPr>
    </w:lvl>
    <w:lvl w:ilvl="2">
      <w:start w:val="0"/>
      <w:numFmt w:val="bullet"/>
      <w:lvlText w:val="•"/>
      <w:lvlJc w:val="left"/>
      <w:pPr>
        <w:ind w:left="1281" w:hanging="123"/>
      </w:pPr>
      <w:rPr>
        <w:rFonts w:hint="default"/>
        <w:lang w:val="nl-be" w:eastAsia="nl-be" w:bidi="nl-be"/>
      </w:rPr>
    </w:lvl>
    <w:lvl w:ilvl="3">
      <w:start w:val="0"/>
      <w:numFmt w:val="bullet"/>
      <w:lvlText w:val="•"/>
      <w:lvlJc w:val="left"/>
      <w:pPr>
        <w:ind w:left="1872" w:hanging="123"/>
      </w:pPr>
      <w:rPr>
        <w:rFonts w:hint="default"/>
        <w:lang w:val="nl-be" w:eastAsia="nl-be" w:bidi="nl-be"/>
      </w:rPr>
    </w:lvl>
    <w:lvl w:ilvl="4">
      <w:start w:val="0"/>
      <w:numFmt w:val="bullet"/>
      <w:lvlText w:val="•"/>
      <w:lvlJc w:val="left"/>
      <w:pPr>
        <w:ind w:left="2463" w:hanging="123"/>
      </w:pPr>
      <w:rPr>
        <w:rFonts w:hint="default"/>
        <w:lang w:val="nl-be" w:eastAsia="nl-be" w:bidi="nl-be"/>
      </w:rPr>
    </w:lvl>
    <w:lvl w:ilvl="5">
      <w:start w:val="0"/>
      <w:numFmt w:val="bullet"/>
      <w:lvlText w:val="•"/>
      <w:lvlJc w:val="left"/>
      <w:pPr>
        <w:ind w:left="3054" w:hanging="123"/>
      </w:pPr>
      <w:rPr>
        <w:rFonts w:hint="default"/>
        <w:lang w:val="nl-be" w:eastAsia="nl-be" w:bidi="nl-be"/>
      </w:rPr>
    </w:lvl>
    <w:lvl w:ilvl="6">
      <w:start w:val="0"/>
      <w:numFmt w:val="bullet"/>
      <w:lvlText w:val="•"/>
      <w:lvlJc w:val="left"/>
      <w:pPr>
        <w:ind w:left="3645" w:hanging="123"/>
      </w:pPr>
      <w:rPr>
        <w:rFonts w:hint="default"/>
        <w:lang w:val="nl-be" w:eastAsia="nl-be" w:bidi="nl-be"/>
      </w:rPr>
    </w:lvl>
    <w:lvl w:ilvl="7">
      <w:start w:val="0"/>
      <w:numFmt w:val="bullet"/>
      <w:lvlText w:val="•"/>
      <w:lvlJc w:val="left"/>
      <w:pPr>
        <w:ind w:left="4236" w:hanging="123"/>
      </w:pPr>
      <w:rPr>
        <w:rFonts w:hint="default"/>
        <w:lang w:val="nl-be" w:eastAsia="nl-be" w:bidi="nl-be"/>
      </w:rPr>
    </w:lvl>
    <w:lvl w:ilvl="8">
      <w:start w:val="0"/>
      <w:numFmt w:val="bullet"/>
      <w:lvlText w:val="•"/>
      <w:lvlJc w:val="left"/>
      <w:pPr>
        <w:ind w:left="4827" w:hanging="123"/>
      </w:pPr>
      <w:rPr>
        <w:rFonts w:hint="default"/>
        <w:lang w:val="nl-be" w:eastAsia="nl-be" w:bidi="nl-be"/>
      </w:rPr>
    </w:lvl>
  </w:abstractNum>
  <w:abstractNum w:abstractNumId="70">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6" w:hanging="123"/>
      </w:pPr>
      <w:rPr>
        <w:rFonts w:hint="default"/>
        <w:lang w:val="nl-be" w:eastAsia="nl-be" w:bidi="nl-be"/>
      </w:rPr>
    </w:lvl>
    <w:lvl w:ilvl="2">
      <w:start w:val="0"/>
      <w:numFmt w:val="bullet"/>
      <w:lvlText w:val="•"/>
      <w:lvlJc w:val="left"/>
      <w:pPr>
        <w:ind w:left="1393" w:hanging="123"/>
      </w:pPr>
      <w:rPr>
        <w:rFonts w:hint="default"/>
        <w:lang w:val="nl-be" w:eastAsia="nl-be" w:bidi="nl-be"/>
      </w:rPr>
    </w:lvl>
    <w:lvl w:ilvl="3">
      <w:start w:val="0"/>
      <w:numFmt w:val="bullet"/>
      <w:lvlText w:val="•"/>
      <w:lvlJc w:val="left"/>
      <w:pPr>
        <w:ind w:left="1970" w:hanging="123"/>
      </w:pPr>
      <w:rPr>
        <w:rFonts w:hint="default"/>
        <w:lang w:val="nl-be" w:eastAsia="nl-be" w:bidi="nl-be"/>
      </w:rPr>
    </w:lvl>
    <w:lvl w:ilvl="4">
      <w:start w:val="0"/>
      <w:numFmt w:val="bullet"/>
      <w:lvlText w:val="•"/>
      <w:lvlJc w:val="left"/>
      <w:pPr>
        <w:ind w:left="2547" w:hanging="123"/>
      </w:pPr>
      <w:rPr>
        <w:rFonts w:hint="default"/>
        <w:lang w:val="nl-be" w:eastAsia="nl-be" w:bidi="nl-be"/>
      </w:rPr>
    </w:lvl>
    <w:lvl w:ilvl="5">
      <w:start w:val="0"/>
      <w:numFmt w:val="bullet"/>
      <w:lvlText w:val="•"/>
      <w:lvlJc w:val="left"/>
      <w:pPr>
        <w:ind w:left="3124" w:hanging="123"/>
      </w:pPr>
      <w:rPr>
        <w:rFonts w:hint="default"/>
        <w:lang w:val="nl-be" w:eastAsia="nl-be" w:bidi="nl-be"/>
      </w:rPr>
    </w:lvl>
    <w:lvl w:ilvl="6">
      <w:start w:val="0"/>
      <w:numFmt w:val="bullet"/>
      <w:lvlText w:val="•"/>
      <w:lvlJc w:val="left"/>
      <w:pPr>
        <w:ind w:left="3701" w:hanging="123"/>
      </w:pPr>
      <w:rPr>
        <w:rFonts w:hint="default"/>
        <w:lang w:val="nl-be" w:eastAsia="nl-be" w:bidi="nl-be"/>
      </w:rPr>
    </w:lvl>
    <w:lvl w:ilvl="7">
      <w:start w:val="0"/>
      <w:numFmt w:val="bullet"/>
      <w:lvlText w:val="•"/>
      <w:lvlJc w:val="left"/>
      <w:pPr>
        <w:ind w:left="4278" w:hanging="123"/>
      </w:pPr>
      <w:rPr>
        <w:rFonts w:hint="default"/>
        <w:lang w:val="nl-be" w:eastAsia="nl-be" w:bidi="nl-be"/>
      </w:rPr>
    </w:lvl>
    <w:lvl w:ilvl="8">
      <w:start w:val="0"/>
      <w:numFmt w:val="bullet"/>
      <w:lvlText w:val="•"/>
      <w:lvlJc w:val="left"/>
      <w:pPr>
        <w:ind w:left="4855" w:hanging="123"/>
      </w:pPr>
      <w:rPr>
        <w:rFonts w:hint="default"/>
        <w:lang w:val="nl-be" w:eastAsia="nl-be" w:bidi="nl-be"/>
      </w:rPr>
    </w:lvl>
  </w:abstractNum>
  <w:abstractNum w:abstractNumId="69">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1" w:hanging="123"/>
      </w:pPr>
      <w:rPr>
        <w:rFonts w:hint="default"/>
        <w:lang w:val="nl-be" w:eastAsia="nl-be" w:bidi="nl-be"/>
      </w:rPr>
    </w:lvl>
    <w:lvl w:ilvl="3">
      <w:start w:val="0"/>
      <w:numFmt w:val="bullet"/>
      <w:lvlText w:val="•"/>
      <w:lvlJc w:val="left"/>
      <w:pPr>
        <w:ind w:left="1967" w:hanging="123"/>
      </w:pPr>
      <w:rPr>
        <w:rFonts w:hint="default"/>
        <w:lang w:val="nl-be" w:eastAsia="nl-be" w:bidi="nl-be"/>
      </w:rPr>
    </w:lvl>
    <w:lvl w:ilvl="4">
      <w:start w:val="0"/>
      <w:numFmt w:val="bullet"/>
      <w:lvlText w:val="•"/>
      <w:lvlJc w:val="left"/>
      <w:pPr>
        <w:ind w:left="2543" w:hanging="123"/>
      </w:pPr>
      <w:rPr>
        <w:rFonts w:hint="default"/>
        <w:lang w:val="nl-be" w:eastAsia="nl-be" w:bidi="nl-be"/>
      </w:rPr>
    </w:lvl>
    <w:lvl w:ilvl="5">
      <w:start w:val="0"/>
      <w:numFmt w:val="bullet"/>
      <w:lvlText w:val="•"/>
      <w:lvlJc w:val="left"/>
      <w:pPr>
        <w:ind w:left="3119" w:hanging="123"/>
      </w:pPr>
      <w:rPr>
        <w:rFonts w:hint="default"/>
        <w:lang w:val="nl-be" w:eastAsia="nl-be" w:bidi="nl-be"/>
      </w:rPr>
    </w:lvl>
    <w:lvl w:ilvl="6">
      <w:start w:val="0"/>
      <w:numFmt w:val="bullet"/>
      <w:lvlText w:val="•"/>
      <w:lvlJc w:val="left"/>
      <w:pPr>
        <w:ind w:left="3695" w:hanging="123"/>
      </w:pPr>
      <w:rPr>
        <w:rFonts w:hint="default"/>
        <w:lang w:val="nl-be" w:eastAsia="nl-be" w:bidi="nl-be"/>
      </w:rPr>
    </w:lvl>
    <w:lvl w:ilvl="7">
      <w:start w:val="0"/>
      <w:numFmt w:val="bullet"/>
      <w:lvlText w:val="•"/>
      <w:lvlJc w:val="left"/>
      <w:pPr>
        <w:ind w:left="4271" w:hanging="123"/>
      </w:pPr>
      <w:rPr>
        <w:rFonts w:hint="default"/>
        <w:lang w:val="nl-be" w:eastAsia="nl-be" w:bidi="nl-be"/>
      </w:rPr>
    </w:lvl>
    <w:lvl w:ilvl="8">
      <w:start w:val="0"/>
      <w:numFmt w:val="bullet"/>
      <w:lvlText w:val="•"/>
      <w:lvlJc w:val="left"/>
      <w:pPr>
        <w:ind w:left="4847" w:hanging="123"/>
      </w:pPr>
      <w:rPr>
        <w:rFonts w:hint="default"/>
        <w:lang w:val="nl-be" w:eastAsia="nl-be" w:bidi="nl-be"/>
      </w:rPr>
    </w:lvl>
  </w:abstractNum>
  <w:abstractNum w:abstractNumId="68">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1" w:hanging="123"/>
      </w:pPr>
      <w:rPr>
        <w:rFonts w:hint="default"/>
        <w:lang w:val="nl-be" w:eastAsia="nl-be" w:bidi="nl-be"/>
      </w:rPr>
    </w:lvl>
    <w:lvl w:ilvl="3">
      <w:start w:val="0"/>
      <w:numFmt w:val="bullet"/>
      <w:lvlText w:val="•"/>
      <w:lvlJc w:val="left"/>
      <w:pPr>
        <w:ind w:left="1967" w:hanging="123"/>
      </w:pPr>
      <w:rPr>
        <w:rFonts w:hint="default"/>
        <w:lang w:val="nl-be" w:eastAsia="nl-be" w:bidi="nl-be"/>
      </w:rPr>
    </w:lvl>
    <w:lvl w:ilvl="4">
      <w:start w:val="0"/>
      <w:numFmt w:val="bullet"/>
      <w:lvlText w:val="•"/>
      <w:lvlJc w:val="left"/>
      <w:pPr>
        <w:ind w:left="2543" w:hanging="123"/>
      </w:pPr>
      <w:rPr>
        <w:rFonts w:hint="default"/>
        <w:lang w:val="nl-be" w:eastAsia="nl-be" w:bidi="nl-be"/>
      </w:rPr>
    </w:lvl>
    <w:lvl w:ilvl="5">
      <w:start w:val="0"/>
      <w:numFmt w:val="bullet"/>
      <w:lvlText w:val="•"/>
      <w:lvlJc w:val="left"/>
      <w:pPr>
        <w:ind w:left="3119" w:hanging="123"/>
      </w:pPr>
      <w:rPr>
        <w:rFonts w:hint="default"/>
        <w:lang w:val="nl-be" w:eastAsia="nl-be" w:bidi="nl-be"/>
      </w:rPr>
    </w:lvl>
    <w:lvl w:ilvl="6">
      <w:start w:val="0"/>
      <w:numFmt w:val="bullet"/>
      <w:lvlText w:val="•"/>
      <w:lvlJc w:val="left"/>
      <w:pPr>
        <w:ind w:left="3695" w:hanging="123"/>
      </w:pPr>
      <w:rPr>
        <w:rFonts w:hint="default"/>
        <w:lang w:val="nl-be" w:eastAsia="nl-be" w:bidi="nl-be"/>
      </w:rPr>
    </w:lvl>
    <w:lvl w:ilvl="7">
      <w:start w:val="0"/>
      <w:numFmt w:val="bullet"/>
      <w:lvlText w:val="•"/>
      <w:lvlJc w:val="left"/>
      <w:pPr>
        <w:ind w:left="4271" w:hanging="123"/>
      </w:pPr>
      <w:rPr>
        <w:rFonts w:hint="default"/>
        <w:lang w:val="nl-be" w:eastAsia="nl-be" w:bidi="nl-be"/>
      </w:rPr>
    </w:lvl>
    <w:lvl w:ilvl="8">
      <w:start w:val="0"/>
      <w:numFmt w:val="bullet"/>
      <w:lvlText w:val="•"/>
      <w:lvlJc w:val="left"/>
      <w:pPr>
        <w:ind w:left="4847" w:hanging="123"/>
      </w:pPr>
      <w:rPr>
        <w:rFonts w:hint="default"/>
        <w:lang w:val="nl-be" w:eastAsia="nl-be" w:bidi="nl-be"/>
      </w:rPr>
    </w:lvl>
  </w:abstractNum>
  <w:abstractNum w:abstractNumId="67">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8" w:hanging="123"/>
      </w:pPr>
      <w:rPr>
        <w:rFonts w:hint="default"/>
        <w:lang w:val="nl-be" w:eastAsia="nl-be" w:bidi="nl-be"/>
      </w:rPr>
    </w:lvl>
    <w:lvl w:ilvl="2">
      <w:start w:val="0"/>
      <w:numFmt w:val="bullet"/>
      <w:lvlText w:val="•"/>
      <w:lvlJc w:val="left"/>
      <w:pPr>
        <w:ind w:left="1396" w:hanging="123"/>
      </w:pPr>
      <w:rPr>
        <w:rFonts w:hint="default"/>
        <w:lang w:val="nl-be" w:eastAsia="nl-be" w:bidi="nl-be"/>
      </w:rPr>
    </w:lvl>
    <w:lvl w:ilvl="3">
      <w:start w:val="0"/>
      <w:numFmt w:val="bullet"/>
      <w:lvlText w:val="•"/>
      <w:lvlJc w:val="left"/>
      <w:pPr>
        <w:ind w:left="1974" w:hanging="123"/>
      </w:pPr>
      <w:rPr>
        <w:rFonts w:hint="default"/>
        <w:lang w:val="nl-be" w:eastAsia="nl-be" w:bidi="nl-be"/>
      </w:rPr>
    </w:lvl>
    <w:lvl w:ilvl="4">
      <w:start w:val="0"/>
      <w:numFmt w:val="bullet"/>
      <w:lvlText w:val="•"/>
      <w:lvlJc w:val="left"/>
      <w:pPr>
        <w:ind w:left="2552" w:hanging="123"/>
      </w:pPr>
      <w:rPr>
        <w:rFonts w:hint="default"/>
        <w:lang w:val="nl-be" w:eastAsia="nl-be" w:bidi="nl-be"/>
      </w:rPr>
    </w:lvl>
    <w:lvl w:ilvl="5">
      <w:start w:val="0"/>
      <w:numFmt w:val="bullet"/>
      <w:lvlText w:val="•"/>
      <w:lvlJc w:val="left"/>
      <w:pPr>
        <w:ind w:left="3130" w:hanging="123"/>
      </w:pPr>
      <w:rPr>
        <w:rFonts w:hint="default"/>
        <w:lang w:val="nl-be" w:eastAsia="nl-be" w:bidi="nl-be"/>
      </w:rPr>
    </w:lvl>
    <w:lvl w:ilvl="6">
      <w:start w:val="0"/>
      <w:numFmt w:val="bullet"/>
      <w:lvlText w:val="•"/>
      <w:lvlJc w:val="left"/>
      <w:pPr>
        <w:ind w:left="3708" w:hanging="123"/>
      </w:pPr>
      <w:rPr>
        <w:rFonts w:hint="default"/>
        <w:lang w:val="nl-be" w:eastAsia="nl-be" w:bidi="nl-be"/>
      </w:rPr>
    </w:lvl>
    <w:lvl w:ilvl="7">
      <w:start w:val="0"/>
      <w:numFmt w:val="bullet"/>
      <w:lvlText w:val="•"/>
      <w:lvlJc w:val="left"/>
      <w:pPr>
        <w:ind w:left="4286" w:hanging="123"/>
      </w:pPr>
      <w:rPr>
        <w:rFonts w:hint="default"/>
        <w:lang w:val="nl-be" w:eastAsia="nl-be" w:bidi="nl-be"/>
      </w:rPr>
    </w:lvl>
    <w:lvl w:ilvl="8">
      <w:start w:val="0"/>
      <w:numFmt w:val="bullet"/>
      <w:lvlText w:val="•"/>
      <w:lvlJc w:val="left"/>
      <w:pPr>
        <w:ind w:left="4864" w:hanging="123"/>
      </w:pPr>
      <w:rPr>
        <w:rFonts w:hint="default"/>
        <w:lang w:val="nl-be" w:eastAsia="nl-be" w:bidi="nl-be"/>
      </w:rPr>
    </w:lvl>
  </w:abstractNum>
  <w:abstractNum w:abstractNumId="66">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8" w:hanging="123"/>
      </w:pPr>
      <w:rPr>
        <w:rFonts w:hint="default"/>
        <w:lang w:val="nl-be" w:eastAsia="nl-be" w:bidi="nl-be"/>
      </w:rPr>
    </w:lvl>
    <w:lvl w:ilvl="2">
      <w:start w:val="0"/>
      <w:numFmt w:val="bullet"/>
      <w:lvlText w:val="•"/>
      <w:lvlJc w:val="left"/>
      <w:pPr>
        <w:ind w:left="1396" w:hanging="123"/>
      </w:pPr>
      <w:rPr>
        <w:rFonts w:hint="default"/>
        <w:lang w:val="nl-be" w:eastAsia="nl-be" w:bidi="nl-be"/>
      </w:rPr>
    </w:lvl>
    <w:lvl w:ilvl="3">
      <w:start w:val="0"/>
      <w:numFmt w:val="bullet"/>
      <w:lvlText w:val="•"/>
      <w:lvlJc w:val="left"/>
      <w:pPr>
        <w:ind w:left="1974" w:hanging="123"/>
      </w:pPr>
      <w:rPr>
        <w:rFonts w:hint="default"/>
        <w:lang w:val="nl-be" w:eastAsia="nl-be" w:bidi="nl-be"/>
      </w:rPr>
    </w:lvl>
    <w:lvl w:ilvl="4">
      <w:start w:val="0"/>
      <w:numFmt w:val="bullet"/>
      <w:lvlText w:val="•"/>
      <w:lvlJc w:val="left"/>
      <w:pPr>
        <w:ind w:left="2552" w:hanging="123"/>
      </w:pPr>
      <w:rPr>
        <w:rFonts w:hint="default"/>
        <w:lang w:val="nl-be" w:eastAsia="nl-be" w:bidi="nl-be"/>
      </w:rPr>
    </w:lvl>
    <w:lvl w:ilvl="5">
      <w:start w:val="0"/>
      <w:numFmt w:val="bullet"/>
      <w:lvlText w:val="•"/>
      <w:lvlJc w:val="left"/>
      <w:pPr>
        <w:ind w:left="3130" w:hanging="123"/>
      </w:pPr>
      <w:rPr>
        <w:rFonts w:hint="default"/>
        <w:lang w:val="nl-be" w:eastAsia="nl-be" w:bidi="nl-be"/>
      </w:rPr>
    </w:lvl>
    <w:lvl w:ilvl="6">
      <w:start w:val="0"/>
      <w:numFmt w:val="bullet"/>
      <w:lvlText w:val="•"/>
      <w:lvlJc w:val="left"/>
      <w:pPr>
        <w:ind w:left="3708" w:hanging="123"/>
      </w:pPr>
      <w:rPr>
        <w:rFonts w:hint="default"/>
        <w:lang w:val="nl-be" w:eastAsia="nl-be" w:bidi="nl-be"/>
      </w:rPr>
    </w:lvl>
    <w:lvl w:ilvl="7">
      <w:start w:val="0"/>
      <w:numFmt w:val="bullet"/>
      <w:lvlText w:val="•"/>
      <w:lvlJc w:val="left"/>
      <w:pPr>
        <w:ind w:left="4286" w:hanging="123"/>
      </w:pPr>
      <w:rPr>
        <w:rFonts w:hint="default"/>
        <w:lang w:val="nl-be" w:eastAsia="nl-be" w:bidi="nl-be"/>
      </w:rPr>
    </w:lvl>
    <w:lvl w:ilvl="8">
      <w:start w:val="0"/>
      <w:numFmt w:val="bullet"/>
      <w:lvlText w:val="•"/>
      <w:lvlJc w:val="left"/>
      <w:pPr>
        <w:ind w:left="4864" w:hanging="123"/>
      </w:pPr>
      <w:rPr>
        <w:rFonts w:hint="default"/>
        <w:lang w:val="nl-be" w:eastAsia="nl-be" w:bidi="nl-be"/>
      </w:rPr>
    </w:lvl>
  </w:abstractNum>
  <w:abstractNum w:abstractNumId="65">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20" w:hanging="123"/>
      </w:pPr>
      <w:rPr>
        <w:rFonts w:hint="default"/>
        <w:lang w:val="nl-be" w:eastAsia="nl-be" w:bidi="nl-be"/>
      </w:rPr>
    </w:lvl>
    <w:lvl w:ilvl="2">
      <w:start w:val="0"/>
      <w:numFmt w:val="bullet"/>
      <w:lvlText w:val="•"/>
      <w:lvlJc w:val="left"/>
      <w:pPr>
        <w:ind w:left="1400" w:hanging="123"/>
      </w:pPr>
      <w:rPr>
        <w:rFonts w:hint="default"/>
        <w:lang w:val="nl-be" w:eastAsia="nl-be" w:bidi="nl-be"/>
      </w:rPr>
    </w:lvl>
    <w:lvl w:ilvl="3">
      <w:start w:val="0"/>
      <w:numFmt w:val="bullet"/>
      <w:lvlText w:val="•"/>
      <w:lvlJc w:val="left"/>
      <w:pPr>
        <w:ind w:left="1980" w:hanging="123"/>
      </w:pPr>
      <w:rPr>
        <w:rFonts w:hint="default"/>
        <w:lang w:val="nl-be" w:eastAsia="nl-be" w:bidi="nl-be"/>
      </w:rPr>
    </w:lvl>
    <w:lvl w:ilvl="4">
      <w:start w:val="0"/>
      <w:numFmt w:val="bullet"/>
      <w:lvlText w:val="•"/>
      <w:lvlJc w:val="left"/>
      <w:pPr>
        <w:ind w:left="2560" w:hanging="123"/>
      </w:pPr>
      <w:rPr>
        <w:rFonts w:hint="default"/>
        <w:lang w:val="nl-be" w:eastAsia="nl-be" w:bidi="nl-be"/>
      </w:rPr>
    </w:lvl>
    <w:lvl w:ilvl="5">
      <w:start w:val="0"/>
      <w:numFmt w:val="bullet"/>
      <w:lvlText w:val="•"/>
      <w:lvlJc w:val="left"/>
      <w:pPr>
        <w:ind w:left="3141" w:hanging="123"/>
      </w:pPr>
      <w:rPr>
        <w:rFonts w:hint="default"/>
        <w:lang w:val="nl-be" w:eastAsia="nl-be" w:bidi="nl-be"/>
      </w:rPr>
    </w:lvl>
    <w:lvl w:ilvl="6">
      <w:start w:val="0"/>
      <w:numFmt w:val="bullet"/>
      <w:lvlText w:val="•"/>
      <w:lvlJc w:val="left"/>
      <w:pPr>
        <w:ind w:left="3721" w:hanging="123"/>
      </w:pPr>
      <w:rPr>
        <w:rFonts w:hint="default"/>
        <w:lang w:val="nl-be" w:eastAsia="nl-be" w:bidi="nl-be"/>
      </w:rPr>
    </w:lvl>
    <w:lvl w:ilvl="7">
      <w:start w:val="0"/>
      <w:numFmt w:val="bullet"/>
      <w:lvlText w:val="•"/>
      <w:lvlJc w:val="left"/>
      <w:pPr>
        <w:ind w:left="4301" w:hanging="123"/>
      </w:pPr>
      <w:rPr>
        <w:rFonts w:hint="default"/>
        <w:lang w:val="nl-be" w:eastAsia="nl-be" w:bidi="nl-be"/>
      </w:rPr>
    </w:lvl>
    <w:lvl w:ilvl="8">
      <w:start w:val="0"/>
      <w:numFmt w:val="bullet"/>
      <w:lvlText w:val="•"/>
      <w:lvlJc w:val="left"/>
      <w:pPr>
        <w:ind w:left="4881" w:hanging="123"/>
      </w:pPr>
      <w:rPr>
        <w:rFonts w:hint="default"/>
        <w:lang w:val="nl-be" w:eastAsia="nl-be" w:bidi="nl-be"/>
      </w:rPr>
    </w:lvl>
  </w:abstractNum>
  <w:abstractNum w:abstractNumId="64">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20" w:hanging="123"/>
      </w:pPr>
      <w:rPr>
        <w:rFonts w:hint="default"/>
        <w:lang w:val="nl-be" w:eastAsia="nl-be" w:bidi="nl-be"/>
      </w:rPr>
    </w:lvl>
    <w:lvl w:ilvl="2">
      <w:start w:val="0"/>
      <w:numFmt w:val="bullet"/>
      <w:lvlText w:val="•"/>
      <w:lvlJc w:val="left"/>
      <w:pPr>
        <w:ind w:left="1400" w:hanging="123"/>
      </w:pPr>
      <w:rPr>
        <w:rFonts w:hint="default"/>
        <w:lang w:val="nl-be" w:eastAsia="nl-be" w:bidi="nl-be"/>
      </w:rPr>
    </w:lvl>
    <w:lvl w:ilvl="3">
      <w:start w:val="0"/>
      <w:numFmt w:val="bullet"/>
      <w:lvlText w:val="•"/>
      <w:lvlJc w:val="left"/>
      <w:pPr>
        <w:ind w:left="1980" w:hanging="123"/>
      </w:pPr>
      <w:rPr>
        <w:rFonts w:hint="default"/>
        <w:lang w:val="nl-be" w:eastAsia="nl-be" w:bidi="nl-be"/>
      </w:rPr>
    </w:lvl>
    <w:lvl w:ilvl="4">
      <w:start w:val="0"/>
      <w:numFmt w:val="bullet"/>
      <w:lvlText w:val="•"/>
      <w:lvlJc w:val="left"/>
      <w:pPr>
        <w:ind w:left="2560" w:hanging="123"/>
      </w:pPr>
      <w:rPr>
        <w:rFonts w:hint="default"/>
        <w:lang w:val="nl-be" w:eastAsia="nl-be" w:bidi="nl-be"/>
      </w:rPr>
    </w:lvl>
    <w:lvl w:ilvl="5">
      <w:start w:val="0"/>
      <w:numFmt w:val="bullet"/>
      <w:lvlText w:val="•"/>
      <w:lvlJc w:val="left"/>
      <w:pPr>
        <w:ind w:left="3141" w:hanging="123"/>
      </w:pPr>
      <w:rPr>
        <w:rFonts w:hint="default"/>
        <w:lang w:val="nl-be" w:eastAsia="nl-be" w:bidi="nl-be"/>
      </w:rPr>
    </w:lvl>
    <w:lvl w:ilvl="6">
      <w:start w:val="0"/>
      <w:numFmt w:val="bullet"/>
      <w:lvlText w:val="•"/>
      <w:lvlJc w:val="left"/>
      <w:pPr>
        <w:ind w:left="3721" w:hanging="123"/>
      </w:pPr>
      <w:rPr>
        <w:rFonts w:hint="default"/>
        <w:lang w:val="nl-be" w:eastAsia="nl-be" w:bidi="nl-be"/>
      </w:rPr>
    </w:lvl>
    <w:lvl w:ilvl="7">
      <w:start w:val="0"/>
      <w:numFmt w:val="bullet"/>
      <w:lvlText w:val="•"/>
      <w:lvlJc w:val="left"/>
      <w:pPr>
        <w:ind w:left="4301" w:hanging="123"/>
      </w:pPr>
      <w:rPr>
        <w:rFonts w:hint="default"/>
        <w:lang w:val="nl-be" w:eastAsia="nl-be" w:bidi="nl-be"/>
      </w:rPr>
    </w:lvl>
    <w:lvl w:ilvl="8">
      <w:start w:val="0"/>
      <w:numFmt w:val="bullet"/>
      <w:lvlText w:val="•"/>
      <w:lvlJc w:val="left"/>
      <w:pPr>
        <w:ind w:left="4881" w:hanging="123"/>
      </w:pPr>
      <w:rPr>
        <w:rFonts w:hint="default"/>
        <w:lang w:val="nl-be" w:eastAsia="nl-be" w:bidi="nl-be"/>
      </w:rPr>
    </w:lvl>
  </w:abstractNum>
  <w:abstractNum w:abstractNumId="63">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20" w:hanging="123"/>
      </w:pPr>
      <w:rPr>
        <w:rFonts w:hint="default"/>
        <w:lang w:val="nl-be" w:eastAsia="nl-be" w:bidi="nl-be"/>
      </w:rPr>
    </w:lvl>
    <w:lvl w:ilvl="2">
      <w:start w:val="0"/>
      <w:numFmt w:val="bullet"/>
      <w:lvlText w:val="•"/>
      <w:lvlJc w:val="left"/>
      <w:pPr>
        <w:ind w:left="1400" w:hanging="123"/>
      </w:pPr>
      <w:rPr>
        <w:rFonts w:hint="default"/>
        <w:lang w:val="nl-be" w:eastAsia="nl-be" w:bidi="nl-be"/>
      </w:rPr>
    </w:lvl>
    <w:lvl w:ilvl="3">
      <w:start w:val="0"/>
      <w:numFmt w:val="bullet"/>
      <w:lvlText w:val="•"/>
      <w:lvlJc w:val="left"/>
      <w:pPr>
        <w:ind w:left="1980" w:hanging="123"/>
      </w:pPr>
      <w:rPr>
        <w:rFonts w:hint="default"/>
        <w:lang w:val="nl-be" w:eastAsia="nl-be" w:bidi="nl-be"/>
      </w:rPr>
    </w:lvl>
    <w:lvl w:ilvl="4">
      <w:start w:val="0"/>
      <w:numFmt w:val="bullet"/>
      <w:lvlText w:val="•"/>
      <w:lvlJc w:val="left"/>
      <w:pPr>
        <w:ind w:left="2560" w:hanging="123"/>
      </w:pPr>
      <w:rPr>
        <w:rFonts w:hint="default"/>
        <w:lang w:val="nl-be" w:eastAsia="nl-be" w:bidi="nl-be"/>
      </w:rPr>
    </w:lvl>
    <w:lvl w:ilvl="5">
      <w:start w:val="0"/>
      <w:numFmt w:val="bullet"/>
      <w:lvlText w:val="•"/>
      <w:lvlJc w:val="left"/>
      <w:pPr>
        <w:ind w:left="3141" w:hanging="123"/>
      </w:pPr>
      <w:rPr>
        <w:rFonts w:hint="default"/>
        <w:lang w:val="nl-be" w:eastAsia="nl-be" w:bidi="nl-be"/>
      </w:rPr>
    </w:lvl>
    <w:lvl w:ilvl="6">
      <w:start w:val="0"/>
      <w:numFmt w:val="bullet"/>
      <w:lvlText w:val="•"/>
      <w:lvlJc w:val="left"/>
      <w:pPr>
        <w:ind w:left="3721" w:hanging="123"/>
      </w:pPr>
      <w:rPr>
        <w:rFonts w:hint="default"/>
        <w:lang w:val="nl-be" w:eastAsia="nl-be" w:bidi="nl-be"/>
      </w:rPr>
    </w:lvl>
    <w:lvl w:ilvl="7">
      <w:start w:val="0"/>
      <w:numFmt w:val="bullet"/>
      <w:lvlText w:val="•"/>
      <w:lvlJc w:val="left"/>
      <w:pPr>
        <w:ind w:left="4301" w:hanging="123"/>
      </w:pPr>
      <w:rPr>
        <w:rFonts w:hint="default"/>
        <w:lang w:val="nl-be" w:eastAsia="nl-be" w:bidi="nl-be"/>
      </w:rPr>
    </w:lvl>
    <w:lvl w:ilvl="8">
      <w:start w:val="0"/>
      <w:numFmt w:val="bullet"/>
      <w:lvlText w:val="•"/>
      <w:lvlJc w:val="left"/>
      <w:pPr>
        <w:ind w:left="4881" w:hanging="123"/>
      </w:pPr>
      <w:rPr>
        <w:rFonts w:hint="default"/>
        <w:lang w:val="nl-be" w:eastAsia="nl-be" w:bidi="nl-be"/>
      </w:rPr>
    </w:lvl>
  </w:abstractNum>
  <w:abstractNum w:abstractNumId="62">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94" w:hanging="123"/>
      </w:pPr>
      <w:rPr>
        <w:rFonts w:hint="default"/>
        <w:lang w:val="nl-be" w:eastAsia="nl-be" w:bidi="nl-be"/>
      </w:rPr>
    </w:lvl>
    <w:lvl w:ilvl="2">
      <w:start w:val="0"/>
      <w:numFmt w:val="bullet"/>
      <w:lvlText w:val="•"/>
      <w:lvlJc w:val="left"/>
      <w:pPr>
        <w:ind w:left="1288" w:hanging="123"/>
      </w:pPr>
      <w:rPr>
        <w:rFonts w:hint="default"/>
        <w:lang w:val="nl-be" w:eastAsia="nl-be" w:bidi="nl-be"/>
      </w:rPr>
    </w:lvl>
    <w:lvl w:ilvl="3">
      <w:start w:val="0"/>
      <w:numFmt w:val="bullet"/>
      <w:lvlText w:val="•"/>
      <w:lvlJc w:val="left"/>
      <w:pPr>
        <w:ind w:left="1882" w:hanging="123"/>
      </w:pPr>
      <w:rPr>
        <w:rFonts w:hint="default"/>
        <w:lang w:val="nl-be" w:eastAsia="nl-be" w:bidi="nl-be"/>
      </w:rPr>
    </w:lvl>
    <w:lvl w:ilvl="4">
      <w:start w:val="0"/>
      <w:numFmt w:val="bullet"/>
      <w:lvlText w:val="•"/>
      <w:lvlJc w:val="left"/>
      <w:pPr>
        <w:ind w:left="2476" w:hanging="123"/>
      </w:pPr>
      <w:rPr>
        <w:rFonts w:hint="default"/>
        <w:lang w:val="nl-be" w:eastAsia="nl-be" w:bidi="nl-be"/>
      </w:rPr>
    </w:lvl>
    <w:lvl w:ilvl="5">
      <w:start w:val="0"/>
      <w:numFmt w:val="bullet"/>
      <w:lvlText w:val="•"/>
      <w:lvlJc w:val="left"/>
      <w:pPr>
        <w:ind w:left="3071" w:hanging="123"/>
      </w:pPr>
      <w:rPr>
        <w:rFonts w:hint="default"/>
        <w:lang w:val="nl-be" w:eastAsia="nl-be" w:bidi="nl-be"/>
      </w:rPr>
    </w:lvl>
    <w:lvl w:ilvl="6">
      <w:start w:val="0"/>
      <w:numFmt w:val="bullet"/>
      <w:lvlText w:val="•"/>
      <w:lvlJc w:val="left"/>
      <w:pPr>
        <w:ind w:left="3665" w:hanging="123"/>
      </w:pPr>
      <w:rPr>
        <w:rFonts w:hint="default"/>
        <w:lang w:val="nl-be" w:eastAsia="nl-be" w:bidi="nl-be"/>
      </w:rPr>
    </w:lvl>
    <w:lvl w:ilvl="7">
      <w:start w:val="0"/>
      <w:numFmt w:val="bullet"/>
      <w:lvlText w:val="•"/>
      <w:lvlJc w:val="left"/>
      <w:pPr>
        <w:ind w:left="4259" w:hanging="123"/>
      </w:pPr>
      <w:rPr>
        <w:rFonts w:hint="default"/>
        <w:lang w:val="nl-be" w:eastAsia="nl-be" w:bidi="nl-be"/>
      </w:rPr>
    </w:lvl>
    <w:lvl w:ilvl="8">
      <w:start w:val="0"/>
      <w:numFmt w:val="bullet"/>
      <w:lvlText w:val="•"/>
      <w:lvlJc w:val="left"/>
      <w:pPr>
        <w:ind w:left="4853" w:hanging="123"/>
      </w:pPr>
      <w:rPr>
        <w:rFonts w:hint="default"/>
        <w:lang w:val="nl-be" w:eastAsia="nl-be" w:bidi="nl-be"/>
      </w:rPr>
    </w:lvl>
  </w:abstractNum>
  <w:abstractNum w:abstractNumId="61">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1" w:hanging="123"/>
      </w:pPr>
      <w:rPr>
        <w:rFonts w:hint="default"/>
        <w:lang w:val="nl-be" w:eastAsia="nl-be" w:bidi="nl-be"/>
      </w:rPr>
    </w:lvl>
    <w:lvl w:ilvl="3">
      <w:start w:val="0"/>
      <w:numFmt w:val="bullet"/>
      <w:lvlText w:val="•"/>
      <w:lvlJc w:val="left"/>
      <w:pPr>
        <w:ind w:left="1967" w:hanging="123"/>
      </w:pPr>
      <w:rPr>
        <w:rFonts w:hint="default"/>
        <w:lang w:val="nl-be" w:eastAsia="nl-be" w:bidi="nl-be"/>
      </w:rPr>
    </w:lvl>
    <w:lvl w:ilvl="4">
      <w:start w:val="0"/>
      <w:numFmt w:val="bullet"/>
      <w:lvlText w:val="•"/>
      <w:lvlJc w:val="left"/>
      <w:pPr>
        <w:ind w:left="2543" w:hanging="123"/>
      </w:pPr>
      <w:rPr>
        <w:rFonts w:hint="default"/>
        <w:lang w:val="nl-be" w:eastAsia="nl-be" w:bidi="nl-be"/>
      </w:rPr>
    </w:lvl>
    <w:lvl w:ilvl="5">
      <w:start w:val="0"/>
      <w:numFmt w:val="bullet"/>
      <w:lvlText w:val="•"/>
      <w:lvlJc w:val="left"/>
      <w:pPr>
        <w:ind w:left="3119" w:hanging="123"/>
      </w:pPr>
      <w:rPr>
        <w:rFonts w:hint="default"/>
        <w:lang w:val="nl-be" w:eastAsia="nl-be" w:bidi="nl-be"/>
      </w:rPr>
    </w:lvl>
    <w:lvl w:ilvl="6">
      <w:start w:val="0"/>
      <w:numFmt w:val="bullet"/>
      <w:lvlText w:val="•"/>
      <w:lvlJc w:val="left"/>
      <w:pPr>
        <w:ind w:left="3694" w:hanging="123"/>
      </w:pPr>
      <w:rPr>
        <w:rFonts w:hint="default"/>
        <w:lang w:val="nl-be" w:eastAsia="nl-be" w:bidi="nl-be"/>
      </w:rPr>
    </w:lvl>
    <w:lvl w:ilvl="7">
      <w:start w:val="0"/>
      <w:numFmt w:val="bullet"/>
      <w:lvlText w:val="•"/>
      <w:lvlJc w:val="left"/>
      <w:pPr>
        <w:ind w:left="4270" w:hanging="123"/>
      </w:pPr>
      <w:rPr>
        <w:rFonts w:hint="default"/>
        <w:lang w:val="nl-be" w:eastAsia="nl-be" w:bidi="nl-be"/>
      </w:rPr>
    </w:lvl>
    <w:lvl w:ilvl="8">
      <w:start w:val="0"/>
      <w:numFmt w:val="bullet"/>
      <w:lvlText w:val="•"/>
      <w:lvlJc w:val="left"/>
      <w:pPr>
        <w:ind w:left="4846" w:hanging="123"/>
      </w:pPr>
      <w:rPr>
        <w:rFonts w:hint="default"/>
        <w:lang w:val="nl-be" w:eastAsia="nl-be" w:bidi="nl-be"/>
      </w:rPr>
    </w:lvl>
  </w:abstractNum>
  <w:abstractNum w:abstractNumId="60">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1" w:hanging="123"/>
      </w:pPr>
      <w:rPr>
        <w:rFonts w:hint="default"/>
        <w:lang w:val="nl-be" w:eastAsia="nl-be" w:bidi="nl-be"/>
      </w:rPr>
    </w:lvl>
    <w:lvl w:ilvl="3">
      <w:start w:val="0"/>
      <w:numFmt w:val="bullet"/>
      <w:lvlText w:val="•"/>
      <w:lvlJc w:val="left"/>
      <w:pPr>
        <w:ind w:left="1967" w:hanging="123"/>
      </w:pPr>
      <w:rPr>
        <w:rFonts w:hint="default"/>
        <w:lang w:val="nl-be" w:eastAsia="nl-be" w:bidi="nl-be"/>
      </w:rPr>
    </w:lvl>
    <w:lvl w:ilvl="4">
      <w:start w:val="0"/>
      <w:numFmt w:val="bullet"/>
      <w:lvlText w:val="•"/>
      <w:lvlJc w:val="left"/>
      <w:pPr>
        <w:ind w:left="2543" w:hanging="123"/>
      </w:pPr>
      <w:rPr>
        <w:rFonts w:hint="default"/>
        <w:lang w:val="nl-be" w:eastAsia="nl-be" w:bidi="nl-be"/>
      </w:rPr>
    </w:lvl>
    <w:lvl w:ilvl="5">
      <w:start w:val="0"/>
      <w:numFmt w:val="bullet"/>
      <w:lvlText w:val="•"/>
      <w:lvlJc w:val="left"/>
      <w:pPr>
        <w:ind w:left="3119" w:hanging="123"/>
      </w:pPr>
      <w:rPr>
        <w:rFonts w:hint="default"/>
        <w:lang w:val="nl-be" w:eastAsia="nl-be" w:bidi="nl-be"/>
      </w:rPr>
    </w:lvl>
    <w:lvl w:ilvl="6">
      <w:start w:val="0"/>
      <w:numFmt w:val="bullet"/>
      <w:lvlText w:val="•"/>
      <w:lvlJc w:val="left"/>
      <w:pPr>
        <w:ind w:left="3694" w:hanging="123"/>
      </w:pPr>
      <w:rPr>
        <w:rFonts w:hint="default"/>
        <w:lang w:val="nl-be" w:eastAsia="nl-be" w:bidi="nl-be"/>
      </w:rPr>
    </w:lvl>
    <w:lvl w:ilvl="7">
      <w:start w:val="0"/>
      <w:numFmt w:val="bullet"/>
      <w:lvlText w:val="•"/>
      <w:lvlJc w:val="left"/>
      <w:pPr>
        <w:ind w:left="4270" w:hanging="123"/>
      </w:pPr>
      <w:rPr>
        <w:rFonts w:hint="default"/>
        <w:lang w:val="nl-be" w:eastAsia="nl-be" w:bidi="nl-be"/>
      </w:rPr>
    </w:lvl>
    <w:lvl w:ilvl="8">
      <w:start w:val="0"/>
      <w:numFmt w:val="bullet"/>
      <w:lvlText w:val="•"/>
      <w:lvlJc w:val="left"/>
      <w:pPr>
        <w:ind w:left="4846" w:hanging="123"/>
      </w:pPr>
      <w:rPr>
        <w:rFonts w:hint="default"/>
        <w:lang w:val="nl-be" w:eastAsia="nl-be" w:bidi="nl-be"/>
      </w:rPr>
    </w:lvl>
  </w:abstractNum>
  <w:abstractNum w:abstractNumId="59">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1" w:hanging="123"/>
      </w:pPr>
      <w:rPr>
        <w:rFonts w:hint="default"/>
        <w:lang w:val="nl-be" w:eastAsia="nl-be" w:bidi="nl-be"/>
      </w:rPr>
    </w:lvl>
    <w:lvl w:ilvl="3">
      <w:start w:val="0"/>
      <w:numFmt w:val="bullet"/>
      <w:lvlText w:val="•"/>
      <w:lvlJc w:val="left"/>
      <w:pPr>
        <w:ind w:left="1967" w:hanging="123"/>
      </w:pPr>
      <w:rPr>
        <w:rFonts w:hint="default"/>
        <w:lang w:val="nl-be" w:eastAsia="nl-be" w:bidi="nl-be"/>
      </w:rPr>
    </w:lvl>
    <w:lvl w:ilvl="4">
      <w:start w:val="0"/>
      <w:numFmt w:val="bullet"/>
      <w:lvlText w:val="•"/>
      <w:lvlJc w:val="left"/>
      <w:pPr>
        <w:ind w:left="2543" w:hanging="123"/>
      </w:pPr>
      <w:rPr>
        <w:rFonts w:hint="default"/>
        <w:lang w:val="nl-be" w:eastAsia="nl-be" w:bidi="nl-be"/>
      </w:rPr>
    </w:lvl>
    <w:lvl w:ilvl="5">
      <w:start w:val="0"/>
      <w:numFmt w:val="bullet"/>
      <w:lvlText w:val="•"/>
      <w:lvlJc w:val="left"/>
      <w:pPr>
        <w:ind w:left="3119" w:hanging="123"/>
      </w:pPr>
      <w:rPr>
        <w:rFonts w:hint="default"/>
        <w:lang w:val="nl-be" w:eastAsia="nl-be" w:bidi="nl-be"/>
      </w:rPr>
    </w:lvl>
    <w:lvl w:ilvl="6">
      <w:start w:val="0"/>
      <w:numFmt w:val="bullet"/>
      <w:lvlText w:val="•"/>
      <w:lvlJc w:val="left"/>
      <w:pPr>
        <w:ind w:left="3694" w:hanging="123"/>
      </w:pPr>
      <w:rPr>
        <w:rFonts w:hint="default"/>
        <w:lang w:val="nl-be" w:eastAsia="nl-be" w:bidi="nl-be"/>
      </w:rPr>
    </w:lvl>
    <w:lvl w:ilvl="7">
      <w:start w:val="0"/>
      <w:numFmt w:val="bullet"/>
      <w:lvlText w:val="•"/>
      <w:lvlJc w:val="left"/>
      <w:pPr>
        <w:ind w:left="4270" w:hanging="123"/>
      </w:pPr>
      <w:rPr>
        <w:rFonts w:hint="default"/>
        <w:lang w:val="nl-be" w:eastAsia="nl-be" w:bidi="nl-be"/>
      </w:rPr>
    </w:lvl>
    <w:lvl w:ilvl="8">
      <w:start w:val="0"/>
      <w:numFmt w:val="bullet"/>
      <w:lvlText w:val="•"/>
      <w:lvlJc w:val="left"/>
      <w:pPr>
        <w:ind w:left="4846" w:hanging="123"/>
      </w:pPr>
      <w:rPr>
        <w:rFonts w:hint="default"/>
        <w:lang w:val="nl-be" w:eastAsia="nl-be" w:bidi="nl-be"/>
      </w:rPr>
    </w:lvl>
  </w:abstractNum>
  <w:abstractNum w:abstractNumId="58">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8" w:hanging="123"/>
      </w:pPr>
      <w:rPr>
        <w:rFonts w:hint="default"/>
        <w:lang w:val="nl-be" w:eastAsia="nl-be" w:bidi="nl-be"/>
      </w:rPr>
    </w:lvl>
    <w:lvl w:ilvl="4">
      <w:start w:val="0"/>
      <w:numFmt w:val="bullet"/>
      <w:lvlText w:val="•"/>
      <w:lvlJc w:val="left"/>
      <w:pPr>
        <w:ind w:left="2558" w:hanging="123"/>
      </w:pPr>
      <w:rPr>
        <w:rFonts w:hint="default"/>
        <w:lang w:val="nl-be" w:eastAsia="nl-be" w:bidi="nl-be"/>
      </w:rPr>
    </w:lvl>
    <w:lvl w:ilvl="5">
      <w:start w:val="0"/>
      <w:numFmt w:val="bullet"/>
      <w:lvlText w:val="•"/>
      <w:lvlJc w:val="left"/>
      <w:pPr>
        <w:ind w:left="3138" w:hanging="123"/>
      </w:pPr>
      <w:rPr>
        <w:rFonts w:hint="default"/>
        <w:lang w:val="nl-be" w:eastAsia="nl-be" w:bidi="nl-be"/>
      </w:rPr>
    </w:lvl>
    <w:lvl w:ilvl="6">
      <w:start w:val="0"/>
      <w:numFmt w:val="bullet"/>
      <w:lvlText w:val="•"/>
      <w:lvlJc w:val="left"/>
      <w:pPr>
        <w:ind w:left="3717" w:hanging="123"/>
      </w:pPr>
      <w:rPr>
        <w:rFonts w:hint="default"/>
        <w:lang w:val="nl-be" w:eastAsia="nl-be" w:bidi="nl-be"/>
      </w:rPr>
    </w:lvl>
    <w:lvl w:ilvl="7">
      <w:start w:val="0"/>
      <w:numFmt w:val="bullet"/>
      <w:lvlText w:val="•"/>
      <w:lvlJc w:val="left"/>
      <w:pPr>
        <w:ind w:left="4297" w:hanging="123"/>
      </w:pPr>
      <w:rPr>
        <w:rFonts w:hint="default"/>
        <w:lang w:val="nl-be" w:eastAsia="nl-be" w:bidi="nl-be"/>
      </w:rPr>
    </w:lvl>
    <w:lvl w:ilvl="8">
      <w:start w:val="0"/>
      <w:numFmt w:val="bullet"/>
      <w:lvlText w:val="•"/>
      <w:lvlJc w:val="left"/>
      <w:pPr>
        <w:ind w:left="4876" w:hanging="123"/>
      </w:pPr>
      <w:rPr>
        <w:rFonts w:hint="default"/>
        <w:lang w:val="nl-be" w:eastAsia="nl-be" w:bidi="nl-be"/>
      </w:rPr>
    </w:lvl>
  </w:abstractNum>
  <w:abstractNum w:abstractNumId="57">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93" w:hanging="123"/>
      </w:pPr>
      <w:rPr>
        <w:rFonts w:hint="default"/>
        <w:lang w:val="nl-be" w:eastAsia="nl-be" w:bidi="nl-be"/>
      </w:rPr>
    </w:lvl>
    <w:lvl w:ilvl="2">
      <w:start w:val="0"/>
      <w:numFmt w:val="bullet"/>
      <w:lvlText w:val="•"/>
      <w:lvlJc w:val="left"/>
      <w:pPr>
        <w:ind w:left="1287" w:hanging="123"/>
      </w:pPr>
      <w:rPr>
        <w:rFonts w:hint="default"/>
        <w:lang w:val="nl-be" w:eastAsia="nl-be" w:bidi="nl-be"/>
      </w:rPr>
    </w:lvl>
    <w:lvl w:ilvl="3">
      <w:start w:val="0"/>
      <w:numFmt w:val="bullet"/>
      <w:lvlText w:val="•"/>
      <w:lvlJc w:val="left"/>
      <w:pPr>
        <w:ind w:left="1880" w:hanging="123"/>
      </w:pPr>
      <w:rPr>
        <w:rFonts w:hint="default"/>
        <w:lang w:val="nl-be" w:eastAsia="nl-be" w:bidi="nl-be"/>
      </w:rPr>
    </w:lvl>
    <w:lvl w:ilvl="4">
      <w:start w:val="0"/>
      <w:numFmt w:val="bullet"/>
      <w:lvlText w:val="•"/>
      <w:lvlJc w:val="left"/>
      <w:pPr>
        <w:ind w:left="2474" w:hanging="123"/>
      </w:pPr>
      <w:rPr>
        <w:rFonts w:hint="default"/>
        <w:lang w:val="nl-be" w:eastAsia="nl-be" w:bidi="nl-be"/>
      </w:rPr>
    </w:lvl>
    <w:lvl w:ilvl="5">
      <w:start w:val="0"/>
      <w:numFmt w:val="bullet"/>
      <w:lvlText w:val="•"/>
      <w:lvlJc w:val="left"/>
      <w:pPr>
        <w:ind w:left="3068" w:hanging="123"/>
      </w:pPr>
      <w:rPr>
        <w:rFonts w:hint="default"/>
        <w:lang w:val="nl-be" w:eastAsia="nl-be" w:bidi="nl-be"/>
      </w:rPr>
    </w:lvl>
    <w:lvl w:ilvl="6">
      <w:start w:val="0"/>
      <w:numFmt w:val="bullet"/>
      <w:lvlText w:val="•"/>
      <w:lvlJc w:val="left"/>
      <w:pPr>
        <w:ind w:left="3661" w:hanging="123"/>
      </w:pPr>
      <w:rPr>
        <w:rFonts w:hint="default"/>
        <w:lang w:val="nl-be" w:eastAsia="nl-be" w:bidi="nl-be"/>
      </w:rPr>
    </w:lvl>
    <w:lvl w:ilvl="7">
      <w:start w:val="0"/>
      <w:numFmt w:val="bullet"/>
      <w:lvlText w:val="•"/>
      <w:lvlJc w:val="left"/>
      <w:pPr>
        <w:ind w:left="4255" w:hanging="123"/>
      </w:pPr>
      <w:rPr>
        <w:rFonts w:hint="default"/>
        <w:lang w:val="nl-be" w:eastAsia="nl-be" w:bidi="nl-be"/>
      </w:rPr>
    </w:lvl>
    <w:lvl w:ilvl="8">
      <w:start w:val="0"/>
      <w:numFmt w:val="bullet"/>
      <w:lvlText w:val="•"/>
      <w:lvlJc w:val="left"/>
      <w:pPr>
        <w:ind w:left="4848" w:hanging="123"/>
      </w:pPr>
      <w:rPr>
        <w:rFonts w:hint="default"/>
        <w:lang w:val="nl-be" w:eastAsia="nl-be" w:bidi="nl-be"/>
      </w:rPr>
    </w:lvl>
  </w:abstractNum>
  <w:abstractNum w:abstractNumId="56">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8" w:hanging="123"/>
      </w:pPr>
      <w:rPr>
        <w:rFonts w:hint="default"/>
        <w:lang w:val="nl-be" w:eastAsia="nl-be" w:bidi="nl-be"/>
      </w:rPr>
    </w:lvl>
    <w:lvl w:ilvl="4">
      <w:start w:val="0"/>
      <w:numFmt w:val="bullet"/>
      <w:lvlText w:val="•"/>
      <w:lvlJc w:val="left"/>
      <w:pPr>
        <w:ind w:left="2558" w:hanging="123"/>
      </w:pPr>
      <w:rPr>
        <w:rFonts w:hint="default"/>
        <w:lang w:val="nl-be" w:eastAsia="nl-be" w:bidi="nl-be"/>
      </w:rPr>
    </w:lvl>
    <w:lvl w:ilvl="5">
      <w:start w:val="0"/>
      <w:numFmt w:val="bullet"/>
      <w:lvlText w:val="•"/>
      <w:lvlJc w:val="left"/>
      <w:pPr>
        <w:ind w:left="3138" w:hanging="123"/>
      </w:pPr>
      <w:rPr>
        <w:rFonts w:hint="default"/>
        <w:lang w:val="nl-be" w:eastAsia="nl-be" w:bidi="nl-be"/>
      </w:rPr>
    </w:lvl>
    <w:lvl w:ilvl="6">
      <w:start w:val="0"/>
      <w:numFmt w:val="bullet"/>
      <w:lvlText w:val="•"/>
      <w:lvlJc w:val="left"/>
      <w:pPr>
        <w:ind w:left="3717" w:hanging="123"/>
      </w:pPr>
      <w:rPr>
        <w:rFonts w:hint="default"/>
        <w:lang w:val="nl-be" w:eastAsia="nl-be" w:bidi="nl-be"/>
      </w:rPr>
    </w:lvl>
    <w:lvl w:ilvl="7">
      <w:start w:val="0"/>
      <w:numFmt w:val="bullet"/>
      <w:lvlText w:val="•"/>
      <w:lvlJc w:val="left"/>
      <w:pPr>
        <w:ind w:left="4297" w:hanging="123"/>
      </w:pPr>
      <w:rPr>
        <w:rFonts w:hint="default"/>
        <w:lang w:val="nl-be" w:eastAsia="nl-be" w:bidi="nl-be"/>
      </w:rPr>
    </w:lvl>
    <w:lvl w:ilvl="8">
      <w:start w:val="0"/>
      <w:numFmt w:val="bullet"/>
      <w:lvlText w:val="•"/>
      <w:lvlJc w:val="left"/>
      <w:pPr>
        <w:ind w:left="4876" w:hanging="123"/>
      </w:pPr>
      <w:rPr>
        <w:rFonts w:hint="default"/>
        <w:lang w:val="nl-be" w:eastAsia="nl-be" w:bidi="nl-be"/>
      </w:rPr>
    </w:lvl>
  </w:abstractNum>
  <w:abstractNum w:abstractNumId="55">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88" w:hanging="123"/>
      </w:pPr>
      <w:rPr>
        <w:rFonts w:hint="default"/>
        <w:lang w:val="nl-be" w:eastAsia="nl-be" w:bidi="nl-be"/>
      </w:rPr>
    </w:lvl>
    <w:lvl w:ilvl="2">
      <w:start w:val="0"/>
      <w:numFmt w:val="bullet"/>
      <w:lvlText w:val="•"/>
      <w:lvlJc w:val="left"/>
      <w:pPr>
        <w:ind w:left="1277" w:hanging="123"/>
      </w:pPr>
      <w:rPr>
        <w:rFonts w:hint="default"/>
        <w:lang w:val="nl-be" w:eastAsia="nl-be" w:bidi="nl-be"/>
      </w:rPr>
    </w:lvl>
    <w:lvl w:ilvl="3">
      <w:start w:val="0"/>
      <w:numFmt w:val="bullet"/>
      <w:lvlText w:val="•"/>
      <w:lvlJc w:val="left"/>
      <w:pPr>
        <w:ind w:left="1865" w:hanging="123"/>
      </w:pPr>
      <w:rPr>
        <w:rFonts w:hint="default"/>
        <w:lang w:val="nl-be" w:eastAsia="nl-be" w:bidi="nl-be"/>
      </w:rPr>
    </w:lvl>
    <w:lvl w:ilvl="4">
      <w:start w:val="0"/>
      <w:numFmt w:val="bullet"/>
      <w:lvlText w:val="•"/>
      <w:lvlJc w:val="left"/>
      <w:pPr>
        <w:ind w:left="2454" w:hanging="123"/>
      </w:pPr>
      <w:rPr>
        <w:rFonts w:hint="default"/>
        <w:lang w:val="nl-be" w:eastAsia="nl-be" w:bidi="nl-be"/>
      </w:rPr>
    </w:lvl>
    <w:lvl w:ilvl="5">
      <w:start w:val="0"/>
      <w:numFmt w:val="bullet"/>
      <w:lvlText w:val="•"/>
      <w:lvlJc w:val="left"/>
      <w:pPr>
        <w:ind w:left="3043" w:hanging="123"/>
      </w:pPr>
      <w:rPr>
        <w:rFonts w:hint="default"/>
        <w:lang w:val="nl-be" w:eastAsia="nl-be" w:bidi="nl-be"/>
      </w:rPr>
    </w:lvl>
    <w:lvl w:ilvl="6">
      <w:start w:val="0"/>
      <w:numFmt w:val="bullet"/>
      <w:lvlText w:val="•"/>
      <w:lvlJc w:val="left"/>
      <w:pPr>
        <w:ind w:left="3631" w:hanging="123"/>
      </w:pPr>
      <w:rPr>
        <w:rFonts w:hint="default"/>
        <w:lang w:val="nl-be" w:eastAsia="nl-be" w:bidi="nl-be"/>
      </w:rPr>
    </w:lvl>
    <w:lvl w:ilvl="7">
      <w:start w:val="0"/>
      <w:numFmt w:val="bullet"/>
      <w:lvlText w:val="•"/>
      <w:lvlJc w:val="left"/>
      <w:pPr>
        <w:ind w:left="4220" w:hanging="123"/>
      </w:pPr>
      <w:rPr>
        <w:rFonts w:hint="default"/>
        <w:lang w:val="nl-be" w:eastAsia="nl-be" w:bidi="nl-be"/>
      </w:rPr>
    </w:lvl>
    <w:lvl w:ilvl="8">
      <w:start w:val="0"/>
      <w:numFmt w:val="bullet"/>
      <w:lvlText w:val="•"/>
      <w:lvlJc w:val="left"/>
      <w:pPr>
        <w:ind w:left="4808" w:hanging="123"/>
      </w:pPr>
      <w:rPr>
        <w:rFonts w:hint="default"/>
        <w:lang w:val="nl-be" w:eastAsia="nl-be" w:bidi="nl-be"/>
      </w:rPr>
    </w:lvl>
  </w:abstractNum>
  <w:abstractNum w:abstractNumId="54">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4" w:hanging="123"/>
      </w:pPr>
      <w:rPr>
        <w:rFonts w:hint="default"/>
        <w:lang w:val="nl-be" w:eastAsia="nl-be" w:bidi="nl-be"/>
      </w:rPr>
    </w:lvl>
    <w:lvl w:ilvl="2">
      <w:start w:val="0"/>
      <w:numFmt w:val="bullet"/>
      <w:lvlText w:val="•"/>
      <w:lvlJc w:val="left"/>
      <w:pPr>
        <w:ind w:left="1389" w:hanging="123"/>
      </w:pPr>
      <w:rPr>
        <w:rFonts w:hint="default"/>
        <w:lang w:val="nl-be" w:eastAsia="nl-be" w:bidi="nl-be"/>
      </w:rPr>
    </w:lvl>
    <w:lvl w:ilvl="3">
      <w:start w:val="0"/>
      <w:numFmt w:val="bullet"/>
      <w:lvlText w:val="•"/>
      <w:lvlJc w:val="left"/>
      <w:pPr>
        <w:ind w:left="1963" w:hanging="123"/>
      </w:pPr>
      <w:rPr>
        <w:rFonts w:hint="default"/>
        <w:lang w:val="nl-be" w:eastAsia="nl-be" w:bidi="nl-be"/>
      </w:rPr>
    </w:lvl>
    <w:lvl w:ilvl="4">
      <w:start w:val="0"/>
      <w:numFmt w:val="bullet"/>
      <w:lvlText w:val="•"/>
      <w:lvlJc w:val="left"/>
      <w:pPr>
        <w:ind w:left="2538" w:hanging="123"/>
      </w:pPr>
      <w:rPr>
        <w:rFonts w:hint="default"/>
        <w:lang w:val="nl-be" w:eastAsia="nl-be" w:bidi="nl-be"/>
      </w:rPr>
    </w:lvl>
    <w:lvl w:ilvl="5">
      <w:start w:val="0"/>
      <w:numFmt w:val="bullet"/>
      <w:lvlText w:val="•"/>
      <w:lvlJc w:val="left"/>
      <w:pPr>
        <w:ind w:left="3113" w:hanging="123"/>
      </w:pPr>
      <w:rPr>
        <w:rFonts w:hint="default"/>
        <w:lang w:val="nl-be" w:eastAsia="nl-be" w:bidi="nl-be"/>
      </w:rPr>
    </w:lvl>
    <w:lvl w:ilvl="6">
      <w:start w:val="0"/>
      <w:numFmt w:val="bullet"/>
      <w:lvlText w:val="•"/>
      <w:lvlJc w:val="left"/>
      <w:pPr>
        <w:ind w:left="3687" w:hanging="123"/>
      </w:pPr>
      <w:rPr>
        <w:rFonts w:hint="default"/>
        <w:lang w:val="nl-be" w:eastAsia="nl-be" w:bidi="nl-be"/>
      </w:rPr>
    </w:lvl>
    <w:lvl w:ilvl="7">
      <w:start w:val="0"/>
      <w:numFmt w:val="bullet"/>
      <w:lvlText w:val="•"/>
      <w:lvlJc w:val="left"/>
      <w:pPr>
        <w:ind w:left="4262" w:hanging="123"/>
      </w:pPr>
      <w:rPr>
        <w:rFonts w:hint="default"/>
        <w:lang w:val="nl-be" w:eastAsia="nl-be" w:bidi="nl-be"/>
      </w:rPr>
    </w:lvl>
    <w:lvl w:ilvl="8">
      <w:start w:val="0"/>
      <w:numFmt w:val="bullet"/>
      <w:lvlText w:val="•"/>
      <w:lvlJc w:val="left"/>
      <w:pPr>
        <w:ind w:left="4836" w:hanging="123"/>
      </w:pPr>
      <w:rPr>
        <w:rFonts w:hint="default"/>
        <w:lang w:val="nl-be" w:eastAsia="nl-be" w:bidi="nl-be"/>
      </w:rPr>
    </w:lvl>
  </w:abstractNum>
  <w:abstractNum w:abstractNumId="53">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4" w:hanging="123"/>
      </w:pPr>
      <w:rPr>
        <w:rFonts w:hint="default"/>
        <w:lang w:val="nl-be" w:eastAsia="nl-be" w:bidi="nl-be"/>
      </w:rPr>
    </w:lvl>
    <w:lvl w:ilvl="2">
      <w:start w:val="0"/>
      <w:numFmt w:val="bullet"/>
      <w:lvlText w:val="•"/>
      <w:lvlJc w:val="left"/>
      <w:pPr>
        <w:ind w:left="1389" w:hanging="123"/>
      </w:pPr>
      <w:rPr>
        <w:rFonts w:hint="default"/>
        <w:lang w:val="nl-be" w:eastAsia="nl-be" w:bidi="nl-be"/>
      </w:rPr>
    </w:lvl>
    <w:lvl w:ilvl="3">
      <w:start w:val="0"/>
      <w:numFmt w:val="bullet"/>
      <w:lvlText w:val="•"/>
      <w:lvlJc w:val="left"/>
      <w:pPr>
        <w:ind w:left="1963" w:hanging="123"/>
      </w:pPr>
      <w:rPr>
        <w:rFonts w:hint="default"/>
        <w:lang w:val="nl-be" w:eastAsia="nl-be" w:bidi="nl-be"/>
      </w:rPr>
    </w:lvl>
    <w:lvl w:ilvl="4">
      <w:start w:val="0"/>
      <w:numFmt w:val="bullet"/>
      <w:lvlText w:val="•"/>
      <w:lvlJc w:val="left"/>
      <w:pPr>
        <w:ind w:left="2538" w:hanging="123"/>
      </w:pPr>
      <w:rPr>
        <w:rFonts w:hint="default"/>
        <w:lang w:val="nl-be" w:eastAsia="nl-be" w:bidi="nl-be"/>
      </w:rPr>
    </w:lvl>
    <w:lvl w:ilvl="5">
      <w:start w:val="0"/>
      <w:numFmt w:val="bullet"/>
      <w:lvlText w:val="•"/>
      <w:lvlJc w:val="left"/>
      <w:pPr>
        <w:ind w:left="3113" w:hanging="123"/>
      </w:pPr>
      <w:rPr>
        <w:rFonts w:hint="default"/>
        <w:lang w:val="nl-be" w:eastAsia="nl-be" w:bidi="nl-be"/>
      </w:rPr>
    </w:lvl>
    <w:lvl w:ilvl="6">
      <w:start w:val="0"/>
      <w:numFmt w:val="bullet"/>
      <w:lvlText w:val="•"/>
      <w:lvlJc w:val="left"/>
      <w:pPr>
        <w:ind w:left="3687" w:hanging="123"/>
      </w:pPr>
      <w:rPr>
        <w:rFonts w:hint="default"/>
        <w:lang w:val="nl-be" w:eastAsia="nl-be" w:bidi="nl-be"/>
      </w:rPr>
    </w:lvl>
    <w:lvl w:ilvl="7">
      <w:start w:val="0"/>
      <w:numFmt w:val="bullet"/>
      <w:lvlText w:val="•"/>
      <w:lvlJc w:val="left"/>
      <w:pPr>
        <w:ind w:left="4262" w:hanging="123"/>
      </w:pPr>
      <w:rPr>
        <w:rFonts w:hint="default"/>
        <w:lang w:val="nl-be" w:eastAsia="nl-be" w:bidi="nl-be"/>
      </w:rPr>
    </w:lvl>
    <w:lvl w:ilvl="8">
      <w:start w:val="0"/>
      <w:numFmt w:val="bullet"/>
      <w:lvlText w:val="•"/>
      <w:lvlJc w:val="left"/>
      <w:pPr>
        <w:ind w:left="4836" w:hanging="123"/>
      </w:pPr>
      <w:rPr>
        <w:rFonts w:hint="default"/>
        <w:lang w:val="nl-be" w:eastAsia="nl-be" w:bidi="nl-be"/>
      </w:rPr>
    </w:lvl>
  </w:abstractNum>
  <w:abstractNum w:abstractNumId="52">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20" w:hanging="123"/>
      </w:pPr>
      <w:rPr>
        <w:rFonts w:hint="default"/>
        <w:lang w:val="nl-be" w:eastAsia="nl-be" w:bidi="nl-be"/>
      </w:rPr>
    </w:lvl>
    <w:lvl w:ilvl="2">
      <w:start w:val="0"/>
      <w:numFmt w:val="bullet"/>
      <w:lvlText w:val="•"/>
      <w:lvlJc w:val="left"/>
      <w:pPr>
        <w:ind w:left="1400" w:hanging="123"/>
      </w:pPr>
      <w:rPr>
        <w:rFonts w:hint="default"/>
        <w:lang w:val="nl-be" w:eastAsia="nl-be" w:bidi="nl-be"/>
      </w:rPr>
    </w:lvl>
    <w:lvl w:ilvl="3">
      <w:start w:val="0"/>
      <w:numFmt w:val="bullet"/>
      <w:lvlText w:val="•"/>
      <w:lvlJc w:val="left"/>
      <w:pPr>
        <w:ind w:left="1981" w:hanging="123"/>
      </w:pPr>
      <w:rPr>
        <w:rFonts w:hint="default"/>
        <w:lang w:val="nl-be" w:eastAsia="nl-be" w:bidi="nl-be"/>
      </w:rPr>
    </w:lvl>
    <w:lvl w:ilvl="4">
      <w:start w:val="0"/>
      <w:numFmt w:val="bullet"/>
      <w:lvlText w:val="•"/>
      <w:lvlJc w:val="left"/>
      <w:pPr>
        <w:ind w:left="2561" w:hanging="123"/>
      </w:pPr>
      <w:rPr>
        <w:rFonts w:hint="default"/>
        <w:lang w:val="nl-be" w:eastAsia="nl-be" w:bidi="nl-be"/>
      </w:rPr>
    </w:lvl>
    <w:lvl w:ilvl="5">
      <w:start w:val="0"/>
      <w:numFmt w:val="bullet"/>
      <w:lvlText w:val="•"/>
      <w:lvlJc w:val="left"/>
      <w:pPr>
        <w:ind w:left="3142" w:hanging="123"/>
      </w:pPr>
      <w:rPr>
        <w:rFonts w:hint="default"/>
        <w:lang w:val="nl-be" w:eastAsia="nl-be" w:bidi="nl-be"/>
      </w:rPr>
    </w:lvl>
    <w:lvl w:ilvl="6">
      <w:start w:val="0"/>
      <w:numFmt w:val="bullet"/>
      <w:lvlText w:val="•"/>
      <w:lvlJc w:val="left"/>
      <w:pPr>
        <w:ind w:left="3722" w:hanging="123"/>
      </w:pPr>
      <w:rPr>
        <w:rFonts w:hint="default"/>
        <w:lang w:val="nl-be" w:eastAsia="nl-be" w:bidi="nl-be"/>
      </w:rPr>
    </w:lvl>
    <w:lvl w:ilvl="7">
      <w:start w:val="0"/>
      <w:numFmt w:val="bullet"/>
      <w:lvlText w:val="•"/>
      <w:lvlJc w:val="left"/>
      <w:pPr>
        <w:ind w:left="4302" w:hanging="123"/>
      </w:pPr>
      <w:rPr>
        <w:rFonts w:hint="default"/>
        <w:lang w:val="nl-be" w:eastAsia="nl-be" w:bidi="nl-be"/>
      </w:rPr>
    </w:lvl>
    <w:lvl w:ilvl="8">
      <w:start w:val="0"/>
      <w:numFmt w:val="bullet"/>
      <w:lvlText w:val="•"/>
      <w:lvlJc w:val="left"/>
      <w:pPr>
        <w:ind w:left="4883" w:hanging="123"/>
      </w:pPr>
      <w:rPr>
        <w:rFonts w:hint="default"/>
        <w:lang w:val="nl-be" w:eastAsia="nl-be" w:bidi="nl-be"/>
      </w:rPr>
    </w:lvl>
  </w:abstractNum>
  <w:abstractNum w:abstractNumId="51">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20" w:hanging="123"/>
      </w:pPr>
      <w:rPr>
        <w:rFonts w:hint="default"/>
        <w:lang w:val="nl-be" w:eastAsia="nl-be" w:bidi="nl-be"/>
      </w:rPr>
    </w:lvl>
    <w:lvl w:ilvl="2">
      <w:start w:val="0"/>
      <w:numFmt w:val="bullet"/>
      <w:lvlText w:val="•"/>
      <w:lvlJc w:val="left"/>
      <w:pPr>
        <w:ind w:left="1400" w:hanging="123"/>
      </w:pPr>
      <w:rPr>
        <w:rFonts w:hint="default"/>
        <w:lang w:val="nl-be" w:eastAsia="nl-be" w:bidi="nl-be"/>
      </w:rPr>
    </w:lvl>
    <w:lvl w:ilvl="3">
      <w:start w:val="0"/>
      <w:numFmt w:val="bullet"/>
      <w:lvlText w:val="•"/>
      <w:lvlJc w:val="left"/>
      <w:pPr>
        <w:ind w:left="1981" w:hanging="123"/>
      </w:pPr>
      <w:rPr>
        <w:rFonts w:hint="default"/>
        <w:lang w:val="nl-be" w:eastAsia="nl-be" w:bidi="nl-be"/>
      </w:rPr>
    </w:lvl>
    <w:lvl w:ilvl="4">
      <w:start w:val="0"/>
      <w:numFmt w:val="bullet"/>
      <w:lvlText w:val="•"/>
      <w:lvlJc w:val="left"/>
      <w:pPr>
        <w:ind w:left="2561" w:hanging="123"/>
      </w:pPr>
      <w:rPr>
        <w:rFonts w:hint="default"/>
        <w:lang w:val="nl-be" w:eastAsia="nl-be" w:bidi="nl-be"/>
      </w:rPr>
    </w:lvl>
    <w:lvl w:ilvl="5">
      <w:start w:val="0"/>
      <w:numFmt w:val="bullet"/>
      <w:lvlText w:val="•"/>
      <w:lvlJc w:val="left"/>
      <w:pPr>
        <w:ind w:left="3142" w:hanging="123"/>
      </w:pPr>
      <w:rPr>
        <w:rFonts w:hint="default"/>
        <w:lang w:val="nl-be" w:eastAsia="nl-be" w:bidi="nl-be"/>
      </w:rPr>
    </w:lvl>
    <w:lvl w:ilvl="6">
      <w:start w:val="0"/>
      <w:numFmt w:val="bullet"/>
      <w:lvlText w:val="•"/>
      <w:lvlJc w:val="left"/>
      <w:pPr>
        <w:ind w:left="3722" w:hanging="123"/>
      </w:pPr>
      <w:rPr>
        <w:rFonts w:hint="default"/>
        <w:lang w:val="nl-be" w:eastAsia="nl-be" w:bidi="nl-be"/>
      </w:rPr>
    </w:lvl>
    <w:lvl w:ilvl="7">
      <w:start w:val="0"/>
      <w:numFmt w:val="bullet"/>
      <w:lvlText w:val="•"/>
      <w:lvlJc w:val="left"/>
      <w:pPr>
        <w:ind w:left="4302" w:hanging="123"/>
      </w:pPr>
      <w:rPr>
        <w:rFonts w:hint="default"/>
        <w:lang w:val="nl-be" w:eastAsia="nl-be" w:bidi="nl-be"/>
      </w:rPr>
    </w:lvl>
    <w:lvl w:ilvl="8">
      <w:start w:val="0"/>
      <w:numFmt w:val="bullet"/>
      <w:lvlText w:val="•"/>
      <w:lvlJc w:val="left"/>
      <w:pPr>
        <w:ind w:left="4883" w:hanging="123"/>
      </w:pPr>
      <w:rPr>
        <w:rFonts w:hint="default"/>
        <w:lang w:val="nl-be" w:eastAsia="nl-be" w:bidi="nl-be"/>
      </w:rPr>
    </w:lvl>
  </w:abstractNum>
  <w:abstractNum w:abstractNumId="50">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0" w:hanging="123"/>
      </w:pPr>
      <w:rPr>
        <w:rFonts w:hint="default"/>
        <w:lang w:val="nl-be" w:eastAsia="nl-be" w:bidi="nl-be"/>
      </w:rPr>
    </w:lvl>
    <w:lvl w:ilvl="3">
      <w:start w:val="0"/>
      <w:numFmt w:val="bullet"/>
      <w:lvlText w:val="•"/>
      <w:lvlJc w:val="left"/>
      <w:pPr>
        <w:ind w:left="1965" w:hanging="123"/>
      </w:pPr>
      <w:rPr>
        <w:rFonts w:hint="default"/>
        <w:lang w:val="nl-be" w:eastAsia="nl-be" w:bidi="nl-be"/>
      </w:rPr>
    </w:lvl>
    <w:lvl w:ilvl="4">
      <w:start w:val="0"/>
      <w:numFmt w:val="bullet"/>
      <w:lvlText w:val="•"/>
      <w:lvlJc w:val="left"/>
      <w:pPr>
        <w:ind w:left="2540" w:hanging="123"/>
      </w:pPr>
      <w:rPr>
        <w:rFonts w:hint="default"/>
        <w:lang w:val="nl-be" w:eastAsia="nl-be" w:bidi="nl-be"/>
      </w:rPr>
    </w:lvl>
    <w:lvl w:ilvl="5">
      <w:start w:val="0"/>
      <w:numFmt w:val="bullet"/>
      <w:lvlText w:val="•"/>
      <w:lvlJc w:val="left"/>
      <w:pPr>
        <w:ind w:left="3115" w:hanging="123"/>
      </w:pPr>
      <w:rPr>
        <w:rFonts w:hint="default"/>
        <w:lang w:val="nl-be" w:eastAsia="nl-be" w:bidi="nl-be"/>
      </w:rPr>
    </w:lvl>
    <w:lvl w:ilvl="6">
      <w:start w:val="0"/>
      <w:numFmt w:val="bullet"/>
      <w:lvlText w:val="•"/>
      <w:lvlJc w:val="left"/>
      <w:pPr>
        <w:ind w:left="3690" w:hanging="123"/>
      </w:pPr>
      <w:rPr>
        <w:rFonts w:hint="default"/>
        <w:lang w:val="nl-be" w:eastAsia="nl-be" w:bidi="nl-be"/>
      </w:rPr>
    </w:lvl>
    <w:lvl w:ilvl="7">
      <w:start w:val="0"/>
      <w:numFmt w:val="bullet"/>
      <w:lvlText w:val="•"/>
      <w:lvlJc w:val="left"/>
      <w:pPr>
        <w:ind w:left="4265" w:hanging="123"/>
      </w:pPr>
      <w:rPr>
        <w:rFonts w:hint="default"/>
        <w:lang w:val="nl-be" w:eastAsia="nl-be" w:bidi="nl-be"/>
      </w:rPr>
    </w:lvl>
    <w:lvl w:ilvl="8">
      <w:start w:val="0"/>
      <w:numFmt w:val="bullet"/>
      <w:lvlText w:val="•"/>
      <w:lvlJc w:val="left"/>
      <w:pPr>
        <w:ind w:left="4840" w:hanging="123"/>
      </w:pPr>
      <w:rPr>
        <w:rFonts w:hint="default"/>
        <w:lang w:val="nl-be" w:eastAsia="nl-be" w:bidi="nl-be"/>
      </w:rPr>
    </w:lvl>
  </w:abstractNum>
  <w:abstractNum w:abstractNumId="49">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0" w:hanging="123"/>
      </w:pPr>
      <w:rPr>
        <w:rFonts w:hint="default"/>
        <w:lang w:val="nl-be" w:eastAsia="nl-be" w:bidi="nl-be"/>
      </w:rPr>
    </w:lvl>
    <w:lvl w:ilvl="3">
      <w:start w:val="0"/>
      <w:numFmt w:val="bullet"/>
      <w:lvlText w:val="•"/>
      <w:lvlJc w:val="left"/>
      <w:pPr>
        <w:ind w:left="1965" w:hanging="123"/>
      </w:pPr>
      <w:rPr>
        <w:rFonts w:hint="default"/>
        <w:lang w:val="nl-be" w:eastAsia="nl-be" w:bidi="nl-be"/>
      </w:rPr>
    </w:lvl>
    <w:lvl w:ilvl="4">
      <w:start w:val="0"/>
      <w:numFmt w:val="bullet"/>
      <w:lvlText w:val="•"/>
      <w:lvlJc w:val="left"/>
      <w:pPr>
        <w:ind w:left="2540" w:hanging="123"/>
      </w:pPr>
      <w:rPr>
        <w:rFonts w:hint="default"/>
        <w:lang w:val="nl-be" w:eastAsia="nl-be" w:bidi="nl-be"/>
      </w:rPr>
    </w:lvl>
    <w:lvl w:ilvl="5">
      <w:start w:val="0"/>
      <w:numFmt w:val="bullet"/>
      <w:lvlText w:val="•"/>
      <w:lvlJc w:val="left"/>
      <w:pPr>
        <w:ind w:left="3115" w:hanging="123"/>
      </w:pPr>
      <w:rPr>
        <w:rFonts w:hint="default"/>
        <w:lang w:val="nl-be" w:eastAsia="nl-be" w:bidi="nl-be"/>
      </w:rPr>
    </w:lvl>
    <w:lvl w:ilvl="6">
      <w:start w:val="0"/>
      <w:numFmt w:val="bullet"/>
      <w:lvlText w:val="•"/>
      <w:lvlJc w:val="left"/>
      <w:pPr>
        <w:ind w:left="3690" w:hanging="123"/>
      </w:pPr>
      <w:rPr>
        <w:rFonts w:hint="default"/>
        <w:lang w:val="nl-be" w:eastAsia="nl-be" w:bidi="nl-be"/>
      </w:rPr>
    </w:lvl>
    <w:lvl w:ilvl="7">
      <w:start w:val="0"/>
      <w:numFmt w:val="bullet"/>
      <w:lvlText w:val="•"/>
      <w:lvlJc w:val="left"/>
      <w:pPr>
        <w:ind w:left="4265" w:hanging="123"/>
      </w:pPr>
      <w:rPr>
        <w:rFonts w:hint="default"/>
        <w:lang w:val="nl-be" w:eastAsia="nl-be" w:bidi="nl-be"/>
      </w:rPr>
    </w:lvl>
    <w:lvl w:ilvl="8">
      <w:start w:val="0"/>
      <w:numFmt w:val="bullet"/>
      <w:lvlText w:val="•"/>
      <w:lvlJc w:val="left"/>
      <w:pPr>
        <w:ind w:left="4840" w:hanging="123"/>
      </w:pPr>
      <w:rPr>
        <w:rFonts w:hint="default"/>
        <w:lang w:val="nl-be" w:eastAsia="nl-be" w:bidi="nl-be"/>
      </w:rPr>
    </w:lvl>
  </w:abstractNum>
  <w:abstractNum w:abstractNumId="48">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0" w:hanging="123"/>
      </w:pPr>
      <w:rPr>
        <w:rFonts w:hint="default"/>
        <w:lang w:val="nl-be" w:eastAsia="nl-be" w:bidi="nl-be"/>
      </w:rPr>
    </w:lvl>
    <w:lvl w:ilvl="3">
      <w:start w:val="0"/>
      <w:numFmt w:val="bullet"/>
      <w:lvlText w:val="•"/>
      <w:lvlJc w:val="left"/>
      <w:pPr>
        <w:ind w:left="1965" w:hanging="123"/>
      </w:pPr>
      <w:rPr>
        <w:rFonts w:hint="default"/>
        <w:lang w:val="nl-be" w:eastAsia="nl-be" w:bidi="nl-be"/>
      </w:rPr>
    </w:lvl>
    <w:lvl w:ilvl="4">
      <w:start w:val="0"/>
      <w:numFmt w:val="bullet"/>
      <w:lvlText w:val="•"/>
      <w:lvlJc w:val="left"/>
      <w:pPr>
        <w:ind w:left="2540" w:hanging="123"/>
      </w:pPr>
      <w:rPr>
        <w:rFonts w:hint="default"/>
        <w:lang w:val="nl-be" w:eastAsia="nl-be" w:bidi="nl-be"/>
      </w:rPr>
    </w:lvl>
    <w:lvl w:ilvl="5">
      <w:start w:val="0"/>
      <w:numFmt w:val="bullet"/>
      <w:lvlText w:val="•"/>
      <w:lvlJc w:val="left"/>
      <w:pPr>
        <w:ind w:left="3115" w:hanging="123"/>
      </w:pPr>
      <w:rPr>
        <w:rFonts w:hint="default"/>
        <w:lang w:val="nl-be" w:eastAsia="nl-be" w:bidi="nl-be"/>
      </w:rPr>
    </w:lvl>
    <w:lvl w:ilvl="6">
      <w:start w:val="0"/>
      <w:numFmt w:val="bullet"/>
      <w:lvlText w:val="•"/>
      <w:lvlJc w:val="left"/>
      <w:pPr>
        <w:ind w:left="3690" w:hanging="123"/>
      </w:pPr>
      <w:rPr>
        <w:rFonts w:hint="default"/>
        <w:lang w:val="nl-be" w:eastAsia="nl-be" w:bidi="nl-be"/>
      </w:rPr>
    </w:lvl>
    <w:lvl w:ilvl="7">
      <w:start w:val="0"/>
      <w:numFmt w:val="bullet"/>
      <w:lvlText w:val="•"/>
      <w:lvlJc w:val="left"/>
      <w:pPr>
        <w:ind w:left="4265" w:hanging="123"/>
      </w:pPr>
      <w:rPr>
        <w:rFonts w:hint="default"/>
        <w:lang w:val="nl-be" w:eastAsia="nl-be" w:bidi="nl-be"/>
      </w:rPr>
    </w:lvl>
    <w:lvl w:ilvl="8">
      <w:start w:val="0"/>
      <w:numFmt w:val="bullet"/>
      <w:lvlText w:val="•"/>
      <w:lvlJc w:val="left"/>
      <w:pPr>
        <w:ind w:left="4840" w:hanging="123"/>
      </w:pPr>
      <w:rPr>
        <w:rFonts w:hint="default"/>
        <w:lang w:val="nl-be" w:eastAsia="nl-be" w:bidi="nl-be"/>
      </w:rPr>
    </w:lvl>
  </w:abstractNum>
  <w:abstractNum w:abstractNumId="47">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0" w:hanging="123"/>
      </w:pPr>
      <w:rPr>
        <w:rFonts w:hint="default"/>
        <w:lang w:val="nl-be" w:eastAsia="nl-be" w:bidi="nl-be"/>
      </w:rPr>
    </w:lvl>
    <w:lvl w:ilvl="3">
      <w:start w:val="0"/>
      <w:numFmt w:val="bullet"/>
      <w:lvlText w:val="•"/>
      <w:lvlJc w:val="left"/>
      <w:pPr>
        <w:ind w:left="1965" w:hanging="123"/>
      </w:pPr>
      <w:rPr>
        <w:rFonts w:hint="default"/>
        <w:lang w:val="nl-be" w:eastAsia="nl-be" w:bidi="nl-be"/>
      </w:rPr>
    </w:lvl>
    <w:lvl w:ilvl="4">
      <w:start w:val="0"/>
      <w:numFmt w:val="bullet"/>
      <w:lvlText w:val="•"/>
      <w:lvlJc w:val="left"/>
      <w:pPr>
        <w:ind w:left="2540" w:hanging="123"/>
      </w:pPr>
      <w:rPr>
        <w:rFonts w:hint="default"/>
        <w:lang w:val="nl-be" w:eastAsia="nl-be" w:bidi="nl-be"/>
      </w:rPr>
    </w:lvl>
    <w:lvl w:ilvl="5">
      <w:start w:val="0"/>
      <w:numFmt w:val="bullet"/>
      <w:lvlText w:val="•"/>
      <w:lvlJc w:val="left"/>
      <w:pPr>
        <w:ind w:left="3115" w:hanging="123"/>
      </w:pPr>
      <w:rPr>
        <w:rFonts w:hint="default"/>
        <w:lang w:val="nl-be" w:eastAsia="nl-be" w:bidi="nl-be"/>
      </w:rPr>
    </w:lvl>
    <w:lvl w:ilvl="6">
      <w:start w:val="0"/>
      <w:numFmt w:val="bullet"/>
      <w:lvlText w:val="•"/>
      <w:lvlJc w:val="left"/>
      <w:pPr>
        <w:ind w:left="3690" w:hanging="123"/>
      </w:pPr>
      <w:rPr>
        <w:rFonts w:hint="default"/>
        <w:lang w:val="nl-be" w:eastAsia="nl-be" w:bidi="nl-be"/>
      </w:rPr>
    </w:lvl>
    <w:lvl w:ilvl="7">
      <w:start w:val="0"/>
      <w:numFmt w:val="bullet"/>
      <w:lvlText w:val="•"/>
      <w:lvlJc w:val="left"/>
      <w:pPr>
        <w:ind w:left="4265" w:hanging="123"/>
      </w:pPr>
      <w:rPr>
        <w:rFonts w:hint="default"/>
        <w:lang w:val="nl-be" w:eastAsia="nl-be" w:bidi="nl-be"/>
      </w:rPr>
    </w:lvl>
    <w:lvl w:ilvl="8">
      <w:start w:val="0"/>
      <w:numFmt w:val="bullet"/>
      <w:lvlText w:val="•"/>
      <w:lvlJc w:val="left"/>
      <w:pPr>
        <w:ind w:left="4840" w:hanging="123"/>
      </w:pPr>
      <w:rPr>
        <w:rFonts w:hint="default"/>
        <w:lang w:val="nl-be" w:eastAsia="nl-be" w:bidi="nl-be"/>
      </w:rPr>
    </w:lvl>
  </w:abstractNum>
  <w:abstractNum w:abstractNumId="46">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4" w:hanging="123"/>
      </w:pPr>
      <w:rPr>
        <w:rFonts w:hint="default"/>
        <w:lang w:val="nl-be" w:eastAsia="nl-be" w:bidi="nl-be"/>
      </w:rPr>
    </w:lvl>
    <w:lvl w:ilvl="2">
      <w:start w:val="0"/>
      <w:numFmt w:val="bullet"/>
      <w:lvlText w:val="•"/>
      <w:lvlJc w:val="left"/>
      <w:pPr>
        <w:ind w:left="1388" w:hanging="123"/>
      </w:pPr>
      <w:rPr>
        <w:rFonts w:hint="default"/>
        <w:lang w:val="nl-be" w:eastAsia="nl-be" w:bidi="nl-be"/>
      </w:rPr>
    </w:lvl>
    <w:lvl w:ilvl="3">
      <w:start w:val="0"/>
      <w:numFmt w:val="bullet"/>
      <w:lvlText w:val="•"/>
      <w:lvlJc w:val="left"/>
      <w:pPr>
        <w:ind w:left="1962" w:hanging="123"/>
      </w:pPr>
      <w:rPr>
        <w:rFonts w:hint="default"/>
        <w:lang w:val="nl-be" w:eastAsia="nl-be" w:bidi="nl-be"/>
      </w:rPr>
    </w:lvl>
    <w:lvl w:ilvl="4">
      <w:start w:val="0"/>
      <w:numFmt w:val="bullet"/>
      <w:lvlText w:val="•"/>
      <w:lvlJc w:val="left"/>
      <w:pPr>
        <w:ind w:left="2536" w:hanging="123"/>
      </w:pPr>
      <w:rPr>
        <w:rFonts w:hint="default"/>
        <w:lang w:val="nl-be" w:eastAsia="nl-be" w:bidi="nl-be"/>
      </w:rPr>
    </w:lvl>
    <w:lvl w:ilvl="5">
      <w:start w:val="0"/>
      <w:numFmt w:val="bullet"/>
      <w:lvlText w:val="•"/>
      <w:lvlJc w:val="left"/>
      <w:pPr>
        <w:ind w:left="3111" w:hanging="123"/>
      </w:pPr>
      <w:rPr>
        <w:rFonts w:hint="default"/>
        <w:lang w:val="nl-be" w:eastAsia="nl-be" w:bidi="nl-be"/>
      </w:rPr>
    </w:lvl>
    <w:lvl w:ilvl="6">
      <w:start w:val="0"/>
      <w:numFmt w:val="bullet"/>
      <w:lvlText w:val="•"/>
      <w:lvlJc w:val="left"/>
      <w:pPr>
        <w:ind w:left="3685" w:hanging="123"/>
      </w:pPr>
      <w:rPr>
        <w:rFonts w:hint="default"/>
        <w:lang w:val="nl-be" w:eastAsia="nl-be" w:bidi="nl-be"/>
      </w:rPr>
    </w:lvl>
    <w:lvl w:ilvl="7">
      <w:start w:val="0"/>
      <w:numFmt w:val="bullet"/>
      <w:lvlText w:val="•"/>
      <w:lvlJc w:val="left"/>
      <w:pPr>
        <w:ind w:left="4259" w:hanging="123"/>
      </w:pPr>
      <w:rPr>
        <w:rFonts w:hint="default"/>
        <w:lang w:val="nl-be" w:eastAsia="nl-be" w:bidi="nl-be"/>
      </w:rPr>
    </w:lvl>
    <w:lvl w:ilvl="8">
      <w:start w:val="0"/>
      <w:numFmt w:val="bullet"/>
      <w:lvlText w:val="•"/>
      <w:lvlJc w:val="left"/>
      <w:pPr>
        <w:ind w:left="4833" w:hanging="123"/>
      </w:pPr>
      <w:rPr>
        <w:rFonts w:hint="default"/>
        <w:lang w:val="nl-be" w:eastAsia="nl-be" w:bidi="nl-be"/>
      </w:rPr>
    </w:lvl>
  </w:abstractNum>
  <w:abstractNum w:abstractNumId="45">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4" w:hanging="123"/>
      </w:pPr>
      <w:rPr>
        <w:rFonts w:hint="default"/>
        <w:lang w:val="nl-be" w:eastAsia="nl-be" w:bidi="nl-be"/>
      </w:rPr>
    </w:lvl>
    <w:lvl w:ilvl="2">
      <w:start w:val="0"/>
      <w:numFmt w:val="bullet"/>
      <w:lvlText w:val="•"/>
      <w:lvlJc w:val="left"/>
      <w:pPr>
        <w:ind w:left="1388" w:hanging="123"/>
      </w:pPr>
      <w:rPr>
        <w:rFonts w:hint="default"/>
        <w:lang w:val="nl-be" w:eastAsia="nl-be" w:bidi="nl-be"/>
      </w:rPr>
    </w:lvl>
    <w:lvl w:ilvl="3">
      <w:start w:val="0"/>
      <w:numFmt w:val="bullet"/>
      <w:lvlText w:val="•"/>
      <w:lvlJc w:val="left"/>
      <w:pPr>
        <w:ind w:left="1962" w:hanging="123"/>
      </w:pPr>
      <w:rPr>
        <w:rFonts w:hint="default"/>
        <w:lang w:val="nl-be" w:eastAsia="nl-be" w:bidi="nl-be"/>
      </w:rPr>
    </w:lvl>
    <w:lvl w:ilvl="4">
      <w:start w:val="0"/>
      <w:numFmt w:val="bullet"/>
      <w:lvlText w:val="•"/>
      <w:lvlJc w:val="left"/>
      <w:pPr>
        <w:ind w:left="2536" w:hanging="123"/>
      </w:pPr>
      <w:rPr>
        <w:rFonts w:hint="default"/>
        <w:lang w:val="nl-be" w:eastAsia="nl-be" w:bidi="nl-be"/>
      </w:rPr>
    </w:lvl>
    <w:lvl w:ilvl="5">
      <w:start w:val="0"/>
      <w:numFmt w:val="bullet"/>
      <w:lvlText w:val="•"/>
      <w:lvlJc w:val="left"/>
      <w:pPr>
        <w:ind w:left="3111" w:hanging="123"/>
      </w:pPr>
      <w:rPr>
        <w:rFonts w:hint="default"/>
        <w:lang w:val="nl-be" w:eastAsia="nl-be" w:bidi="nl-be"/>
      </w:rPr>
    </w:lvl>
    <w:lvl w:ilvl="6">
      <w:start w:val="0"/>
      <w:numFmt w:val="bullet"/>
      <w:lvlText w:val="•"/>
      <w:lvlJc w:val="left"/>
      <w:pPr>
        <w:ind w:left="3685" w:hanging="123"/>
      </w:pPr>
      <w:rPr>
        <w:rFonts w:hint="default"/>
        <w:lang w:val="nl-be" w:eastAsia="nl-be" w:bidi="nl-be"/>
      </w:rPr>
    </w:lvl>
    <w:lvl w:ilvl="7">
      <w:start w:val="0"/>
      <w:numFmt w:val="bullet"/>
      <w:lvlText w:val="•"/>
      <w:lvlJc w:val="left"/>
      <w:pPr>
        <w:ind w:left="4259" w:hanging="123"/>
      </w:pPr>
      <w:rPr>
        <w:rFonts w:hint="default"/>
        <w:lang w:val="nl-be" w:eastAsia="nl-be" w:bidi="nl-be"/>
      </w:rPr>
    </w:lvl>
    <w:lvl w:ilvl="8">
      <w:start w:val="0"/>
      <w:numFmt w:val="bullet"/>
      <w:lvlText w:val="•"/>
      <w:lvlJc w:val="left"/>
      <w:pPr>
        <w:ind w:left="4833" w:hanging="123"/>
      </w:pPr>
      <w:rPr>
        <w:rFonts w:hint="default"/>
        <w:lang w:val="nl-be" w:eastAsia="nl-be" w:bidi="nl-be"/>
      </w:rPr>
    </w:lvl>
  </w:abstractNum>
  <w:abstractNum w:abstractNumId="44">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9" w:hanging="123"/>
      </w:pPr>
      <w:rPr>
        <w:rFonts w:hint="default"/>
        <w:lang w:val="nl-be" w:eastAsia="nl-be" w:bidi="nl-be"/>
      </w:rPr>
    </w:lvl>
    <w:lvl w:ilvl="4">
      <w:start w:val="0"/>
      <w:numFmt w:val="bullet"/>
      <w:lvlText w:val="•"/>
      <w:lvlJc w:val="left"/>
      <w:pPr>
        <w:ind w:left="2559" w:hanging="123"/>
      </w:pPr>
      <w:rPr>
        <w:rFonts w:hint="default"/>
        <w:lang w:val="nl-be" w:eastAsia="nl-be" w:bidi="nl-be"/>
      </w:rPr>
    </w:lvl>
    <w:lvl w:ilvl="5">
      <w:start w:val="0"/>
      <w:numFmt w:val="bullet"/>
      <w:lvlText w:val="•"/>
      <w:lvlJc w:val="left"/>
      <w:pPr>
        <w:ind w:left="3139" w:hanging="123"/>
      </w:pPr>
      <w:rPr>
        <w:rFonts w:hint="default"/>
        <w:lang w:val="nl-be" w:eastAsia="nl-be" w:bidi="nl-be"/>
      </w:rPr>
    </w:lvl>
    <w:lvl w:ilvl="6">
      <w:start w:val="0"/>
      <w:numFmt w:val="bullet"/>
      <w:lvlText w:val="•"/>
      <w:lvlJc w:val="left"/>
      <w:pPr>
        <w:ind w:left="3718" w:hanging="123"/>
      </w:pPr>
      <w:rPr>
        <w:rFonts w:hint="default"/>
        <w:lang w:val="nl-be" w:eastAsia="nl-be" w:bidi="nl-be"/>
      </w:rPr>
    </w:lvl>
    <w:lvl w:ilvl="7">
      <w:start w:val="0"/>
      <w:numFmt w:val="bullet"/>
      <w:lvlText w:val="•"/>
      <w:lvlJc w:val="left"/>
      <w:pPr>
        <w:ind w:left="4298" w:hanging="123"/>
      </w:pPr>
      <w:rPr>
        <w:rFonts w:hint="default"/>
        <w:lang w:val="nl-be" w:eastAsia="nl-be" w:bidi="nl-be"/>
      </w:rPr>
    </w:lvl>
    <w:lvl w:ilvl="8">
      <w:start w:val="0"/>
      <w:numFmt w:val="bullet"/>
      <w:lvlText w:val="•"/>
      <w:lvlJc w:val="left"/>
      <w:pPr>
        <w:ind w:left="4878" w:hanging="123"/>
      </w:pPr>
      <w:rPr>
        <w:rFonts w:hint="default"/>
        <w:lang w:val="nl-be" w:eastAsia="nl-be" w:bidi="nl-be"/>
      </w:rPr>
    </w:lvl>
  </w:abstractNum>
  <w:abstractNum w:abstractNumId="43">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9" w:hanging="123"/>
      </w:pPr>
      <w:rPr>
        <w:rFonts w:hint="default"/>
        <w:lang w:val="nl-be" w:eastAsia="nl-be" w:bidi="nl-be"/>
      </w:rPr>
    </w:lvl>
    <w:lvl w:ilvl="4">
      <w:start w:val="0"/>
      <w:numFmt w:val="bullet"/>
      <w:lvlText w:val="•"/>
      <w:lvlJc w:val="left"/>
      <w:pPr>
        <w:ind w:left="2559" w:hanging="123"/>
      </w:pPr>
      <w:rPr>
        <w:rFonts w:hint="default"/>
        <w:lang w:val="nl-be" w:eastAsia="nl-be" w:bidi="nl-be"/>
      </w:rPr>
    </w:lvl>
    <w:lvl w:ilvl="5">
      <w:start w:val="0"/>
      <w:numFmt w:val="bullet"/>
      <w:lvlText w:val="•"/>
      <w:lvlJc w:val="left"/>
      <w:pPr>
        <w:ind w:left="3139" w:hanging="123"/>
      </w:pPr>
      <w:rPr>
        <w:rFonts w:hint="default"/>
        <w:lang w:val="nl-be" w:eastAsia="nl-be" w:bidi="nl-be"/>
      </w:rPr>
    </w:lvl>
    <w:lvl w:ilvl="6">
      <w:start w:val="0"/>
      <w:numFmt w:val="bullet"/>
      <w:lvlText w:val="•"/>
      <w:lvlJc w:val="left"/>
      <w:pPr>
        <w:ind w:left="3718" w:hanging="123"/>
      </w:pPr>
      <w:rPr>
        <w:rFonts w:hint="default"/>
        <w:lang w:val="nl-be" w:eastAsia="nl-be" w:bidi="nl-be"/>
      </w:rPr>
    </w:lvl>
    <w:lvl w:ilvl="7">
      <w:start w:val="0"/>
      <w:numFmt w:val="bullet"/>
      <w:lvlText w:val="•"/>
      <w:lvlJc w:val="left"/>
      <w:pPr>
        <w:ind w:left="4298" w:hanging="123"/>
      </w:pPr>
      <w:rPr>
        <w:rFonts w:hint="default"/>
        <w:lang w:val="nl-be" w:eastAsia="nl-be" w:bidi="nl-be"/>
      </w:rPr>
    </w:lvl>
    <w:lvl w:ilvl="8">
      <w:start w:val="0"/>
      <w:numFmt w:val="bullet"/>
      <w:lvlText w:val="•"/>
      <w:lvlJc w:val="left"/>
      <w:pPr>
        <w:ind w:left="4878" w:hanging="123"/>
      </w:pPr>
      <w:rPr>
        <w:rFonts w:hint="default"/>
        <w:lang w:val="nl-be" w:eastAsia="nl-be" w:bidi="nl-be"/>
      </w:rPr>
    </w:lvl>
  </w:abstractNum>
  <w:abstractNum w:abstractNumId="42">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1" w:hanging="123"/>
      </w:pPr>
      <w:rPr>
        <w:rFonts w:hint="default"/>
        <w:lang w:val="nl-be" w:eastAsia="nl-be" w:bidi="nl-be"/>
      </w:rPr>
    </w:lvl>
    <w:lvl w:ilvl="3">
      <w:start w:val="0"/>
      <w:numFmt w:val="bullet"/>
      <w:lvlText w:val="•"/>
      <w:lvlJc w:val="left"/>
      <w:pPr>
        <w:ind w:left="1967" w:hanging="123"/>
      </w:pPr>
      <w:rPr>
        <w:rFonts w:hint="default"/>
        <w:lang w:val="nl-be" w:eastAsia="nl-be" w:bidi="nl-be"/>
      </w:rPr>
    </w:lvl>
    <w:lvl w:ilvl="4">
      <w:start w:val="0"/>
      <w:numFmt w:val="bullet"/>
      <w:lvlText w:val="•"/>
      <w:lvlJc w:val="left"/>
      <w:pPr>
        <w:ind w:left="2543" w:hanging="123"/>
      </w:pPr>
      <w:rPr>
        <w:rFonts w:hint="default"/>
        <w:lang w:val="nl-be" w:eastAsia="nl-be" w:bidi="nl-be"/>
      </w:rPr>
    </w:lvl>
    <w:lvl w:ilvl="5">
      <w:start w:val="0"/>
      <w:numFmt w:val="bullet"/>
      <w:lvlText w:val="•"/>
      <w:lvlJc w:val="left"/>
      <w:pPr>
        <w:ind w:left="3119" w:hanging="123"/>
      </w:pPr>
      <w:rPr>
        <w:rFonts w:hint="default"/>
        <w:lang w:val="nl-be" w:eastAsia="nl-be" w:bidi="nl-be"/>
      </w:rPr>
    </w:lvl>
    <w:lvl w:ilvl="6">
      <w:start w:val="0"/>
      <w:numFmt w:val="bullet"/>
      <w:lvlText w:val="•"/>
      <w:lvlJc w:val="left"/>
      <w:pPr>
        <w:ind w:left="3694" w:hanging="123"/>
      </w:pPr>
      <w:rPr>
        <w:rFonts w:hint="default"/>
        <w:lang w:val="nl-be" w:eastAsia="nl-be" w:bidi="nl-be"/>
      </w:rPr>
    </w:lvl>
    <w:lvl w:ilvl="7">
      <w:start w:val="0"/>
      <w:numFmt w:val="bullet"/>
      <w:lvlText w:val="•"/>
      <w:lvlJc w:val="left"/>
      <w:pPr>
        <w:ind w:left="4270" w:hanging="123"/>
      </w:pPr>
      <w:rPr>
        <w:rFonts w:hint="default"/>
        <w:lang w:val="nl-be" w:eastAsia="nl-be" w:bidi="nl-be"/>
      </w:rPr>
    </w:lvl>
    <w:lvl w:ilvl="8">
      <w:start w:val="0"/>
      <w:numFmt w:val="bullet"/>
      <w:lvlText w:val="•"/>
      <w:lvlJc w:val="left"/>
      <w:pPr>
        <w:ind w:left="4846" w:hanging="123"/>
      </w:pPr>
      <w:rPr>
        <w:rFonts w:hint="default"/>
        <w:lang w:val="nl-be" w:eastAsia="nl-be" w:bidi="nl-be"/>
      </w:rPr>
    </w:lvl>
  </w:abstractNum>
  <w:abstractNum w:abstractNumId="41">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89" w:hanging="123"/>
      </w:pPr>
      <w:rPr>
        <w:rFonts w:hint="default"/>
        <w:lang w:val="nl-be" w:eastAsia="nl-be" w:bidi="nl-be"/>
      </w:rPr>
    </w:lvl>
    <w:lvl w:ilvl="2">
      <w:start w:val="0"/>
      <w:numFmt w:val="bullet"/>
      <w:lvlText w:val="•"/>
      <w:lvlJc w:val="left"/>
      <w:pPr>
        <w:ind w:left="1279" w:hanging="123"/>
      </w:pPr>
      <w:rPr>
        <w:rFonts w:hint="default"/>
        <w:lang w:val="nl-be" w:eastAsia="nl-be" w:bidi="nl-be"/>
      </w:rPr>
    </w:lvl>
    <w:lvl w:ilvl="3">
      <w:start w:val="0"/>
      <w:numFmt w:val="bullet"/>
      <w:lvlText w:val="•"/>
      <w:lvlJc w:val="left"/>
      <w:pPr>
        <w:ind w:left="1869" w:hanging="123"/>
      </w:pPr>
      <w:rPr>
        <w:rFonts w:hint="default"/>
        <w:lang w:val="nl-be" w:eastAsia="nl-be" w:bidi="nl-be"/>
      </w:rPr>
    </w:lvl>
    <w:lvl w:ilvl="4">
      <w:start w:val="0"/>
      <w:numFmt w:val="bullet"/>
      <w:lvlText w:val="•"/>
      <w:lvlJc w:val="left"/>
      <w:pPr>
        <w:ind w:left="2459" w:hanging="123"/>
      </w:pPr>
      <w:rPr>
        <w:rFonts w:hint="default"/>
        <w:lang w:val="nl-be" w:eastAsia="nl-be" w:bidi="nl-be"/>
      </w:rPr>
    </w:lvl>
    <w:lvl w:ilvl="5">
      <w:start w:val="0"/>
      <w:numFmt w:val="bullet"/>
      <w:lvlText w:val="•"/>
      <w:lvlJc w:val="left"/>
      <w:pPr>
        <w:ind w:left="3049" w:hanging="123"/>
      </w:pPr>
      <w:rPr>
        <w:rFonts w:hint="default"/>
        <w:lang w:val="nl-be" w:eastAsia="nl-be" w:bidi="nl-be"/>
      </w:rPr>
    </w:lvl>
    <w:lvl w:ilvl="6">
      <w:start w:val="0"/>
      <w:numFmt w:val="bullet"/>
      <w:lvlText w:val="•"/>
      <w:lvlJc w:val="left"/>
      <w:pPr>
        <w:ind w:left="3638" w:hanging="123"/>
      </w:pPr>
      <w:rPr>
        <w:rFonts w:hint="default"/>
        <w:lang w:val="nl-be" w:eastAsia="nl-be" w:bidi="nl-be"/>
      </w:rPr>
    </w:lvl>
    <w:lvl w:ilvl="7">
      <w:start w:val="0"/>
      <w:numFmt w:val="bullet"/>
      <w:lvlText w:val="•"/>
      <w:lvlJc w:val="left"/>
      <w:pPr>
        <w:ind w:left="4228" w:hanging="123"/>
      </w:pPr>
      <w:rPr>
        <w:rFonts w:hint="default"/>
        <w:lang w:val="nl-be" w:eastAsia="nl-be" w:bidi="nl-be"/>
      </w:rPr>
    </w:lvl>
    <w:lvl w:ilvl="8">
      <w:start w:val="0"/>
      <w:numFmt w:val="bullet"/>
      <w:lvlText w:val="•"/>
      <w:lvlJc w:val="left"/>
      <w:pPr>
        <w:ind w:left="4818" w:hanging="123"/>
      </w:pPr>
      <w:rPr>
        <w:rFonts w:hint="default"/>
        <w:lang w:val="nl-be" w:eastAsia="nl-be" w:bidi="nl-be"/>
      </w:rPr>
    </w:lvl>
  </w:abstractNum>
  <w:abstractNum w:abstractNumId="40">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1" w:hanging="123"/>
      </w:pPr>
      <w:rPr>
        <w:rFonts w:hint="default"/>
        <w:lang w:val="nl-be" w:eastAsia="nl-be" w:bidi="nl-be"/>
      </w:rPr>
    </w:lvl>
    <w:lvl w:ilvl="3">
      <w:start w:val="0"/>
      <w:numFmt w:val="bullet"/>
      <w:lvlText w:val="•"/>
      <w:lvlJc w:val="left"/>
      <w:pPr>
        <w:ind w:left="1967" w:hanging="123"/>
      </w:pPr>
      <w:rPr>
        <w:rFonts w:hint="default"/>
        <w:lang w:val="nl-be" w:eastAsia="nl-be" w:bidi="nl-be"/>
      </w:rPr>
    </w:lvl>
    <w:lvl w:ilvl="4">
      <w:start w:val="0"/>
      <w:numFmt w:val="bullet"/>
      <w:lvlText w:val="•"/>
      <w:lvlJc w:val="left"/>
      <w:pPr>
        <w:ind w:left="2543" w:hanging="123"/>
      </w:pPr>
      <w:rPr>
        <w:rFonts w:hint="default"/>
        <w:lang w:val="nl-be" w:eastAsia="nl-be" w:bidi="nl-be"/>
      </w:rPr>
    </w:lvl>
    <w:lvl w:ilvl="5">
      <w:start w:val="0"/>
      <w:numFmt w:val="bullet"/>
      <w:lvlText w:val="•"/>
      <w:lvlJc w:val="left"/>
      <w:pPr>
        <w:ind w:left="3119" w:hanging="123"/>
      </w:pPr>
      <w:rPr>
        <w:rFonts w:hint="default"/>
        <w:lang w:val="nl-be" w:eastAsia="nl-be" w:bidi="nl-be"/>
      </w:rPr>
    </w:lvl>
    <w:lvl w:ilvl="6">
      <w:start w:val="0"/>
      <w:numFmt w:val="bullet"/>
      <w:lvlText w:val="•"/>
      <w:lvlJc w:val="left"/>
      <w:pPr>
        <w:ind w:left="3694" w:hanging="123"/>
      </w:pPr>
      <w:rPr>
        <w:rFonts w:hint="default"/>
        <w:lang w:val="nl-be" w:eastAsia="nl-be" w:bidi="nl-be"/>
      </w:rPr>
    </w:lvl>
    <w:lvl w:ilvl="7">
      <w:start w:val="0"/>
      <w:numFmt w:val="bullet"/>
      <w:lvlText w:val="•"/>
      <w:lvlJc w:val="left"/>
      <w:pPr>
        <w:ind w:left="4270" w:hanging="123"/>
      </w:pPr>
      <w:rPr>
        <w:rFonts w:hint="default"/>
        <w:lang w:val="nl-be" w:eastAsia="nl-be" w:bidi="nl-be"/>
      </w:rPr>
    </w:lvl>
    <w:lvl w:ilvl="8">
      <w:start w:val="0"/>
      <w:numFmt w:val="bullet"/>
      <w:lvlText w:val="•"/>
      <w:lvlJc w:val="left"/>
      <w:pPr>
        <w:ind w:left="4846" w:hanging="123"/>
      </w:pPr>
      <w:rPr>
        <w:rFonts w:hint="default"/>
        <w:lang w:val="nl-be" w:eastAsia="nl-be" w:bidi="nl-be"/>
      </w:rPr>
    </w:lvl>
  </w:abstractNum>
  <w:abstractNum w:abstractNumId="39">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1" w:hanging="123"/>
      </w:pPr>
      <w:rPr>
        <w:rFonts w:hint="default"/>
        <w:lang w:val="nl-be" w:eastAsia="nl-be" w:bidi="nl-be"/>
      </w:rPr>
    </w:lvl>
    <w:lvl w:ilvl="3">
      <w:start w:val="0"/>
      <w:numFmt w:val="bullet"/>
      <w:lvlText w:val="•"/>
      <w:lvlJc w:val="left"/>
      <w:pPr>
        <w:ind w:left="1967" w:hanging="123"/>
      </w:pPr>
      <w:rPr>
        <w:rFonts w:hint="default"/>
        <w:lang w:val="nl-be" w:eastAsia="nl-be" w:bidi="nl-be"/>
      </w:rPr>
    </w:lvl>
    <w:lvl w:ilvl="4">
      <w:start w:val="0"/>
      <w:numFmt w:val="bullet"/>
      <w:lvlText w:val="•"/>
      <w:lvlJc w:val="left"/>
      <w:pPr>
        <w:ind w:left="2543" w:hanging="123"/>
      </w:pPr>
      <w:rPr>
        <w:rFonts w:hint="default"/>
        <w:lang w:val="nl-be" w:eastAsia="nl-be" w:bidi="nl-be"/>
      </w:rPr>
    </w:lvl>
    <w:lvl w:ilvl="5">
      <w:start w:val="0"/>
      <w:numFmt w:val="bullet"/>
      <w:lvlText w:val="•"/>
      <w:lvlJc w:val="left"/>
      <w:pPr>
        <w:ind w:left="3119" w:hanging="123"/>
      </w:pPr>
      <w:rPr>
        <w:rFonts w:hint="default"/>
        <w:lang w:val="nl-be" w:eastAsia="nl-be" w:bidi="nl-be"/>
      </w:rPr>
    </w:lvl>
    <w:lvl w:ilvl="6">
      <w:start w:val="0"/>
      <w:numFmt w:val="bullet"/>
      <w:lvlText w:val="•"/>
      <w:lvlJc w:val="left"/>
      <w:pPr>
        <w:ind w:left="3695" w:hanging="123"/>
      </w:pPr>
      <w:rPr>
        <w:rFonts w:hint="default"/>
        <w:lang w:val="nl-be" w:eastAsia="nl-be" w:bidi="nl-be"/>
      </w:rPr>
    </w:lvl>
    <w:lvl w:ilvl="7">
      <w:start w:val="0"/>
      <w:numFmt w:val="bullet"/>
      <w:lvlText w:val="•"/>
      <w:lvlJc w:val="left"/>
      <w:pPr>
        <w:ind w:left="4271" w:hanging="123"/>
      </w:pPr>
      <w:rPr>
        <w:rFonts w:hint="default"/>
        <w:lang w:val="nl-be" w:eastAsia="nl-be" w:bidi="nl-be"/>
      </w:rPr>
    </w:lvl>
    <w:lvl w:ilvl="8">
      <w:start w:val="0"/>
      <w:numFmt w:val="bullet"/>
      <w:lvlText w:val="•"/>
      <w:lvlJc w:val="left"/>
      <w:pPr>
        <w:ind w:left="4847" w:hanging="123"/>
      </w:pPr>
      <w:rPr>
        <w:rFonts w:hint="default"/>
        <w:lang w:val="nl-be" w:eastAsia="nl-be" w:bidi="nl-be"/>
      </w:rPr>
    </w:lvl>
  </w:abstractNum>
  <w:abstractNum w:abstractNumId="38">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89" w:hanging="123"/>
      </w:pPr>
      <w:rPr>
        <w:rFonts w:hint="default"/>
        <w:lang w:val="nl-be" w:eastAsia="nl-be" w:bidi="nl-be"/>
      </w:rPr>
    </w:lvl>
    <w:lvl w:ilvl="2">
      <w:start w:val="0"/>
      <w:numFmt w:val="bullet"/>
      <w:lvlText w:val="•"/>
      <w:lvlJc w:val="left"/>
      <w:pPr>
        <w:ind w:left="1279" w:hanging="123"/>
      </w:pPr>
      <w:rPr>
        <w:rFonts w:hint="default"/>
        <w:lang w:val="nl-be" w:eastAsia="nl-be" w:bidi="nl-be"/>
      </w:rPr>
    </w:lvl>
    <w:lvl w:ilvl="3">
      <w:start w:val="0"/>
      <w:numFmt w:val="bullet"/>
      <w:lvlText w:val="•"/>
      <w:lvlJc w:val="left"/>
      <w:pPr>
        <w:ind w:left="1869" w:hanging="123"/>
      </w:pPr>
      <w:rPr>
        <w:rFonts w:hint="default"/>
        <w:lang w:val="nl-be" w:eastAsia="nl-be" w:bidi="nl-be"/>
      </w:rPr>
    </w:lvl>
    <w:lvl w:ilvl="4">
      <w:start w:val="0"/>
      <w:numFmt w:val="bullet"/>
      <w:lvlText w:val="•"/>
      <w:lvlJc w:val="left"/>
      <w:pPr>
        <w:ind w:left="2459" w:hanging="123"/>
      </w:pPr>
      <w:rPr>
        <w:rFonts w:hint="default"/>
        <w:lang w:val="nl-be" w:eastAsia="nl-be" w:bidi="nl-be"/>
      </w:rPr>
    </w:lvl>
    <w:lvl w:ilvl="5">
      <w:start w:val="0"/>
      <w:numFmt w:val="bullet"/>
      <w:lvlText w:val="•"/>
      <w:lvlJc w:val="left"/>
      <w:pPr>
        <w:ind w:left="3049" w:hanging="123"/>
      </w:pPr>
      <w:rPr>
        <w:rFonts w:hint="default"/>
        <w:lang w:val="nl-be" w:eastAsia="nl-be" w:bidi="nl-be"/>
      </w:rPr>
    </w:lvl>
    <w:lvl w:ilvl="6">
      <w:start w:val="0"/>
      <w:numFmt w:val="bullet"/>
      <w:lvlText w:val="•"/>
      <w:lvlJc w:val="left"/>
      <w:pPr>
        <w:ind w:left="3639" w:hanging="123"/>
      </w:pPr>
      <w:rPr>
        <w:rFonts w:hint="default"/>
        <w:lang w:val="nl-be" w:eastAsia="nl-be" w:bidi="nl-be"/>
      </w:rPr>
    </w:lvl>
    <w:lvl w:ilvl="7">
      <w:start w:val="0"/>
      <w:numFmt w:val="bullet"/>
      <w:lvlText w:val="•"/>
      <w:lvlJc w:val="left"/>
      <w:pPr>
        <w:ind w:left="4229" w:hanging="123"/>
      </w:pPr>
      <w:rPr>
        <w:rFonts w:hint="default"/>
        <w:lang w:val="nl-be" w:eastAsia="nl-be" w:bidi="nl-be"/>
      </w:rPr>
    </w:lvl>
    <w:lvl w:ilvl="8">
      <w:start w:val="0"/>
      <w:numFmt w:val="bullet"/>
      <w:lvlText w:val="•"/>
      <w:lvlJc w:val="left"/>
      <w:pPr>
        <w:ind w:left="4819" w:hanging="123"/>
      </w:pPr>
      <w:rPr>
        <w:rFonts w:hint="default"/>
        <w:lang w:val="nl-be" w:eastAsia="nl-be" w:bidi="nl-be"/>
      </w:rPr>
    </w:lvl>
  </w:abstractNum>
  <w:abstractNum w:abstractNumId="37">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89" w:hanging="123"/>
      </w:pPr>
      <w:rPr>
        <w:rFonts w:hint="default"/>
        <w:lang w:val="nl-be" w:eastAsia="nl-be" w:bidi="nl-be"/>
      </w:rPr>
    </w:lvl>
    <w:lvl w:ilvl="2">
      <w:start w:val="0"/>
      <w:numFmt w:val="bullet"/>
      <w:lvlText w:val="•"/>
      <w:lvlJc w:val="left"/>
      <w:pPr>
        <w:ind w:left="1279" w:hanging="123"/>
      </w:pPr>
      <w:rPr>
        <w:rFonts w:hint="default"/>
        <w:lang w:val="nl-be" w:eastAsia="nl-be" w:bidi="nl-be"/>
      </w:rPr>
    </w:lvl>
    <w:lvl w:ilvl="3">
      <w:start w:val="0"/>
      <w:numFmt w:val="bullet"/>
      <w:lvlText w:val="•"/>
      <w:lvlJc w:val="left"/>
      <w:pPr>
        <w:ind w:left="1869" w:hanging="123"/>
      </w:pPr>
      <w:rPr>
        <w:rFonts w:hint="default"/>
        <w:lang w:val="nl-be" w:eastAsia="nl-be" w:bidi="nl-be"/>
      </w:rPr>
    </w:lvl>
    <w:lvl w:ilvl="4">
      <w:start w:val="0"/>
      <w:numFmt w:val="bullet"/>
      <w:lvlText w:val="•"/>
      <w:lvlJc w:val="left"/>
      <w:pPr>
        <w:ind w:left="2459" w:hanging="123"/>
      </w:pPr>
      <w:rPr>
        <w:rFonts w:hint="default"/>
        <w:lang w:val="nl-be" w:eastAsia="nl-be" w:bidi="nl-be"/>
      </w:rPr>
    </w:lvl>
    <w:lvl w:ilvl="5">
      <w:start w:val="0"/>
      <w:numFmt w:val="bullet"/>
      <w:lvlText w:val="•"/>
      <w:lvlJc w:val="left"/>
      <w:pPr>
        <w:ind w:left="3049" w:hanging="123"/>
      </w:pPr>
      <w:rPr>
        <w:rFonts w:hint="default"/>
        <w:lang w:val="nl-be" w:eastAsia="nl-be" w:bidi="nl-be"/>
      </w:rPr>
    </w:lvl>
    <w:lvl w:ilvl="6">
      <w:start w:val="0"/>
      <w:numFmt w:val="bullet"/>
      <w:lvlText w:val="•"/>
      <w:lvlJc w:val="left"/>
      <w:pPr>
        <w:ind w:left="3639" w:hanging="123"/>
      </w:pPr>
      <w:rPr>
        <w:rFonts w:hint="default"/>
        <w:lang w:val="nl-be" w:eastAsia="nl-be" w:bidi="nl-be"/>
      </w:rPr>
    </w:lvl>
    <w:lvl w:ilvl="7">
      <w:start w:val="0"/>
      <w:numFmt w:val="bullet"/>
      <w:lvlText w:val="•"/>
      <w:lvlJc w:val="left"/>
      <w:pPr>
        <w:ind w:left="4229" w:hanging="123"/>
      </w:pPr>
      <w:rPr>
        <w:rFonts w:hint="default"/>
        <w:lang w:val="nl-be" w:eastAsia="nl-be" w:bidi="nl-be"/>
      </w:rPr>
    </w:lvl>
    <w:lvl w:ilvl="8">
      <w:start w:val="0"/>
      <w:numFmt w:val="bullet"/>
      <w:lvlText w:val="•"/>
      <w:lvlJc w:val="left"/>
      <w:pPr>
        <w:ind w:left="4819" w:hanging="123"/>
      </w:pPr>
      <w:rPr>
        <w:rFonts w:hint="default"/>
        <w:lang w:val="nl-be" w:eastAsia="nl-be" w:bidi="nl-be"/>
      </w:rPr>
    </w:lvl>
  </w:abstractNum>
  <w:abstractNum w:abstractNumId="36">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1" w:hanging="123"/>
      </w:pPr>
      <w:rPr>
        <w:rFonts w:hint="default"/>
        <w:lang w:val="nl-be" w:eastAsia="nl-be" w:bidi="nl-be"/>
      </w:rPr>
    </w:lvl>
    <w:lvl w:ilvl="3">
      <w:start w:val="0"/>
      <w:numFmt w:val="bullet"/>
      <w:lvlText w:val="•"/>
      <w:lvlJc w:val="left"/>
      <w:pPr>
        <w:ind w:left="1967" w:hanging="123"/>
      </w:pPr>
      <w:rPr>
        <w:rFonts w:hint="default"/>
        <w:lang w:val="nl-be" w:eastAsia="nl-be" w:bidi="nl-be"/>
      </w:rPr>
    </w:lvl>
    <w:lvl w:ilvl="4">
      <w:start w:val="0"/>
      <w:numFmt w:val="bullet"/>
      <w:lvlText w:val="•"/>
      <w:lvlJc w:val="left"/>
      <w:pPr>
        <w:ind w:left="2543" w:hanging="123"/>
      </w:pPr>
      <w:rPr>
        <w:rFonts w:hint="default"/>
        <w:lang w:val="nl-be" w:eastAsia="nl-be" w:bidi="nl-be"/>
      </w:rPr>
    </w:lvl>
    <w:lvl w:ilvl="5">
      <w:start w:val="0"/>
      <w:numFmt w:val="bullet"/>
      <w:lvlText w:val="•"/>
      <w:lvlJc w:val="left"/>
      <w:pPr>
        <w:ind w:left="3119" w:hanging="123"/>
      </w:pPr>
      <w:rPr>
        <w:rFonts w:hint="default"/>
        <w:lang w:val="nl-be" w:eastAsia="nl-be" w:bidi="nl-be"/>
      </w:rPr>
    </w:lvl>
    <w:lvl w:ilvl="6">
      <w:start w:val="0"/>
      <w:numFmt w:val="bullet"/>
      <w:lvlText w:val="•"/>
      <w:lvlJc w:val="left"/>
      <w:pPr>
        <w:ind w:left="3695" w:hanging="123"/>
      </w:pPr>
      <w:rPr>
        <w:rFonts w:hint="default"/>
        <w:lang w:val="nl-be" w:eastAsia="nl-be" w:bidi="nl-be"/>
      </w:rPr>
    </w:lvl>
    <w:lvl w:ilvl="7">
      <w:start w:val="0"/>
      <w:numFmt w:val="bullet"/>
      <w:lvlText w:val="•"/>
      <w:lvlJc w:val="left"/>
      <w:pPr>
        <w:ind w:left="4271" w:hanging="123"/>
      </w:pPr>
      <w:rPr>
        <w:rFonts w:hint="default"/>
        <w:lang w:val="nl-be" w:eastAsia="nl-be" w:bidi="nl-be"/>
      </w:rPr>
    </w:lvl>
    <w:lvl w:ilvl="8">
      <w:start w:val="0"/>
      <w:numFmt w:val="bullet"/>
      <w:lvlText w:val="•"/>
      <w:lvlJc w:val="left"/>
      <w:pPr>
        <w:ind w:left="4847" w:hanging="123"/>
      </w:pPr>
      <w:rPr>
        <w:rFonts w:hint="default"/>
        <w:lang w:val="nl-be" w:eastAsia="nl-be" w:bidi="nl-be"/>
      </w:rPr>
    </w:lvl>
  </w:abstractNum>
  <w:abstractNum w:abstractNumId="35">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20" w:hanging="123"/>
      </w:pPr>
      <w:rPr>
        <w:rFonts w:hint="default"/>
        <w:lang w:val="nl-be" w:eastAsia="nl-be" w:bidi="nl-be"/>
      </w:rPr>
    </w:lvl>
    <w:lvl w:ilvl="2">
      <w:start w:val="0"/>
      <w:numFmt w:val="bullet"/>
      <w:lvlText w:val="•"/>
      <w:lvlJc w:val="left"/>
      <w:pPr>
        <w:ind w:left="1400" w:hanging="123"/>
      </w:pPr>
      <w:rPr>
        <w:rFonts w:hint="default"/>
        <w:lang w:val="nl-be" w:eastAsia="nl-be" w:bidi="nl-be"/>
      </w:rPr>
    </w:lvl>
    <w:lvl w:ilvl="3">
      <w:start w:val="0"/>
      <w:numFmt w:val="bullet"/>
      <w:lvlText w:val="•"/>
      <w:lvlJc w:val="left"/>
      <w:pPr>
        <w:ind w:left="1981" w:hanging="123"/>
      </w:pPr>
      <w:rPr>
        <w:rFonts w:hint="default"/>
        <w:lang w:val="nl-be" w:eastAsia="nl-be" w:bidi="nl-be"/>
      </w:rPr>
    </w:lvl>
    <w:lvl w:ilvl="4">
      <w:start w:val="0"/>
      <w:numFmt w:val="bullet"/>
      <w:lvlText w:val="•"/>
      <w:lvlJc w:val="left"/>
      <w:pPr>
        <w:ind w:left="2561" w:hanging="123"/>
      </w:pPr>
      <w:rPr>
        <w:rFonts w:hint="default"/>
        <w:lang w:val="nl-be" w:eastAsia="nl-be" w:bidi="nl-be"/>
      </w:rPr>
    </w:lvl>
    <w:lvl w:ilvl="5">
      <w:start w:val="0"/>
      <w:numFmt w:val="bullet"/>
      <w:lvlText w:val="•"/>
      <w:lvlJc w:val="left"/>
      <w:pPr>
        <w:ind w:left="3142" w:hanging="123"/>
      </w:pPr>
      <w:rPr>
        <w:rFonts w:hint="default"/>
        <w:lang w:val="nl-be" w:eastAsia="nl-be" w:bidi="nl-be"/>
      </w:rPr>
    </w:lvl>
    <w:lvl w:ilvl="6">
      <w:start w:val="0"/>
      <w:numFmt w:val="bullet"/>
      <w:lvlText w:val="•"/>
      <w:lvlJc w:val="left"/>
      <w:pPr>
        <w:ind w:left="3722" w:hanging="123"/>
      </w:pPr>
      <w:rPr>
        <w:rFonts w:hint="default"/>
        <w:lang w:val="nl-be" w:eastAsia="nl-be" w:bidi="nl-be"/>
      </w:rPr>
    </w:lvl>
    <w:lvl w:ilvl="7">
      <w:start w:val="0"/>
      <w:numFmt w:val="bullet"/>
      <w:lvlText w:val="•"/>
      <w:lvlJc w:val="left"/>
      <w:pPr>
        <w:ind w:left="4302" w:hanging="123"/>
      </w:pPr>
      <w:rPr>
        <w:rFonts w:hint="default"/>
        <w:lang w:val="nl-be" w:eastAsia="nl-be" w:bidi="nl-be"/>
      </w:rPr>
    </w:lvl>
    <w:lvl w:ilvl="8">
      <w:start w:val="0"/>
      <w:numFmt w:val="bullet"/>
      <w:lvlText w:val="•"/>
      <w:lvlJc w:val="left"/>
      <w:pPr>
        <w:ind w:left="4883" w:hanging="123"/>
      </w:pPr>
      <w:rPr>
        <w:rFonts w:hint="default"/>
        <w:lang w:val="nl-be" w:eastAsia="nl-be" w:bidi="nl-be"/>
      </w:rPr>
    </w:lvl>
  </w:abstractNum>
  <w:abstractNum w:abstractNumId="34">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20" w:hanging="123"/>
      </w:pPr>
      <w:rPr>
        <w:rFonts w:hint="default"/>
        <w:lang w:val="nl-be" w:eastAsia="nl-be" w:bidi="nl-be"/>
      </w:rPr>
    </w:lvl>
    <w:lvl w:ilvl="2">
      <w:start w:val="0"/>
      <w:numFmt w:val="bullet"/>
      <w:lvlText w:val="•"/>
      <w:lvlJc w:val="left"/>
      <w:pPr>
        <w:ind w:left="1400" w:hanging="123"/>
      </w:pPr>
      <w:rPr>
        <w:rFonts w:hint="default"/>
        <w:lang w:val="nl-be" w:eastAsia="nl-be" w:bidi="nl-be"/>
      </w:rPr>
    </w:lvl>
    <w:lvl w:ilvl="3">
      <w:start w:val="0"/>
      <w:numFmt w:val="bullet"/>
      <w:lvlText w:val="•"/>
      <w:lvlJc w:val="left"/>
      <w:pPr>
        <w:ind w:left="1981" w:hanging="123"/>
      </w:pPr>
      <w:rPr>
        <w:rFonts w:hint="default"/>
        <w:lang w:val="nl-be" w:eastAsia="nl-be" w:bidi="nl-be"/>
      </w:rPr>
    </w:lvl>
    <w:lvl w:ilvl="4">
      <w:start w:val="0"/>
      <w:numFmt w:val="bullet"/>
      <w:lvlText w:val="•"/>
      <w:lvlJc w:val="left"/>
      <w:pPr>
        <w:ind w:left="2561" w:hanging="123"/>
      </w:pPr>
      <w:rPr>
        <w:rFonts w:hint="default"/>
        <w:lang w:val="nl-be" w:eastAsia="nl-be" w:bidi="nl-be"/>
      </w:rPr>
    </w:lvl>
    <w:lvl w:ilvl="5">
      <w:start w:val="0"/>
      <w:numFmt w:val="bullet"/>
      <w:lvlText w:val="•"/>
      <w:lvlJc w:val="left"/>
      <w:pPr>
        <w:ind w:left="3142" w:hanging="123"/>
      </w:pPr>
      <w:rPr>
        <w:rFonts w:hint="default"/>
        <w:lang w:val="nl-be" w:eastAsia="nl-be" w:bidi="nl-be"/>
      </w:rPr>
    </w:lvl>
    <w:lvl w:ilvl="6">
      <w:start w:val="0"/>
      <w:numFmt w:val="bullet"/>
      <w:lvlText w:val="•"/>
      <w:lvlJc w:val="left"/>
      <w:pPr>
        <w:ind w:left="3722" w:hanging="123"/>
      </w:pPr>
      <w:rPr>
        <w:rFonts w:hint="default"/>
        <w:lang w:val="nl-be" w:eastAsia="nl-be" w:bidi="nl-be"/>
      </w:rPr>
    </w:lvl>
    <w:lvl w:ilvl="7">
      <w:start w:val="0"/>
      <w:numFmt w:val="bullet"/>
      <w:lvlText w:val="•"/>
      <w:lvlJc w:val="left"/>
      <w:pPr>
        <w:ind w:left="4302" w:hanging="123"/>
      </w:pPr>
      <w:rPr>
        <w:rFonts w:hint="default"/>
        <w:lang w:val="nl-be" w:eastAsia="nl-be" w:bidi="nl-be"/>
      </w:rPr>
    </w:lvl>
    <w:lvl w:ilvl="8">
      <w:start w:val="0"/>
      <w:numFmt w:val="bullet"/>
      <w:lvlText w:val="•"/>
      <w:lvlJc w:val="left"/>
      <w:pPr>
        <w:ind w:left="4883" w:hanging="123"/>
      </w:pPr>
      <w:rPr>
        <w:rFonts w:hint="default"/>
        <w:lang w:val="nl-be" w:eastAsia="nl-be" w:bidi="nl-be"/>
      </w:rPr>
    </w:lvl>
  </w:abstractNum>
  <w:abstractNum w:abstractNumId="33">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20" w:hanging="123"/>
      </w:pPr>
      <w:rPr>
        <w:rFonts w:hint="default"/>
        <w:lang w:val="nl-be" w:eastAsia="nl-be" w:bidi="nl-be"/>
      </w:rPr>
    </w:lvl>
    <w:lvl w:ilvl="2">
      <w:start w:val="0"/>
      <w:numFmt w:val="bullet"/>
      <w:lvlText w:val="•"/>
      <w:lvlJc w:val="left"/>
      <w:pPr>
        <w:ind w:left="1400" w:hanging="123"/>
      </w:pPr>
      <w:rPr>
        <w:rFonts w:hint="default"/>
        <w:lang w:val="nl-be" w:eastAsia="nl-be" w:bidi="nl-be"/>
      </w:rPr>
    </w:lvl>
    <w:lvl w:ilvl="3">
      <w:start w:val="0"/>
      <w:numFmt w:val="bullet"/>
      <w:lvlText w:val="•"/>
      <w:lvlJc w:val="left"/>
      <w:pPr>
        <w:ind w:left="1981" w:hanging="123"/>
      </w:pPr>
      <w:rPr>
        <w:rFonts w:hint="default"/>
        <w:lang w:val="nl-be" w:eastAsia="nl-be" w:bidi="nl-be"/>
      </w:rPr>
    </w:lvl>
    <w:lvl w:ilvl="4">
      <w:start w:val="0"/>
      <w:numFmt w:val="bullet"/>
      <w:lvlText w:val="•"/>
      <w:lvlJc w:val="left"/>
      <w:pPr>
        <w:ind w:left="2561" w:hanging="123"/>
      </w:pPr>
      <w:rPr>
        <w:rFonts w:hint="default"/>
        <w:lang w:val="nl-be" w:eastAsia="nl-be" w:bidi="nl-be"/>
      </w:rPr>
    </w:lvl>
    <w:lvl w:ilvl="5">
      <w:start w:val="0"/>
      <w:numFmt w:val="bullet"/>
      <w:lvlText w:val="•"/>
      <w:lvlJc w:val="left"/>
      <w:pPr>
        <w:ind w:left="3142" w:hanging="123"/>
      </w:pPr>
      <w:rPr>
        <w:rFonts w:hint="default"/>
        <w:lang w:val="nl-be" w:eastAsia="nl-be" w:bidi="nl-be"/>
      </w:rPr>
    </w:lvl>
    <w:lvl w:ilvl="6">
      <w:start w:val="0"/>
      <w:numFmt w:val="bullet"/>
      <w:lvlText w:val="•"/>
      <w:lvlJc w:val="left"/>
      <w:pPr>
        <w:ind w:left="3722" w:hanging="123"/>
      </w:pPr>
      <w:rPr>
        <w:rFonts w:hint="default"/>
        <w:lang w:val="nl-be" w:eastAsia="nl-be" w:bidi="nl-be"/>
      </w:rPr>
    </w:lvl>
    <w:lvl w:ilvl="7">
      <w:start w:val="0"/>
      <w:numFmt w:val="bullet"/>
      <w:lvlText w:val="•"/>
      <w:lvlJc w:val="left"/>
      <w:pPr>
        <w:ind w:left="4302" w:hanging="123"/>
      </w:pPr>
      <w:rPr>
        <w:rFonts w:hint="default"/>
        <w:lang w:val="nl-be" w:eastAsia="nl-be" w:bidi="nl-be"/>
      </w:rPr>
    </w:lvl>
    <w:lvl w:ilvl="8">
      <w:start w:val="0"/>
      <w:numFmt w:val="bullet"/>
      <w:lvlText w:val="•"/>
      <w:lvlJc w:val="left"/>
      <w:pPr>
        <w:ind w:left="4883" w:hanging="123"/>
      </w:pPr>
      <w:rPr>
        <w:rFonts w:hint="default"/>
        <w:lang w:val="nl-be" w:eastAsia="nl-be" w:bidi="nl-be"/>
      </w:rPr>
    </w:lvl>
  </w:abstractNum>
  <w:abstractNum w:abstractNumId="32">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8" w:hanging="123"/>
      </w:pPr>
      <w:rPr>
        <w:rFonts w:hint="default"/>
        <w:lang w:val="nl-be" w:eastAsia="nl-be" w:bidi="nl-be"/>
      </w:rPr>
    </w:lvl>
    <w:lvl w:ilvl="4">
      <w:start w:val="0"/>
      <w:numFmt w:val="bullet"/>
      <w:lvlText w:val="•"/>
      <w:lvlJc w:val="left"/>
      <w:pPr>
        <w:ind w:left="2558" w:hanging="123"/>
      </w:pPr>
      <w:rPr>
        <w:rFonts w:hint="default"/>
        <w:lang w:val="nl-be" w:eastAsia="nl-be" w:bidi="nl-be"/>
      </w:rPr>
    </w:lvl>
    <w:lvl w:ilvl="5">
      <w:start w:val="0"/>
      <w:numFmt w:val="bullet"/>
      <w:lvlText w:val="•"/>
      <w:lvlJc w:val="left"/>
      <w:pPr>
        <w:ind w:left="3137" w:hanging="123"/>
      </w:pPr>
      <w:rPr>
        <w:rFonts w:hint="default"/>
        <w:lang w:val="nl-be" w:eastAsia="nl-be" w:bidi="nl-be"/>
      </w:rPr>
    </w:lvl>
    <w:lvl w:ilvl="6">
      <w:start w:val="0"/>
      <w:numFmt w:val="bullet"/>
      <w:lvlText w:val="•"/>
      <w:lvlJc w:val="left"/>
      <w:pPr>
        <w:ind w:left="3717" w:hanging="123"/>
      </w:pPr>
      <w:rPr>
        <w:rFonts w:hint="default"/>
        <w:lang w:val="nl-be" w:eastAsia="nl-be" w:bidi="nl-be"/>
      </w:rPr>
    </w:lvl>
    <w:lvl w:ilvl="7">
      <w:start w:val="0"/>
      <w:numFmt w:val="bullet"/>
      <w:lvlText w:val="•"/>
      <w:lvlJc w:val="left"/>
      <w:pPr>
        <w:ind w:left="4296" w:hanging="123"/>
      </w:pPr>
      <w:rPr>
        <w:rFonts w:hint="default"/>
        <w:lang w:val="nl-be" w:eastAsia="nl-be" w:bidi="nl-be"/>
      </w:rPr>
    </w:lvl>
    <w:lvl w:ilvl="8">
      <w:start w:val="0"/>
      <w:numFmt w:val="bullet"/>
      <w:lvlText w:val="•"/>
      <w:lvlJc w:val="left"/>
      <w:pPr>
        <w:ind w:left="4876" w:hanging="123"/>
      </w:pPr>
      <w:rPr>
        <w:rFonts w:hint="default"/>
        <w:lang w:val="nl-be" w:eastAsia="nl-be" w:bidi="nl-be"/>
      </w:rPr>
    </w:lvl>
  </w:abstractNum>
  <w:abstractNum w:abstractNumId="31">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8" w:hanging="123"/>
      </w:pPr>
      <w:rPr>
        <w:rFonts w:hint="default"/>
        <w:lang w:val="nl-be" w:eastAsia="nl-be" w:bidi="nl-be"/>
      </w:rPr>
    </w:lvl>
    <w:lvl w:ilvl="4">
      <w:start w:val="0"/>
      <w:numFmt w:val="bullet"/>
      <w:lvlText w:val="•"/>
      <w:lvlJc w:val="left"/>
      <w:pPr>
        <w:ind w:left="2558" w:hanging="123"/>
      </w:pPr>
      <w:rPr>
        <w:rFonts w:hint="default"/>
        <w:lang w:val="nl-be" w:eastAsia="nl-be" w:bidi="nl-be"/>
      </w:rPr>
    </w:lvl>
    <w:lvl w:ilvl="5">
      <w:start w:val="0"/>
      <w:numFmt w:val="bullet"/>
      <w:lvlText w:val="•"/>
      <w:lvlJc w:val="left"/>
      <w:pPr>
        <w:ind w:left="3137" w:hanging="123"/>
      </w:pPr>
      <w:rPr>
        <w:rFonts w:hint="default"/>
        <w:lang w:val="nl-be" w:eastAsia="nl-be" w:bidi="nl-be"/>
      </w:rPr>
    </w:lvl>
    <w:lvl w:ilvl="6">
      <w:start w:val="0"/>
      <w:numFmt w:val="bullet"/>
      <w:lvlText w:val="•"/>
      <w:lvlJc w:val="left"/>
      <w:pPr>
        <w:ind w:left="3717" w:hanging="123"/>
      </w:pPr>
      <w:rPr>
        <w:rFonts w:hint="default"/>
        <w:lang w:val="nl-be" w:eastAsia="nl-be" w:bidi="nl-be"/>
      </w:rPr>
    </w:lvl>
    <w:lvl w:ilvl="7">
      <w:start w:val="0"/>
      <w:numFmt w:val="bullet"/>
      <w:lvlText w:val="•"/>
      <w:lvlJc w:val="left"/>
      <w:pPr>
        <w:ind w:left="4296" w:hanging="123"/>
      </w:pPr>
      <w:rPr>
        <w:rFonts w:hint="default"/>
        <w:lang w:val="nl-be" w:eastAsia="nl-be" w:bidi="nl-be"/>
      </w:rPr>
    </w:lvl>
    <w:lvl w:ilvl="8">
      <w:start w:val="0"/>
      <w:numFmt w:val="bullet"/>
      <w:lvlText w:val="•"/>
      <w:lvlJc w:val="left"/>
      <w:pPr>
        <w:ind w:left="4876" w:hanging="123"/>
      </w:pPr>
      <w:rPr>
        <w:rFonts w:hint="default"/>
        <w:lang w:val="nl-be" w:eastAsia="nl-be" w:bidi="nl-be"/>
      </w:rPr>
    </w:lvl>
  </w:abstractNum>
  <w:abstractNum w:abstractNumId="30">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8" w:hanging="123"/>
      </w:pPr>
      <w:rPr>
        <w:rFonts w:hint="default"/>
        <w:lang w:val="nl-be" w:eastAsia="nl-be" w:bidi="nl-be"/>
      </w:rPr>
    </w:lvl>
    <w:lvl w:ilvl="4">
      <w:start w:val="0"/>
      <w:numFmt w:val="bullet"/>
      <w:lvlText w:val="•"/>
      <w:lvlJc w:val="left"/>
      <w:pPr>
        <w:ind w:left="2558" w:hanging="123"/>
      </w:pPr>
      <w:rPr>
        <w:rFonts w:hint="default"/>
        <w:lang w:val="nl-be" w:eastAsia="nl-be" w:bidi="nl-be"/>
      </w:rPr>
    </w:lvl>
    <w:lvl w:ilvl="5">
      <w:start w:val="0"/>
      <w:numFmt w:val="bullet"/>
      <w:lvlText w:val="•"/>
      <w:lvlJc w:val="left"/>
      <w:pPr>
        <w:ind w:left="3137" w:hanging="123"/>
      </w:pPr>
      <w:rPr>
        <w:rFonts w:hint="default"/>
        <w:lang w:val="nl-be" w:eastAsia="nl-be" w:bidi="nl-be"/>
      </w:rPr>
    </w:lvl>
    <w:lvl w:ilvl="6">
      <w:start w:val="0"/>
      <w:numFmt w:val="bullet"/>
      <w:lvlText w:val="•"/>
      <w:lvlJc w:val="left"/>
      <w:pPr>
        <w:ind w:left="3717" w:hanging="123"/>
      </w:pPr>
      <w:rPr>
        <w:rFonts w:hint="default"/>
        <w:lang w:val="nl-be" w:eastAsia="nl-be" w:bidi="nl-be"/>
      </w:rPr>
    </w:lvl>
    <w:lvl w:ilvl="7">
      <w:start w:val="0"/>
      <w:numFmt w:val="bullet"/>
      <w:lvlText w:val="•"/>
      <w:lvlJc w:val="left"/>
      <w:pPr>
        <w:ind w:left="4296" w:hanging="123"/>
      </w:pPr>
      <w:rPr>
        <w:rFonts w:hint="default"/>
        <w:lang w:val="nl-be" w:eastAsia="nl-be" w:bidi="nl-be"/>
      </w:rPr>
    </w:lvl>
    <w:lvl w:ilvl="8">
      <w:start w:val="0"/>
      <w:numFmt w:val="bullet"/>
      <w:lvlText w:val="•"/>
      <w:lvlJc w:val="left"/>
      <w:pPr>
        <w:ind w:left="4876" w:hanging="123"/>
      </w:pPr>
      <w:rPr>
        <w:rFonts w:hint="default"/>
        <w:lang w:val="nl-be" w:eastAsia="nl-be" w:bidi="nl-be"/>
      </w:rPr>
    </w:lvl>
  </w:abstractNum>
  <w:abstractNum w:abstractNumId="29">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8" w:hanging="123"/>
      </w:pPr>
      <w:rPr>
        <w:rFonts w:hint="default"/>
        <w:lang w:val="nl-be" w:eastAsia="nl-be" w:bidi="nl-be"/>
      </w:rPr>
    </w:lvl>
    <w:lvl w:ilvl="4">
      <w:start w:val="0"/>
      <w:numFmt w:val="bullet"/>
      <w:lvlText w:val="•"/>
      <w:lvlJc w:val="left"/>
      <w:pPr>
        <w:ind w:left="2558" w:hanging="123"/>
      </w:pPr>
      <w:rPr>
        <w:rFonts w:hint="default"/>
        <w:lang w:val="nl-be" w:eastAsia="nl-be" w:bidi="nl-be"/>
      </w:rPr>
    </w:lvl>
    <w:lvl w:ilvl="5">
      <w:start w:val="0"/>
      <w:numFmt w:val="bullet"/>
      <w:lvlText w:val="•"/>
      <w:lvlJc w:val="left"/>
      <w:pPr>
        <w:ind w:left="3137" w:hanging="123"/>
      </w:pPr>
      <w:rPr>
        <w:rFonts w:hint="default"/>
        <w:lang w:val="nl-be" w:eastAsia="nl-be" w:bidi="nl-be"/>
      </w:rPr>
    </w:lvl>
    <w:lvl w:ilvl="6">
      <w:start w:val="0"/>
      <w:numFmt w:val="bullet"/>
      <w:lvlText w:val="•"/>
      <w:lvlJc w:val="left"/>
      <w:pPr>
        <w:ind w:left="3717" w:hanging="123"/>
      </w:pPr>
      <w:rPr>
        <w:rFonts w:hint="default"/>
        <w:lang w:val="nl-be" w:eastAsia="nl-be" w:bidi="nl-be"/>
      </w:rPr>
    </w:lvl>
    <w:lvl w:ilvl="7">
      <w:start w:val="0"/>
      <w:numFmt w:val="bullet"/>
      <w:lvlText w:val="•"/>
      <w:lvlJc w:val="left"/>
      <w:pPr>
        <w:ind w:left="4296" w:hanging="123"/>
      </w:pPr>
      <w:rPr>
        <w:rFonts w:hint="default"/>
        <w:lang w:val="nl-be" w:eastAsia="nl-be" w:bidi="nl-be"/>
      </w:rPr>
    </w:lvl>
    <w:lvl w:ilvl="8">
      <w:start w:val="0"/>
      <w:numFmt w:val="bullet"/>
      <w:lvlText w:val="•"/>
      <w:lvlJc w:val="left"/>
      <w:pPr>
        <w:ind w:left="4876" w:hanging="123"/>
      </w:pPr>
      <w:rPr>
        <w:rFonts w:hint="default"/>
        <w:lang w:val="nl-be" w:eastAsia="nl-be" w:bidi="nl-be"/>
      </w:rPr>
    </w:lvl>
  </w:abstractNum>
  <w:abstractNum w:abstractNumId="28">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1" w:hanging="123"/>
      </w:pPr>
      <w:rPr>
        <w:rFonts w:hint="default"/>
        <w:lang w:val="nl-be" w:eastAsia="nl-be" w:bidi="nl-be"/>
      </w:rPr>
    </w:lvl>
    <w:lvl w:ilvl="3">
      <w:start w:val="0"/>
      <w:numFmt w:val="bullet"/>
      <w:lvlText w:val="•"/>
      <w:lvlJc w:val="left"/>
      <w:pPr>
        <w:ind w:left="1967" w:hanging="123"/>
      </w:pPr>
      <w:rPr>
        <w:rFonts w:hint="default"/>
        <w:lang w:val="nl-be" w:eastAsia="nl-be" w:bidi="nl-be"/>
      </w:rPr>
    </w:lvl>
    <w:lvl w:ilvl="4">
      <w:start w:val="0"/>
      <w:numFmt w:val="bullet"/>
      <w:lvlText w:val="•"/>
      <w:lvlJc w:val="left"/>
      <w:pPr>
        <w:ind w:left="2543" w:hanging="123"/>
      </w:pPr>
      <w:rPr>
        <w:rFonts w:hint="default"/>
        <w:lang w:val="nl-be" w:eastAsia="nl-be" w:bidi="nl-be"/>
      </w:rPr>
    </w:lvl>
    <w:lvl w:ilvl="5">
      <w:start w:val="0"/>
      <w:numFmt w:val="bullet"/>
      <w:lvlText w:val="•"/>
      <w:lvlJc w:val="left"/>
      <w:pPr>
        <w:ind w:left="3119" w:hanging="123"/>
      </w:pPr>
      <w:rPr>
        <w:rFonts w:hint="default"/>
        <w:lang w:val="nl-be" w:eastAsia="nl-be" w:bidi="nl-be"/>
      </w:rPr>
    </w:lvl>
    <w:lvl w:ilvl="6">
      <w:start w:val="0"/>
      <w:numFmt w:val="bullet"/>
      <w:lvlText w:val="•"/>
      <w:lvlJc w:val="left"/>
      <w:pPr>
        <w:ind w:left="3694" w:hanging="123"/>
      </w:pPr>
      <w:rPr>
        <w:rFonts w:hint="default"/>
        <w:lang w:val="nl-be" w:eastAsia="nl-be" w:bidi="nl-be"/>
      </w:rPr>
    </w:lvl>
    <w:lvl w:ilvl="7">
      <w:start w:val="0"/>
      <w:numFmt w:val="bullet"/>
      <w:lvlText w:val="•"/>
      <w:lvlJc w:val="left"/>
      <w:pPr>
        <w:ind w:left="4270" w:hanging="123"/>
      </w:pPr>
      <w:rPr>
        <w:rFonts w:hint="default"/>
        <w:lang w:val="nl-be" w:eastAsia="nl-be" w:bidi="nl-be"/>
      </w:rPr>
    </w:lvl>
    <w:lvl w:ilvl="8">
      <w:start w:val="0"/>
      <w:numFmt w:val="bullet"/>
      <w:lvlText w:val="•"/>
      <w:lvlJc w:val="left"/>
      <w:pPr>
        <w:ind w:left="4846" w:hanging="123"/>
      </w:pPr>
      <w:rPr>
        <w:rFonts w:hint="default"/>
        <w:lang w:val="nl-be" w:eastAsia="nl-be" w:bidi="nl-be"/>
      </w:rPr>
    </w:lvl>
  </w:abstractNum>
  <w:abstractNum w:abstractNumId="27">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0" w:hanging="123"/>
      </w:pPr>
      <w:rPr>
        <w:rFonts w:hint="default"/>
        <w:lang w:val="nl-be" w:eastAsia="nl-be" w:bidi="nl-be"/>
      </w:rPr>
    </w:lvl>
    <w:lvl w:ilvl="3">
      <w:start w:val="0"/>
      <w:numFmt w:val="bullet"/>
      <w:lvlText w:val="•"/>
      <w:lvlJc w:val="left"/>
      <w:pPr>
        <w:ind w:left="1966" w:hanging="123"/>
      </w:pPr>
      <w:rPr>
        <w:rFonts w:hint="default"/>
        <w:lang w:val="nl-be" w:eastAsia="nl-be" w:bidi="nl-be"/>
      </w:rPr>
    </w:lvl>
    <w:lvl w:ilvl="4">
      <w:start w:val="0"/>
      <w:numFmt w:val="bullet"/>
      <w:lvlText w:val="•"/>
      <w:lvlJc w:val="left"/>
      <w:pPr>
        <w:ind w:left="2541" w:hanging="123"/>
      </w:pPr>
      <w:rPr>
        <w:rFonts w:hint="default"/>
        <w:lang w:val="nl-be" w:eastAsia="nl-be" w:bidi="nl-be"/>
      </w:rPr>
    </w:lvl>
    <w:lvl w:ilvl="5">
      <w:start w:val="0"/>
      <w:numFmt w:val="bullet"/>
      <w:lvlText w:val="•"/>
      <w:lvlJc w:val="left"/>
      <w:pPr>
        <w:ind w:left="3117" w:hanging="123"/>
      </w:pPr>
      <w:rPr>
        <w:rFonts w:hint="default"/>
        <w:lang w:val="nl-be" w:eastAsia="nl-be" w:bidi="nl-be"/>
      </w:rPr>
    </w:lvl>
    <w:lvl w:ilvl="6">
      <w:start w:val="0"/>
      <w:numFmt w:val="bullet"/>
      <w:lvlText w:val="•"/>
      <w:lvlJc w:val="left"/>
      <w:pPr>
        <w:ind w:left="3692" w:hanging="123"/>
      </w:pPr>
      <w:rPr>
        <w:rFonts w:hint="default"/>
        <w:lang w:val="nl-be" w:eastAsia="nl-be" w:bidi="nl-be"/>
      </w:rPr>
    </w:lvl>
    <w:lvl w:ilvl="7">
      <w:start w:val="0"/>
      <w:numFmt w:val="bullet"/>
      <w:lvlText w:val="•"/>
      <w:lvlJc w:val="left"/>
      <w:pPr>
        <w:ind w:left="4267" w:hanging="123"/>
      </w:pPr>
      <w:rPr>
        <w:rFonts w:hint="default"/>
        <w:lang w:val="nl-be" w:eastAsia="nl-be" w:bidi="nl-be"/>
      </w:rPr>
    </w:lvl>
    <w:lvl w:ilvl="8">
      <w:start w:val="0"/>
      <w:numFmt w:val="bullet"/>
      <w:lvlText w:val="•"/>
      <w:lvlJc w:val="left"/>
      <w:pPr>
        <w:ind w:left="4843" w:hanging="123"/>
      </w:pPr>
      <w:rPr>
        <w:rFonts w:hint="default"/>
        <w:lang w:val="nl-be" w:eastAsia="nl-be" w:bidi="nl-be"/>
      </w:rPr>
    </w:lvl>
  </w:abstractNum>
  <w:abstractNum w:abstractNumId="26">
    <w:multiLevelType w:val="hybridMultilevel"/>
    <w:lvl w:ilvl="0">
      <w:start w:val="0"/>
      <w:numFmt w:val="bullet"/>
      <w:lvlText w:val="-"/>
      <w:lvlJc w:val="left"/>
      <w:pPr>
        <w:ind w:left="228" w:hanging="120"/>
      </w:pPr>
      <w:rPr>
        <w:rFonts w:hint="default" w:ascii="Arial" w:hAnsi="Arial" w:eastAsia="Arial" w:cs="Arial"/>
        <w:w w:val="99"/>
        <w:sz w:val="20"/>
        <w:szCs w:val="20"/>
        <w:lang w:val="nl-be" w:eastAsia="nl-be" w:bidi="nl-be"/>
      </w:rPr>
    </w:lvl>
    <w:lvl w:ilvl="1">
      <w:start w:val="0"/>
      <w:numFmt w:val="bullet"/>
      <w:lvlText w:val="•"/>
      <w:lvlJc w:val="left"/>
      <w:pPr>
        <w:ind w:left="797" w:hanging="120"/>
      </w:pPr>
      <w:rPr>
        <w:rFonts w:hint="default"/>
        <w:lang w:val="nl-be" w:eastAsia="nl-be" w:bidi="nl-be"/>
      </w:rPr>
    </w:lvl>
    <w:lvl w:ilvl="2">
      <w:start w:val="0"/>
      <w:numFmt w:val="bullet"/>
      <w:lvlText w:val="•"/>
      <w:lvlJc w:val="left"/>
      <w:pPr>
        <w:ind w:left="1374" w:hanging="120"/>
      </w:pPr>
      <w:rPr>
        <w:rFonts w:hint="default"/>
        <w:lang w:val="nl-be" w:eastAsia="nl-be" w:bidi="nl-be"/>
      </w:rPr>
    </w:lvl>
    <w:lvl w:ilvl="3">
      <w:start w:val="0"/>
      <w:numFmt w:val="bullet"/>
      <w:lvlText w:val="•"/>
      <w:lvlJc w:val="left"/>
      <w:pPr>
        <w:ind w:left="1952" w:hanging="120"/>
      </w:pPr>
      <w:rPr>
        <w:rFonts w:hint="default"/>
        <w:lang w:val="nl-be" w:eastAsia="nl-be" w:bidi="nl-be"/>
      </w:rPr>
    </w:lvl>
    <w:lvl w:ilvl="4">
      <w:start w:val="0"/>
      <w:numFmt w:val="bullet"/>
      <w:lvlText w:val="•"/>
      <w:lvlJc w:val="left"/>
      <w:pPr>
        <w:ind w:left="2529" w:hanging="120"/>
      </w:pPr>
      <w:rPr>
        <w:rFonts w:hint="default"/>
        <w:lang w:val="nl-be" w:eastAsia="nl-be" w:bidi="nl-be"/>
      </w:rPr>
    </w:lvl>
    <w:lvl w:ilvl="5">
      <w:start w:val="0"/>
      <w:numFmt w:val="bullet"/>
      <w:lvlText w:val="•"/>
      <w:lvlJc w:val="left"/>
      <w:pPr>
        <w:ind w:left="3107" w:hanging="120"/>
      </w:pPr>
      <w:rPr>
        <w:rFonts w:hint="default"/>
        <w:lang w:val="nl-be" w:eastAsia="nl-be" w:bidi="nl-be"/>
      </w:rPr>
    </w:lvl>
    <w:lvl w:ilvl="6">
      <w:start w:val="0"/>
      <w:numFmt w:val="bullet"/>
      <w:lvlText w:val="•"/>
      <w:lvlJc w:val="left"/>
      <w:pPr>
        <w:ind w:left="3684" w:hanging="120"/>
      </w:pPr>
      <w:rPr>
        <w:rFonts w:hint="default"/>
        <w:lang w:val="nl-be" w:eastAsia="nl-be" w:bidi="nl-be"/>
      </w:rPr>
    </w:lvl>
    <w:lvl w:ilvl="7">
      <w:start w:val="0"/>
      <w:numFmt w:val="bullet"/>
      <w:lvlText w:val="•"/>
      <w:lvlJc w:val="left"/>
      <w:pPr>
        <w:ind w:left="4261" w:hanging="120"/>
      </w:pPr>
      <w:rPr>
        <w:rFonts w:hint="default"/>
        <w:lang w:val="nl-be" w:eastAsia="nl-be" w:bidi="nl-be"/>
      </w:rPr>
    </w:lvl>
    <w:lvl w:ilvl="8">
      <w:start w:val="0"/>
      <w:numFmt w:val="bullet"/>
      <w:lvlText w:val="•"/>
      <w:lvlJc w:val="left"/>
      <w:pPr>
        <w:ind w:left="4839" w:hanging="120"/>
      </w:pPr>
      <w:rPr>
        <w:rFonts w:hint="default"/>
        <w:lang w:val="nl-be" w:eastAsia="nl-be" w:bidi="nl-be"/>
      </w:rPr>
    </w:lvl>
  </w:abstractNum>
  <w:abstractNum w:abstractNumId="25">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5" w:hanging="123"/>
      </w:pPr>
      <w:rPr>
        <w:rFonts w:hint="default"/>
        <w:lang w:val="nl-be" w:eastAsia="nl-be" w:bidi="nl-be"/>
      </w:rPr>
    </w:lvl>
    <w:lvl w:ilvl="2">
      <w:start w:val="0"/>
      <w:numFmt w:val="bullet"/>
      <w:lvlText w:val="•"/>
      <w:lvlJc w:val="left"/>
      <w:pPr>
        <w:ind w:left="1390" w:hanging="123"/>
      </w:pPr>
      <w:rPr>
        <w:rFonts w:hint="default"/>
        <w:lang w:val="nl-be" w:eastAsia="nl-be" w:bidi="nl-be"/>
      </w:rPr>
    </w:lvl>
    <w:lvl w:ilvl="3">
      <w:start w:val="0"/>
      <w:numFmt w:val="bullet"/>
      <w:lvlText w:val="•"/>
      <w:lvlJc w:val="left"/>
      <w:pPr>
        <w:ind w:left="1966" w:hanging="123"/>
      </w:pPr>
      <w:rPr>
        <w:rFonts w:hint="default"/>
        <w:lang w:val="nl-be" w:eastAsia="nl-be" w:bidi="nl-be"/>
      </w:rPr>
    </w:lvl>
    <w:lvl w:ilvl="4">
      <w:start w:val="0"/>
      <w:numFmt w:val="bullet"/>
      <w:lvlText w:val="•"/>
      <w:lvlJc w:val="left"/>
      <w:pPr>
        <w:ind w:left="2541" w:hanging="123"/>
      </w:pPr>
      <w:rPr>
        <w:rFonts w:hint="default"/>
        <w:lang w:val="nl-be" w:eastAsia="nl-be" w:bidi="nl-be"/>
      </w:rPr>
    </w:lvl>
    <w:lvl w:ilvl="5">
      <w:start w:val="0"/>
      <w:numFmt w:val="bullet"/>
      <w:lvlText w:val="•"/>
      <w:lvlJc w:val="left"/>
      <w:pPr>
        <w:ind w:left="3117" w:hanging="123"/>
      </w:pPr>
      <w:rPr>
        <w:rFonts w:hint="default"/>
        <w:lang w:val="nl-be" w:eastAsia="nl-be" w:bidi="nl-be"/>
      </w:rPr>
    </w:lvl>
    <w:lvl w:ilvl="6">
      <w:start w:val="0"/>
      <w:numFmt w:val="bullet"/>
      <w:lvlText w:val="•"/>
      <w:lvlJc w:val="left"/>
      <w:pPr>
        <w:ind w:left="3692" w:hanging="123"/>
      </w:pPr>
      <w:rPr>
        <w:rFonts w:hint="default"/>
        <w:lang w:val="nl-be" w:eastAsia="nl-be" w:bidi="nl-be"/>
      </w:rPr>
    </w:lvl>
    <w:lvl w:ilvl="7">
      <w:start w:val="0"/>
      <w:numFmt w:val="bullet"/>
      <w:lvlText w:val="•"/>
      <w:lvlJc w:val="left"/>
      <w:pPr>
        <w:ind w:left="4267" w:hanging="123"/>
      </w:pPr>
      <w:rPr>
        <w:rFonts w:hint="default"/>
        <w:lang w:val="nl-be" w:eastAsia="nl-be" w:bidi="nl-be"/>
      </w:rPr>
    </w:lvl>
    <w:lvl w:ilvl="8">
      <w:start w:val="0"/>
      <w:numFmt w:val="bullet"/>
      <w:lvlText w:val="•"/>
      <w:lvlJc w:val="left"/>
      <w:pPr>
        <w:ind w:left="4843" w:hanging="123"/>
      </w:pPr>
      <w:rPr>
        <w:rFonts w:hint="default"/>
        <w:lang w:val="nl-be" w:eastAsia="nl-be" w:bidi="nl-be"/>
      </w:rPr>
    </w:lvl>
  </w:abstractNum>
  <w:abstractNum w:abstractNumId="24">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20" w:hanging="123"/>
      </w:pPr>
      <w:rPr>
        <w:rFonts w:hint="default"/>
        <w:lang w:val="nl-be" w:eastAsia="nl-be" w:bidi="nl-be"/>
      </w:rPr>
    </w:lvl>
    <w:lvl w:ilvl="2">
      <w:start w:val="0"/>
      <w:numFmt w:val="bullet"/>
      <w:lvlText w:val="•"/>
      <w:lvlJc w:val="left"/>
      <w:pPr>
        <w:ind w:left="1401" w:hanging="123"/>
      </w:pPr>
      <w:rPr>
        <w:rFonts w:hint="default"/>
        <w:lang w:val="nl-be" w:eastAsia="nl-be" w:bidi="nl-be"/>
      </w:rPr>
    </w:lvl>
    <w:lvl w:ilvl="3">
      <w:start w:val="0"/>
      <w:numFmt w:val="bullet"/>
      <w:lvlText w:val="•"/>
      <w:lvlJc w:val="left"/>
      <w:pPr>
        <w:ind w:left="1981" w:hanging="123"/>
      </w:pPr>
      <w:rPr>
        <w:rFonts w:hint="default"/>
        <w:lang w:val="nl-be" w:eastAsia="nl-be" w:bidi="nl-be"/>
      </w:rPr>
    </w:lvl>
    <w:lvl w:ilvl="4">
      <w:start w:val="0"/>
      <w:numFmt w:val="bullet"/>
      <w:lvlText w:val="•"/>
      <w:lvlJc w:val="left"/>
      <w:pPr>
        <w:ind w:left="2562" w:hanging="123"/>
      </w:pPr>
      <w:rPr>
        <w:rFonts w:hint="default"/>
        <w:lang w:val="nl-be" w:eastAsia="nl-be" w:bidi="nl-be"/>
      </w:rPr>
    </w:lvl>
    <w:lvl w:ilvl="5">
      <w:start w:val="0"/>
      <w:numFmt w:val="bullet"/>
      <w:lvlText w:val="•"/>
      <w:lvlJc w:val="left"/>
      <w:pPr>
        <w:ind w:left="3142" w:hanging="123"/>
      </w:pPr>
      <w:rPr>
        <w:rFonts w:hint="default"/>
        <w:lang w:val="nl-be" w:eastAsia="nl-be" w:bidi="nl-be"/>
      </w:rPr>
    </w:lvl>
    <w:lvl w:ilvl="6">
      <w:start w:val="0"/>
      <w:numFmt w:val="bullet"/>
      <w:lvlText w:val="•"/>
      <w:lvlJc w:val="left"/>
      <w:pPr>
        <w:ind w:left="3723" w:hanging="123"/>
      </w:pPr>
      <w:rPr>
        <w:rFonts w:hint="default"/>
        <w:lang w:val="nl-be" w:eastAsia="nl-be" w:bidi="nl-be"/>
      </w:rPr>
    </w:lvl>
    <w:lvl w:ilvl="7">
      <w:start w:val="0"/>
      <w:numFmt w:val="bullet"/>
      <w:lvlText w:val="•"/>
      <w:lvlJc w:val="left"/>
      <w:pPr>
        <w:ind w:left="4303" w:hanging="123"/>
      </w:pPr>
      <w:rPr>
        <w:rFonts w:hint="default"/>
        <w:lang w:val="nl-be" w:eastAsia="nl-be" w:bidi="nl-be"/>
      </w:rPr>
    </w:lvl>
    <w:lvl w:ilvl="8">
      <w:start w:val="0"/>
      <w:numFmt w:val="bullet"/>
      <w:lvlText w:val="•"/>
      <w:lvlJc w:val="left"/>
      <w:pPr>
        <w:ind w:left="4884" w:hanging="123"/>
      </w:pPr>
      <w:rPr>
        <w:rFonts w:hint="default"/>
        <w:lang w:val="nl-be" w:eastAsia="nl-be" w:bidi="nl-be"/>
      </w:rPr>
    </w:lvl>
  </w:abstractNum>
  <w:abstractNum w:abstractNumId="23">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9" w:hanging="123"/>
      </w:pPr>
      <w:rPr>
        <w:rFonts w:hint="default"/>
        <w:lang w:val="nl-be" w:eastAsia="nl-be" w:bidi="nl-be"/>
      </w:rPr>
    </w:lvl>
    <w:lvl w:ilvl="4">
      <w:start w:val="0"/>
      <w:numFmt w:val="bullet"/>
      <w:lvlText w:val="•"/>
      <w:lvlJc w:val="left"/>
      <w:pPr>
        <w:ind w:left="2559" w:hanging="123"/>
      </w:pPr>
      <w:rPr>
        <w:rFonts w:hint="default"/>
        <w:lang w:val="nl-be" w:eastAsia="nl-be" w:bidi="nl-be"/>
      </w:rPr>
    </w:lvl>
    <w:lvl w:ilvl="5">
      <w:start w:val="0"/>
      <w:numFmt w:val="bullet"/>
      <w:lvlText w:val="•"/>
      <w:lvlJc w:val="left"/>
      <w:pPr>
        <w:ind w:left="3139" w:hanging="123"/>
      </w:pPr>
      <w:rPr>
        <w:rFonts w:hint="default"/>
        <w:lang w:val="nl-be" w:eastAsia="nl-be" w:bidi="nl-be"/>
      </w:rPr>
    </w:lvl>
    <w:lvl w:ilvl="6">
      <w:start w:val="0"/>
      <w:numFmt w:val="bullet"/>
      <w:lvlText w:val="•"/>
      <w:lvlJc w:val="left"/>
      <w:pPr>
        <w:ind w:left="3718" w:hanging="123"/>
      </w:pPr>
      <w:rPr>
        <w:rFonts w:hint="default"/>
        <w:lang w:val="nl-be" w:eastAsia="nl-be" w:bidi="nl-be"/>
      </w:rPr>
    </w:lvl>
    <w:lvl w:ilvl="7">
      <w:start w:val="0"/>
      <w:numFmt w:val="bullet"/>
      <w:lvlText w:val="•"/>
      <w:lvlJc w:val="left"/>
      <w:pPr>
        <w:ind w:left="4298" w:hanging="123"/>
      </w:pPr>
      <w:rPr>
        <w:rFonts w:hint="default"/>
        <w:lang w:val="nl-be" w:eastAsia="nl-be" w:bidi="nl-be"/>
      </w:rPr>
    </w:lvl>
    <w:lvl w:ilvl="8">
      <w:start w:val="0"/>
      <w:numFmt w:val="bullet"/>
      <w:lvlText w:val="•"/>
      <w:lvlJc w:val="left"/>
      <w:pPr>
        <w:ind w:left="4878" w:hanging="123"/>
      </w:pPr>
      <w:rPr>
        <w:rFonts w:hint="default"/>
        <w:lang w:val="nl-be" w:eastAsia="nl-be" w:bidi="nl-be"/>
      </w:rPr>
    </w:lvl>
  </w:abstractNum>
  <w:abstractNum w:abstractNumId="22">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9" w:hanging="123"/>
      </w:pPr>
      <w:rPr>
        <w:rFonts w:hint="default"/>
        <w:lang w:val="nl-be" w:eastAsia="nl-be" w:bidi="nl-be"/>
      </w:rPr>
    </w:lvl>
    <w:lvl w:ilvl="4">
      <w:start w:val="0"/>
      <w:numFmt w:val="bullet"/>
      <w:lvlText w:val="•"/>
      <w:lvlJc w:val="left"/>
      <w:pPr>
        <w:ind w:left="2559" w:hanging="123"/>
      </w:pPr>
      <w:rPr>
        <w:rFonts w:hint="default"/>
        <w:lang w:val="nl-be" w:eastAsia="nl-be" w:bidi="nl-be"/>
      </w:rPr>
    </w:lvl>
    <w:lvl w:ilvl="5">
      <w:start w:val="0"/>
      <w:numFmt w:val="bullet"/>
      <w:lvlText w:val="•"/>
      <w:lvlJc w:val="left"/>
      <w:pPr>
        <w:ind w:left="3139" w:hanging="123"/>
      </w:pPr>
      <w:rPr>
        <w:rFonts w:hint="default"/>
        <w:lang w:val="nl-be" w:eastAsia="nl-be" w:bidi="nl-be"/>
      </w:rPr>
    </w:lvl>
    <w:lvl w:ilvl="6">
      <w:start w:val="0"/>
      <w:numFmt w:val="bullet"/>
      <w:lvlText w:val="•"/>
      <w:lvlJc w:val="left"/>
      <w:pPr>
        <w:ind w:left="3718" w:hanging="123"/>
      </w:pPr>
      <w:rPr>
        <w:rFonts w:hint="default"/>
        <w:lang w:val="nl-be" w:eastAsia="nl-be" w:bidi="nl-be"/>
      </w:rPr>
    </w:lvl>
    <w:lvl w:ilvl="7">
      <w:start w:val="0"/>
      <w:numFmt w:val="bullet"/>
      <w:lvlText w:val="•"/>
      <w:lvlJc w:val="left"/>
      <w:pPr>
        <w:ind w:left="4298" w:hanging="123"/>
      </w:pPr>
      <w:rPr>
        <w:rFonts w:hint="default"/>
        <w:lang w:val="nl-be" w:eastAsia="nl-be" w:bidi="nl-be"/>
      </w:rPr>
    </w:lvl>
    <w:lvl w:ilvl="8">
      <w:start w:val="0"/>
      <w:numFmt w:val="bullet"/>
      <w:lvlText w:val="•"/>
      <w:lvlJc w:val="left"/>
      <w:pPr>
        <w:ind w:left="4878" w:hanging="123"/>
      </w:pPr>
      <w:rPr>
        <w:rFonts w:hint="default"/>
        <w:lang w:val="nl-be" w:eastAsia="nl-be" w:bidi="nl-be"/>
      </w:rPr>
    </w:lvl>
  </w:abstractNum>
  <w:abstractNum w:abstractNumId="21">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9" w:hanging="123"/>
      </w:pPr>
      <w:rPr>
        <w:rFonts w:hint="default"/>
        <w:lang w:val="nl-be" w:eastAsia="nl-be" w:bidi="nl-be"/>
      </w:rPr>
    </w:lvl>
    <w:lvl w:ilvl="4">
      <w:start w:val="0"/>
      <w:numFmt w:val="bullet"/>
      <w:lvlText w:val="•"/>
      <w:lvlJc w:val="left"/>
      <w:pPr>
        <w:ind w:left="2559" w:hanging="123"/>
      </w:pPr>
      <w:rPr>
        <w:rFonts w:hint="default"/>
        <w:lang w:val="nl-be" w:eastAsia="nl-be" w:bidi="nl-be"/>
      </w:rPr>
    </w:lvl>
    <w:lvl w:ilvl="5">
      <w:start w:val="0"/>
      <w:numFmt w:val="bullet"/>
      <w:lvlText w:val="•"/>
      <w:lvlJc w:val="left"/>
      <w:pPr>
        <w:ind w:left="3139" w:hanging="123"/>
      </w:pPr>
      <w:rPr>
        <w:rFonts w:hint="default"/>
        <w:lang w:val="nl-be" w:eastAsia="nl-be" w:bidi="nl-be"/>
      </w:rPr>
    </w:lvl>
    <w:lvl w:ilvl="6">
      <w:start w:val="0"/>
      <w:numFmt w:val="bullet"/>
      <w:lvlText w:val="•"/>
      <w:lvlJc w:val="left"/>
      <w:pPr>
        <w:ind w:left="3718" w:hanging="123"/>
      </w:pPr>
      <w:rPr>
        <w:rFonts w:hint="default"/>
        <w:lang w:val="nl-be" w:eastAsia="nl-be" w:bidi="nl-be"/>
      </w:rPr>
    </w:lvl>
    <w:lvl w:ilvl="7">
      <w:start w:val="0"/>
      <w:numFmt w:val="bullet"/>
      <w:lvlText w:val="•"/>
      <w:lvlJc w:val="left"/>
      <w:pPr>
        <w:ind w:left="4298" w:hanging="123"/>
      </w:pPr>
      <w:rPr>
        <w:rFonts w:hint="default"/>
        <w:lang w:val="nl-be" w:eastAsia="nl-be" w:bidi="nl-be"/>
      </w:rPr>
    </w:lvl>
    <w:lvl w:ilvl="8">
      <w:start w:val="0"/>
      <w:numFmt w:val="bullet"/>
      <w:lvlText w:val="•"/>
      <w:lvlJc w:val="left"/>
      <w:pPr>
        <w:ind w:left="4878" w:hanging="123"/>
      </w:pPr>
      <w:rPr>
        <w:rFonts w:hint="default"/>
        <w:lang w:val="nl-be" w:eastAsia="nl-be" w:bidi="nl-be"/>
      </w:rPr>
    </w:lvl>
  </w:abstractNum>
  <w:abstractNum w:abstractNumId="20">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91" w:hanging="123"/>
      </w:pPr>
      <w:rPr>
        <w:rFonts w:hint="default"/>
        <w:lang w:val="nl-be" w:eastAsia="nl-be" w:bidi="nl-be"/>
      </w:rPr>
    </w:lvl>
    <w:lvl w:ilvl="2">
      <w:start w:val="0"/>
      <w:numFmt w:val="bullet"/>
      <w:lvlText w:val="•"/>
      <w:lvlJc w:val="left"/>
      <w:pPr>
        <w:ind w:left="1283" w:hanging="123"/>
      </w:pPr>
      <w:rPr>
        <w:rFonts w:hint="default"/>
        <w:lang w:val="nl-be" w:eastAsia="nl-be" w:bidi="nl-be"/>
      </w:rPr>
    </w:lvl>
    <w:lvl w:ilvl="3">
      <w:start w:val="0"/>
      <w:numFmt w:val="bullet"/>
      <w:lvlText w:val="•"/>
      <w:lvlJc w:val="left"/>
      <w:pPr>
        <w:ind w:left="1875" w:hanging="123"/>
      </w:pPr>
      <w:rPr>
        <w:rFonts w:hint="default"/>
        <w:lang w:val="nl-be" w:eastAsia="nl-be" w:bidi="nl-be"/>
      </w:rPr>
    </w:lvl>
    <w:lvl w:ilvl="4">
      <w:start w:val="0"/>
      <w:numFmt w:val="bullet"/>
      <w:lvlText w:val="•"/>
      <w:lvlJc w:val="left"/>
      <w:pPr>
        <w:ind w:left="2467" w:hanging="123"/>
      </w:pPr>
      <w:rPr>
        <w:rFonts w:hint="default"/>
        <w:lang w:val="nl-be" w:eastAsia="nl-be" w:bidi="nl-be"/>
      </w:rPr>
    </w:lvl>
    <w:lvl w:ilvl="5">
      <w:start w:val="0"/>
      <w:numFmt w:val="bullet"/>
      <w:lvlText w:val="•"/>
      <w:lvlJc w:val="left"/>
      <w:pPr>
        <w:ind w:left="3059" w:hanging="123"/>
      </w:pPr>
      <w:rPr>
        <w:rFonts w:hint="default"/>
        <w:lang w:val="nl-be" w:eastAsia="nl-be" w:bidi="nl-be"/>
      </w:rPr>
    </w:lvl>
    <w:lvl w:ilvl="6">
      <w:start w:val="0"/>
      <w:numFmt w:val="bullet"/>
      <w:lvlText w:val="•"/>
      <w:lvlJc w:val="left"/>
      <w:pPr>
        <w:ind w:left="3650" w:hanging="123"/>
      </w:pPr>
      <w:rPr>
        <w:rFonts w:hint="default"/>
        <w:lang w:val="nl-be" w:eastAsia="nl-be" w:bidi="nl-be"/>
      </w:rPr>
    </w:lvl>
    <w:lvl w:ilvl="7">
      <w:start w:val="0"/>
      <w:numFmt w:val="bullet"/>
      <w:lvlText w:val="•"/>
      <w:lvlJc w:val="left"/>
      <w:pPr>
        <w:ind w:left="4242" w:hanging="123"/>
      </w:pPr>
      <w:rPr>
        <w:rFonts w:hint="default"/>
        <w:lang w:val="nl-be" w:eastAsia="nl-be" w:bidi="nl-be"/>
      </w:rPr>
    </w:lvl>
    <w:lvl w:ilvl="8">
      <w:start w:val="0"/>
      <w:numFmt w:val="bullet"/>
      <w:lvlText w:val="•"/>
      <w:lvlJc w:val="left"/>
      <w:pPr>
        <w:ind w:left="4834" w:hanging="123"/>
      </w:pPr>
      <w:rPr>
        <w:rFonts w:hint="default"/>
        <w:lang w:val="nl-be" w:eastAsia="nl-be" w:bidi="nl-be"/>
      </w:rPr>
    </w:lvl>
  </w:abstractNum>
  <w:abstractNum w:abstractNumId="19">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8" w:hanging="123"/>
      </w:pPr>
      <w:rPr>
        <w:rFonts w:hint="default"/>
        <w:lang w:val="nl-be" w:eastAsia="nl-be" w:bidi="nl-be"/>
      </w:rPr>
    </w:lvl>
    <w:lvl w:ilvl="4">
      <w:start w:val="0"/>
      <w:numFmt w:val="bullet"/>
      <w:lvlText w:val="•"/>
      <w:lvlJc w:val="left"/>
      <w:pPr>
        <w:ind w:left="2558" w:hanging="123"/>
      </w:pPr>
      <w:rPr>
        <w:rFonts w:hint="default"/>
        <w:lang w:val="nl-be" w:eastAsia="nl-be" w:bidi="nl-be"/>
      </w:rPr>
    </w:lvl>
    <w:lvl w:ilvl="5">
      <w:start w:val="0"/>
      <w:numFmt w:val="bullet"/>
      <w:lvlText w:val="•"/>
      <w:lvlJc w:val="left"/>
      <w:pPr>
        <w:ind w:left="3137" w:hanging="123"/>
      </w:pPr>
      <w:rPr>
        <w:rFonts w:hint="default"/>
        <w:lang w:val="nl-be" w:eastAsia="nl-be" w:bidi="nl-be"/>
      </w:rPr>
    </w:lvl>
    <w:lvl w:ilvl="6">
      <w:start w:val="0"/>
      <w:numFmt w:val="bullet"/>
      <w:lvlText w:val="•"/>
      <w:lvlJc w:val="left"/>
      <w:pPr>
        <w:ind w:left="3717" w:hanging="123"/>
      </w:pPr>
      <w:rPr>
        <w:rFonts w:hint="default"/>
        <w:lang w:val="nl-be" w:eastAsia="nl-be" w:bidi="nl-be"/>
      </w:rPr>
    </w:lvl>
    <w:lvl w:ilvl="7">
      <w:start w:val="0"/>
      <w:numFmt w:val="bullet"/>
      <w:lvlText w:val="•"/>
      <w:lvlJc w:val="left"/>
      <w:pPr>
        <w:ind w:left="4296" w:hanging="123"/>
      </w:pPr>
      <w:rPr>
        <w:rFonts w:hint="default"/>
        <w:lang w:val="nl-be" w:eastAsia="nl-be" w:bidi="nl-be"/>
      </w:rPr>
    </w:lvl>
    <w:lvl w:ilvl="8">
      <w:start w:val="0"/>
      <w:numFmt w:val="bullet"/>
      <w:lvlText w:val="•"/>
      <w:lvlJc w:val="left"/>
      <w:pPr>
        <w:ind w:left="4876" w:hanging="123"/>
      </w:pPr>
      <w:rPr>
        <w:rFonts w:hint="default"/>
        <w:lang w:val="nl-be" w:eastAsia="nl-be" w:bidi="nl-be"/>
      </w:rPr>
    </w:lvl>
  </w:abstractNum>
  <w:abstractNum w:abstractNumId="18">
    <w:multiLevelType w:val="hybridMultilevel"/>
    <w:lvl w:ilvl="0">
      <w:start w:val="0"/>
      <w:numFmt w:val="bullet"/>
      <w:lvlText w:val="-"/>
      <w:lvlJc w:val="left"/>
      <w:pPr>
        <w:ind w:left="108" w:hanging="123"/>
      </w:pPr>
      <w:rPr>
        <w:rFonts w:hint="default" w:ascii="Arial" w:hAnsi="Arial" w:eastAsia="Arial" w:cs="Arial"/>
        <w:w w:val="99"/>
        <w:sz w:val="20"/>
        <w:szCs w:val="20"/>
        <w:lang w:val="nl-be" w:eastAsia="nl-be" w:bidi="nl-be"/>
      </w:rPr>
    </w:lvl>
    <w:lvl w:ilvl="1">
      <w:start w:val="0"/>
      <w:numFmt w:val="bullet"/>
      <w:lvlText w:val="•"/>
      <w:lvlJc w:val="left"/>
      <w:pPr>
        <w:ind w:left="693" w:hanging="123"/>
      </w:pPr>
      <w:rPr>
        <w:rFonts w:hint="default"/>
        <w:lang w:val="nl-be" w:eastAsia="nl-be" w:bidi="nl-be"/>
      </w:rPr>
    </w:lvl>
    <w:lvl w:ilvl="2">
      <w:start w:val="0"/>
      <w:numFmt w:val="bullet"/>
      <w:lvlText w:val="•"/>
      <w:lvlJc w:val="left"/>
      <w:pPr>
        <w:ind w:left="1287" w:hanging="123"/>
      </w:pPr>
      <w:rPr>
        <w:rFonts w:hint="default"/>
        <w:lang w:val="nl-be" w:eastAsia="nl-be" w:bidi="nl-be"/>
      </w:rPr>
    </w:lvl>
    <w:lvl w:ilvl="3">
      <w:start w:val="0"/>
      <w:numFmt w:val="bullet"/>
      <w:lvlText w:val="•"/>
      <w:lvlJc w:val="left"/>
      <w:pPr>
        <w:ind w:left="1880" w:hanging="123"/>
      </w:pPr>
      <w:rPr>
        <w:rFonts w:hint="default"/>
        <w:lang w:val="nl-be" w:eastAsia="nl-be" w:bidi="nl-be"/>
      </w:rPr>
    </w:lvl>
    <w:lvl w:ilvl="4">
      <w:start w:val="0"/>
      <w:numFmt w:val="bullet"/>
      <w:lvlText w:val="•"/>
      <w:lvlJc w:val="left"/>
      <w:pPr>
        <w:ind w:left="2474" w:hanging="123"/>
      </w:pPr>
      <w:rPr>
        <w:rFonts w:hint="default"/>
        <w:lang w:val="nl-be" w:eastAsia="nl-be" w:bidi="nl-be"/>
      </w:rPr>
    </w:lvl>
    <w:lvl w:ilvl="5">
      <w:start w:val="0"/>
      <w:numFmt w:val="bullet"/>
      <w:lvlText w:val="•"/>
      <w:lvlJc w:val="left"/>
      <w:pPr>
        <w:ind w:left="3067" w:hanging="123"/>
      </w:pPr>
      <w:rPr>
        <w:rFonts w:hint="default"/>
        <w:lang w:val="nl-be" w:eastAsia="nl-be" w:bidi="nl-be"/>
      </w:rPr>
    </w:lvl>
    <w:lvl w:ilvl="6">
      <w:start w:val="0"/>
      <w:numFmt w:val="bullet"/>
      <w:lvlText w:val="•"/>
      <w:lvlJc w:val="left"/>
      <w:pPr>
        <w:ind w:left="3661" w:hanging="123"/>
      </w:pPr>
      <w:rPr>
        <w:rFonts w:hint="default"/>
        <w:lang w:val="nl-be" w:eastAsia="nl-be" w:bidi="nl-be"/>
      </w:rPr>
    </w:lvl>
    <w:lvl w:ilvl="7">
      <w:start w:val="0"/>
      <w:numFmt w:val="bullet"/>
      <w:lvlText w:val="•"/>
      <w:lvlJc w:val="left"/>
      <w:pPr>
        <w:ind w:left="4254" w:hanging="123"/>
      </w:pPr>
      <w:rPr>
        <w:rFonts w:hint="default"/>
        <w:lang w:val="nl-be" w:eastAsia="nl-be" w:bidi="nl-be"/>
      </w:rPr>
    </w:lvl>
    <w:lvl w:ilvl="8">
      <w:start w:val="0"/>
      <w:numFmt w:val="bullet"/>
      <w:lvlText w:val="•"/>
      <w:lvlJc w:val="left"/>
      <w:pPr>
        <w:ind w:left="4848" w:hanging="123"/>
      </w:pPr>
      <w:rPr>
        <w:rFonts w:hint="default"/>
        <w:lang w:val="nl-be" w:eastAsia="nl-be" w:bidi="nl-be"/>
      </w:rPr>
    </w:lvl>
  </w:abstractNum>
  <w:abstractNum w:abstractNumId="17">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8" w:hanging="123"/>
      </w:pPr>
      <w:rPr>
        <w:rFonts w:hint="default"/>
        <w:lang w:val="nl-be" w:eastAsia="nl-be" w:bidi="nl-be"/>
      </w:rPr>
    </w:lvl>
    <w:lvl w:ilvl="4">
      <w:start w:val="0"/>
      <w:numFmt w:val="bullet"/>
      <w:lvlText w:val="•"/>
      <w:lvlJc w:val="left"/>
      <w:pPr>
        <w:ind w:left="2558" w:hanging="123"/>
      </w:pPr>
      <w:rPr>
        <w:rFonts w:hint="default"/>
        <w:lang w:val="nl-be" w:eastAsia="nl-be" w:bidi="nl-be"/>
      </w:rPr>
    </w:lvl>
    <w:lvl w:ilvl="5">
      <w:start w:val="0"/>
      <w:numFmt w:val="bullet"/>
      <w:lvlText w:val="•"/>
      <w:lvlJc w:val="left"/>
      <w:pPr>
        <w:ind w:left="3137" w:hanging="123"/>
      </w:pPr>
      <w:rPr>
        <w:rFonts w:hint="default"/>
        <w:lang w:val="nl-be" w:eastAsia="nl-be" w:bidi="nl-be"/>
      </w:rPr>
    </w:lvl>
    <w:lvl w:ilvl="6">
      <w:start w:val="0"/>
      <w:numFmt w:val="bullet"/>
      <w:lvlText w:val="•"/>
      <w:lvlJc w:val="left"/>
      <w:pPr>
        <w:ind w:left="3717" w:hanging="123"/>
      </w:pPr>
      <w:rPr>
        <w:rFonts w:hint="default"/>
        <w:lang w:val="nl-be" w:eastAsia="nl-be" w:bidi="nl-be"/>
      </w:rPr>
    </w:lvl>
    <w:lvl w:ilvl="7">
      <w:start w:val="0"/>
      <w:numFmt w:val="bullet"/>
      <w:lvlText w:val="•"/>
      <w:lvlJc w:val="left"/>
      <w:pPr>
        <w:ind w:left="4296" w:hanging="123"/>
      </w:pPr>
      <w:rPr>
        <w:rFonts w:hint="default"/>
        <w:lang w:val="nl-be" w:eastAsia="nl-be" w:bidi="nl-be"/>
      </w:rPr>
    </w:lvl>
    <w:lvl w:ilvl="8">
      <w:start w:val="0"/>
      <w:numFmt w:val="bullet"/>
      <w:lvlText w:val="•"/>
      <w:lvlJc w:val="left"/>
      <w:pPr>
        <w:ind w:left="4876" w:hanging="123"/>
      </w:pPr>
      <w:rPr>
        <w:rFonts w:hint="default"/>
        <w:lang w:val="nl-be" w:eastAsia="nl-be" w:bidi="nl-be"/>
      </w:rPr>
    </w:lvl>
  </w:abstractNum>
  <w:abstractNum w:abstractNumId="16">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8" w:hanging="123"/>
      </w:pPr>
      <w:rPr>
        <w:rFonts w:hint="default"/>
        <w:lang w:val="nl-be" w:eastAsia="nl-be" w:bidi="nl-be"/>
      </w:rPr>
    </w:lvl>
    <w:lvl w:ilvl="4">
      <w:start w:val="0"/>
      <w:numFmt w:val="bullet"/>
      <w:lvlText w:val="•"/>
      <w:lvlJc w:val="left"/>
      <w:pPr>
        <w:ind w:left="2558" w:hanging="123"/>
      </w:pPr>
      <w:rPr>
        <w:rFonts w:hint="default"/>
        <w:lang w:val="nl-be" w:eastAsia="nl-be" w:bidi="nl-be"/>
      </w:rPr>
    </w:lvl>
    <w:lvl w:ilvl="5">
      <w:start w:val="0"/>
      <w:numFmt w:val="bullet"/>
      <w:lvlText w:val="•"/>
      <w:lvlJc w:val="left"/>
      <w:pPr>
        <w:ind w:left="3137" w:hanging="123"/>
      </w:pPr>
      <w:rPr>
        <w:rFonts w:hint="default"/>
        <w:lang w:val="nl-be" w:eastAsia="nl-be" w:bidi="nl-be"/>
      </w:rPr>
    </w:lvl>
    <w:lvl w:ilvl="6">
      <w:start w:val="0"/>
      <w:numFmt w:val="bullet"/>
      <w:lvlText w:val="•"/>
      <w:lvlJc w:val="left"/>
      <w:pPr>
        <w:ind w:left="3717" w:hanging="123"/>
      </w:pPr>
      <w:rPr>
        <w:rFonts w:hint="default"/>
        <w:lang w:val="nl-be" w:eastAsia="nl-be" w:bidi="nl-be"/>
      </w:rPr>
    </w:lvl>
    <w:lvl w:ilvl="7">
      <w:start w:val="0"/>
      <w:numFmt w:val="bullet"/>
      <w:lvlText w:val="•"/>
      <w:lvlJc w:val="left"/>
      <w:pPr>
        <w:ind w:left="4296" w:hanging="123"/>
      </w:pPr>
      <w:rPr>
        <w:rFonts w:hint="default"/>
        <w:lang w:val="nl-be" w:eastAsia="nl-be" w:bidi="nl-be"/>
      </w:rPr>
    </w:lvl>
    <w:lvl w:ilvl="8">
      <w:start w:val="0"/>
      <w:numFmt w:val="bullet"/>
      <w:lvlText w:val="•"/>
      <w:lvlJc w:val="left"/>
      <w:pPr>
        <w:ind w:left="4876" w:hanging="123"/>
      </w:pPr>
      <w:rPr>
        <w:rFonts w:hint="default"/>
        <w:lang w:val="nl-be" w:eastAsia="nl-be" w:bidi="nl-be"/>
      </w:rPr>
    </w:lvl>
  </w:abstractNum>
  <w:abstractNum w:abstractNumId="15">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7" w:hanging="123"/>
      </w:pPr>
      <w:rPr>
        <w:rFonts w:hint="default"/>
        <w:lang w:val="nl-be" w:eastAsia="nl-be" w:bidi="nl-be"/>
      </w:rPr>
    </w:lvl>
    <w:lvl w:ilvl="2">
      <w:start w:val="0"/>
      <w:numFmt w:val="bullet"/>
      <w:lvlText w:val="•"/>
      <w:lvlJc w:val="left"/>
      <w:pPr>
        <w:ind w:left="1394" w:hanging="123"/>
      </w:pPr>
      <w:rPr>
        <w:rFonts w:hint="default"/>
        <w:lang w:val="nl-be" w:eastAsia="nl-be" w:bidi="nl-be"/>
      </w:rPr>
    </w:lvl>
    <w:lvl w:ilvl="3">
      <w:start w:val="0"/>
      <w:numFmt w:val="bullet"/>
      <w:lvlText w:val="•"/>
      <w:lvlJc w:val="left"/>
      <w:pPr>
        <w:ind w:left="1971" w:hanging="123"/>
      </w:pPr>
      <w:rPr>
        <w:rFonts w:hint="default"/>
        <w:lang w:val="nl-be" w:eastAsia="nl-be" w:bidi="nl-be"/>
      </w:rPr>
    </w:lvl>
    <w:lvl w:ilvl="4">
      <w:start w:val="0"/>
      <w:numFmt w:val="bullet"/>
      <w:lvlText w:val="•"/>
      <w:lvlJc w:val="left"/>
      <w:pPr>
        <w:ind w:left="2548" w:hanging="123"/>
      </w:pPr>
      <w:rPr>
        <w:rFonts w:hint="default"/>
        <w:lang w:val="nl-be" w:eastAsia="nl-be" w:bidi="nl-be"/>
      </w:rPr>
    </w:lvl>
    <w:lvl w:ilvl="5">
      <w:start w:val="0"/>
      <w:numFmt w:val="bullet"/>
      <w:lvlText w:val="•"/>
      <w:lvlJc w:val="left"/>
      <w:pPr>
        <w:ind w:left="3125" w:hanging="123"/>
      </w:pPr>
      <w:rPr>
        <w:rFonts w:hint="default"/>
        <w:lang w:val="nl-be" w:eastAsia="nl-be" w:bidi="nl-be"/>
      </w:rPr>
    </w:lvl>
    <w:lvl w:ilvl="6">
      <w:start w:val="0"/>
      <w:numFmt w:val="bullet"/>
      <w:lvlText w:val="•"/>
      <w:lvlJc w:val="left"/>
      <w:pPr>
        <w:ind w:left="3702" w:hanging="123"/>
      </w:pPr>
      <w:rPr>
        <w:rFonts w:hint="default"/>
        <w:lang w:val="nl-be" w:eastAsia="nl-be" w:bidi="nl-be"/>
      </w:rPr>
    </w:lvl>
    <w:lvl w:ilvl="7">
      <w:start w:val="0"/>
      <w:numFmt w:val="bullet"/>
      <w:lvlText w:val="•"/>
      <w:lvlJc w:val="left"/>
      <w:pPr>
        <w:ind w:left="4279" w:hanging="123"/>
      </w:pPr>
      <w:rPr>
        <w:rFonts w:hint="default"/>
        <w:lang w:val="nl-be" w:eastAsia="nl-be" w:bidi="nl-be"/>
      </w:rPr>
    </w:lvl>
    <w:lvl w:ilvl="8">
      <w:start w:val="0"/>
      <w:numFmt w:val="bullet"/>
      <w:lvlText w:val="•"/>
      <w:lvlJc w:val="left"/>
      <w:pPr>
        <w:ind w:left="4856" w:hanging="123"/>
      </w:pPr>
      <w:rPr>
        <w:rFonts w:hint="default"/>
        <w:lang w:val="nl-be" w:eastAsia="nl-be" w:bidi="nl-be"/>
      </w:rPr>
    </w:lvl>
  </w:abstractNum>
  <w:abstractNum w:abstractNumId="14">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7" w:hanging="123"/>
      </w:pPr>
      <w:rPr>
        <w:rFonts w:hint="default"/>
        <w:lang w:val="nl-be" w:eastAsia="nl-be" w:bidi="nl-be"/>
      </w:rPr>
    </w:lvl>
    <w:lvl w:ilvl="2">
      <w:start w:val="0"/>
      <w:numFmt w:val="bullet"/>
      <w:lvlText w:val="•"/>
      <w:lvlJc w:val="left"/>
      <w:pPr>
        <w:ind w:left="1394" w:hanging="123"/>
      </w:pPr>
      <w:rPr>
        <w:rFonts w:hint="default"/>
        <w:lang w:val="nl-be" w:eastAsia="nl-be" w:bidi="nl-be"/>
      </w:rPr>
    </w:lvl>
    <w:lvl w:ilvl="3">
      <w:start w:val="0"/>
      <w:numFmt w:val="bullet"/>
      <w:lvlText w:val="•"/>
      <w:lvlJc w:val="left"/>
      <w:pPr>
        <w:ind w:left="1971" w:hanging="123"/>
      </w:pPr>
      <w:rPr>
        <w:rFonts w:hint="default"/>
        <w:lang w:val="nl-be" w:eastAsia="nl-be" w:bidi="nl-be"/>
      </w:rPr>
    </w:lvl>
    <w:lvl w:ilvl="4">
      <w:start w:val="0"/>
      <w:numFmt w:val="bullet"/>
      <w:lvlText w:val="•"/>
      <w:lvlJc w:val="left"/>
      <w:pPr>
        <w:ind w:left="2548" w:hanging="123"/>
      </w:pPr>
      <w:rPr>
        <w:rFonts w:hint="default"/>
        <w:lang w:val="nl-be" w:eastAsia="nl-be" w:bidi="nl-be"/>
      </w:rPr>
    </w:lvl>
    <w:lvl w:ilvl="5">
      <w:start w:val="0"/>
      <w:numFmt w:val="bullet"/>
      <w:lvlText w:val="•"/>
      <w:lvlJc w:val="left"/>
      <w:pPr>
        <w:ind w:left="3125" w:hanging="123"/>
      </w:pPr>
      <w:rPr>
        <w:rFonts w:hint="default"/>
        <w:lang w:val="nl-be" w:eastAsia="nl-be" w:bidi="nl-be"/>
      </w:rPr>
    </w:lvl>
    <w:lvl w:ilvl="6">
      <w:start w:val="0"/>
      <w:numFmt w:val="bullet"/>
      <w:lvlText w:val="•"/>
      <w:lvlJc w:val="left"/>
      <w:pPr>
        <w:ind w:left="3702" w:hanging="123"/>
      </w:pPr>
      <w:rPr>
        <w:rFonts w:hint="default"/>
        <w:lang w:val="nl-be" w:eastAsia="nl-be" w:bidi="nl-be"/>
      </w:rPr>
    </w:lvl>
    <w:lvl w:ilvl="7">
      <w:start w:val="0"/>
      <w:numFmt w:val="bullet"/>
      <w:lvlText w:val="•"/>
      <w:lvlJc w:val="left"/>
      <w:pPr>
        <w:ind w:left="4279" w:hanging="123"/>
      </w:pPr>
      <w:rPr>
        <w:rFonts w:hint="default"/>
        <w:lang w:val="nl-be" w:eastAsia="nl-be" w:bidi="nl-be"/>
      </w:rPr>
    </w:lvl>
    <w:lvl w:ilvl="8">
      <w:start w:val="0"/>
      <w:numFmt w:val="bullet"/>
      <w:lvlText w:val="•"/>
      <w:lvlJc w:val="left"/>
      <w:pPr>
        <w:ind w:left="4856" w:hanging="123"/>
      </w:pPr>
      <w:rPr>
        <w:rFonts w:hint="default"/>
        <w:lang w:val="nl-be" w:eastAsia="nl-be" w:bidi="nl-be"/>
      </w:rPr>
    </w:lvl>
  </w:abstractNum>
  <w:abstractNum w:abstractNumId="13">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8" w:hanging="123"/>
      </w:pPr>
      <w:rPr>
        <w:rFonts w:hint="default"/>
        <w:lang w:val="nl-be" w:eastAsia="nl-be" w:bidi="nl-be"/>
      </w:rPr>
    </w:lvl>
    <w:lvl w:ilvl="4">
      <w:start w:val="0"/>
      <w:numFmt w:val="bullet"/>
      <w:lvlText w:val="•"/>
      <w:lvlJc w:val="left"/>
      <w:pPr>
        <w:ind w:left="2558" w:hanging="123"/>
      </w:pPr>
      <w:rPr>
        <w:rFonts w:hint="default"/>
        <w:lang w:val="nl-be" w:eastAsia="nl-be" w:bidi="nl-be"/>
      </w:rPr>
    </w:lvl>
    <w:lvl w:ilvl="5">
      <w:start w:val="0"/>
      <w:numFmt w:val="bullet"/>
      <w:lvlText w:val="•"/>
      <w:lvlJc w:val="left"/>
      <w:pPr>
        <w:ind w:left="3137" w:hanging="123"/>
      </w:pPr>
      <w:rPr>
        <w:rFonts w:hint="default"/>
        <w:lang w:val="nl-be" w:eastAsia="nl-be" w:bidi="nl-be"/>
      </w:rPr>
    </w:lvl>
    <w:lvl w:ilvl="6">
      <w:start w:val="0"/>
      <w:numFmt w:val="bullet"/>
      <w:lvlText w:val="•"/>
      <w:lvlJc w:val="left"/>
      <w:pPr>
        <w:ind w:left="3717" w:hanging="123"/>
      </w:pPr>
      <w:rPr>
        <w:rFonts w:hint="default"/>
        <w:lang w:val="nl-be" w:eastAsia="nl-be" w:bidi="nl-be"/>
      </w:rPr>
    </w:lvl>
    <w:lvl w:ilvl="7">
      <w:start w:val="0"/>
      <w:numFmt w:val="bullet"/>
      <w:lvlText w:val="•"/>
      <w:lvlJc w:val="left"/>
      <w:pPr>
        <w:ind w:left="4296" w:hanging="123"/>
      </w:pPr>
      <w:rPr>
        <w:rFonts w:hint="default"/>
        <w:lang w:val="nl-be" w:eastAsia="nl-be" w:bidi="nl-be"/>
      </w:rPr>
    </w:lvl>
    <w:lvl w:ilvl="8">
      <w:start w:val="0"/>
      <w:numFmt w:val="bullet"/>
      <w:lvlText w:val="•"/>
      <w:lvlJc w:val="left"/>
      <w:pPr>
        <w:ind w:left="4876" w:hanging="123"/>
      </w:pPr>
      <w:rPr>
        <w:rFonts w:hint="default"/>
        <w:lang w:val="nl-be" w:eastAsia="nl-be" w:bidi="nl-be"/>
      </w:rPr>
    </w:lvl>
  </w:abstractNum>
  <w:abstractNum w:abstractNumId="12">
    <w:multiLevelType w:val="hybridMultilevel"/>
    <w:lvl w:ilvl="0">
      <w:start w:val="0"/>
      <w:numFmt w:val="bullet"/>
      <w:lvlText w:val="-"/>
      <w:lvlJc w:val="left"/>
      <w:pPr>
        <w:ind w:left="230" w:hanging="123"/>
      </w:pPr>
      <w:rPr>
        <w:rFonts w:hint="default" w:ascii="Arial" w:hAnsi="Arial" w:eastAsia="Arial" w:cs="Arial"/>
        <w:w w:val="99"/>
        <w:sz w:val="20"/>
        <w:szCs w:val="20"/>
        <w:lang w:val="nl-be" w:eastAsia="nl-be" w:bidi="nl-be"/>
      </w:rPr>
    </w:lvl>
    <w:lvl w:ilvl="1">
      <w:start w:val="0"/>
      <w:numFmt w:val="bullet"/>
      <w:lvlText w:val="•"/>
      <w:lvlJc w:val="left"/>
      <w:pPr>
        <w:ind w:left="819" w:hanging="123"/>
      </w:pPr>
      <w:rPr>
        <w:rFonts w:hint="default"/>
        <w:lang w:val="nl-be" w:eastAsia="nl-be" w:bidi="nl-be"/>
      </w:rPr>
    </w:lvl>
    <w:lvl w:ilvl="2">
      <w:start w:val="0"/>
      <w:numFmt w:val="bullet"/>
      <w:lvlText w:val="•"/>
      <w:lvlJc w:val="left"/>
      <w:pPr>
        <w:ind w:left="1399" w:hanging="123"/>
      </w:pPr>
      <w:rPr>
        <w:rFonts w:hint="default"/>
        <w:lang w:val="nl-be" w:eastAsia="nl-be" w:bidi="nl-be"/>
      </w:rPr>
    </w:lvl>
    <w:lvl w:ilvl="3">
      <w:start w:val="0"/>
      <w:numFmt w:val="bullet"/>
      <w:lvlText w:val="•"/>
      <w:lvlJc w:val="left"/>
      <w:pPr>
        <w:ind w:left="1978" w:hanging="123"/>
      </w:pPr>
      <w:rPr>
        <w:rFonts w:hint="default"/>
        <w:lang w:val="nl-be" w:eastAsia="nl-be" w:bidi="nl-be"/>
      </w:rPr>
    </w:lvl>
    <w:lvl w:ilvl="4">
      <w:start w:val="0"/>
      <w:numFmt w:val="bullet"/>
      <w:lvlText w:val="•"/>
      <w:lvlJc w:val="left"/>
      <w:pPr>
        <w:ind w:left="2558" w:hanging="123"/>
      </w:pPr>
      <w:rPr>
        <w:rFonts w:hint="default"/>
        <w:lang w:val="nl-be" w:eastAsia="nl-be" w:bidi="nl-be"/>
      </w:rPr>
    </w:lvl>
    <w:lvl w:ilvl="5">
      <w:start w:val="0"/>
      <w:numFmt w:val="bullet"/>
      <w:lvlText w:val="•"/>
      <w:lvlJc w:val="left"/>
      <w:pPr>
        <w:ind w:left="3137" w:hanging="123"/>
      </w:pPr>
      <w:rPr>
        <w:rFonts w:hint="default"/>
        <w:lang w:val="nl-be" w:eastAsia="nl-be" w:bidi="nl-be"/>
      </w:rPr>
    </w:lvl>
    <w:lvl w:ilvl="6">
      <w:start w:val="0"/>
      <w:numFmt w:val="bullet"/>
      <w:lvlText w:val="•"/>
      <w:lvlJc w:val="left"/>
      <w:pPr>
        <w:ind w:left="3717" w:hanging="123"/>
      </w:pPr>
      <w:rPr>
        <w:rFonts w:hint="default"/>
        <w:lang w:val="nl-be" w:eastAsia="nl-be" w:bidi="nl-be"/>
      </w:rPr>
    </w:lvl>
    <w:lvl w:ilvl="7">
      <w:start w:val="0"/>
      <w:numFmt w:val="bullet"/>
      <w:lvlText w:val="•"/>
      <w:lvlJc w:val="left"/>
      <w:pPr>
        <w:ind w:left="4296" w:hanging="123"/>
      </w:pPr>
      <w:rPr>
        <w:rFonts w:hint="default"/>
        <w:lang w:val="nl-be" w:eastAsia="nl-be" w:bidi="nl-be"/>
      </w:rPr>
    </w:lvl>
    <w:lvl w:ilvl="8">
      <w:start w:val="0"/>
      <w:numFmt w:val="bullet"/>
      <w:lvlText w:val="•"/>
      <w:lvlJc w:val="left"/>
      <w:pPr>
        <w:ind w:left="4876" w:hanging="123"/>
      </w:pPr>
      <w:rPr>
        <w:rFonts w:hint="default"/>
        <w:lang w:val="nl-be" w:eastAsia="nl-be" w:bidi="nl-be"/>
      </w:rPr>
    </w:lvl>
  </w:abstractNum>
  <w:abstractNum w:abstractNumId="11">
    <w:multiLevelType w:val="hybridMultilevel"/>
    <w:lvl w:ilvl="0">
      <w:start w:val="2"/>
      <w:numFmt w:val="decimal"/>
      <w:lvlText w:val="%1"/>
      <w:lvlJc w:val="left"/>
      <w:pPr>
        <w:ind w:left="2293" w:hanging="1080"/>
        <w:jc w:val="left"/>
      </w:pPr>
      <w:rPr>
        <w:rFonts w:hint="default"/>
        <w:lang w:val="nl-be" w:eastAsia="nl-be" w:bidi="nl-be"/>
      </w:rPr>
    </w:lvl>
    <w:lvl w:ilvl="1">
      <w:start w:val="8"/>
      <w:numFmt w:val="decimal"/>
      <w:lvlText w:val="%1.%2"/>
      <w:lvlJc w:val="left"/>
      <w:pPr>
        <w:ind w:left="2293" w:hanging="1080"/>
        <w:jc w:val="left"/>
      </w:pPr>
      <w:rPr>
        <w:rFonts w:hint="default"/>
        <w:lang w:val="nl-be" w:eastAsia="nl-be" w:bidi="nl-be"/>
      </w:rPr>
    </w:lvl>
    <w:lvl w:ilvl="2">
      <w:start w:val="1"/>
      <w:numFmt w:val="decimal"/>
      <w:lvlText w:val="%1.%2.%3."/>
      <w:lvlJc w:val="left"/>
      <w:pPr>
        <w:ind w:left="2293" w:hanging="1080"/>
        <w:jc w:val="left"/>
      </w:pPr>
      <w:rPr>
        <w:rFonts w:hint="default" w:ascii="Arial" w:hAnsi="Arial" w:eastAsia="Arial" w:cs="Arial"/>
        <w:b/>
        <w:bCs/>
        <w:spacing w:val="-3"/>
        <w:w w:val="100"/>
        <w:sz w:val="22"/>
        <w:szCs w:val="22"/>
        <w:lang w:val="nl-be" w:eastAsia="nl-be" w:bidi="nl-be"/>
      </w:rPr>
    </w:lvl>
    <w:lvl w:ilvl="3">
      <w:start w:val="0"/>
      <w:numFmt w:val="bullet"/>
      <w:lvlText w:val="•"/>
      <w:lvlJc w:val="left"/>
      <w:pPr>
        <w:ind w:left="4575" w:hanging="1080"/>
      </w:pPr>
      <w:rPr>
        <w:rFonts w:hint="default"/>
        <w:lang w:val="nl-be" w:eastAsia="nl-be" w:bidi="nl-be"/>
      </w:rPr>
    </w:lvl>
    <w:lvl w:ilvl="4">
      <w:start w:val="0"/>
      <w:numFmt w:val="bullet"/>
      <w:lvlText w:val="•"/>
      <w:lvlJc w:val="left"/>
      <w:pPr>
        <w:ind w:left="5334" w:hanging="1080"/>
      </w:pPr>
      <w:rPr>
        <w:rFonts w:hint="default"/>
        <w:lang w:val="nl-be" w:eastAsia="nl-be" w:bidi="nl-be"/>
      </w:rPr>
    </w:lvl>
    <w:lvl w:ilvl="5">
      <w:start w:val="0"/>
      <w:numFmt w:val="bullet"/>
      <w:lvlText w:val="•"/>
      <w:lvlJc w:val="left"/>
      <w:pPr>
        <w:ind w:left="6093" w:hanging="1080"/>
      </w:pPr>
      <w:rPr>
        <w:rFonts w:hint="default"/>
        <w:lang w:val="nl-be" w:eastAsia="nl-be" w:bidi="nl-be"/>
      </w:rPr>
    </w:lvl>
    <w:lvl w:ilvl="6">
      <w:start w:val="0"/>
      <w:numFmt w:val="bullet"/>
      <w:lvlText w:val="•"/>
      <w:lvlJc w:val="left"/>
      <w:pPr>
        <w:ind w:left="6851" w:hanging="1080"/>
      </w:pPr>
      <w:rPr>
        <w:rFonts w:hint="default"/>
        <w:lang w:val="nl-be" w:eastAsia="nl-be" w:bidi="nl-be"/>
      </w:rPr>
    </w:lvl>
    <w:lvl w:ilvl="7">
      <w:start w:val="0"/>
      <w:numFmt w:val="bullet"/>
      <w:lvlText w:val="•"/>
      <w:lvlJc w:val="left"/>
      <w:pPr>
        <w:ind w:left="7610" w:hanging="1080"/>
      </w:pPr>
      <w:rPr>
        <w:rFonts w:hint="default"/>
        <w:lang w:val="nl-be" w:eastAsia="nl-be" w:bidi="nl-be"/>
      </w:rPr>
    </w:lvl>
    <w:lvl w:ilvl="8">
      <w:start w:val="0"/>
      <w:numFmt w:val="bullet"/>
      <w:lvlText w:val="•"/>
      <w:lvlJc w:val="left"/>
      <w:pPr>
        <w:ind w:left="8369" w:hanging="1080"/>
      </w:pPr>
      <w:rPr>
        <w:rFonts w:hint="default"/>
        <w:lang w:val="nl-be" w:eastAsia="nl-be" w:bidi="nl-be"/>
      </w:rPr>
    </w:lvl>
  </w:abstractNum>
  <w:abstractNum w:abstractNumId="10">
    <w:multiLevelType w:val="hybridMultilevel"/>
    <w:lvl w:ilvl="0">
      <w:start w:val="2"/>
      <w:numFmt w:val="decimal"/>
      <w:lvlText w:val="%1"/>
      <w:lvlJc w:val="left"/>
      <w:pPr>
        <w:ind w:left="2130" w:hanging="720"/>
        <w:jc w:val="left"/>
      </w:pPr>
      <w:rPr>
        <w:rFonts w:hint="default"/>
        <w:lang w:val="nl-be" w:eastAsia="nl-be" w:bidi="nl-be"/>
      </w:rPr>
    </w:lvl>
    <w:lvl w:ilvl="1">
      <w:start w:val="7"/>
      <w:numFmt w:val="decimal"/>
      <w:lvlText w:val="%1.%2."/>
      <w:lvlJc w:val="left"/>
      <w:pPr>
        <w:ind w:left="2130" w:hanging="720"/>
        <w:jc w:val="left"/>
      </w:pPr>
      <w:rPr>
        <w:rFonts w:hint="default" w:ascii="Arial" w:hAnsi="Arial" w:eastAsia="Arial" w:cs="Arial"/>
        <w:b/>
        <w:bCs/>
        <w:spacing w:val="-1"/>
        <w:w w:val="99"/>
        <w:sz w:val="26"/>
        <w:szCs w:val="26"/>
        <w:lang w:val="nl-be" w:eastAsia="nl-be" w:bidi="nl-be"/>
      </w:rPr>
    </w:lvl>
    <w:lvl w:ilvl="2">
      <w:start w:val="0"/>
      <w:numFmt w:val="bullet"/>
      <w:lvlText w:val="•"/>
      <w:lvlJc w:val="left"/>
      <w:pPr>
        <w:ind w:left="3689" w:hanging="720"/>
      </w:pPr>
      <w:rPr>
        <w:rFonts w:hint="default"/>
        <w:lang w:val="nl-be" w:eastAsia="nl-be" w:bidi="nl-be"/>
      </w:rPr>
    </w:lvl>
    <w:lvl w:ilvl="3">
      <w:start w:val="0"/>
      <w:numFmt w:val="bullet"/>
      <w:lvlText w:val="•"/>
      <w:lvlJc w:val="left"/>
      <w:pPr>
        <w:ind w:left="4463" w:hanging="720"/>
      </w:pPr>
      <w:rPr>
        <w:rFonts w:hint="default"/>
        <w:lang w:val="nl-be" w:eastAsia="nl-be" w:bidi="nl-be"/>
      </w:rPr>
    </w:lvl>
    <w:lvl w:ilvl="4">
      <w:start w:val="0"/>
      <w:numFmt w:val="bullet"/>
      <w:lvlText w:val="•"/>
      <w:lvlJc w:val="left"/>
      <w:pPr>
        <w:ind w:left="5238" w:hanging="720"/>
      </w:pPr>
      <w:rPr>
        <w:rFonts w:hint="default"/>
        <w:lang w:val="nl-be" w:eastAsia="nl-be" w:bidi="nl-be"/>
      </w:rPr>
    </w:lvl>
    <w:lvl w:ilvl="5">
      <w:start w:val="0"/>
      <w:numFmt w:val="bullet"/>
      <w:lvlText w:val="•"/>
      <w:lvlJc w:val="left"/>
      <w:pPr>
        <w:ind w:left="6013" w:hanging="720"/>
      </w:pPr>
      <w:rPr>
        <w:rFonts w:hint="default"/>
        <w:lang w:val="nl-be" w:eastAsia="nl-be" w:bidi="nl-be"/>
      </w:rPr>
    </w:lvl>
    <w:lvl w:ilvl="6">
      <w:start w:val="0"/>
      <w:numFmt w:val="bullet"/>
      <w:lvlText w:val="•"/>
      <w:lvlJc w:val="left"/>
      <w:pPr>
        <w:ind w:left="6787" w:hanging="720"/>
      </w:pPr>
      <w:rPr>
        <w:rFonts w:hint="default"/>
        <w:lang w:val="nl-be" w:eastAsia="nl-be" w:bidi="nl-be"/>
      </w:rPr>
    </w:lvl>
    <w:lvl w:ilvl="7">
      <w:start w:val="0"/>
      <w:numFmt w:val="bullet"/>
      <w:lvlText w:val="•"/>
      <w:lvlJc w:val="left"/>
      <w:pPr>
        <w:ind w:left="7562" w:hanging="720"/>
      </w:pPr>
      <w:rPr>
        <w:rFonts w:hint="default"/>
        <w:lang w:val="nl-be" w:eastAsia="nl-be" w:bidi="nl-be"/>
      </w:rPr>
    </w:lvl>
    <w:lvl w:ilvl="8">
      <w:start w:val="0"/>
      <w:numFmt w:val="bullet"/>
      <w:lvlText w:val="•"/>
      <w:lvlJc w:val="left"/>
      <w:pPr>
        <w:ind w:left="8337" w:hanging="720"/>
      </w:pPr>
      <w:rPr>
        <w:rFonts w:hint="default"/>
        <w:lang w:val="nl-be" w:eastAsia="nl-be" w:bidi="nl-be"/>
      </w:rPr>
    </w:lvl>
  </w:abstractNum>
  <w:abstractNum w:abstractNumId="9">
    <w:multiLevelType w:val="hybridMultilevel"/>
    <w:lvl w:ilvl="0">
      <w:start w:val="2"/>
      <w:numFmt w:val="decimal"/>
      <w:lvlText w:val="%1"/>
      <w:lvlJc w:val="left"/>
      <w:pPr>
        <w:ind w:left="2293" w:hanging="1080"/>
        <w:jc w:val="left"/>
      </w:pPr>
      <w:rPr>
        <w:rFonts w:hint="default"/>
        <w:lang w:val="nl-be" w:eastAsia="nl-be" w:bidi="nl-be"/>
      </w:rPr>
    </w:lvl>
    <w:lvl w:ilvl="1">
      <w:start w:val="6"/>
      <w:numFmt w:val="decimal"/>
      <w:lvlText w:val="%1.%2"/>
      <w:lvlJc w:val="left"/>
      <w:pPr>
        <w:ind w:left="2293" w:hanging="1080"/>
        <w:jc w:val="left"/>
      </w:pPr>
      <w:rPr>
        <w:rFonts w:hint="default"/>
        <w:lang w:val="nl-be" w:eastAsia="nl-be" w:bidi="nl-be"/>
      </w:rPr>
    </w:lvl>
    <w:lvl w:ilvl="2">
      <w:start w:val="1"/>
      <w:numFmt w:val="decimal"/>
      <w:lvlText w:val="%1.%2.%3."/>
      <w:lvlJc w:val="left"/>
      <w:pPr>
        <w:ind w:left="2293" w:hanging="1080"/>
        <w:jc w:val="left"/>
      </w:pPr>
      <w:rPr>
        <w:rFonts w:hint="default" w:ascii="Arial" w:hAnsi="Arial" w:eastAsia="Arial" w:cs="Arial"/>
        <w:b/>
        <w:bCs/>
        <w:spacing w:val="-3"/>
        <w:w w:val="100"/>
        <w:sz w:val="22"/>
        <w:szCs w:val="22"/>
        <w:lang w:val="nl-be" w:eastAsia="nl-be" w:bidi="nl-be"/>
      </w:rPr>
    </w:lvl>
    <w:lvl w:ilvl="3">
      <w:start w:val="0"/>
      <w:numFmt w:val="bullet"/>
      <w:lvlText w:val="•"/>
      <w:lvlJc w:val="left"/>
      <w:pPr>
        <w:ind w:left="4575" w:hanging="1080"/>
      </w:pPr>
      <w:rPr>
        <w:rFonts w:hint="default"/>
        <w:lang w:val="nl-be" w:eastAsia="nl-be" w:bidi="nl-be"/>
      </w:rPr>
    </w:lvl>
    <w:lvl w:ilvl="4">
      <w:start w:val="0"/>
      <w:numFmt w:val="bullet"/>
      <w:lvlText w:val="•"/>
      <w:lvlJc w:val="left"/>
      <w:pPr>
        <w:ind w:left="5334" w:hanging="1080"/>
      </w:pPr>
      <w:rPr>
        <w:rFonts w:hint="default"/>
        <w:lang w:val="nl-be" w:eastAsia="nl-be" w:bidi="nl-be"/>
      </w:rPr>
    </w:lvl>
    <w:lvl w:ilvl="5">
      <w:start w:val="0"/>
      <w:numFmt w:val="bullet"/>
      <w:lvlText w:val="•"/>
      <w:lvlJc w:val="left"/>
      <w:pPr>
        <w:ind w:left="6093" w:hanging="1080"/>
      </w:pPr>
      <w:rPr>
        <w:rFonts w:hint="default"/>
        <w:lang w:val="nl-be" w:eastAsia="nl-be" w:bidi="nl-be"/>
      </w:rPr>
    </w:lvl>
    <w:lvl w:ilvl="6">
      <w:start w:val="0"/>
      <w:numFmt w:val="bullet"/>
      <w:lvlText w:val="•"/>
      <w:lvlJc w:val="left"/>
      <w:pPr>
        <w:ind w:left="6851" w:hanging="1080"/>
      </w:pPr>
      <w:rPr>
        <w:rFonts w:hint="default"/>
        <w:lang w:val="nl-be" w:eastAsia="nl-be" w:bidi="nl-be"/>
      </w:rPr>
    </w:lvl>
    <w:lvl w:ilvl="7">
      <w:start w:val="0"/>
      <w:numFmt w:val="bullet"/>
      <w:lvlText w:val="•"/>
      <w:lvlJc w:val="left"/>
      <w:pPr>
        <w:ind w:left="7610" w:hanging="1080"/>
      </w:pPr>
      <w:rPr>
        <w:rFonts w:hint="default"/>
        <w:lang w:val="nl-be" w:eastAsia="nl-be" w:bidi="nl-be"/>
      </w:rPr>
    </w:lvl>
    <w:lvl w:ilvl="8">
      <w:start w:val="0"/>
      <w:numFmt w:val="bullet"/>
      <w:lvlText w:val="•"/>
      <w:lvlJc w:val="left"/>
      <w:pPr>
        <w:ind w:left="8369" w:hanging="1080"/>
      </w:pPr>
      <w:rPr>
        <w:rFonts w:hint="default"/>
        <w:lang w:val="nl-be" w:eastAsia="nl-be" w:bidi="nl-be"/>
      </w:rPr>
    </w:lvl>
  </w:abstractNum>
  <w:abstractNum w:abstractNumId="8">
    <w:multiLevelType w:val="hybridMultilevel"/>
    <w:lvl w:ilvl="0">
      <w:start w:val="0"/>
      <w:numFmt w:val="bullet"/>
      <w:lvlText w:val="-"/>
      <w:lvlJc w:val="left"/>
      <w:pPr>
        <w:ind w:left="107" w:hanging="137"/>
      </w:pPr>
      <w:rPr>
        <w:rFonts w:hint="default" w:ascii="Arial" w:hAnsi="Arial" w:eastAsia="Arial" w:cs="Arial"/>
        <w:w w:val="100"/>
        <w:sz w:val="22"/>
        <w:szCs w:val="22"/>
        <w:lang w:val="nl-be" w:eastAsia="nl-be" w:bidi="nl-be"/>
      </w:rPr>
    </w:lvl>
    <w:lvl w:ilvl="1">
      <w:start w:val="0"/>
      <w:numFmt w:val="bullet"/>
      <w:lvlText w:val="•"/>
      <w:lvlJc w:val="left"/>
      <w:pPr>
        <w:ind w:left="528" w:hanging="137"/>
      </w:pPr>
      <w:rPr>
        <w:rFonts w:hint="default"/>
        <w:lang w:val="nl-be" w:eastAsia="nl-be" w:bidi="nl-be"/>
      </w:rPr>
    </w:lvl>
    <w:lvl w:ilvl="2">
      <w:start w:val="0"/>
      <w:numFmt w:val="bullet"/>
      <w:lvlText w:val="•"/>
      <w:lvlJc w:val="left"/>
      <w:pPr>
        <w:ind w:left="957" w:hanging="137"/>
      </w:pPr>
      <w:rPr>
        <w:rFonts w:hint="default"/>
        <w:lang w:val="nl-be" w:eastAsia="nl-be" w:bidi="nl-be"/>
      </w:rPr>
    </w:lvl>
    <w:lvl w:ilvl="3">
      <w:start w:val="0"/>
      <w:numFmt w:val="bullet"/>
      <w:lvlText w:val="•"/>
      <w:lvlJc w:val="left"/>
      <w:pPr>
        <w:ind w:left="1385" w:hanging="137"/>
      </w:pPr>
      <w:rPr>
        <w:rFonts w:hint="default"/>
        <w:lang w:val="nl-be" w:eastAsia="nl-be" w:bidi="nl-be"/>
      </w:rPr>
    </w:lvl>
    <w:lvl w:ilvl="4">
      <w:start w:val="0"/>
      <w:numFmt w:val="bullet"/>
      <w:lvlText w:val="•"/>
      <w:lvlJc w:val="left"/>
      <w:pPr>
        <w:ind w:left="1814" w:hanging="137"/>
      </w:pPr>
      <w:rPr>
        <w:rFonts w:hint="default"/>
        <w:lang w:val="nl-be" w:eastAsia="nl-be" w:bidi="nl-be"/>
      </w:rPr>
    </w:lvl>
    <w:lvl w:ilvl="5">
      <w:start w:val="0"/>
      <w:numFmt w:val="bullet"/>
      <w:lvlText w:val="•"/>
      <w:lvlJc w:val="left"/>
      <w:pPr>
        <w:ind w:left="2243" w:hanging="137"/>
      </w:pPr>
      <w:rPr>
        <w:rFonts w:hint="default"/>
        <w:lang w:val="nl-be" w:eastAsia="nl-be" w:bidi="nl-be"/>
      </w:rPr>
    </w:lvl>
    <w:lvl w:ilvl="6">
      <w:start w:val="0"/>
      <w:numFmt w:val="bullet"/>
      <w:lvlText w:val="•"/>
      <w:lvlJc w:val="left"/>
      <w:pPr>
        <w:ind w:left="2671" w:hanging="137"/>
      </w:pPr>
      <w:rPr>
        <w:rFonts w:hint="default"/>
        <w:lang w:val="nl-be" w:eastAsia="nl-be" w:bidi="nl-be"/>
      </w:rPr>
    </w:lvl>
    <w:lvl w:ilvl="7">
      <w:start w:val="0"/>
      <w:numFmt w:val="bullet"/>
      <w:lvlText w:val="•"/>
      <w:lvlJc w:val="left"/>
      <w:pPr>
        <w:ind w:left="3100" w:hanging="137"/>
      </w:pPr>
      <w:rPr>
        <w:rFonts w:hint="default"/>
        <w:lang w:val="nl-be" w:eastAsia="nl-be" w:bidi="nl-be"/>
      </w:rPr>
    </w:lvl>
    <w:lvl w:ilvl="8">
      <w:start w:val="0"/>
      <w:numFmt w:val="bullet"/>
      <w:lvlText w:val="•"/>
      <w:lvlJc w:val="left"/>
      <w:pPr>
        <w:ind w:left="3528" w:hanging="137"/>
      </w:pPr>
      <w:rPr>
        <w:rFonts w:hint="default"/>
        <w:lang w:val="nl-be" w:eastAsia="nl-be" w:bidi="nl-be"/>
      </w:rPr>
    </w:lvl>
  </w:abstractNum>
  <w:abstractNum w:abstractNumId="7">
    <w:multiLevelType w:val="hybridMultilevel"/>
    <w:lvl w:ilvl="0">
      <w:start w:val="0"/>
      <w:numFmt w:val="bullet"/>
      <w:lvlText w:val="-"/>
      <w:lvlJc w:val="left"/>
      <w:pPr>
        <w:ind w:left="107" w:hanging="135"/>
      </w:pPr>
      <w:rPr>
        <w:rFonts w:hint="default" w:ascii="Arial" w:hAnsi="Arial" w:eastAsia="Arial" w:cs="Arial"/>
        <w:w w:val="100"/>
        <w:sz w:val="22"/>
        <w:szCs w:val="22"/>
        <w:lang w:val="nl-be" w:eastAsia="nl-be" w:bidi="nl-be"/>
      </w:rPr>
    </w:lvl>
    <w:lvl w:ilvl="1">
      <w:start w:val="0"/>
      <w:numFmt w:val="bullet"/>
      <w:lvlText w:val="•"/>
      <w:lvlJc w:val="left"/>
      <w:pPr>
        <w:ind w:left="549" w:hanging="135"/>
      </w:pPr>
      <w:rPr>
        <w:rFonts w:hint="default"/>
        <w:lang w:val="nl-be" w:eastAsia="nl-be" w:bidi="nl-be"/>
      </w:rPr>
    </w:lvl>
    <w:lvl w:ilvl="2">
      <w:start w:val="0"/>
      <w:numFmt w:val="bullet"/>
      <w:lvlText w:val="•"/>
      <w:lvlJc w:val="left"/>
      <w:pPr>
        <w:ind w:left="999" w:hanging="135"/>
      </w:pPr>
      <w:rPr>
        <w:rFonts w:hint="default"/>
        <w:lang w:val="nl-be" w:eastAsia="nl-be" w:bidi="nl-be"/>
      </w:rPr>
    </w:lvl>
    <w:lvl w:ilvl="3">
      <w:start w:val="0"/>
      <w:numFmt w:val="bullet"/>
      <w:lvlText w:val="•"/>
      <w:lvlJc w:val="left"/>
      <w:pPr>
        <w:ind w:left="1449" w:hanging="135"/>
      </w:pPr>
      <w:rPr>
        <w:rFonts w:hint="default"/>
        <w:lang w:val="nl-be" w:eastAsia="nl-be" w:bidi="nl-be"/>
      </w:rPr>
    </w:lvl>
    <w:lvl w:ilvl="4">
      <w:start w:val="0"/>
      <w:numFmt w:val="bullet"/>
      <w:lvlText w:val="•"/>
      <w:lvlJc w:val="left"/>
      <w:pPr>
        <w:ind w:left="1898" w:hanging="135"/>
      </w:pPr>
      <w:rPr>
        <w:rFonts w:hint="default"/>
        <w:lang w:val="nl-be" w:eastAsia="nl-be" w:bidi="nl-be"/>
      </w:rPr>
    </w:lvl>
    <w:lvl w:ilvl="5">
      <w:start w:val="0"/>
      <w:numFmt w:val="bullet"/>
      <w:lvlText w:val="•"/>
      <w:lvlJc w:val="left"/>
      <w:pPr>
        <w:ind w:left="2348" w:hanging="135"/>
      </w:pPr>
      <w:rPr>
        <w:rFonts w:hint="default"/>
        <w:lang w:val="nl-be" w:eastAsia="nl-be" w:bidi="nl-be"/>
      </w:rPr>
    </w:lvl>
    <w:lvl w:ilvl="6">
      <w:start w:val="0"/>
      <w:numFmt w:val="bullet"/>
      <w:lvlText w:val="•"/>
      <w:lvlJc w:val="left"/>
      <w:pPr>
        <w:ind w:left="2798" w:hanging="135"/>
      </w:pPr>
      <w:rPr>
        <w:rFonts w:hint="default"/>
        <w:lang w:val="nl-be" w:eastAsia="nl-be" w:bidi="nl-be"/>
      </w:rPr>
    </w:lvl>
    <w:lvl w:ilvl="7">
      <w:start w:val="0"/>
      <w:numFmt w:val="bullet"/>
      <w:lvlText w:val="•"/>
      <w:lvlJc w:val="left"/>
      <w:pPr>
        <w:ind w:left="3247" w:hanging="135"/>
      </w:pPr>
      <w:rPr>
        <w:rFonts w:hint="default"/>
        <w:lang w:val="nl-be" w:eastAsia="nl-be" w:bidi="nl-be"/>
      </w:rPr>
    </w:lvl>
    <w:lvl w:ilvl="8">
      <w:start w:val="0"/>
      <w:numFmt w:val="bullet"/>
      <w:lvlText w:val="•"/>
      <w:lvlJc w:val="left"/>
      <w:pPr>
        <w:ind w:left="3697" w:hanging="135"/>
      </w:pPr>
      <w:rPr>
        <w:rFonts w:hint="default"/>
        <w:lang w:val="nl-be" w:eastAsia="nl-be" w:bidi="nl-be"/>
      </w:rPr>
    </w:lvl>
  </w:abstractNum>
  <w:abstractNum w:abstractNumId="6">
    <w:multiLevelType w:val="hybridMultilevel"/>
    <w:lvl w:ilvl="0">
      <w:start w:val="2"/>
      <w:numFmt w:val="decimal"/>
      <w:lvlText w:val="%1"/>
      <w:lvlJc w:val="left"/>
      <w:pPr>
        <w:ind w:left="2130" w:hanging="720"/>
        <w:jc w:val="left"/>
      </w:pPr>
      <w:rPr>
        <w:rFonts w:hint="default"/>
        <w:lang w:val="nl-be" w:eastAsia="nl-be" w:bidi="nl-be"/>
      </w:rPr>
    </w:lvl>
    <w:lvl w:ilvl="1">
      <w:start w:val="4"/>
      <w:numFmt w:val="decimal"/>
      <w:lvlText w:val="%1.%2."/>
      <w:lvlJc w:val="left"/>
      <w:pPr>
        <w:ind w:left="2130" w:hanging="720"/>
        <w:jc w:val="left"/>
      </w:pPr>
      <w:rPr>
        <w:rFonts w:hint="default" w:ascii="Arial" w:hAnsi="Arial" w:eastAsia="Arial" w:cs="Arial"/>
        <w:b/>
        <w:bCs/>
        <w:spacing w:val="-1"/>
        <w:w w:val="99"/>
        <w:sz w:val="26"/>
        <w:szCs w:val="26"/>
        <w:lang w:val="nl-be" w:eastAsia="nl-be" w:bidi="nl-be"/>
      </w:rPr>
    </w:lvl>
    <w:lvl w:ilvl="2">
      <w:start w:val="0"/>
      <w:numFmt w:val="bullet"/>
      <w:lvlText w:val="•"/>
      <w:lvlJc w:val="left"/>
      <w:pPr>
        <w:ind w:left="3689" w:hanging="720"/>
      </w:pPr>
      <w:rPr>
        <w:rFonts w:hint="default"/>
        <w:lang w:val="nl-be" w:eastAsia="nl-be" w:bidi="nl-be"/>
      </w:rPr>
    </w:lvl>
    <w:lvl w:ilvl="3">
      <w:start w:val="0"/>
      <w:numFmt w:val="bullet"/>
      <w:lvlText w:val="•"/>
      <w:lvlJc w:val="left"/>
      <w:pPr>
        <w:ind w:left="4463" w:hanging="720"/>
      </w:pPr>
      <w:rPr>
        <w:rFonts w:hint="default"/>
        <w:lang w:val="nl-be" w:eastAsia="nl-be" w:bidi="nl-be"/>
      </w:rPr>
    </w:lvl>
    <w:lvl w:ilvl="4">
      <w:start w:val="0"/>
      <w:numFmt w:val="bullet"/>
      <w:lvlText w:val="•"/>
      <w:lvlJc w:val="left"/>
      <w:pPr>
        <w:ind w:left="5238" w:hanging="720"/>
      </w:pPr>
      <w:rPr>
        <w:rFonts w:hint="default"/>
        <w:lang w:val="nl-be" w:eastAsia="nl-be" w:bidi="nl-be"/>
      </w:rPr>
    </w:lvl>
    <w:lvl w:ilvl="5">
      <w:start w:val="0"/>
      <w:numFmt w:val="bullet"/>
      <w:lvlText w:val="•"/>
      <w:lvlJc w:val="left"/>
      <w:pPr>
        <w:ind w:left="6013" w:hanging="720"/>
      </w:pPr>
      <w:rPr>
        <w:rFonts w:hint="default"/>
        <w:lang w:val="nl-be" w:eastAsia="nl-be" w:bidi="nl-be"/>
      </w:rPr>
    </w:lvl>
    <w:lvl w:ilvl="6">
      <w:start w:val="0"/>
      <w:numFmt w:val="bullet"/>
      <w:lvlText w:val="•"/>
      <w:lvlJc w:val="left"/>
      <w:pPr>
        <w:ind w:left="6787" w:hanging="720"/>
      </w:pPr>
      <w:rPr>
        <w:rFonts w:hint="default"/>
        <w:lang w:val="nl-be" w:eastAsia="nl-be" w:bidi="nl-be"/>
      </w:rPr>
    </w:lvl>
    <w:lvl w:ilvl="7">
      <w:start w:val="0"/>
      <w:numFmt w:val="bullet"/>
      <w:lvlText w:val="•"/>
      <w:lvlJc w:val="left"/>
      <w:pPr>
        <w:ind w:left="7562" w:hanging="720"/>
      </w:pPr>
      <w:rPr>
        <w:rFonts w:hint="default"/>
        <w:lang w:val="nl-be" w:eastAsia="nl-be" w:bidi="nl-be"/>
      </w:rPr>
    </w:lvl>
    <w:lvl w:ilvl="8">
      <w:start w:val="0"/>
      <w:numFmt w:val="bullet"/>
      <w:lvlText w:val="•"/>
      <w:lvlJc w:val="left"/>
      <w:pPr>
        <w:ind w:left="8337" w:hanging="720"/>
      </w:pPr>
      <w:rPr>
        <w:rFonts w:hint="default"/>
        <w:lang w:val="nl-be" w:eastAsia="nl-be" w:bidi="nl-be"/>
      </w:rPr>
    </w:lvl>
  </w:abstractNum>
  <w:abstractNum w:abstractNumId="5">
    <w:multiLevelType w:val="hybridMultilevel"/>
    <w:lvl w:ilvl="0">
      <w:start w:val="2"/>
      <w:numFmt w:val="decimal"/>
      <w:lvlText w:val="%1"/>
      <w:lvlJc w:val="left"/>
      <w:pPr>
        <w:ind w:left="2293" w:hanging="1080"/>
        <w:jc w:val="left"/>
      </w:pPr>
      <w:rPr>
        <w:rFonts w:hint="default"/>
        <w:lang w:val="nl-be" w:eastAsia="nl-be" w:bidi="nl-be"/>
      </w:rPr>
    </w:lvl>
    <w:lvl w:ilvl="1">
      <w:start w:val="3"/>
      <w:numFmt w:val="decimal"/>
      <w:lvlText w:val="%1.%2"/>
      <w:lvlJc w:val="left"/>
      <w:pPr>
        <w:ind w:left="2293" w:hanging="1080"/>
        <w:jc w:val="left"/>
      </w:pPr>
      <w:rPr>
        <w:rFonts w:hint="default"/>
        <w:lang w:val="nl-be" w:eastAsia="nl-be" w:bidi="nl-be"/>
      </w:rPr>
    </w:lvl>
    <w:lvl w:ilvl="2">
      <w:start w:val="1"/>
      <w:numFmt w:val="decimal"/>
      <w:lvlText w:val="%1.%2.%3."/>
      <w:lvlJc w:val="left"/>
      <w:pPr>
        <w:ind w:left="2293" w:hanging="1080"/>
        <w:jc w:val="left"/>
      </w:pPr>
      <w:rPr>
        <w:rFonts w:hint="default" w:ascii="Arial" w:hAnsi="Arial" w:eastAsia="Arial" w:cs="Arial"/>
        <w:b/>
        <w:bCs/>
        <w:spacing w:val="-3"/>
        <w:w w:val="100"/>
        <w:sz w:val="22"/>
        <w:szCs w:val="22"/>
        <w:lang w:val="nl-be" w:eastAsia="nl-be" w:bidi="nl-be"/>
      </w:rPr>
    </w:lvl>
    <w:lvl w:ilvl="3">
      <w:start w:val="0"/>
      <w:numFmt w:val="bullet"/>
      <w:lvlText w:val="•"/>
      <w:lvlJc w:val="left"/>
      <w:pPr>
        <w:ind w:left="4575" w:hanging="1080"/>
      </w:pPr>
      <w:rPr>
        <w:rFonts w:hint="default"/>
        <w:lang w:val="nl-be" w:eastAsia="nl-be" w:bidi="nl-be"/>
      </w:rPr>
    </w:lvl>
    <w:lvl w:ilvl="4">
      <w:start w:val="0"/>
      <w:numFmt w:val="bullet"/>
      <w:lvlText w:val="•"/>
      <w:lvlJc w:val="left"/>
      <w:pPr>
        <w:ind w:left="5334" w:hanging="1080"/>
      </w:pPr>
      <w:rPr>
        <w:rFonts w:hint="default"/>
        <w:lang w:val="nl-be" w:eastAsia="nl-be" w:bidi="nl-be"/>
      </w:rPr>
    </w:lvl>
    <w:lvl w:ilvl="5">
      <w:start w:val="0"/>
      <w:numFmt w:val="bullet"/>
      <w:lvlText w:val="•"/>
      <w:lvlJc w:val="left"/>
      <w:pPr>
        <w:ind w:left="6093" w:hanging="1080"/>
      </w:pPr>
      <w:rPr>
        <w:rFonts w:hint="default"/>
        <w:lang w:val="nl-be" w:eastAsia="nl-be" w:bidi="nl-be"/>
      </w:rPr>
    </w:lvl>
    <w:lvl w:ilvl="6">
      <w:start w:val="0"/>
      <w:numFmt w:val="bullet"/>
      <w:lvlText w:val="•"/>
      <w:lvlJc w:val="left"/>
      <w:pPr>
        <w:ind w:left="6851" w:hanging="1080"/>
      </w:pPr>
      <w:rPr>
        <w:rFonts w:hint="default"/>
        <w:lang w:val="nl-be" w:eastAsia="nl-be" w:bidi="nl-be"/>
      </w:rPr>
    </w:lvl>
    <w:lvl w:ilvl="7">
      <w:start w:val="0"/>
      <w:numFmt w:val="bullet"/>
      <w:lvlText w:val="•"/>
      <w:lvlJc w:val="left"/>
      <w:pPr>
        <w:ind w:left="7610" w:hanging="1080"/>
      </w:pPr>
      <w:rPr>
        <w:rFonts w:hint="default"/>
        <w:lang w:val="nl-be" w:eastAsia="nl-be" w:bidi="nl-be"/>
      </w:rPr>
    </w:lvl>
    <w:lvl w:ilvl="8">
      <w:start w:val="0"/>
      <w:numFmt w:val="bullet"/>
      <w:lvlText w:val="•"/>
      <w:lvlJc w:val="left"/>
      <w:pPr>
        <w:ind w:left="8369" w:hanging="1080"/>
      </w:pPr>
      <w:rPr>
        <w:rFonts w:hint="default"/>
        <w:lang w:val="nl-be" w:eastAsia="nl-be" w:bidi="nl-be"/>
      </w:rPr>
    </w:lvl>
  </w:abstractNum>
  <w:abstractNum w:abstractNumId="4">
    <w:multiLevelType w:val="hybridMultilevel"/>
    <w:lvl w:ilvl="0">
      <w:start w:val="2"/>
      <w:numFmt w:val="decimal"/>
      <w:lvlText w:val="%1"/>
      <w:lvlJc w:val="left"/>
      <w:pPr>
        <w:ind w:left="2293" w:hanging="1080"/>
        <w:jc w:val="left"/>
      </w:pPr>
      <w:rPr>
        <w:rFonts w:hint="default"/>
        <w:lang w:val="nl-be" w:eastAsia="nl-be" w:bidi="nl-be"/>
      </w:rPr>
    </w:lvl>
    <w:lvl w:ilvl="1">
      <w:start w:val="2"/>
      <w:numFmt w:val="decimal"/>
      <w:lvlText w:val="%1.%2"/>
      <w:lvlJc w:val="left"/>
      <w:pPr>
        <w:ind w:left="2293" w:hanging="1080"/>
        <w:jc w:val="left"/>
      </w:pPr>
      <w:rPr>
        <w:rFonts w:hint="default"/>
        <w:lang w:val="nl-be" w:eastAsia="nl-be" w:bidi="nl-be"/>
      </w:rPr>
    </w:lvl>
    <w:lvl w:ilvl="2">
      <w:start w:val="1"/>
      <w:numFmt w:val="decimal"/>
      <w:lvlText w:val="%1.%2.%3."/>
      <w:lvlJc w:val="left"/>
      <w:pPr>
        <w:ind w:left="2293" w:hanging="1080"/>
        <w:jc w:val="left"/>
      </w:pPr>
      <w:rPr>
        <w:rFonts w:hint="default" w:ascii="Arial" w:hAnsi="Arial" w:eastAsia="Arial" w:cs="Arial"/>
        <w:b/>
        <w:bCs/>
        <w:spacing w:val="-3"/>
        <w:w w:val="100"/>
        <w:sz w:val="22"/>
        <w:szCs w:val="22"/>
        <w:lang w:val="nl-be" w:eastAsia="nl-be" w:bidi="nl-be"/>
      </w:rPr>
    </w:lvl>
    <w:lvl w:ilvl="3">
      <w:start w:val="0"/>
      <w:numFmt w:val="bullet"/>
      <w:lvlText w:val="•"/>
      <w:lvlJc w:val="left"/>
      <w:pPr>
        <w:ind w:left="4575" w:hanging="1080"/>
      </w:pPr>
      <w:rPr>
        <w:rFonts w:hint="default"/>
        <w:lang w:val="nl-be" w:eastAsia="nl-be" w:bidi="nl-be"/>
      </w:rPr>
    </w:lvl>
    <w:lvl w:ilvl="4">
      <w:start w:val="0"/>
      <w:numFmt w:val="bullet"/>
      <w:lvlText w:val="•"/>
      <w:lvlJc w:val="left"/>
      <w:pPr>
        <w:ind w:left="5334" w:hanging="1080"/>
      </w:pPr>
      <w:rPr>
        <w:rFonts w:hint="default"/>
        <w:lang w:val="nl-be" w:eastAsia="nl-be" w:bidi="nl-be"/>
      </w:rPr>
    </w:lvl>
    <w:lvl w:ilvl="5">
      <w:start w:val="0"/>
      <w:numFmt w:val="bullet"/>
      <w:lvlText w:val="•"/>
      <w:lvlJc w:val="left"/>
      <w:pPr>
        <w:ind w:left="6093" w:hanging="1080"/>
      </w:pPr>
      <w:rPr>
        <w:rFonts w:hint="default"/>
        <w:lang w:val="nl-be" w:eastAsia="nl-be" w:bidi="nl-be"/>
      </w:rPr>
    </w:lvl>
    <w:lvl w:ilvl="6">
      <w:start w:val="0"/>
      <w:numFmt w:val="bullet"/>
      <w:lvlText w:val="•"/>
      <w:lvlJc w:val="left"/>
      <w:pPr>
        <w:ind w:left="6851" w:hanging="1080"/>
      </w:pPr>
      <w:rPr>
        <w:rFonts w:hint="default"/>
        <w:lang w:val="nl-be" w:eastAsia="nl-be" w:bidi="nl-be"/>
      </w:rPr>
    </w:lvl>
    <w:lvl w:ilvl="7">
      <w:start w:val="0"/>
      <w:numFmt w:val="bullet"/>
      <w:lvlText w:val="•"/>
      <w:lvlJc w:val="left"/>
      <w:pPr>
        <w:ind w:left="7610" w:hanging="1080"/>
      </w:pPr>
      <w:rPr>
        <w:rFonts w:hint="default"/>
        <w:lang w:val="nl-be" w:eastAsia="nl-be" w:bidi="nl-be"/>
      </w:rPr>
    </w:lvl>
    <w:lvl w:ilvl="8">
      <w:start w:val="0"/>
      <w:numFmt w:val="bullet"/>
      <w:lvlText w:val="•"/>
      <w:lvlJc w:val="left"/>
      <w:pPr>
        <w:ind w:left="8369" w:hanging="1080"/>
      </w:pPr>
      <w:rPr>
        <w:rFonts w:hint="default"/>
        <w:lang w:val="nl-be" w:eastAsia="nl-be" w:bidi="nl-be"/>
      </w:rPr>
    </w:lvl>
  </w:abstractNum>
  <w:abstractNum w:abstractNumId="3">
    <w:multiLevelType w:val="hybridMultilevel"/>
    <w:lvl w:ilvl="0">
      <w:start w:val="2"/>
      <w:numFmt w:val="decimal"/>
      <w:lvlText w:val="%1"/>
      <w:lvlJc w:val="left"/>
      <w:pPr>
        <w:ind w:left="2293" w:hanging="1080"/>
        <w:jc w:val="left"/>
      </w:pPr>
      <w:rPr>
        <w:rFonts w:hint="default"/>
        <w:lang w:val="nl-be" w:eastAsia="nl-be" w:bidi="nl-be"/>
      </w:rPr>
    </w:lvl>
    <w:lvl w:ilvl="1">
      <w:start w:val="1"/>
      <w:numFmt w:val="decimal"/>
      <w:lvlText w:val="%1.%2"/>
      <w:lvlJc w:val="left"/>
      <w:pPr>
        <w:ind w:left="2293" w:hanging="1080"/>
        <w:jc w:val="left"/>
      </w:pPr>
      <w:rPr>
        <w:rFonts w:hint="default"/>
        <w:lang w:val="nl-be" w:eastAsia="nl-be" w:bidi="nl-be"/>
      </w:rPr>
    </w:lvl>
    <w:lvl w:ilvl="2">
      <w:start w:val="1"/>
      <w:numFmt w:val="decimal"/>
      <w:lvlText w:val="%1.%2.%3."/>
      <w:lvlJc w:val="left"/>
      <w:pPr>
        <w:ind w:left="2293" w:hanging="1080"/>
        <w:jc w:val="left"/>
      </w:pPr>
      <w:rPr>
        <w:rFonts w:hint="default" w:ascii="Arial" w:hAnsi="Arial" w:eastAsia="Arial" w:cs="Arial"/>
        <w:b/>
        <w:bCs/>
        <w:spacing w:val="-3"/>
        <w:w w:val="100"/>
        <w:sz w:val="22"/>
        <w:szCs w:val="22"/>
        <w:lang w:val="nl-be" w:eastAsia="nl-be" w:bidi="nl-be"/>
      </w:rPr>
    </w:lvl>
    <w:lvl w:ilvl="3">
      <w:start w:val="0"/>
      <w:numFmt w:val="bullet"/>
      <w:lvlText w:val="•"/>
      <w:lvlJc w:val="left"/>
      <w:pPr>
        <w:ind w:left="4575" w:hanging="1080"/>
      </w:pPr>
      <w:rPr>
        <w:rFonts w:hint="default"/>
        <w:lang w:val="nl-be" w:eastAsia="nl-be" w:bidi="nl-be"/>
      </w:rPr>
    </w:lvl>
    <w:lvl w:ilvl="4">
      <w:start w:val="0"/>
      <w:numFmt w:val="bullet"/>
      <w:lvlText w:val="•"/>
      <w:lvlJc w:val="left"/>
      <w:pPr>
        <w:ind w:left="5334" w:hanging="1080"/>
      </w:pPr>
      <w:rPr>
        <w:rFonts w:hint="default"/>
        <w:lang w:val="nl-be" w:eastAsia="nl-be" w:bidi="nl-be"/>
      </w:rPr>
    </w:lvl>
    <w:lvl w:ilvl="5">
      <w:start w:val="0"/>
      <w:numFmt w:val="bullet"/>
      <w:lvlText w:val="•"/>
      <w:lvlJc w:val="left"/>
      <w:pPr>
        <w:ind w:left="6093" w:hanging="1080"/>
      </w:pPr>
      <w:rPr>
        <w:rFonts w:hint="default"/>
        <w:lang w:val="nl-be" w:eastAsia="nl-be" w:bidi="nl-be"/>
      </w:rPr>
    </w:lvl>
    <w:lvl w:ilvl="6">
      <w:start w:val="0"/>
      <w:numFmt w:val="bullet"/>
      <w:lvlText w:val="•"/>
      <w:lvlJc w:val="left"/>
      <w:pPr>
        <w:ind w:left="6851" w:hanging="1080"/>
      </w:pPr>
      <w:rPr>
        <w:rFonts w:hint="default"/>
        <w:lang w:val="nl-be" w:eastAsia="nl-be" w:bidi="nl-be"/>
      </w:rPr>
    </w:lvl>
    <w:lvl w:ilvl="7">
      <w:start w:val="0"/>
      <w:numFmt w:val="bullet"/>
      <w:lvlText w:val="•"/>
      <w:lvlJc w:val="left"/>
      <w:pPr>
        <w:ind w:left="7610" w:hanging="1080"/>
      </w:pPr>
      <w:rPr>
        <w:rFonts w:hint="default"/>
        <w:lang w:val="nl-be" w:eastAsia="nl-be" w:bidi="nl-be"/>
      </w:rPr>
    </w:lvl>
    <w:lvl w:ilvl="8">
      <w:start w:val="0"/>
      <w:numFmt w:val="bullet"/>
      <w:lvlText w:val="•"/>
      <w:lvlJc w:val="left"/>
      <w:pPr>
        <w:ind w:left="8369" w:hanging="1080"/>
      </w:pPr>
      <w:rPr>
        <w:rFonts w:hint="default"/>
        <w:lang w:val="nl-be" w:eastAsia="nl-be" w:bidi="nl-be"/>
      </w:rPr>
    </w:lvl>
  </w:abstractNum>
  <w:abstractNum w:abstractNumId="2">
    <w:multiLevelType w:val="hybridMultilevel"/>
    <w:lvl w:ilvl="0">
      <w:start w:val="0"/>
      <w:numFmt w:val="bullet"/>
      <w:lvlText w:val=""/>
      <w:lvlJc w:val="left"/>
      <w:pPr>
        <w:ind w:left="853" w:hanging="360"/>
      </w:pPr>
      <w:rPr>
        <w:rFonts w:hint="default" w:ascii="Symbol" w:hAnsi="Symbol" w:eastAsia="Symbol" w:cs="Symbol"/>
        <w:w w:val="100"/>
        <w:sz w:val="22"/>
        <w:szCs w:val="22"/>
        <w:lang w:val="nl-be" w:eastAsia="nl-be" w:bidi="nl-be"/>
      </w:rPr>
    </w:lvl>
    <w:lvl w:ilvl="1">
      <w:start w:val="0"/>
      <w:numFmt w:val="bullet"/>
      <w:lvlText w:val="•"/>
      <w:lvlJc w:val="left"/>
      <w:pPr>
        <w:ind w:left="1762" w:hanging="360"/>
      </w:pPr>
      <w:rPr>
        <w:rFonts w:hint="default"/>
        <w:lang w:val="nl-be" w:eastAsia="nl-be" w:bidi="nl-be"/>
      </w:rPr>
    </w:lvl>
    <w:lvl w:ilvl="2">
      <w:start w:val="0"/>
      <w:numFmt w:val="bullet"/>
      <w:lvlText w:val="•"/>
      <w:lvlJc w:val="left"/>
      <w:pPr>
        <w:ind w:left="2665" w:hanging="360"/>
      </w:pPr>
      <w:rPr>
        <w:rFonts w:hint="default"/>
        <w:lang w:val="nl-be" w:eastAsia="nl-be" w:bidi="nl-be"/>
      </w:rPr>
    </w:lvl>
    <w:lvl w:ilvl="3">
      <w:start w:val="0"/>
      <w:numFmt w:val="bullet"/>
      <w:lvlText w:val="•"/>
      <w:lvlJc w:val="left"/>
      <w:pPr>
        <w:ind w:left="3567" w:hanging="360"/>
      </w:pPr>
      <w:rPr>
        <w:rFonts w:hint="default"/>
        <w:lang w:val="nl-be" w:eastAsia="nl-be" w:bidi="nl-be"/>
      </w:rPr>
    </w:lvl>
    <w:lvl w:ilvl="4">
      <w:start w:val="0"/>
      <w:numFmt w:val="bullet"/>
      <w:lvlText w:val="•"/>
      <w:lvlJc w:val="left"/>
      <w:pPr>
        <w:ind w:left="4470" w:hanging="360"/>
      </w:pPr>
      <w:rPr>
        <w:rFonts w:hint="default"/>
        <w:lang w:val="nl-be" w:eastAsia="nl-be" w:bidi="nl-be"/>
      </w:rPr>
    </w:lvl>
    <w:lvl w:ilvl="5">
      <w:start w:val="0"/>
      <w:numFmt w:val="bullet"/>
      <w:lvlText w:val="•"/>
      <w:lvlJc w:val="left"/>
      <w:pPr>
        <w:ind w:left="5373" w:hanging="360"/>
      </w:pPr>
      <w:rPr>
        <w:rFonts w:hint="default"/>
        <w:lang w:val="nl-be" w:eastAsia="nl-be" w:bidi="nl-be"/>
      </w:rPr>
    </w:lvl>
    <w:lvl w:ilvl="6">
      <w:start w:val="0"/>
      <w:numFmt w:val="bullet"/>
      <w:lvlText w:val="•"/>
      <w:lvlJc w:val="left"/>
      <w:pPr>
        <w:ind w:left="6275" w:hanging="360"/>
      </w:pPr>
      <w:rPr>
        <w:rFonts w:hint="default"/>
        <w:lang w:val="nl-be" w:eastAsia="nl-be" w:bidi="nl-be"/>
      </w:rPr>
    </w:lvl>
    <w:lvl w:ilvl="7">
      <w:start w:val="0"/>
      <w:numFmt w:val="bullet"/>
      <w:lvlText w:val="•"/>
      <w:lvlJc w:val="left"/>
      <w:pPr>
        <w:ind w:left="7178" w:hanging="360"/>
      </w:pPr>
      <w:rPr>
        <w:rFonts w:hint="default"/>
        <w:lang w:val="nl-be" w:eastAsia="nl-be" w:bidi="nl-be"/>
      </w:rPr>
    </w:lvl>
    <w:lvl w:ilvl="8">
      <w:start w:val="0"/>
      <w:numFmt w:val="bullet"/>
      <w:lvlText w:val="•"/>
      <w:lvlJc w:val="left"/>
      <w:pPr>
        <w:ind w:left="8081" w:hanging="360"/>
      </w:pPr>
      <w:rPr>
        <w:rFonts w:hint="default"/>
        <w:lang w:val="nl-be" w:eastAsia="nl-be" w:bidi="nl-be"/>
      </w:rPr>
    </w:lvl>
  </w:abstractNum>
  <w:abstractNum w:abstractNumId="1">
    <w:multiLevelType w:val="hybridMultilevel"/>
    <w:lvl w:ilvl="0">
      <w:start w:val="1"/>
      <w:numFmt w:val="decimal"/>
      <w:lvlText w:val="%1."/>
      <w:lvlJc w:val="left"/>
      <w:pPr>
        <w:ind w:left="853" w:hanging="360"/>
        <w:jc w:val="right"/>
      </w:pPr>
      <w:rPr>
        <w:rFonts w:hint="default"/>
        <w:b/>
        <w:bCs/>
        <w:w w:val="99"/>
        <w:lang w:val="nl-be" w:eastAsia="nl-be" w:bidi="nl-be"/>
      </w:rPr>
    </w:lvl>
    <w:lvl w:ilvl="1">
      <w:start w:val="1"/>
      <w:numFmt w:val="decimal"/>
      <w:lvlText w:val="%1.%2."/>
      <w:lvlJc w:val="left"/>
      <w:pPr>
        <w:ind w:left="2130" w:hanging="720"/>
        <w:jc w:val="left"/>
      </w:pPr>
      <w:rPr>
        <w:rFonts w:hint="default" w:ascii="Arial" w:hAnsi="Arial" w:eastAsia="Arial" w:cs="Arial"/>
        <w:b/>
        <w:bCs/>
        <w:spacing w:val="-1"/>
        <w:w w:val="99"/>
        <w:sz w:val="26"/>
        <w:szCs w:val="26"/>
        <w:lang w:val="nl-be" w:eastAsia="nl-be" w:bidi="nl-be"/>
      </w:rPr>
    </w:lvl>
    <w:lvl w:ilvl="2">
      <w:start w:val="0"/>
      <w:numFmt w:val="bullet"/>
      <w:lvlText w:val="•"/>
      <w:lvlJc w:val="left"/>
      <w:pPr>
        <w:ind w:left="2220" w:hanging="720"/>
      </w:pPr>
      <w:rPr>
        <w:rFonts w:hint="default"/>
        <w:lang w:val="nl-be" w:eastAsia="nl-be" w:bidi="nl-be"/>
      </w:rPr>
    </w:lvl>
    <w:lvl w:ilvl="3">
      <w:start w:val="0"/>
      <w:numFmt w:val="bullet"/>
      <w:lvlText w:val="•"/>
      <w:lvlJc w:val="left"/>
      <w:pPr>
        <w:ind w:left="3153" w:hanging="720"/>
      </w:pPr>
      <w:rPr>
        <w:rFonts w:hint="default"/>
        <w:lang w:val="nl-be" w:eastAsia="nl-be" w:bidi="nl-be"/>
      </w:rPr>
    </w:lvl>
    <w:lvl w:ilvl="4">
      <w:start w:val="0"/>
      <w:numFmt w:val="bullet"/>
      <w:lvlText w:val="•"/>
      <w:lvlJc w:val="left"/>
      <w:pPr>
        <w:ind w:left="4086" w:hanging="720"/>
      </w:pPr>
      <w:rPr>
        <w:rFonts w:hint="default"/>
        <w:lang w:val="nl-be" w:eastAsia="nl-be" w:bidi="nl-be"/>
      </w:rPr>
    </w:lvl>
    <w:lvl w:ilvl="5">
      <w:start w:val="0"/>
      <w:numFmt w:val="bullet"/>
      <w:lvlText w:val="•"/>
      <w:lvlJc w:val="left"/>
      <w:pPr>
        <w:ind w:left="5019" w:hanging="720"/>
      </w:pPr>
      <w:rPr>
        <w:rFonts w:hint="default"/>
        <w:lang w:val="nl-be" w:eastAsia="nl-be" w:bidi="nl-be"/>
      </w:rPr>
    </w:lvl>
    <w:lvl w:ilvl="6">
      <w:start w:val="0"/>
      <w:numFmt w:val="bullet"/>
      <w:lvlText w:val="•"/>
      <w:lvlJc w:val="left"/>
      <w:pPr>
        <w:ind w:left="5953" w:hanging="720"/>
      </w:pPr>
      <w:rPr>
        <w:rFonts w:hint="default"/>
        <w:lang w:val="nl-be" w:eastAsia="nl-be" w:bidi="nl-be"/>
      </w:rPr>
    </w:lvl>
    <w:lvl w:ilvl="7">
      <w:start w:val="0"/>
      <w:numFmt w:val="bullet"/>
      <w:lvlText w:val="•"/>
      <w:lvlJc w:val="left"/>
      <w:pPr>
        <w:ind w:left="6886" w:hanging="720"/>
      </w:pPr>
      <w:rPr>
        <w:rFonts w:hint="default"/>
        <w:lang w:val="nl-be" w:eastAsia="nl-be" w:bidi="nl-be"/>
      </w:rPr>
    </w:lvl>
    <w:lvl w:ilvl="8">
      <w:start w:val="0"/>
      <w:numFmt w:val="bullet"/>
      <w:lvlText w:val="•"/>
      <w:lvlJc w:val="left"/>
      <w:pPr>
        <w:ind w:left="7819" w:hanging="720"/>
      </w:pPr>
      <w:rPr>
        <w:rFonts w:hint="default"/>
        <w:lang w:val="nl-be" w:eastAsia="nl-be" w:bidi="nl-be"/>
      </w:rPr>
    </w:lvl>
  </w:abstractNum>
  <w:abstractNum w:abstractNumId="0">
    <w:multiLevelType w:val="hybridMultilevel"/>
    <w:lvl w:ilvl="0">
      <w:start w:val="1"/>
      <w:numFmt w:val="decimal"/>
      <w:lvlText w:val="%1."/>
      <w:lvlJc w:val="left"/>
      <w:pPr>
        <w:ind w:left="733" w:hanging="601"/>
        <w:jc w:val="left"/>
      </w:pPr>
      <w:rPr>
        <w:rFonts w:hint="default" w:ascii="Arial" w:hAnsi="Arial" w:eastAsia="Arial" w:cs="Arial"/>
        <w:b/>
        <w:bCs/>
        <w:w w:val="99"/>
        <w:sz w:val="24"/>
        <w:szCs w:val="24"/>
        <w:lang w:val="nl-be" w:eastAsia="nl-be" w:bidi="nl-be"/>
      </w:rPr>
    </w:lvl>
    <w:lvl w:ilvl="1">
      <w:start w:val="1"/>
      <w:numFmt w:val="decimal"/>
      <w:lvlText w:val="%1.%2."/>
      <w:lvlJc w:val="left"/>
      <w:pPr>
        <w:ind w:left="728" w:hanging="596"/>
        <w:jc w:val="left"/>
      </w:pPr>
      <w:rPr>
        <w:rFonts w:hint="default" w:ascii="Arial" w:hAnsi="Arial" w:eastAsia="Arial" w:cs="Arial"/>
        <w:b/>
        <w:bCs/>
        <w:w w:val="100"/>
        <w:sz w:val="22"/>
        <w:szCs w:val="22"/>
        <w:lang w:val="nl-be" w:eastAsia="nl-be" w:bidi="nl-be"/>
      </w:rPr>
    </w:lvl>
    <w:lvl w:ilvl="2">
      <w:start w:val="1"/>
      <w:numFmt w:val="decimal"/>
      <w:lvlText w:val="%1.%2.%3."/>
      <w:lvlJc w:val="left"/>
      <w:pPr>
        <w:ind w:left="728" w:hanging="596"/>
        <w:jc w:val="left"/>
      </w:pPr>
      <w:rPr>
        <w:rFonts w:hint="default" w:ascii="Arial" w:hAnsi="Arial" w:eastAsia="Arial" w:cs="Arial"/>
        <w:spacing w:val="-3"/>
        <w:w w:val="100"/>
        <w:sz w:val="22"/>
        <w:szCs w:val="22"/>
        <w:lang w:val="nl-be" w:eastAsia="nl-be" w:bidi="nl-be"/>
      </w:rPr>
    </w:lvl>
    <w:lvl w:ilvl="3">
      <w:start w:val="0"/>
      <w:numFmt w:val="bullet"/>
      <w:lvlText w:val="•"/>
      <w:lvlJc w:val="left"/>
      <w:pPr>
        <w:ind w:left="2772" w:hanging="596"/>
      </w:pPr>
      <w:rPr>
        <w:rFonts w:hint="default"/>
        <w:lang w:val="nl-be" w:eastAsia="nl-be" w:bidi="nl-be"/>
      </w:rPr>
    </w:lvl>
    <w:lvl w:ilvl="4">
      <w:start w:val="0"/>
      <w:numFmt w:val="bullet"/>
      <w:lvlText w:val="•"/>
      <w:lvlJc w:val="left"/>
      <w:pPr>
        <w:ind w:left="3788" w:hanging="596"/>
      </w:pPr>
      <w:rPr>
        <w:rFonts w:hint="default"/>
        <w:lang w:val="nl-be" w:eastAsia="nl-be" w:bidi="nl-be"/>
      </w:rPr>
    </w:lvl>
    <w:lvl w:ilvl="5">
      <w:start w:val="0"/>
      <w:numFmt w:val="bullet"/>
      <w:lvlText w:val="•"/>
      <w:lvlJc w:val="left"/>
      <w:pPr>
        <w:ind w:left="4805" w:hanging="596"/>
      </w:pPr>
      <w:rPr>
        <w:rFonts w:hint="default"/>
        <w:lang w:val="nl-be" w:eastAsia="nl-be" w:bidi="nl-be"/>
      </w:rPr>
    </w:lvl>
    <w:lvl w:ilvl="6">
      <w:start w:val="0"/>
      <w:numFmt w:val="bullet"/>
      <w:lvlText w:val="•"/>
      <w:lvlJc w:val="left"/>
      <w:pPr>
        <w:ind w:left="5821" w:hanging="596"/>
      </w:pPr>
      <w:rPr>
        <w:rFonts w:hint="default"/>
        <w:lang w:val="nl-be" w:eastAsia="nl-be" w:bidi="nl-be"/>
      </w:rPr>
    </w:lvl>
    <w:lvl w:ilvl="7">
      <w:start w:val="0"/>
      <w:numFmt w:val="bullet"/>
      <w:lvlText w:val="•"/>
      <w:lvlJc w:val="left"/>
      <w:pPr>
        <w:ind w:left="6837" w:hanging="596"/>
      </w:pPr>
      <w:rPr>
        <w:rFonts w:hint="default"/>
        <w:lang w:val="nl-be" w:eastAsia="nl-be" w:bidi="nl-be"/>
      </w:rPr>
    </w:lvl>
    <w:lvl w:ilvl="8">
      <w:start w:val="0"/>
      <w:numFmt w:val="bullet"/>
      <w:lvlText w:val="•"/>
      <w:lvlJc w:val="left"/>
      <w:pPr>
        <w:ind w:left="7853" w:hanging="596"/>
      </w:pPr>
      <w:rPr>
        <w:rFonts w:hint="default"/>
        <w:lang w:val="nl-be" w:eastAsia="nl-be" w:bidi="nl-be"/>
      </w:rPr>
    </w:lvl>
  </w:abstract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nl-be" w:eastAsia="nl-be" w:bidi="nl-be"/>
    </w:rPr>
  </w:style>
  <w:style w:styleId="TOC1" w:type="paragraph">
    <w:name w:val="TOC 1"/>
    <w:basedOn w:val="Normal"/>
    <w:uiPriority w:val="1"/>
    <w:qFormat/>
    <w:pPr>
      <w:ind w:left="619" w:hanging="401"/>
    </w:pPr>
    <w:rPr>
      <w:rFonts w:ascii="Arial" w:hAnsi="Arial" w:eastAsia="Arial" w:cs="Arial"/>
      <w:sz w:val="20"/>
      <w:szCs w:val="20"/>
      <w:lang w:val="nl-be" w:eastAsia="nl-be" w:bidi="nl-be"/>
    </w:rPr>
  </w:style>
  <w:style w:styleId="TOC2" w:type="paragraph">
    <w:name w:val="TOC 2"/>
    <w:basedOn w:val="Normal"/>
    <w:uiPriority w:val="1"/>
    <w:qFormat/>
    <w:pPr>
      <w:ind w:left="818" w:right="327" w:hanging="362"/>
    </w:pPr>
    <w:rPr>
      <w:rFonts w:ascii="Arial" w:hAnsi="Arial" w:eastAsia="Arial" w:cs="Arial"/>
      <w:sz w:val="20"/>
      <w:szCs w:val="20"/>
      <w:lang w:val="nl-be" w:eastAsia="nl-be" w:bidi="nl-be"/>
    </w:rPr>
  </w:style>
  <w:style w:styleId="TOC3" w:type="paragraph">
    <w:name w:val="TOC 3"/>
    <w:basedOn w:val="Normal"/>
    <w:uiPriority w:val="1"/>
    <w:qFormat/>
    <w:pPr>
      <w:ind w:left="1418" w:right="166" w:hanging="799"/>
    </w:pPr>
    <w:rPr>
      <w:rFonts w:ascii="Arial" w:hAnsi="Arial" w:eastAsia="Arial" w:cs="Arial"/>
      <w:sz w:val="20"/>
      <w:szCs w:val="20"/>
      <w:lang w:val="nl-be" w:eastAsia="nl-be" w:bidi="nl-be"/>
    </w:rPr>
  </w:style>
  <w:style w:styleId="BodyText" w:type="paragraph">
    <w:name w:val="Body Text"/>
    <w:basedOn w:val="Normal"/>
    <w:uiPriority w:val="1"/>
    <w:qFormat/>
    <w:pPr/>
    <w:rPr>
      <w:rFonts w:ascii="Arial" w:hAnsi="Arial" w:eastAsia="Arial" w:cs="Arial"/>
      <w:sz w:val="22"/>
      <w:szCs w:val="22"/>
      <w:lang w:val="nl-be" w:eastAsia="nl-be" w:bidi="nl-be"/>
    </w:rPr>
  </w:style>
  <w:style w:styleId="Heading1" w:type="paragraph">
    <w:name w:val="Heading 1"/>
    <w:basedOn w:val="Normal"/>
    <w:uiPriority w:val="1"/>
    <w:qFormat/>
    <w:pPr>
      <w:spacing w:before="92"/>
      <w:ind w:left="650" w:hanging="432"/>
      <w:outlineLvl w:val="1"/>
    </w:pPr>
    <w:rPr>
      <w:rFonts w:ascii="Arial" w:hAnsi="Arial" w:eastAsia="Arial" w:cs="Arial"/>
      <w:b/>
      <w:bCs/>
      <w:sz w:val="28"/>
      <w:szCs w:val="28"/>
      <w:u w:val="single" w:color="000000"/>
      <w:lang w:val="nl-be" w:eastAsia="nl-be" w:bidi="nl-be"/>
    </w:rPr>
  </w:style>
  <w:style w:styleId="Heading2" w:type="paragraph">
    <w:name w:val="Heading 2"/>
    <w:basedOn w:val="Normal"/>
    <w:uiPriority w:val="1"/>
    <w:qFormat/>
    <w:pPr>
      <w:ind w:left="794" w:hanging="576"/>
      <w:outlineLvl w:val="2"/>
    </w:pPr>
    <w:rPr>
      <w:rFonts w:ascii="Arial" w:hAnsi="Arial" w:eastAsia="Arial" w:cs="Arial"/>
      <w:b/>
      <w:bCs/>
      <w:sz w:val="24"/>
      <w:szCs w:val="24"/>
      <w:lang w:val="nl-be" w:eastAsia="nl-be" w:bidi="nl-be"/>
    </w:rPr>
  </w:style>
  <w:style w:styleId="Heading3" w:type="paragraph">
    <w:name w:val="Heading 3"/>
    <w:basedOn w:val="Normal"/>
    <w:uiPriority w:val="1"/>
    <w:qFormat/>
    <w:pPr>
      <w:ind w:left="938" w:hanging="720"/>
      <w:outlineLvl w:val="3"/>
    </w:pPr>
    <w:rPr>
      <w:rFonts w:ascii="Arial" w:hAnsi="Arial" w:eastAsia="Arial" w:cs="Arial"/>
      <w:b/>
      <w:bCs/>
      <w:i/>
      <w:sz w:val="22"/>
      <w:szCs w:val="22"/>
      <w:lang w:val="nl-be" w:eastAsia="nl-be" w:bidi="nl-be"/>
    </w:rPr>
  </w:style>
  <w:style w:styleId="ListParagraph" w:type="paragraph">
    <w:name w:val="List Paragraph"/>
    <w:basedOn w:val="Normal"/>
    <w:uiPriority w:val="1"/>
    <w:qFormat/>
    <w:pPr>
      <w:ind w:left="728" w:hanging="720"/>
    </w:pPr>
    <w:rPr>
      <w:rFonts w:ascii="Arial" w:hAnsi="Arial" w:eastAsia="Arial" w:cs="Arial"/>
      <w:lang w:val="nl-be" w:eastAsia="nl-be" w:bidi="nl-be"/>
    </w:rPr>
  </w:style>
  <w:style w:styleId="TableParagraph" w:type="paragraph">
    <w:name w:val="Table Paragraph"/>
    <w:basedOn w:val="Normal"/>
    <w:uiPriority w:val="1"/>
    <w:qFormat/>
    <w:pPr/>
    <w:rPr>
      <w:rFonts w:ascii="Arial" w:hAnsi="Arial" w:eastAsia="Arial" w:cs="Arial"/>
      <w:lang w:val="nl-be" w:eastAsia="nl-be" w:bidi="nl-b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7.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yperlink" Target="http://www.basiseducatie.be/missie-en-visie-van-de-sector-basiseducatie-0" TargetMode="External"/><Relationship Id="rId17" Type="http://schemas.openxmlformats.org/officeDocument/2006/relationships/hyperlink" Target="http://www.basiseducatie.be/geletterdheid-een-ruim-begrip" TargetMode="External"/><Relationship Id="rId18" Type="http://schemas.openxmlformats.org/officeDocument/2006/relationships/header" Target="header3.xml"/><Relationship Id="rId19" Type="http://schemas.openxmlformats.org/officeDocument/2006/relationships/header" Target="header4.xml"/><Relationship Id="rId20" Type="http://schemas.openxmlformats.org/officeDocument/2006/relationships/hyperlink" Target="http://www.stuurgroepvo.be/" TargetMode="External"/><Relationship Id="rId21" Type="http://schemas.openxmlformats.org/officeDocument/2006/relationships/hyperlink" Target="http://www.vocvo.be/" TargetMode="External"/><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hyperlink" Target="http://www.taalgerichtvakonderwijs.nl/platform/00002/" TargetMode="External"/><Relationship Id="rId25" Type="http://schemas.openxmlformats.org/officeDocument/2006/relationships/footer" Target="footer5.xml"/><Relationship Id="rId26" Type="http://schemas.openxmlformats.org/officeDocument/2006/relationships/footer" Target="footer6.xml"/><Relationship Id="rId27" Type="http://schemas.openxmlformats.org/officeDocument/2006/relationships/footer" Target="footer7.xml"/><Relationship Id="rId28" Type="http://schemas.openxmlformats.org/officeDocument/2006/relationships/footer" Target="footer8.xml"/><Relationship Id="rId29" Type="http://schemas.openxmlformats.org/officeDocument/2006/relationships/header" Target="header5.xml"/><Relationship Id="rId30" Type="http://schemas.openxmlformats.org/officeDocument/2006/relationships/header" Target="header6.xml"/><Relationship Id="rId31" Type="http://schemas.openxmlformats.org/officeDocument/2006/relationships/header" Target="header7.xml"/><Relationship Id="rId32" Type="http://schemas.openxmlformats.org/officeDocument/2006/relationships/header" Target="header8.xml"/><Relationship Id="rId33" Type="http://schemas.openxmlformats.org/officeDocument/2006/relationships/footer" Target="footer9.xml"/><Relationship Id="rId34" Type="http://schemas.openxmlformats.org/officeDocument/2006/relationships/footer" Target="footer10.xml"/><Relationship Id="rId35" Type="http://schemas.openxmlformats.org/officeDocument/2006/relationships/image" Target="media/image8.png"/><Relationship Id="rId36" Type="http://schemas.openxmlformats.org/officeDocument/2006/relationships/image" Target="media/image9.png"/><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image" Target="media/image12.png"/><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image" Target="media/image17.png"/><Relationship Id="rId45" Type="http://schemas.openxmlformats.org/officeDocument/2006/relationships/image" Target="media/image18.png"/><Relationship Id="rId46" Type="http://schemas.openxmlformats.org/officeDocument/2006/relationships/image" Target="media/image19.png"/><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image" Target="media/image22.png"/><Relationship Id="rId50" Type="http://schemas.openxmlformats.org/officeDocument/2006/relationships/image" Target="media/image23.png"/><Relationship Id="rId51" Type="http://schemas.openxmlformats.org/officeDocument/2006/relationships/image" Target="media/image24.png"/><Relationship Id="rId52" Type="http://schemas.openxmlformats.org/officeDocument/2006/relationships/image" Target="media/image25.png"/><Relationship Id="rId53" Type="http://schemas.openxmlformats.org/officeDocument/2006/relationships/image" Target="media/image26.png"/><Relationship Id="rId54" Type="http://schemas.openxmlformats.org/officeDocument/2006/relationships/image" Target="media/image27.png"/><Relationship Id="rId55" Type="http://schemas.openxmlformats.org/officeDocument/2006/relationships/image" Target="media/image28.png"/><Relationship Id="rId56" Type="http://schemas.openxmlformats.org/officeDocument/2006/relationships/image" Target="media/image29.png"/><Relationship Id="rId57" Type="http://schemas.openxmlformats.org/officeDocument/2006/relationships/image" Target="media/image30.png"/><Relationship Id="rId58" Type="http://schemas.openxmlformats.org/officeDocument/2006/relationships/image" Target="media/image31.png"/><Relationship Id="rId59" Type="http://schemas.openxmlformats.org/officeDocument/2006/relationships/image" Target="media/image32.png"/><Relationship Id="rId60" Type="http://schemas.openxmlformats.org/officeDocument/2006/relationships/image" Target="media/image33.png"/><Relationship Id="rId61" Type="http://schemas.openxmlformats.org/officeDocument/2006/relationships/image" Target="media/image34.png"/><Relationship Id="rId62" Type="http://schemas.openxmlformats.org/officeDocument/2006/relationships/image" Target="media/image35.png"/><Relationship Id="rId63" Type="http://schemas.openxmlformats.org/officeDocument/2006/relationships/image" Target="media/image36.png"/><Relationship Id="rId64" Type="http://schemas.openxmlformats.org/officeDocument/2006/relationships/image" Target="media/image37.png"/><Relationship Id="rId65" Type="http://schemas.openxmlformats.org/officeDocument/2006/relationships/image" Target="media/image38.png"/><Relationship Id="rId66" Type="http://schemas.openxmlformats.org/officeDocument/2006/relationships/image" Target="media/image39.png"/><Relationship Id="rId67" Type="http://schemas.openxmlformats.org/officeDocument/2006/relationships/image" Target="media/image40.png"/><Relationship Id="rId68" Type="http://schemas.openxmlformats.org/officeDocument/2006/relationships/image" Target="media/image41.png"/><Relationship Id="rId69" Type="http://schemas.openxmlformats.org/officeDocument/2006/relationships/image" Target="media/image42.png"/><Relationship Id="rId70" Type="http://schemas.openxmlformats.org/officeDocument/2006/relationships/image" Target="media/image43.png"/><Relationship Id="rId71" Type="http://schemas.openxmlformats.org/officeDocument/2006/relationships/image" Target="media/image44.png"/><Relationship Id="rId72" Type="http://schemas.openxmlformats.org/officeDocument/2006/relationships/image" Target="media/image45.png"/><Relationship Id="rId73" Type="http://schemas.openxmlformats.org/officeDocument/2006/relationships/image" Target="media/image46.png"/><Relationship Id="rId74" Type="http://schemas.openxmlformats.org/officeDocument/2006/relationships/image" Target="media/image47.png"/><Relationship Id="rId75" Type="http://schemas.openxmlformats.org/officeDocument/2006/relationships/image" Target="media/image48.png"/><Relationship Id="rId76" Type="http://schemas.openxmlformats.org/officeDocument/2006/relationships/image" Target="media/image49.png"/><Relationship Id="rId77" Type="http://schemas.openxmlformats.org/officeDocument/2006/relationships/image" Target="media/image50.png"/><Relationship Id="rId78" Type="http://schemas.openxmlformats.org/officeDocument/2006/relationships/image" Target="media/image51.png"/><Relationship Id="rId79" Type="http://schemas.openxmlformats.org/officeDocument/2006/relationships/image" Target="media/image52.png"/><Relationship Id="rId80" Type="http://schemas.openxmlformats.org/officeDocument/2006/relationships/image" Target="media/image53.png"/><Relationship Id="rId81" Type="http://schemas.openxmlformats.org/officeDocument/2006/relationships/image" Target="media/image54.png"/><Relationship Id="rId82" Type="http://schemas.openxmlformats.org/officeDocument/2006/relationships/image" Target="media/image55.png"/><Relationship Id="rId83" Type="http://schemas.openxmlformats.org/officeDocument/2006/relationships/image" Target="media/image56.png"/><Relationship Id="rId84" Type="http://schemas.openxmlformats.org/officeDocument/2006/relationships/image" Target="media/image57.png"/><Relationship Id="rId85" Type="http://schemas.openxmlformats.org/officeDocument/2006/relationships/image" Target="media/image58.png"/><Relationship Id="rId86" Type="http://schemas.openxmlformats.org/officeDocument/2006/relationships/image" Target="media/image59.png"/><Relationship Id="rId87" Type="http://schemas.openxmlformats.org/officeDocument/2006/relationships/image" Target="media/image60.png"/><Relationship Id="rId88" Type="http://schemas.openxmlformats.org/officeDocument/2006/relationships/image" Target="media/image61.png"/><Relationship Id="rId89" Type="http://schemas.openxmlformats.org/officeDocument/2006/relationships/image" Target="media/image62.png"/><Relationship Id="rId90" Type="http://schemas.openxmlformats.org/officeDocument/2006/relationships/image" Target="media/image63.png"/><Relationship Id="rId91" Type="http://schemas.openxmlformats.org/officeDocument/2006/relationships/image" Target="media/image64.png"/><Relationship Id="rId92" Type="http://schemas.openxmlformats.org/officeDocument/2006/relationships/image" Target="media/image65.png"/><Relationship Id="rId93" Type="http://schemas.openxmlformats.org/officeDocument/2006/relationships/image" Target="media/image66.png"/><Relationship Id="rId94" Type="http://schemas.openxmlformats.org/officeDocument/2006/relationships/image" Target="media/image67.png"/><Relationship Id="rId95" Type="http://schemas.openxmlformats.org/officeDocument/2006/relationships/image" Target="media/image68.png"/><Relationship Id="rId96" Type="http://schemas.openxmlformats.org/officeDocument/2006/relationships/image" Target="media/image69.png"/><Relationship Id="rId97" Type="http://schemas.openxmlformats.org/officeDocument/2006/relationships/image" Target="media/image70.png"/><Relationship Id="rId98" Type="http://schemas.openxmlformats.org/officeDocument/2006/relationships/image" Target="media/image71.png"/><Relationship Id="rId99" Type="http://schemas.openxmlformats.org/officeDocument/2006/relationships/image" Target="media/image72.png"/><Relationship Id="rId100" Type="http://schemas.openxmlformats.org/officeDocument/2006/relationships/image" Target="media/image73.png"/><Relationship Id="rId101" Type="http://schemas.openxmlformats.org/officeDocument/2006/relationships/image" Target="media/image74.png"/><Relationship Id="rId102" Type="http://schemas.openxmlformats.org/officeDocument/2006/relationships/image" Target="media/image75.png"/><Relationship Id="rId103" Type="http://schemas.openxmlformats.org/officeDocument/2006/relationships/image" Target="media/image76.png"/><Relationship Id="rId104" Type="http://schemas.openxmlformats.org/officeDocument/2006/relationships/hyperlink" Target="http://www.zorg-en-gezondheid.be/" TargetMode="External"/><Relationship Id="rId105" Type="http://schemas.openxmlformats.org/officeDocument/2006/relationships/image" Target="media/image77.png"/><Relationship Id="rId106" Type="http://schemas.openxmlformats.org/officeDocument/2006/relationships/image" Target="media/image78.png"/><Relationship Id="rId107" Type="http://schemas.openxmlformats.org/officeDocument/2006/relationships/image" Target="media/image79.png"/><Relationship Id="rId108" Type="http://schemas.openxmlformats.org/officeDocument/2006/relationships/image" Target="media/image80.png"/><Relationship Id="rId109" Type="http://schemas.openxmlformats.org/officeDocument/2006/relationships/image" Target="media/image81.png"/><Relationship Id="rId110" Type="http://schemas.openxmlformats.org/officeDocument/2006/relationships/image" Target="media/image82.png"/><Relationship Id="rId111" Type="http://schemas.openxmlformats.org/officeDocument/2006/relationships/image" Target="media/image83.png"/><Relationship Id="rId112" Type="http://schemas.openxmlformats.org/officeDocument/2006/relationships/image" Target="media/image84.png"/><Relationship Id="rId113" Type="http://schemas.openxmlformats.org/officeDocument/2006/relationships/image" Target="media/image85.png"/><Relationship Id="rId114" Type="http://schemas.openxmlformats.org/officeDocument/2006/relationships/image" Target="media/image86.png"/><Relationship Id="rId115" Type="http://schemas.openxmlformats.org/officeDocument/2006/relationships/image" Target="media/image87.png"/><Relationship Id="rId116" Type="http://schemas.openxmlformats.org/officeDocument/2006/relationships/image" Target="media/image88.png"/><Relationship Id="rId117" Type="http://schemas.openxmlformats.org/officeDocument/2006/relationships/image" Target="media/image89.png"/><Relationship Id="rId118" Type="http://schemas.openxmlformats.org/officeDocument/2006/relationships/image" Target="media/image90.png"/><Relationship Id="rId119" Type="http://schemas.openxmlformats.org/officeDocument/2006/relationships/image" Target="media/image91.png"/><Relationship Id="rId120" Type="http://schemas.openxmlformats.org/officeDocument/2006/relationships/image" Target="media/image92.png"/><Relationship Id="rId121" Type="http://schemas.openxmlformats.org/officeDocument/2006/relationships/image" Target="media/image93.png"/><Relationship Id="rId122" Type="http://schemas.openxmlformats.org/officeDocument/2006/relationships/image" Target="media/image94.png"/><Relationship Id="rId123" Type="http://schemas.openxmlformats.org/officeDocument/2006/relationships/image" Target="media/image95.png"/><Relationship Id="rId124" Type="http://schemas.openxmlformats.org/officeDocument/2006/relationships/image" Target="media/image96.png"/><Relationship Id="rId125" Type="http://schemas.openxmlformats.org/officeDocument/2006/relationships/image" Target="media/image97.png"/><Relationship Id="rId126" Type="http://schemas.openxmlformats.org/officeDocument/2006/relationships/image" Target="media/image98.png"/><Relationship Id="rId127" Type="http://schemas.openxmlformats.org/officeDocument/2006/relationships/image" Target="media/image99.png"/><Relationship Id="rId128" Type="http://schemas.openxmlformats.org/officeDocument/2006/relationships/image" Target="media/image100.png"/><Relationship Id="rId129" Type="http://schemas.openxmlformats.org/officeDocument/2006/relationships/hyperlink" Target="http://www.rodekruis.be/" TargetMode="External"/><Relationship Id="rId130" Type="http://schemas.openxmlformats.org/officeDocument/2006/relationships/image" Target="media/image101.png"/><Relationship Id="rId131" Type="http://schemas.openxmlformats.org/officeDocument/2006/relationships/image" Target="media/image102.png"/><Relationship Id="rId132" Type="http://schemas.openxmlformats.org/officeDocument/2006/relationships/image" Target="media/image103.png"/><Relationship Id="rId133" Type="http://schemas.openxmlformats.org/officeDocument/2006/relationships/image" Target="media/image104.png"/><Relationship Id="rId134" Type="http://schemas.openxmlformats.org/officeDocument/2006/relationships/image" Target="media/image105.png"/><Relationship Id="rId135" Type="http://schemas.openxmlformats.org/officeDocument/2006/relationships/image" Target="media/image106.png"/><Relationship Id="rId136" Type="http://schemas.openxmlformats.org/officeDocument/2006/relationships/image" Target="media/image107.png"/><Relationship Id="rId137" Type="http://schemas.openxmlformats.org/officeDocument/2006/relationships/image" Target="media/image108.png"/><Relationship Id="rId138" Type="http://schemas.openxmlformats.org/officeDocument/2006/relationships/image" Target="media/image109.png"/><Relationship Id="rId139" Type="http://schemas.openxmlformats.org/officeDocument/2006/relationships/image" Target="media/image110.png"/><Relationship Id="rId140" Type="http://schemas.openxmlformats.org/officeDocument/2006/relationships/hyperlink" Target="http://www.gezondheidstest.be/" TargetMode="External"/><Relationship Id="rId141" Type="http://schemas.openxmlformats.org/officeDocument/2006/relationships/image" Target="media/image111.png"/><Relationship Id="rId142" Type="http://schemas.openxmlformats.org/officeDocument/2006/relationships/image" Target="media/image112.png"/><Relationship Id="rId143" Type="http://schemas.openxmlformats.org/officeDocument/2006/relationships/image" Target="media/image113.png"/><Relationship Id="rId144" Type="http://schemas.openxmlformats.org/officeDocument/2006/relationships/image" Target="media/image114.png"/><Relationship Id="rId145" Type="http://schemas.openxmlformats.org/officeDocument/2006/relationships/image" Target="media/image115.png"/><Relationship Id="rId146" Type="http://schemas.openxmlformats.org/officeDocument/2006/relationships/image" Target="media/image116.png"/><Relationship Id="rId147" Type="http://schemas.openxmlformats.org/officeDocument/2006/relationships/hyperlink" Target="http://games.voedingscentrum.nl/vaatdoekje/vaatdoekje.php" TargetMode="External"/><Relationship Id="rId148" Type="http://schemas.openxmlformats.org/officeDocument/2006/relationships/image" Target="media/image117.png"/><Relationship Id="rId149" Type="http://schemas.openxmlformats.org/officeDocument/2006/relationships/image" Target="media/image118.png"/><Relationship Id="rId150" Type="http://schemas.openxmlformats.org/officeDocument/2006/relationships/image" Target="media/image119.png"/><Relationship Id="rId151" Type="http://schemas.openxmlformats.org/officeDocument/2006/relationships/image" Target="media/image120.png"/><Relationship Id="rId152" Type="http://schemas.openxmlformats.org/officeDocument/2006/relationships/image" Target="media/image121.png"/><Relationship Id="rId153" Type="http://schemas.openxmlformats.org/officeDocument/2006/relationships/image" Target="media/image122.png"/><Relationship Id="rId154" Type="http://schemas.openxmlformats.org/officeDocument/2006/relationships/image" Target="media/image123.png"/><Relationship Id="rId155" Type="http://schemas.openxmlformats.org/officeDocument/2006/relationships/image" Target="media/image124.png"/><Relationship Id="rId156" Type="http://schemas.openxmlformats.org/officeDocument/2006/relationships/image" Target="media/image125.png"/><Relationship Id="rId157" Type="http://schemas.openxmlformats.org/officeDocument/2006/relationships/hyperlink" Target="http://www.gezondweb.be/" TargetMode="External"/><Relationship Id="rId158" Type="http://schemas.openxmlformats.org/officeDocument/2006/relationships/image" Target="media/image126.png"/><Relationship Id="rId159" Type="http://schemas.openxmlformats.org/officeDocument/2006/relationships/image" Target="media/image127.png"/><Relationship Id="rId160" Type="http://schemas.openxmlformats.org/officeDocument/2006/relationships/image" Target="media/image128.png"/><Relationship Id="rId161" Type="http://schemas.openxmlformats.org/officeDocument/2006/relationships/image" Target="media/image129.png"/><Relationship Id="rId162" Type="http://schemas.openxmlformats.org/officeDocument/2006/relationships/image" Target="media/image130.png"/><Relationship Id="rId163" Type="http://schemas.openxmlformats.org/officeDocument/2006/relationships/image" Target="media/image131.png"/><Relationship Id="rId164" Type="http://schemas.openxmlformats.org/officeDocument/2006/relationships/image" Target="media/image132.png"/><Relationship Id="rId165" Type="http://schemas.openxmlformats.org/officeDocument/2006/relationships/image" Target="media/image133.png"/><Relationship Id="rId166" Type="http://schemas.openxmlformats.org/officeDocument/2006/relationships/image" Target="media/image134.png"/><Relationship Id="rId167" Type="http://schemas.openxmlformats.org/officeDocument/2006/relationships/hyperlink" Target="http://www.quizzolder.nl/" TargetMode="External"/><Relationship Id="rId168" Type="http://schemas.openxmlformats.org/officeDocument/2006/relationships/image" Target="media/image135.png"/><Relationship Id="rId169" Type="http://schemas.openxmlformats.org/officeDocument/2006/relationships/hyperlink" Target="http://www.elkestaptelt.be/" TargetMode="External"/><Relationship Id="rId170" Type="http://schemas.openxmlformats.org/officeDocument/2006/relationships/hyperlink" Target="http://www.infosites.be/bmi-berekenen.php" TargetMode="External"/><Relationship Id="rId171" Type="http://schemas.openxmlformats.org/officeDocument/2006/relationships/hyperlink" Target="http://www.donderdagveggiedag.be/" TargetMode="External"/><Relationship Id="rId172" Type="http://schemas.openxmlformats.org/officeDocument/2006/relationships/hyperlink" Target="http://www.miummm.be/" TargetMode="External"/><Relationship Id="rId173" Type="http://schemas.openxmlformats.org/officeDocument/2006/relationships/image" Target="media/image136.png"/><Relationship Id="rId174" Type="http://schemas.openxmlformats.org/officeDocument/2006/relationships/image" Target="media/image137.png"/><Relationship Id="rId175" Type="http://schemas.openxmlformats.org/officeDocument/2006/relationships/image" Target="media/image138.png"/><Relationship Id="rId176" Type="http://schemas.openxmlformats.org/officeDocument/2006/relationships/image" Target="media/image139.png"/><Relationship Id="rId177" Type="http://schemas.openxmlformats.org/officeDocument/2006/relationships/image" Target="media/image140.png"/><Relationship Id="rId178" Type="http://schemas.openxmlformats.org/officeDocument/2006/relationships/image" Target="media/image141.png"/><Relationship Id="rId179" Type="http://schemas.openxmlformats.org/officeDocument/2006/relationships/image" Target="media/image142.png"/><Relationship Id="rId180" Type="http://schemas.openxmlformats.org/officeDocument/2006/relationships/image" Target="media/image143.png"/><Relationship Id="rId181" Type="http://schemas.openxmlformats.org/officeDocument/2006/relationships/image" Target="media/image144.png"/><Relationship Id="rId182" Type="http://schemas.openxmlformats.org/officeDocument/2006/relationships/hyperlink" Target="http://www.watetenwemorgen.be/" TargetMode="External"/><Relationship Id="rId183" Type="http://schemas.openxmlformats.org/officeDocument/2006/relationships/hyperlink" Target="http://www.een.be/" TargetMode="External"/><Relationship Id="rId184" Type="http://schemas.openxmlformats.org/officeDocument/2006/relationships/image" Target="media/image145.png"/><Relationship Id="rId185" Type="http://schemas.openxmlformats.org/officeDocument/2006/relationships/image" Target="media/image146.png"/><Relationship Id="rId186" Type="http://schemas.openxmlformats.org/officeDocument/2006/relationships/image" Target="media/image147.png"/><Relationship Id="rId187" Type="http://schemas.openxmlformats.org/officeDocument/2006/relationships/image" Target="media/image148.png"/><Relationship Id="rId188" Type="http://schemas.openxmlformats.org/officeDocument/2006/relationships/image" Target="media/image149.png"/><Relationship Id="rId189" Type="http://schemas.openxmlformats.org/officeDocument/2006/relationships/image" Target="media/image150.png"/><Relationship Id="rId190" Type="http://schemas.openxmlformats.org/officeDocument/2006/relationships/image" Target="media/image151.png"/><Relationship Id="rId191" Type="http://schemas.openxmlformats.org/officeDocument/2006/relationships/image" Target="media/image152.png"/><Relationship Id="rId192" Type="http://schemas.openxmlformats.org/officeDocument/2006/relationships/image" Target="media/image153.png"/><Relationship Id="rId193" Type="http://schemas.openxmlformats.org/officeDocument/2006/relationships/image" Target="media/image154.png"/><Relationship Id="rId194" Type="http://schemas.openxmlformats.org/officeDocument/2006/relationships/image" Target="media/image155.png"/><Relationship Id="rId195" Type="http://schemas.openxmlformats.org/officeDocument/2006/relationships/image" Target="media/image156.png"/><Relationship Id="rId196" Type="http://schemas.openxmlformats.org/officeDocument/2006/relationships/image" Target="media/image157.png"/><Relationship Id="rId197" Type="http://schemas.openxmlformats.org/officeDocument/2006/relationships/image" Target="media/image158.png"/><Relationship Id="rId198" Type="http://schemas.openxmlformats.org/officeDocument/2006/relationships/image" Target="media/image159.png"/><Relationship Id="rId199" Type="http://schemas.openxmlformats.org/officeDocument/2006/relationships/image" Target="media/image160.png"/><Relationship Id="rId200" Type="http://schemas.openxmlformats.org/officeDocument/2006/relationships/image" Target="media/image161.png"/><Relationship Id="rId201" Type="http://schemas.openxmlformats.org/officeDocument/2006/relationships/image" Target="media/image162.png"/><Relationship Id="rId202" Type="http://schemas.openxmlformats.org/officeDocument/2006/relationships/image" Target="media/image163.png"/><Relationship Id="rId203" Type="http://schemas.openxmlformats.org/officeDocument/2006/relationships/image" Target="media/image164.png"/><Relationship Id="rId204" Type="http://schemas.openxmlformats.org/officeDocument/2006/relationships/image" Target="media/image165.png"/><Relationship Id="rId205" Type="http://schemas.openxmlformats.org/officeDocument/2006/relationships/image" Target="media/image166.png"/><Relationship Id="rId206" Type="http://schemas.openxmlformats.org/officeDocument/2006/relationships/image" Target="media/image167.png"/><Relationship Id="rId207" Type="http://schemas.openxmlformats.org/officeDocument/2006/relationships/image" Target="media/image168.png"/><Relationship Id="rId208" Type="http://schemas.openxmlformats.org/officeDocument/2006/relationships/image" Target="media/image169.png"/><Relationship Id="rId209" Type="http://schemas.openxmlformats.org/officeDocument/2006/relationships/image" Target="media/image170.png"/><Relationship Id="rId210" Type="http://schemas.openxmlformats.org/officeDocument/2006/relationships/image" Target="media/image171.png"/><Relationship Id="rId211" Type="http://schemas.openxmlformats.org/officeDocument/2006/relationships/image" Target="media/image172.png"/><Relationship Id="rId212" Type="http://schemas.openxmlformats.org/officeDocument/2006/relationships/image" Target="media/image173.png"/><Relationship Id="rId213" Type="http://schemas.openxmlformats.org/officeDocument/2006/relationships/image" Target="media/image174.png"/><Relationship Id="rId214" Type="http://schemas.openxmlformats.org/officeDocument/2006/relationships/image" Target="media/image175.png"/><Relationship Id="rId215" Type="http://schemas.openxmlformats.org/officeDocument/2006/relationships/image" Target="media/image176.png"/><Relationship Id="rId216" Type="http://schemas.openxmlformats.org/officeDocument/2006/relationships/image" Target="media/image177.png"/><Relationship Id="rId217" Type="http://schemas.openxmlformats.org/officeDocument/2006/relationships/image" Target="media/image178.png"/><Relationship Id="rId218" Type="http://schemas.openxmlformats.org/officeDocument/2006/relationships/image" Target="media/image179.png"/><Relationship Id="rId219" Type="http://schemas.openxmlformats.org/officeDocument/2006/relationships/image" Target="media/image180.png"/><Relationship Id="rId220" Type="http://schemas.openxmlformats.org/officeDocument/2006/relationships/image" Target="media/image181.png"/><Relationship Id="rId221" Type="http://schemas.openxmlformats.org/officeDocument/2006/relationships/image" Target="media/image182.png"/><Relationship Id="rId222" Type="http://schemas.openxmlformats.org/officeDocument/2006/relationships/image" Target="media/image183.png"/><Relationship Id="rId223" Type="http://schemas.openxmlformats.org/officeDocument/2006/relationships/image" Target="media/image184.png"/><Relationship Id="rId224" Type="http://schemas.openxmlformats.org/officeDocument/2006/relationships/image" Target="media/image185.png"/><Relationship Id="rId225" Type="http://schemas.openxmlformats.org/officeDocument/2006/relationships/image" Target="media/image186.png"/><Relationship Id="rId226" Type="http://schemas.openxmlformats.org/officeDocument/2006/relationships/image" Target="media/image187.png"/><Relationship Id="rId227" Type="http://schemas.openxmlformats.org/officeDocument/2006/relationships/image" Target="media/image188.png"/><Relationship Id="rId228" Type="http://schemas.openxmlformats.org/officeDocument/2006/relationships/image" Target="media/image189.png"/><Relationship Id="rId229" Type="http://schemas.openxmlformats.org/officeDocument/2006/relationships/image" Target="media/image190.png"/><Relationship Id="rId230" Type="http://schemas.openxmlformats.org/officeDocument/2006/relationships/image" Target="media/image191.png"/><Relationship Id="rId231" Type="http://schemas.openxmlformats.org/officeDocument/2006/relationships/image" Target="media/image192.png"/><Relationship Id="rId232" Type="http://schemas.openxmlformats.org/officeDocument/2006/relationships/image" Target="media/image193.png"/><Relationship Id="rId233" Type="http://schemas.openxmlformats.org/officeDocument/2006/relationships/image" Target="media/image194.png"/><Relationship Id="rId234" Type="http://schemas.openxmlformats.org/officeDocument/2006/relationships/image" Target="media/image195.png"/><Relationship Id="rId235" Type="http://schemas.openxmlformats.org/officeDocument/2006/relationships/image" Target="media/image196.png"/><Relationship Id="rId236" Type="http://schemas.openxmlformats.org/officeDocument/2006/relationships/image" Target="media/image197.png"/><Relationship Id="rId237" Type="http://schemas.openxmlformats.org/officeDocument/2006/relationships/image" Target="media/image198.png"/><Relationship Id="rId238" Type="http://schemas.openxmlformats.org/officeDocument/2006/relationships/image" Target="media/image199.png"/><Relationship Id="rId239" Type="http://schemas.openxmlformats.org/officeDocument/2006/relationships/image" Target="media/image200.png"/><Relationship Id="rId240" Type="http://schemas.openxmlformats.org/officeDocument/2006/relationships/image" Target="media/image201.png"/><Relationship Id="rId241" Type="http://schemas.openxmlformats.org/officeDocument/2006/relationships/image" Target="media/image202.png"/><Relationship Id="rId242" Type="http://schemas.openxmlformats.org/officeDocument/2006/relationships/image" Target="media/image203.png"/><Relationship Id="rId243" Type="http://schemas.openxmlformats.org/officeDocument/2006/relationships/image" Target="media/image204.png"/><Relationship Id="rId244" Type="http://schemas.openxmlformats.org/officeDocument/2006/relationships/image" Target="media/image205.png"/><Relationship Id="rId245" Type="http://schemas.openxmlformats.org/officeDocument/2006/relationships/image" Target="media/image206.png"/><Relationship Id="rId246" Type="http://schemas.openxmlformats.org/officeDocument/2006/relationships/image" Target="media/image207.png"/><Relationship Id="rId247" Type="http://schemas.openxmlformats.org/officeDocument/2006/relationships/hyperlink" Target="http://www.seksualiteit.be/" TargetMode="External"/><Relationship Id="rId248" Type="http://schemas.openxmlformats.org/officeDocument/2006/relationships/image" Target="media/image208.png"/><Relationship Id="rId249" Type="http://schemas.openxmlformats.org/officeDocument/2006/relationships/image" Target="media/image209.png"/><Relationship Id="rId250" Type="http://schemas.openxmlformats.org/officeDocument/2006/relationships/image" Target="media/image210.png"/><Relationship Id="rId251" Type="http://schemas.openxmlformats.org/officeDocument/2006/relationships/image" Target="media/image211.png"/><Relationship Id="rId252" Type="http://schemas.openxmlformats.org/officeDocument/2006/relationships/image" Target="media/image212.png"/><Relationship Id="rId253" Type="http://schemas.openxmlformats.org/officeDocument/2006/relationships/image" Target="media/image213.png"/><Relationship Id="rId254" Type="http://schemas.openxmlformats.org/officeDocument/2006/relationships/image" Target="media/image214.png"/><Relationship Id="rId255" Type="http://schemas.openxmlformats.org/officeDocument/2006/relationships/image" Target="media/image215.png"/><Relationship Id="rId256" Type="http://schemas.openxmlformats.org/officeDocument/2006/relationships/image" Target="media/image216.png"/><Relationship Id="rId257" Type="http://schemas.openxmlformats.org/officeDocument/2006/relationships/image" Target="media/image217.png"/><Relationship Id="rId258" Type="http://schemas.openxmlformats.org/officeDocument/2006/relationships/image" Target="media/image218.png"/><Relationship Id="rId259" Type="http://schemas.openxmlformats.org/officeDocument/2006/relationships/image" Target="media/image219.png"/><Relationship Id="rId260" Type="http://schemas.openxmlformats.org/officeDocument/2006/relationships/image" Target="media/image220.png"/><Relationship Id="rId261" Type="http://schemas.openxmlformats.org/officeDocument/2006/relationships/image" Target="media/image221.png"/><Relationship Id="rId262" Type="http://schemas.openxmlformats.org/officeDocument/2006/relationships/image" Target="media/image222.png"/><Relationship Id="rId263" Type="http://schemas.openxmlformats.org/officeDocument/2006/relationships/image" Target="media/image223.png"/><Relationship Id="rId264" Type="http://schemas.openxmlformats.org/officeDocument/2006/relationships/image" Target="media/image224.png"/><Relationship Id="rId265" Type="http://schemas.openxmlformats.org/officeDocument/2006/relationships/hyperlink" Target="http://www.together-eu.org/" TargetMode="External"/><Relationship Id="rId266" Type="http://schemas.openxmlformats.org/officeDocument/2006/relationships/image" Target="media/image225.png"/><Relationship Id="rId267" Type="http://schemas.openxmlformats.org/officeDocument/2006/relationships/image" Target="media/image226.png"/><Relationship Id="rId268" Type="http://schemas.openxmlformats.org/officeDocument/2006/relationships/image" Target="media/image227.png"/><Relationship Id="rId269" Type="http://schemas.openxmlformats.org/officeDocument/2006/relationships/image" Target="media/image228.png"/><Relationship Id="rId270" Type="http://schemas.openxmlformats.org/officeDocument/2006/relationships/image" Target="media/image229.png"/><Relationship Id="rId271" Type="http://schemas.openxmlformats.org/officeDocument/2006/relationships/image" Target="media/image230.png"/><Relationship Id="rId272" Type="http://schemas.openxmlformats.org/officeDocument/2006/relationships/image" Target="media/image231.png"/><Relationship Id="rId273" Type="http://schemas.openxmlformats.org/officeDocument/2006/relationships/image" Target="media/image232.png"/><Relationship Id="rId274" Type="http://schemas.openxmlformats.org/officeDocument/2006/relationships/hyperlink" Target="http://www.energiejacht.be/" TargetMode="External"/><Relationship Id="rId275" Type="http://schemas.openxmlformats.org/officeDocument/2006/relationships/hyperlink" Target="http://www.wablieft.be/boeken/lesmateriaal#lessen" TargetMode="External"/><Relationship Id="rId276" Type="http://schemas.openxmlformats.org/officeDocument/2006/relationships/image" Target="media/image233.png"/><Relationship Id="rId277" Type="http://schemas.openxmlformats.org/officeDocument/2006/relationships/image" Target="media/image234.png"/><Relationship Id="rId278" Type="http://schemas.openxmlformats.org/officeDocument/2006/relationships/image" Target="media/image235.png"/><Relationship Id="rId279" Type="http://schemas.openxmlformats.org/officeDocument/2006/relationships/image" Target="media/image236.png"/><Relationship Id="rId280" Type="http://schemas.openxmlformats.org/officeDocument/2006/relationships/image" Target="media/image237.png"/><Relationship Id="rId281" Type="http://schemas.openxmlformats.org/officeDocument/2006/relationships/image" Target="media/image238.png"/><Relationship Id="rId282" Type="http://schemas.openxmlformats.org/officeDocument/2006/relationships/image" Target="media/image239.png"/><Relationship Id="rId283" Type="http://schemas.openxmlformats.org/officeDocument/2006/relationships/image" Target="media/image240.png"/><Relationship Id="rId284" Type="http://schemas.openxmlformats.org/officeDocument/2006/relationships/hyperlink" Target="http://www.lne.be/campagnes/eigen-kweek/duurzame-voeding/kwis" TargetMode="External"/><Relationship Id="rId285" Type="http://schemas.openxmlformats.org/officeDocument/2006/relationships/hyperlink" Target="http://www.lne.be/campagnes/eigen-kweek" TargetMode="External"/><Relationship Id="rId286" Type="http://schemas.openxmlformats.org/officeDocument/2006/relationships/image" Target="media/image241.png"/><Relationship Id="rId287" Type="http://schemas.openxmlformats.org/officeDocument/2006/relationships/image" Target="media/image242.png"/><Relationship Id="rId288" Type="http://schemas.openxmlformats.org/officeDocument/2006/relationships/image" Target="media/image243.png"/><Relationship Id="rId289" Type="http://schemas.openxmlformats.org/officeDocument/2006/relationships/image" Target="media/image244.png"/><Relationship Id="rId290" Type="http://schemas.openxmlformats.org/officeDocument/2006/relationships/image" Target="media/image245.png"/><Relationship Id="rId291" Type="http://schemas.openxmlformats.org/officeDocument/2006/relationships/image" Target="media/image246.png"/><Relationship Id="rId292" Type="http://schemas.openxmlformats.org/officeDocument/2006/relationships/image" Target="media/image247.png"/><Relationship Id="rId293" Type="http://schemas.openxmlformats.org/officeDocument/2006/relationships/image" Target="media/image248.png"/><Relationship Id="rId294" Type="http://schemas.openxmlformats.org/officeDocument/2006/relationships/image" Target="media/image249.png"/><Relationship Id="rId295" Type="http://schemas.openxmlformats.org/officeDocument/2006/relationships/image" Target="media/image250.png"/><Relationship Id="rId296" Type="http://schemas.openxmlformats.org/officeDocument/2006/relationships/image" Target="media/image251.png"/><Relationship Id="rId297" Type="http://schemas.openxmlformats.org/officeDocument/2006/relationships/image" Target="media/image252.png"/><Relationship Id="rId298" Type="http://schemas.openxmlformats.org/officeDocument/2006/relationships/image" Target="media/image253.png"/><Relationship Id="rId299" Type="http://schemas.openxmlformats.org/officeDocument/2006/relationships/image" Target="media/image254.png"/><Relationship Id="rId300" Type="http://schemas.openxmlformats.org/officeDocument/2006/relationships/image" Target="media/image255.png"/><Relationship Id="rId301" Type="http://schemas.openxmlformats.org/officeDocument/2006/relationships/hyperlink" Target="http://greenbelgium.org/" TargetMode="External"/><Relationship Id="rId302" Type="http://schemas.openxmlformats.org/officeDocument/2006/relationships/image" Target="media/image256.png"/><Relationship Id="rId303" Type="http://schemas.openxmlformats.org/officeDocument/2006/relationships/image" Target="media/image257.png"/><Relationship Id="rId304" Type="http://schemas.openxmlformats.org/officeDocument/2006/relationships/image" Target="media/image258.png"/><Relationship Id="rId305" Type="http://schemas.openxmlformats.org/officeDocument/2006/relationships/image" Target="media/image259.png"/><Relationship Id="rId306" Type="http://schemas.openxmlformats.org/officeDocument/2006/relationships/image" Target="media/image260.png"/><Relationship Id="rId307" Type="http://schemas.openxmlformats.org/officeDocument/2006/relationships/image" Target="media/image261.png"/><Relationship Id="rId308" Type="http://schemas.openxmlformats.org/officeDocument/2006/relationships/hyperlink" Target="http://wwf-footprint.be/nl" TargetMode="External"/><Relationship Id="rId309" Type="http://schemas.openxmlformats.org/officeDocument/2006/relationships/hyperlink" Target="http://www.ecolife.be/bereken-je-ecologische-voetafdruk" TargetMode="External"/><Relationship Id="rId310" Type="http://schemas.openxmlformats.org/officeDocument/2006/relationships/hyperlink" Target="http://www.wwf.be/NL/wat-doet-wwf/impact-verminderen/de-staat-planeet/bereken-je-voetafdruk/" TargetMode="External"/><Relationship Id="rId311" Type="http://schemas.openxmlformats.org/officeDocument/2006/relationships/image" Target="media/image262.png"/><Relationship Id="rId312" Type="http://schemas.openxmlformats.org/officeDocument/2006/relationships/hyperlink" Target="http://www.energiesparen.be/" TargetMode="External"/><Relationship Id="rId313" Type="http://schemas.openxmlformats.org/officeDocument/2006/relationships/image" Target="media/image263.png"/><Relationship Id="rId314" Type="http://schemas.openxmlformats.org/officeDocument/2006/relationships/image" Target="media/image264.png"/><Relationship Id="rId315" Type="http://schemas.openxmlformats.org/officeDocument/2006/relationships/image" Target="media/image265.png"/><Relationship Id="rId316" Type="http://schemas.openxmlformats.org/officeDocument/2006/relationships/image" Target="media/image266.png"/><Relationship Id="rId317" Type="http://schemas.openxmlformats.org/officeDocument/2006/relationships/hyperlink" Target="http://www.premiezoeker.be/" TargetMode="External"/><Relationship Id="rId318" Type="http://schemas.openxmlformats.org/officeDocument/2006/relationships/image" Target="media/image267.png"/><Relationship Id="rId319" Type="http://schemas.openxmlformats.org/officeDocument/2006/relationships/image" Target="media/image268.png"/><Relationship Id="rId320" Type="http://schemas.openxmlformats.org/officeDocument/2006/relationships/image" Target="media/image269.png"/><Relationship Id="rId321" Type="http://schemas.openxmlformats.org/officeDocument/2006/relationships/image" Target="media/image270.png"/><Relationship Id="rId322" Type="http://schemas.openxmlformats.org/officeDocument/2006/relationships/image" Target="media/image271.png"/><Relationship Id="rId323" Type="http://schemas.openxmlformats.org/officeDocument/2006/relationships/image" Target="media/image272.png"/><Relationship Id="rId324" Type="http://schemas.openxmlformats.org/officeDocument/2006/relationships/image" Target="media/image273.png"/><Relationship Id="rId325" Type="http://schemas.openxmlformats.org/officeDocument/2006/relationships/image" Target="media/image274.png"/><Relationship Id="rId326" Type="http://schemas.openxmlformats.org/officeDocument/2006/relationships/hyperlink" Target="http://schooltv.nl/beeldbank" TargetMode="External"/><Relationship Id="rId327" Type="http://schemas.openxmlformats.org/officeDocument/2006/relationships/hyperlink" Target="http://www.biodoen.nl/" TargetMode="External"/><Relationship Id="rId328" Type="http://schemas.openxmlformats.org/officeDocument/2006/relationships/image" Target="media/image275.png"/><Relationship Id="rId329" Type="http://schemas.openxmlformats.org/officeDocument/2006/relationships/image" Target="media/image276.png"/><Relationship Id="rId330" Type="http://schemas.openxmlformats.org/officeDocument/2006/relationships/image" Target="media/image277.png"/><Relationship Id="rId331" Type="http://schemas.openxmlformats.org/officeDocument/2006/relationships/image" Target="media/image278.png"/><Relationship Id="rId332" Type="http://schemas.openxmlformats.org/officeDocument/2006/relationships/image" Target="media/image279.png"/><Relationship Id="rId333" Type="http://schemas.openxmlformats.org/officeDocument/2006/relationships/image" Target="media/image280.png"/><Relationship Id="rId334" Type="http://schemas.openxmlformats.org/officeDocument/2006/relationships/image" Target="media/image281.png"/><Relationship Id="rId335" Type="http://schemas.openxmlformats.org/officeDocument/2006/relationships/image" Target="media/image282.png"/><Relationship Id="rId336" Type="http://schemas.openxmlformats.org/officeDocument/2006/relationships/image" Target="media/image283.png"/><Relationship Id="rId337" Type="http://schemas.openxmlformats.org/officeDocument/2006/relationships/image" Target="media/image284.png"/><Relationship Id="rId338" Type="http://schemas.openxmlformats.org/officeDocument/2006/relationships/image" Target="media/image285.png"/><Relationship Id="rId339" Type="http://schemas.openxmlformats.org/officeDocument/2006/relationships/image" Target="media/image286.png"/><Relationship Id="rId340" Type="http://schemas.openxmlformats.org/officeDocument/2006/relationships/image" Target="media/image287.png"/><Relationship Id="rId341" Type="http://schemas.openxmlformats.org/officeDocument/2006/relationships/image" Target="media/image288.png"/><Relationship Id="rId342" Type="http://schemas.openxmlformats.org/officeDocument/2006/relationships/image" Target="media/image289.png"/><Relationship Id="rId343" Type="http://schemas.openxmlformats.org/officeDocument/2006/relationships/image" Target="media/image290.png"/><Relationship Id="rId344" Type="http://schemas.openxmlformats.org/officeDocument/2006/relationships/image" Target="media/image291.png"/><Relationship Id="rId345" Type="http://schemas.openxmlformats.org/officeDocument/2006/relationships/image" Target="media/image292.png"/><Relationship Id="rId346" Type="http://schemas.openxmlformats.org/officeDocument/2006/relationships/image" Target="media/image293.png"/><Relationship Id="rId347" Type="http://schemas.openxmlformats.org/officeDocument/2006/relationships/image" Target="media/image294.png"/><Relationship Id="rId348" Type="http://schemas.openxmlformats.org/officeDocument/2006/relationships/hyperlink" Target="http://www.evolutietheorie.be/" TargetMode="External"/><Relationship Id="rId349" Type="http://schemas.openxmlformats.org/officeDocument/2006/relationships/image" Target="media/image295.png"/><Relationship Id="rId350" Type="http://schemas.openxmlformats.org/officeDocument/2006/relationships/header" Target="header9.xml"/><Relationship Id="rId351" Type="http://schemas.openxmlformats.org/officeDocument/2006/relationships/footer" Target="footer11.xml"/><Relationship Id="rId352" Type="http://schemas.openxmlformats.org/officeDocument/2006/relationships/footer" Target="footer12.xml"/><Relationship Id="rId353" Type="http://schemas.openxmlformats.org/officeDocument/2006/relationships/header" Target="header10.xml"/><Relationship Id="rId354" Type="http://schemas.openxmlformats.org/officeDocument/2006/relationships/header" Target="header11.xml"/><Relationship Id="rId355" Type="http://schemas.openxmlformats.org/officeDocument/2006/relationships/footer" Target="footer13.xml"/><Relationship Id="rId356" Type="http://schemas.openxmlformats.org/officeDocument/2006/relationships/footer" Target="footer14.xml"/><Relationship Id="rId357" Type="http://schemas.openxmlformats.org/officeDocument/2006/relationships/image" Target="media/image296.png"/><Relationship Id="rId358" Type="http://schemas.openxmlformats.org/officeDocument/2006/relationships/header" Target="header12.xml"/><Relationship Id="rId359" Type="http://schemas.openxmlformats.org/officeDocument/2006/relationships/header" Target="header13.xml"/><Relationship Id="rId360" Type="http://schemas.openxmlformats.org/officeDocument/2006/relationships/footer" Target="footer15.xml"/><Relationship Id="rId361" Type="http://schemas.openxmlformats.org/officeDocument/2006/relationships/footer" Target="footer16.xml"/><Relationship Id="rId362" Type="http://schemas.openxmlformats.org/officeDocument/2006/relationships/image" Target="media/image297.jpeg"/><Relationship Id="rId363" Type="http://schemas.openxmlformats.org/officeDocument/2006/relationships/image" Target="media/image298.png"/><Relationship Id="rId3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dc:creator>
  <dcterms:created xsi:type="dcterms:W3CDTF">2019-08-28T08:09:07Z</dcterms:created>
  <dcterms:modified xsi:type="dcterms:W3CDTF">2019-08-28T08:09:07Z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2013-05-17T00:00:00Z</vt:filetime>
  </property>
  <property fmtid="{D5CDD505-2E9C-101B-9397-08002B2CF9AE}" pid="3" name="Creator">
    <vt:lpwstr>Microsoft® Word 2010</vt:lpwstr>
  </property>
  <property fmtid="{D5CDD505-2E9C-101B-9397-08002B2CF9AE}" pid="4" name="LastSaved">
    <vt:filetime>2019-08-28T00:00:00Z</vt:filetime>
  </property>
</Properties>
</file>