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embeddings/oleObject1.bin" ContentType="application/vnd.openxmlformats-officedocument.oleObject"/>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embeddings/oleObject2.bin" ContentType="application/vnd.openxmlformats-officedocument.oleObject"/>
  <Override PartName="/word/embeddings/oleObject3.bin" ContentType="application/vnd.openxmlformats-officedocument.oleObject"/>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jc w:val="center"/>
        <w:tblLayout w:type="fixed"/>
        <w:tblLook w:val="0000" w:firstRow="0" w:lastRow="0" w:firstColumn="0" w:lastColumn="0" w:noHBand="0" w:noVBand="0"/>
      </w:tblPr>
      <w:tblGrid>
        <w:gridCol w:w="2376"/>
        <w:gridCol w:w="1756"/>
        <w:gridCol w:w="1976"/>
        <w:gridCol w:w="1655"/>
        <w:gridCol w:w="1417"/>
      </w:tblGrid>
      <w:tr w:rsidR="0079552A" w14:paraId="17379BE9" w14:textId="77777777" w:rsidTr="0079552A">
        <w:trPr>
          <w:jc w:val="center"/>
        </w:trPr>
        <w:tc>
          <w:tcPr>
            <w:tcW w:w="2376" w:type="dxa"/>
            <w:vAlign w:val="center"/>
          </w:tcPr>
          <w:p w14:paraId="47ECC446" w14:textId="77777777" w:rsidR="0079552A" w:rsidRDefault="000F3E8A" w:rsidP="00FD5488">
            <w:r>
              <w:rPr>
                <w:noProof/>
                <w:lang w:val="nl-BE" w:eastAsia="nl-BE"/>
              </w:rPr>
              <w:pict w14:anchorId="06D533D8">
                <v:shape id="Afbeelding 6" o:spid="_x0000_i1073" type="#_x0000_t75" style="width:90pt;height:27pt;visibility:visible">
                  <v:imagedata r:id="rId9" o:title=""/>
                </v:shape>
              </w:pict>
            </w:r>
          </w:p>
        </w:tc>
        <w:tc>
          <w:tcPr>
            <w:tcW w:w="1756" w:type="dxa"/>
            <w:vAlign w:val="center"/>
          </w:tcPr>
          <w:p w14:paraId="613281E7" w14:textId="77777777" w:rsidR="0079552A" w:rsidRDefault="000F3E8A" w:rsidP="00FD5488">
            <w:r>
              <w:rPr>
                <w:rFonts w:cs="Arial"/>
                <w:noProof/>
                <w:lang w:val="nl-BE" w:eastAsia="nl-BE"/>
              </w:rPr>
              <w:pict w14:anchorId="3C32907A">
                <v:shape id="Afbeelding 2" o:spid="_x0000_i1074" type="#_x0000_t75" alt="logo_base_kleur_klein" style="width:84pt;height:51pt;visibility:visible">
                  <v:imagedata r:id="rId10" o:title="logo_base_kleur_klein"/>
                </v:shape>
              </w:pict>
            </w:r>
          </w:p>
        </w:tc>
        <w:tc>
          <w:tcPr>
            <w:tcW w:w="1976" w:type="dxa"/>
            <w:vAlign w:val="center"/>
          </w:tcPr>
          <w:p w14:paraId="69AE57E7" w14:textId="77777777" w:rsidR="0079552A" w:rsidRDefault="001E3522" w:rsidP="00FD5488">
            <w:r>
              <w:rPr>
                <w:noProof/>
                <w:lang w:val="nl-BE" w:eastAsia="nl-BE"/>
              </w:rPr>
              <w:fldChar w:fldCharType="begin"/>
            </w:r>
            <w:r>
              <w:rPr>
                <w:noProof/>
                <w:lang w:val="nl-BE" w:eastAsia="nl-BE"/>
              </w:rPr>
              <w:instrText xml:space="preserve"> INCLUDEPICTURE  "cid:image004.jpg@01CEBDF2.E3FB36F0" \* MERGEFORMATINET </w:instrText>
            </w:r>
            <w:r>
              <w:rPr>
                <w:noProof/>
                <w:lang w:val="nl-BE" w:eastAsia="nl-BE"/>
              </w:rPr>
              <w:fldChar w:fldCharType="separate"/>
            </w:r>
            <w:r w:rsidR="00CD0046">
              <w:rPr>
                <w:noProof/>
                <w:lang w:val="nl-BE" w:eastAsia="nl-BE"/>
              </w:rPr>
              <w:fldChar w:fldCharType="begin"/>
            </w:r>
            <w:r w:rsidR="00CD0046">
              <w:rPr>
                <w:noProof/>
                <w:lang w:val="nl-BE" w:eastAsia="nl-BE"/>
              </w:rPr>
              <w:instrText xml:space="preserve"> INCLUDEPICTURE  "cid:image004.jpg@01CEBDF2.E3FB36F0" \* MERGEFORMATINET </w:instrText>
            </w:r>
            <w:r w:rsidR="00CD0046">
              <w:rPr>
                <w:noProof/>
                <w:lang w:val="nl-BE" w:eastAsia="nl-BE"/>
              </w:rPr>
              <w:fldChar w:fldCharType="separate"/>
            </w:r>
            <w:r w:rsidR="00BC1526">
              <w:rPr>
                <w:noProof/>
                <w:lang w:val="nl-BE" w:eastAsia="nl-BE"/>
              </w:rPr>
              <w:fldChar w:fldCharType="begin"/>
            </w:r>
            <w:r w:rsidR="00BC1526">
              <w:rPr>
                <w:noProof/>
                <w:lang w:val="nl-BE" w:eastAsia="nl-BE"/>
              </w:rPr>
              <w:instrText xml:space="preserve"> INCLUDEPICTURE  "cid:image004.jpg@01CEBDF2.E3FB36F0" \* MERGEFORMATINET </w:instrText>
            </w:r>
            <w:r w:rsidR="00BC1526">
              <w:rPr>
                <w:noProof/>
                <w:lang w:val="nl-BE" w:eastAsia="nl-BE"/>
              </w:rPr>
              <w:fldChar w:fldCharType="separate"/>
            </w:r>
            <w:r w:rsidR="00D7055B">
              <w:rPr>
                <w:noProof/>
                <w:lang w:val="nl-BE" w:eastAsia="nl-BE"/>
              </w:rPr>
              <w:fldChar w:fldCharType="begin"/>
            </w:r>
            <w:r w:rsidR="00D7055B">
              <w:rPr>
                <w:noProof/>
                <w:lang w:val="nl-BE" w:eastAsia="nl-BE"/>
              </w:rPr>
              <w:instrText xml:space="preserve"> INCLUDEPICTURE  "cid:image004.jpg@01CEBDF2.E3FB36F0" \* MERGEFORMATINET </w:instrText>
            </w:r>
            <w:r w:rsidR="00D7055B">
              <w:rPr>
                <w:noProof/>
                <w:lang w:val="nl-BE" w:eastAsia="nl-BE"/>
              </w:rPr>
              <w:fldChar w:fldCharType="separate"/>
            </w:r>
            <w:r w:rsidR="00434B8D">
              <w:rPr>
                <w:noProof/>
                <w:lang w:val="nl-BE" w:eastAsia="nl-BE"/>
              </w:rPr>
              <w:fldChar w:fldCharType="begin"/>
            </w:r>
            <w:r w:rsidR="00434B8D">
              <w:rPr>
                <w:noProof/>
                <w:lang w:val="nl-BE" w:eastAsia="nl-BE"/>
              </w:rPr>
              <w:instrText xml:space="preserve"> </w:instrText>
            </w:r>
            <w:r w:rsidR="00434B8D">
              <w:rPr>
                <w:noProof/>
                <w:lang w:val="nl-BE" w:eastAsia="nl-BE"/>
              </w:rPr>
              <w:instrText>INCLUDEPICTURE  "cid:image004.jpg@01</w:instrText>
            </w:r>
            <w:r w:rsidR="00434B8D">
              <w:rPr>
                <w:noProof/>
                <w:lang w:val="nl-BE" w:eastAsia="nl-BE"/>
              </w:rPr>
              <w:instrText>CEBDF2.E3FB36F0" \* MERGEFORMATINET</w:instrText>
            </w:r>
            <w:r w:rsidR="00434B8D">
              <w:rPr>
                <w:noProof/>
                <w:lang w:val="nl-BE" w:eastAsia="nl-BE"/>
              </w:rPr>
              <w:instrText xml:space="preserve"> </w:instrText>
            </w:r>
            <w:r w:rsidR="00434B8D">
              <w:rPr>
                <w:noProof/>
                <w:lang w:val="nl-BE" w:eastAsia="nl-BE"/>
              </w:rPr>
              <w:fldChar w:fldCharType="separate"/>
            </w:r>
            <w:r w:rsidR="000F3E8A">
              <w:rPr>
                <w:noProof/>
                <w:lang w:val="nl-BE" w:eastAsia="nl-BE"/>
              </w:rPr>
              <w:pict w14:anchorId="7ADD7C32">
                <v:shape id="_x0000_i1075" type="#_x0000_t75" style="width:88.5pt;height:27pt;visibility:visible">
                  <v:imagedata r:id="rId11" r:href="rId12"/>
                </v:shape>
              </w:pict>
            </w:r>
            <w:r w:rsidR="00434B8D">
              <w:rPr>
                <w:noProof/>
                <w:lang w:val="nl-BE" w:eastAsia="nl-BE"/>
              </w:rPr>
              <w:fldChar w:fldCharType="end"/>
            </w:r>
            <w:r w:rsidR="00D7055B">
              <w:rPr>
                <w:noProof/>
                <w:lang w:val="nl-BE" w:eastAsia="nl-BE"/>
              </w:rPr>
              <w:fldChar w:fldCharType="end"/>
            </w:r>
            <w:r w:rsidR="00BC1526">
              <w:rPr>
                <w:noProof/>
                <w:lang w:val="nl-BE" w:eastAsia="nl-BE"/>
              </w:rPr>
              <w:fldChar w:fldCharType="end"/>
            </w:r>
            <w:r w:rsidR="00CD0046">
              <w:rPr>
                <w:noProof/>
                <w:lang w:val="nl-BE" w:eastAsia="nl-BE"/>
              </w:rPr>
              <w:fldChar w:fldCharType="end"/>
            </w:r>
            <w:r>
              <w:rPr>
                <w:noProof/>
                <w:lang w:val="nl-BE" w:eastAsia="nl-BE"/>
              </w:rPr>
              <w:fldChar w:fldCharType="end"/>
            </w:r>
          </w:p>
        </w:tc>
        <w:tc>
          <w:tcPr>
            <w:tcW w:w="1655" w:type="dxa"/>
            <w:vAlign w:val="center"/>
          </w:tcPr>
          <w:p w14:paraId="606F22B7" w14:textId="77777777" w:rsidR="0079552A" w:rsidRDefault="00434B8D" w:rsidP="00FD5488">
            <w:r>
              <w:rPr>
                <w:noProof/>
              </w:rPr>
              <w:pict w14:anchorId="1DF28F3D">
                <v:shape id="Afbeelding 4" o:spid="_x0000_s1048" type="#_x0000_t75" style="position:absolute;margin-left:-2.05pt;margin-top:1.55pt;width:95.25pt;height:46.85pt;z-index:251658240;visibility:visible;mso-position-horizontal-relative:text;mso-position-vertical-relative:text">
                  <v:imagedata r:id="rId13" o:title="logo_definitief"/>
                </v:shape>
              </w:pict>
            </w:r>
          </w:p>
        </w:tc>
        <w:tc>
          <w:tcPr>
            <w:tcW w:w="1417" w:type="dxa"/>
            <w:vAlign w:val="center"/>
          </w:tcPr>
          <w:p w14:paraId="2293B29B" w14:textId="77777777" w:rsidR="0079552A" w:rsidRDefault="00434B8D" w:rsidP="00FD5488">
            <w:r>
              <w:rPr>
                <w:noProof/>
              </w:rPr>
              <w:pict w14:anchorId="7D6DE169">
                <v:shape id="Afbeelding 5" o:spid="_x0000_s1047" type="#_x0000_t75" style="position:absolute;margin-left:10.35pt;margin-top:1.2pt;width:79.25pt;height:43.25pt;z-index:251657216;visibility:visible;mso-position-horizontal-relative:text;mso-position-vertical-relative:text">
                  <v:imagedata r:id="rId14" o:title=""/>
                </v:shape>
              </w:pict>
            </w:r>
          </w:p>
        </w:tc>
      </w:tr>
    </w:tbl>
    <w:p w14:paraId="4B64E494" w14:textId="77777777" w:rsidR="009A6301" w:rsidRDefault="009A6301" w:rsidP="009A6301"/>
    <w:p w14:paraId="78A1DEAC" w14:textId="77777777" w:rsidR="009A6301" w:rsidRDefault="009A6301" w:rsidP="009A6301">
      <w:pPr>
        <w:spacing w:after="0"/>
        <w:jc w:val="center"/>
        <w:rPr>
          <w:rFonts w:cs="Arial"/>
          <w:sz w:val="48"/>
        </w:rPr>
      </w:pPr>
    </w:p>
    <w:p w14:paraId="74E875AD" w14:textId="77777777" w:rsidR="009A6301" w:rsidRDefault="009A6301" w:rsidP="009A6301">
      <w:pPr>
        <w:spacing w:after="0"/>
        <w:jc w:val="center"/>
        <w:rPr>
          <w:rFonts w:cs="Arial"/>
          <w:sz w:val="48"/>
        </w:rPr>
      </w:pPr>
    </w:p>
    <w:p w14:paraId="14F75E2B" w14:textId="77777777" w:rsidR="00AA5D12" w:rsidRDefault="00AA5D12" w:rsidP="009A6301">
      <w:pPr>
        <w:spacing w:after="0"/>
        <w:jc w:val="center"/>
        <w:rPr>
          <w:rFonts w:cs="Arial"/>
          <w:sz w:val="48"/>
        </w:rPr>
      </w:pPr>
    </w:p>
    <w:p w14:paraId="70E455E2" w14:textId="77777777" w:rsidR="00AA5D12" w:rsidRDefault="00AA5D12" w:rsidP="009A6301">
      <w:pPr>
        <w:spacing w:after="0"/>
        <w:jc w:val="center"/>
        <w:rPr>
          <w:rFonts w:cs="Arial"/>
          <w:sz w:val="48"/>
        </w:rPr>
      </w:pPr>
    </w:p>
    <w:p w14:paraId="02BFBD23" w14:textId="77777777" w:rsidR="009A6301" w:rsidRDefault="009A6301" w:rsidP="009A6301">
      <w:pPr>
        <w:spacing w:after="0"/>
        <w:jc w:val="center"/>
        <w:rPr>
          <w:rFonts w:cs="Arial"/>
          <w:sz w:val="48"/>
        </w:rPr>
      </w:pPr>
    </w:p>
    <w:p w14:paraId="10C788E9" w14:textId="77777777" w:rsidR="009A6301" w:rsidRDefault="009A6301" w:rsidP="009A6301">
      <w:pPr>
        <w:spacing w:after="0"/>
        <w:jc w:val="center"/>
        <w:rPr>
          <w:rFonts w:cs="Arial"/>
          <w:sz w:val="48"/>
        </w:rPr>
      </w:pPr>
      <w:r>
        <w:rPr>
          <w:rFonts w:cs="Arial"/>
          <w:sz w:val="48"/>
        </w:rPr>
        <w:t>Leerplan</w:t>
      </w:r>
    </w:p>
    <w:p w14:paraId="51DC1808" w14:textId="77777777" w:rsidR="009A6301" w:rsidRDefault="009A6301" w:rsidP="009A6301">
      <w:pPr>
        <w:spacing w:after="0"/>
        <w:jc w:val="center"/>
        <w:rPr>
          <w:rFonts w:cs="Arial"/>
          <w:sz w:val="48"/>
        </w:rPr>
      </w:pPr>
    </w:p>
    <w:p w14:paraId="0392BD08" w14:textId="77777777" w:rsidR="00AA5D12" w:rsidRDefault="00AA5D12" w:rsidP="009A6301">
      <w:pPr>
        <w:spacing w:after="0"/>
        <w:jc w:val="center"/>
        <w:rPr>
          <w:rFonts w:cs="Arial"/>
          <w:sz w:val="48"/>
        </w:rPr>
      </w:pPr>
    </w:p>
    <w:p w14:paraId="2F6A9261" w14:textId="77777777" w:rsidR="009A6301" w:rsidRDefault="009A6301" w:rsidP="009A6301">
      <w:pPr>
        <w:spacing w:after="0"/>
        <w:jc w:val="center"/>
        <w:rPr>
          <w:rFonts w:cs="Arial"/>
          <w:b/>
          <w:bCs/>
          <w:sz w:val="40"/>
        </w:rPr>
      </w:pPr>
    </w:p>
    <w:p w14:paraId="267E6F1A" w14:textId="77777777" w:rsidR="009A6301" w:rsidRDefault="009A6301" w:rsidP="009A6301">
      <w:pPr>
        <w:autoSpaceDE w:val="0"/>
        <w:autoSpaceDN w:val="0"/>
        <w:adjustRightInd w:val="0"/>
        <w:spacing w:after="0"/>
        <w:jc w:val="center"/>
        <w:rPr>
          <w:rFonts w:ascii="Helvetica-Bold" w:hAnsi="Helvetica-Bold" w:cs="Helvetica-Bold"/>
          <w:b/>
          <w:bCs/>
          <w:sz w:val="44"/>
          <w:szCs w:val="44"/>
        </w:rPr>
      </w:pPr>
      <w:r>
        <w:rPr>
          <w:rFonts w:ascii="Helvetica-Bold" w:hAnsi="Helvetica-Bold" w:cs="Helvetica-Bold"/>
          <w:b/>
          <w:bCs/>
          <w:sz w:val="44"/>
          <w:szCs w:val="44"/>
        </w:rPr>
        <w:t>STUDIEGEBIED</w:t>
      </w:r>
    </w:p>
    <w:p w14:paraId="5B790672" w14:textId="77777777" w:rsidR="009A6301" w:rsidRDefault="009A6301" w:rsidP="009A6301">
      <w:pPr>
        <w:autoSpaceDE w:val="0"/>
        <w:autoSpaceDN w:val="0"/>
        <w:adjustRightInd w:val="0"/>
        <w:spacing w:after="0"/>
        <w:jc w:val="center"/>
        <w:rPr>
          <w:rFonts w:ascii="Helvetica-Bold" w:hAnsi="Helvetica-Bold" w:cs="Helvetica-Bold"/>
          <w:b/>
          <w:bCs/>
          <w:sz w:val="44"/>
          <w:szCs w:val="44"/>
        </w:rPr>
      </w:pPr>
      <w:r>
        <w:rPr>
          <w:rFonts w:ascii="Helvetica-Bold" w:hAnsi="Helvetica-Bold" w:cs="Helvetica-Bold"/>
          <w:b/>
          <w:bCs/>
          <w:sz w:val="44"/>
          <w:szCs w:val="44"/>
        </w:rPr>
        <w:t>Algemene Vorming</w:t>
      </w:r>
    </w:p>
    <w:p w14:paraId="4CF920A0" w14:textId="77777777" w:rsidR="009A6301" w:rsidRDefault="009A6301" w:rsidP="009A6301">
      <w:pPr>
        <w:autoSpaceDE w:val="0"/>
        <w:autoSpaceDN w:val="0"/>
        <w:adjustRightInd w:val="0"/>
        <w:spacing w:after="0"/>
        <w:jc w:val="center"/>
        <w:rPr>
          <w:rFonts w:ascii="Helvetica-Bold" w:hAnsi="Helvetica-Bold" w:cs="Helvetica-Bold"/>
          <w:b/>
          <w:bCs/>
          <w:sz w:val="44"/>
          <w:szCs w:val="44"/>
        </w:rPr>
      </w:pPr>
    </w:p>
    <w:p w14:paraId="0C657278" w14:textId="77777777" w:rsidR="009A6301" w:rsidRDefault="009A6301" w:rsidP="009A6301">
      <w:pPr>
        <w:autoSpaceDE w:val="0"/>
        <w:autoSpaceDN w:val="0"/>
        <w:adjustRightInd w:val="0"/>
        <w:spacing w:after="0"/>
        <w:jc w:val="center"/>
        <w:rPr>
          <w:rFonts w:ascii="Helvetica-Bold" w:hAnsi="Helvetica-Bold" w:cs="Helvetica-Bold"/>
          <w:b/>
          <w:bCs/>
          <w:sz w:val="44"/>
          <w:szCs w:val="44"/>
        </w:rPr>
      </w:pPr>
      <w:r>
        <w:rPr>
          <w:rFonts w:ascii="Helvetica-Bold" w:hAnsi="Helvetica-Bold" w:cs="Helvetica-Bold"/>
          <w:b/>
          <w:bCs/>
          <w:sz w:val="44"/>
          <w:szCs w:val="44"/>
        </w:rPr>
        <w:t>Modulaire opleiding</w:t>
      </w:r>
    </w:p>
    <w:p w14:paraId="2AE51EFE" w14:textId="77777777" w:rsidR="009A6301" w:rsidRDefault="009A6301" w:rsidP="009A6301">
      <w:pPr>
        <w:autoSpaceDE w:val="0"/>
        <w:autoSpaceDN w:val="0"/>
        <w:adjustRightInd w:val="0"/>
        <w:spacing w:after="0"/>
        <w:jc w:val="center"/>
        <w:rPr>
          <w:rFonts w:ascii="Helvetica-Bold" w:hAnsi="Helvetica-Bold" w:cs="Helvetica-Bold"/>
          <w:b/>
          <w:bCs/>
          <w:sz w:val="44"/>
          <w:szCs w:val="44"/>
        </w:rPr>
      </w:pPr>
    </w:p>
    <w:p w14:paraId="32E2AEFF" w14:textId="11B7F428" w:rsidR="009A6301" w:rsidRDefault="00C037E4" w:rsidP="009A6301">
      <w:pPr>
        <w:autoSpaceDE w:val="0"/>
        <w:autoSpaceDN w:val="0"/>
        <w:adjustRightInd w:val="0"/>
        <w:spacing w:after="0"/>
        <w:jc w:val="center"/>
        <w:rPr>
          <w:rFonts w:ascii="Helvetica-Bold" w:hAnsi="Helvetica-Bold" w:cs="Helvetica-Bold"/>
          <w:b/>
          <w:bCs/>
          <w:sz w:val="44"/>
          <w:szCs w:val="44"/>
        </w:rPr>
      </w:pPr>
      <w:r>
        <w:rPr>
          <w:rFonts w:ascii="Helvetica-Bold" w:hAnsi="Helvetica-Bold" w:cs="Helvetica-Bold"/>
          <w:b/>
          <w:bCs/>
          <w:sz w:val="44"/>
          <w:szCs w:val="44"/>
        </w:rPr>
        <w:t>Economie – Moderne talen</w:t>
      </w:r>
      <w:r w:rsidR="009A6301">
        <w:rPr>
          <w:rFonts w:ascii="Helvetica-Bold" w:hAnsi="Helvetica-Bold" w:cs="Helvetica-Bold"/>
          <w:b/>
          <w:bCs/>
          <w:sz w:val="44"/>
          <w:szCs w:val="44"/>
        </w:rPr>
        <w:t xml:space="preserve"> ASO3</w:t>
      </w:r>
    </w:p>
    <w:p w14:paraId="3D60335F" w14:textId="6FBA0048" w:rsidR="009A6301" w:rsidRDefault="00C037E4" w:rsidP="009A6301">
      <w:pPr>
        <w:autoSpaceDE w:val="0"/>
        <w:autoSpaceDN w:val="0"/>
        <w:adjustRightInd w:val="0"/>
        <w:spacing w:after="0"/>
        <w:jc w:val="center"/>
        <w:rPr>
          <w:rFonts w:ascii="Helvetica-Bold" w:hAnsi="Helvetica-Bold" w:cs="Helvetica-Bold"/>
          <w:b/>
          <w:bCs/>
          <w:sz w:val="44"/>
          <w:szCs w:val="44"/>
        </w:rPr>
      </w:pPr>
      <w:r>
        <w:rPr>
          <w:rFonts w:ascii="Helvetica-Bold" w:hAnsi="Helvetica-Bold" w:cs="Helvetica-Bold"/>
          <w:b/>
          <w:bCs/>
          <w:sz w:val="44"/>
          <w:szCs w:val="44"/>
        </w:rPr>
        <w:t>AO AV 006</w:t>
      </w:r>
    </w:p>
    <w:p w14:paraId="4304448B" w14:textId="290F8FE4" w:rsidR="00056AEB" w:rsidRDefault="00056AEB" w:rsidP="009A6301">
      <w:pPr>
        <w:autoSpaceDE w:val="0"/>
        <w:autoSpaceDN w:val="0"/>
        <w:adjustRightInd w:val="0"/>
        <w:spacing w:after="0"/>
        <w:jc w:val="center"/>
        <w:rPr>
          <w:rFonts w:ascii="Helvetica-Bold" w:hAnsi="Helvetica-Bold" w:cs="Helvetica-Bold"/>
          <w:b/>
          <w:bCs/>
          <w:sz w:val="44"/>
          <w:szCs w:val="44"/>
        </w:rPr>
      </w:pPr>
    </w:p>
    <w:p w14:paraId="39567A8B" w14:textId="73A9DEE1" w:rsidR="009A6301" w:rsidRDefault="00056AEB" w:rsidP="009A6301">
      <w:pPr>
        <w:autoSpaceDE w:val="0"/>
        <w:autoSpaceDN w:val="0"/>
        <w:adjustRightInd w:val="0"/>
        <w:spacing w:after="0"/>
        <w:jc w:val="center"/>
        <w:rPr>
          <w:rFonts w:ascii="Helvetica-Bold" w:hAnsi="Helvetica-Bold" w:cs="Helvetica-Bold"/>
          <w:b/>
          <w:bCs/>
          <w:sz w:val="44"/>
          <w:szCs w:val="44"/>
        </w:rPr>
      </w:pPr>
      <w:bookmarkStart w:id="0" w:name="_GoBack"/>
      <w:bookmarkEnd w:id="0"/>
      <w:r>
        <w:rPr>
          <w:rFonts w:ascii="Helvetica-Bold" w:hAnsi="Helvetica-Bold" w:cs="Helvetica-Bold"/>
          <w:b/>
          <w:bCs/>
          <w:sz w:val="44"/>
          <w:szCs w:val="44"/>
        </w:rPr>
        <w:t>B-modules</w:t>
      </w:r>
    </w:p>
    <w:p w14:paraId="45A80847" w14:textId="77777777" w:rsidR="009A6301" w:rsidRDefault="009A6301" w:rsidP="009A6301">
      <w:pPr>
        <w:autoSpaceDE w:val="0"/>
        <w:autoSpaceDN w:val="0"/>
        <w:adjustRightInd w:val="0"/>
        <w:spacing w:after="0"/>
        <w:jc w:val="center"/>
        <w:rPr>
          <w:rFonts w:ascii="Helvetica-Bold" w:hAnsi="Helvetica-Bold" w:cs="Helvetica-Bold"/>
          <w:b/>
          <w:bCs/>
          <w:sz w:val="44"/>
          <w:szCs w:val="44"/>
        </w:rPr>
      </w:pPr>
    </w:p>
    <w:p w14:paraId="5A526734" w14:textId="77777777" w:rsidR="00AA5D12" w:rsidRDefault="00AA5D12" w:rsidP="009A6301">
      <w:pPr>
        <w:autoSpaceDE w:val="0"/>
        <w:autoSpaceDN w:val="0"/>
        <w:adjustRightInd w:val="0"/>
        <w:spacing w:after="0"/>
        <w:jc w:val="center"/>
        <w:rPr>
          <w:rFonts w:ascii="Helvetica-Bold" w:hAnsi="Helvetica-Bold" w:cs="Helvetica-Bold"/>
          <w:b/>
          <w:bCs/>
          <w:sz w:val="44"/>
          <w:szCs w:val="44"/>
        </w:rPr>
      </w:pPr>
    </w:p>
    <w:p w14:paraId="264E26CF" w14:textId="77777777" w:rsidR="009A6301" w:rsidRDefault="009A6301" w:rsidP="009A6301">
      <w:pPr>
        <w:autoSpaceDE w:val="0"/>
        <w:autoSpaceDN w:val="0"/>
        <w:adjustRightInd w:val="0"/>
        <w:spacing w:after="0"/>
        <w:jc w:val="center"/>
        <w:rPr>
          <w:rFonts w:ascii="Helvetica-Bold" w:hAnsi="Helvetica-Bold" w:cs="Helvetica-Bold"/>
          <w:b/>
          <w:bCs/>
          <w:sz w:val="44"/>
          <w:szCs w:val="44"/>
        </w:rPr>
      </w:pPr>
    </w:p>
    <w:p w14:paraId="1F33A2C7" w14:textId="77777777" w:rsidR="009A6301" w:rsidRDefault="009A6301" w:rsidP="009A6301">
      <w:pPr>
        <w:autoSpaceDE w:val="0"/>
        <w:autoSpaceDN w:val="0"/>
        <w:adjustRightInd w:val="0"/>
        <w:spacing w:after="0"/>
        <w:jc w:val="center"/>
        <w:rPr>
          <w:rFonts w:ascii="Helvetica-Bold" w:hAnsi="Helvetica-Bold" w:cs="Helvetica-Bold"/>
          <w:sz w:val="44"/>
          <w:szCs w:val="44"/>
        </w:rPr>
      </w:pPr>
    </w:p>
    <w:p w14:paraId="1AF85C06" w14:textId="576A72EE" w:rsidR="006D08E4" w:rsidRPr="007B05CE" w:rsidRDefault="009A6301" w:rsidP="007B05CE">
      <w:pPr>
        <w:tabs>
          <w:tab w:val="right" w:pos="8460"/>
        </w:tabs>
        <w:spacing w:after="0"/>
        <w:rPr>
          <w:rFonts w:cs="Arial"/>
          <w:sz w:val="22"/>
        </w:rPr>
        <w:sectPr w:rsidR="006D08E4" w:rsidRPr="007B05CE">
          <w:footerReference w:type="first" r:id="rId15"/>
          <w:pgSz w:w="11906" w:h="16838" w:code="9"/>
          <w:pgMar w:top="1418" w:right="1418" w:bottom="1418" w:left="1418" w:header="709" w:footer="425" w:gutter="0"/>
          <w:cols w:space="708"/>
          <w:docGrid w:linePitch="360"/>
        </w:sectPr>
      </w:pPr>
      <w:r>
        <w:rPr>
          <w:rFonts w:cs="Arial"/>
          <w:sz w:val="22"/>
        </w:rPr>
        <w:t>Goedkeuringscode</w:t>
      </w:r>
      <w:r w:rsidR="009411F8">
        <w:rPr>
          <w:rFonts w:cs="Arial"/>
          <w:sz w:val="22"/>
        </w:rPr>
        <w:t xml:space="preserve">: </w:t>
      </w:r>
      <w:r w:rsidR="000F3E8A" w:rsidRPr="000F3E8A">
        <w:rPr>
          <w:rFonts w:cs="Arial"/>
          <w:b/>
          <w:sz w:val="22"/>
        </w:rPr>
        <w:t>2018/1484/6//D</w:t>
      </w:r>
      <w:r>
        <w:rPr>
          <w:rFonts w:cs="Arial"/>
          <w:sz w:val="22"/>
        </w:rPr>
        <w:tab/>
      </w:r>
      <w:r w:rsidR="00A77817" w:rsidRPr="009411F8">
        <w:rPr>
          <w:rFonts w:cs="Arial"/>
          <w:sz w:val="22"/>
        </w:rPr>
        <w:t xml:space="preserve">Indieningsdatum: </w:t>
      </w:r>
      <w:r w:rsidR="009411F8" w:rsidRPr="009411F8">
        <w:rPr>
          <w:rFonts w:cs="Arial"/>
          <w:sz w:val="22"/>
        </w:rPr>
        <w:t>31 januari 2018</w:t>
      </w:r>
    </w:p>
    <w:p w14:paraId="44EF20B4" w14:textId="11B60DFE" w:rsidR="009A6301" w:rsidRDefault="009A6301" w:rsidP="009A6301">
      <w:pPr>
        <w:pStyle w:val="Lossetitel"/>
      </w:pPr>
      <w:r w:rsidRPr="00CA6486">
        <w:lastRenderedPageBreak/>
        <w:t>Structuurschema</w:t>
      </w:r>
      <w:r>
        <w:t xml:space="preserve">: </w:t>
      </w:r>
      <w:r>
        <w:tab/>
      </w:r>
      <w:r w:rsidR="007F0C55">
        <w:t>Economie – Moderne talen</w:t>
      </w:r>
      <w:r w:rsidRPr="00CA6486">
        <w:t xml:space="preserve"> ASO3</w:t>
      </w:r>
      <w:r>
        <w:rPr>
          <w:sz w:val="44"/>
          <w:szCs w:val="44"/>
        </w:rPr>
        <w:t xml:space="preserve"> </w:t>
      </w:r>
      <w:r w:rsidRPr="00CA6486">
        <w:t>AO AV 00</w:t>
      </w:r>
      <w:r w:rsidR="007F0C55">
        <w:t>6</w:t>
      </w:r>
      <w:r w:rsidR="00CD0046" w:rsidRPr="000E0315">
        <w:rPr>
          <w:rFonts w:ascii="Arial" w:hAnsi="Arial"/>
          <w:sz w:val="20"/>
          <w:szCs w:val="24"/>
          <w:lang w:val="nl-BE"/>
        </w:rPr>
        <w:object w:dxaOrig="8544" w:dyaOrig="12095" w14:anchorId="111FF2E6">
          <v:shape id="_x0000_i1076" type="#_x0000_t75" style="width:427.5pt;height:606.75pt" o:ole="">
            <v:imagedata r:id="rId16" o:title=""/>
          </v:shape>
          <o:OLEObject Type="Embed" ProgID="Visio.Drawing.11" ShapeID="_x0000_i1076" DrawAspect="Content" ObjectID="_1586927566" r:id="rId17"/>
        </w:object>
      </w:r>
    </w:p>
    <w:p w14:paraId="24C68105" w14:textId="77777777" w:rsidR="009A6301" w:rsidRDefault="009A6301" w:rsidP="009A6301">
      <w:pPr>
        <w:sectPr w:rsidR="009A6301" w:rsidSect="00FC3AF4">
          <w:footerReference w:type="default" r:id="rId18"/>
          <w:footerReference w:type="first" r:id="rId19"/>
          <w:pgSz w:w="11906" w:h="16838" w:code="9"/>
          <w:pgMar w:top="1418" w:right="1418" w:bottom="1418" w:left="1418" w:header="709" w:footer="425" w:gutter="0"/>
          <w:cols w:space="708"/>
          <w:docGrid w:linePitch="360"/>
        </w:sectPr>
      </w:pPr>
    </w:p>
    <w:tbl>
      <w:tblPr>
        <w:tblW w:w="87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716"/>
        <w:gridCol w:w="1433"/>
        <w:gridCol w:w="1251"/>
        <w:gridCol w:w="2303"/>
      </w:tblGrid>
      <w:tr w:rsidR="009A6301" w14:paraId="6A94774D" w14:textId="77777777" w:rsidTr="00BC735D">
        <w:tc>
          <w:tcPr>
            <w:tcW w:w="3716" w:type="dxa"/>
            <w:tcBorders>
              <w:top w:val="single" w:sz="4" w:space="0" w:color="auto"/>
              <w:bottom w:val="single" w:sz="6" w:space="0" w:color="auto"/>
            </w:tcBorders>
            <w:shd w:val="clear" w:color="auto" w:fill="C0C0C0"/>
          </w:tcPr>
          <w:p w14:paraId="6E50584F" w14:textId="77777777" w:rsidR="009A6301" w:rsidRPr="00BC735D" w:rsidRDefault="009A6301" w:rsidP="009A6301">
            <w:pPr>
              <w:pStyle w:val="tabeltitel"/>
              <w:rPr>
                <w:b w:val="0"/>
              </w:rPr>
            </w:pPr>
            <w:r w:rsidRPr="00BC735D">
              <w:rPr>
                <w:b w:val="0"/>
              </w:rPr>
              <w:t>Opleidingen</w:t>
            </w:r>
            <w:r w:rsidR="00A47A92">
              <w:rPr>
                <w:b w:val="0"/>
              </w:rPr>
              <w:t xml:space="preserve"> studiegebied Algemene vorming</w:t>
            </w:r>
          </w:p>
        </w:tc>
        <w:tc>
          <w:tcPr>
            <w:tcW w:w="1433" w:type="dxa"/>
            <w:tcBorders>
              <w:top w:val="single" w:sz="4" w:space="0" w:color="auto"/>
              <w:bottom w:val="single" w:sz="6" w:space="0" w:color="auto"/>
            </w:tcBorders>
            <w:shd w:val="clear" w:color="auto" w:fill="C0C0C0"/>
          </w:tcPr>
          <w:p w14:paraId="1B58B115" w14:textId="77777777" w:rsidR="009A6301" w:rsidRPr="00BC735D" w:rsidRDefault="009A6301" w:rsidP="009A6301">
            <w:pPr>
              <w:pStyle w:val="tabeltitel"/>
              <w:rPr>
                <w:b w:val="0"/>
              </w:rPr>
            </w:pPr>
            <w:r w:rsidRPr="00BC735D">
              <w:rPr>
                <w:b w:val="0"/>
              </w:rPr>
              <w:t>Code</w:t>
            </w:r>
          </w:p>
        </w:tc>
        <w:tc>
          <w:tcPr>
            <w:tcW w:w="1251" w:type="dxa"/>
            <w:tcBorders>
              <w:top w:val="single" w:sz="4" w:space="0" w:color="auto"/>
              <w:bottom w:val="single" w:sz="6" w:space="0" w:color="auto"/>
            </w:tcBorders>
            <w:shd w:val="clear" w:color="auto" w:fill="C0C0C0"/>
          </w:tcPr>
          <w:p w14:paraId="348E3923" w14:textId="77777777" w:rsidR="009A6301" w:rsidRPr="00BC735D" w:rsidRDefault="009A6301" w:rsidP="009A6301">
            <w:pPr>
              <w:pStyle w:val="tabeltitel"/>
              <w:rPr>
                <w:b w:val="0"/>
              </w:rPr>
            </w:pPr>
            <w:r w:rsidRPr="00BC735D">
              <w:rPr>
                <w:b w:val="0"/>
              </w:rPr>
              <w:t>Lestijden</w:t>
            </w:r>
          </w:p>
        </w:tc>
        <w:tc>
          <w:tcPr>
            <w:tcW w:w="2303" w:type="dxa"/>
            <w:tcBorders>
              <w:top w:val="single" w:sz="4" w:space="0" w:color="auto"/>
              <w:bottom w:val="single" w:sz="6" w:space="0" w:color="auto"/>
            </w:tcBorders>
            <w:shd w:val="clear" w:color="auto" w:fill="C0C0C0"/>
          </w:tcPr>
          <w:p w14:paraId="4F32CAA2" w14:textId="77777777" w:rsidR="009A6301" w:rsidRPr="00BC735D" w:rsidRDefault="009A6301" w:rsidP="009A6301">
            <w:pPr>
              <w:pStyle w:val="tabeltitel"/>
              <w:rPr>
                <w:b w:val="0"/>
              </w:rPr>
            </w:pPr>
            <w:r w:rsidRPr="00BC735D">
              <w:rPr>
                <w:b w:val="0"/>
              </w:rPr>
              <w:t>Niveau</w:t>
            </w:r>
          </w:p>
        </w:tc>
      </w:tr>
      <w:tr w:rsidR="009A6301" w14:paraId="6169352A" w14:textId="77777777" w:rsidTr="00BC735D">
        <w:tc>
          <w:tcPr>
            <w:tcW w:w="3716" w:type="dxa"/>
            <w:tcBorders>
              <w:top w:val="single" w:sz="6" w:space="0" w:color="auto"/>
            </w:tcBorders>
          </w:tcPr>
          <w:p w14:paraId="5CB1A5A1" w14:textId="77777777" w:rsidR="009A6301" w:rsidRPr="00BC735D" w:rsidRDefault="009A6301" w:rsidP="00E11E53">
            <w:pPr>
              <w:pStyle w:val="tabeltekst"/>
              <w:rPr>
                <w:b/>
                <w:color w:val="000000"/>
              </w:rPr>
            </w:pPr>
            <w:r w:rsidRPr="00BC735D">
              <w:rPr>
                <w:b/>
                <w:color w:val="000000"/>
              </w:rPr>
              <w:t>Economie</w:t>
            </w:r>
          </w:p>
        </w:tc>
        <w:tc>
          <w:tcPr>
            <w:tcW w:w="1433" w:type="dxa"/>
            <w:tcBorders>
              <w:top w:val="single" w:sz="6" w:space="0" w:color="auto"/>
            </w:tcBorders>
          </w:tcPr>
          <w:p w14:paraId="262BF778" w14:textId="77777777" w:rsidR="009A6301" w:rsidRPr="00E11E53" w:rsidRDefault="009A6301" w:rsidP="00BC735D">
            <w:pPr>
              <w:pStyle w:val="tabeltekst"/>
              <w:jc w:val="center"/>
              <w:rPr>
                <w:b/>
              </w:rPr>
            </w:pPr>
            <w:r w:rsidRPr="00E11E53">
              <w:rPr>
                <w:b/>
              </w:rPr>
              <w:t>AO AV 002</w:t>
            </w:r>
          </w:p>
        </w:tc>
        <w:tc>
          <w:tcPr>
            <w:tcW w:w="1251" w:type="dxa"/>
            <w:tcBorders>
              <w:top w:val="single" w:sz="6" w:space="0" w:color="auto"/>
            </w:tcBorders>
          </w:tcPr>
          <w:p w14:paraId="7FC1723C" w14:textId="77777777" w:rsidR="009A6301" w:rsidRPr="00E11E53" w:rsidRDefault="009A6301" w:rsidP="00BC735D">
            <w:pPr>
              <w:pStyle w:val="tabeltekst"/>
              <w:jc w:val="center"/>
              <w:rPr>
                <w:b/>
              </w:rPr>
            </w:pPr>
            <w:r w:rsidRPr="00E11E53">
              <w:rPr>
                <w:b/>
              </w:rPr>
              <w:t>1960</w:t>
            </w:r>
          </w:p>
        </w:tc>
        <w:tc>
          <w:tcPr>
            <w:tcW w:w="2303" w:type="dxa"/>
            <w:tcBorders>
              <w:top w:val="single" w:sz="6" w:space="0" w:color="auto"/>
            </w:tcBorders>
          </w:tcPr>
          <w:p w14:paraId="3B48581D" w14:textId="77777777" w:rsidR="009A6301" w:rsidRPr="00E11E53" w:rsidRDefault="009A6301" w:rsidP="00BC735D">
            <w:pPr>
              <w:pStyle w:val="tabeltekst"/>
              <w:jc w:val="center"/>
              <w:rPr>
                <w:b/>
              </w:rPr>
            </w:pPr>
            <w:r w:rsidRPr="00E11E53">
              <w:rPr>
                <w:b/>
              </w:rPr>
              <w:t>ASO 2</w:t>
            </w:r>
          </w:p>
        </w:tc>
      </w:tr>
      <w:tr w:rsidR="009A6301" w14:paraId="2D9C5269" w14:textId="77777777" w:rsidTr="00BC735D">
        <w:tc>
          <w:tcPr>
            <w:tcW w:w="3716" w:type="dxa"/>
          </w:tcPr>
          <w:p w14:paraId="1C2963ED" w14:textId="77777777" w:rsidR="009A6301" w:rsidRPr="00BC735D" w:rsidRDefault="009A6301" w:rsidP="00E11E53">
            <w:pPr>
              <w:pStyle w:val="tabeltekst"/>
              <w:rPr>
                <w:b/>
                <w:color w:val="000000"/>
              </w:rPr>
            </w:pPr>
            <w:r w:rsidRPr="00BC735D">
              <w:rPr>
                <w:b/>
                <w:color w:val="000000"/>
              </w:rPr>
              <w:t>Humane Wetenschappen ASO 2</w:t>
            </w:r>
          </w:p>
        </w:tc>
        <w:tc>
          <w:tcPr>
            <w:tcW w:w="1433" w:type="dxa"/>
          </w:tcPr>
          <w:p w14:paraId="7AEB4280" w14:textId="77777777" w:rsidR="009A6301" w:rsidRPr="00E11E53" w:rsidRDefault="009A6301" w:rsidP="00BC735D">
            <w:pPr>
              <w:pStyle w:val="tabeltekst"/>
              <w:jc w:val="center"/>
              <w:rPr>
                <w:b/>
              </w:rPr>
            </w:pPr>
            <w:r w:rsidRPr="00E11E53">
              <w:rPr>
                <w:b/>
              </w:rPr>
              <w:t>AO AV 003</w:t>
            </w:r>
          </w:p>
        </w:tc>
        <w:tc>
          <w:tcPr>
            <w:tcW w:w="1251" w:type="dxa"/>
          </w:tcPr>
          <w:p w14:paraId="2E632CAD" w14:textId="77777777" w:rsidR="009A6301" w:rsidRPr="00E11E53" w:rsidRDefault="009A6301" w:rsidP="00BC735D">
            <w:pPr>
              <w:pStyle w:val="tabeltekst"/>
              <w:jc w:val="center"/>
              <w:rPr>
                <w:b/>
              </w:rPr>
            </w:pPr>
            <w:r w:rsidRPr="00E11E53">
              <w:rPr>
                <w:b/>
              </w:rPr>
              <w:t>1960</w:t>
            </w:r>
          </w:p>
        </w:tc>
        <w:tc>
          <w:tcPr>
            <w:tcW w:w="2303" w:type="dxa"/>
          </w:tcPr>
          <w:p w14:paraId="2DB5AC36" w14:textId="77777777" w:rsidR="009A6301" w:rsidRPr="00E11E53" w:rsidRDefault="009A6301" w:rsidP="00BC735D">
            <w:pPr>
              <w:pStyle w:val="tabeltekst"/>
              <w:jc w:val="center"/>
              <w:rPr>
                <w:b/>
              </w:rPr>
            </w:pPr>
            <w:r w:rsidRPr="00E11E53">
              <w:rPr>
                <w:b/>
              </w:rPr>
              <w:t>ASO 2</w:t>
            </w:r>
          </w:p>
        </w:tc>
      </w:tr>
      <w:tr w:rsidR="009A6301" w14:paraId="79E0DD3E" w14:textId="77777777" w:rsidTr="00A93119">
        <w:tc>
          <w:tcPr>
            <w:tcW w:w="3716" w:type="dxa"/>
            <w:tcBorders>
              <w:bottom w:val="single" w:sz="6" w:space="0" w:color="auto"/>
            </w:tcBorders>
          </w:tcPr>
          <w:p w14:paraId="611241DC" w14:textId="77777777" w:rsidR="009A6301" w:rsidRPr="00BC735D" w:rsidRDefault="009A6301" w:rsidP="00E11E53">
            <w:pPr>
              <w:pStyle w:val="tabeltekst"/>
              <w:rPr>
                <w:b/>
                <w:color w:val="000000"/>
              </w:rPr>
            </w:pPr>
            <w:r w:rsidRPr="00BC735D">
              <w:rPr>
                <w:b/>
                <w:color w:val="000000"/>
              </w:rPr>
              <w:t>Wetenschappen</w:t>
            </w:r>
          </w:p>
        </w:tc>
        <w:tc>
          <w:tcPr>
            <w:tcW w:w="1433" w:type="dxa"/>
            <w:tcBorders>
              <w:bottom w:val="single" w:sz="6" w:space="0" w:color="auto"/>
            </w:tcBorders>
          </w:tcPr>
          <w:p w14:paraId="14758C36" w14:textId="77777777" w:rsidR="009A6301" w:rsidRPr="00E11E53" w:rsidRDefault="009A6301" w:rsidP="00BC735D">
            <w:pPr>
              <w:pStyle w:val="tabeltekst"/>
              <w:jc w:val="center"/>
              <w:rPr>
                <w:b/>
              </w:rPr>
            </w:pPr>
            <w:r w:rsidRPr="00E11E53">
              <w:rPr>
                <w:b/>
              </w:rPr>
              <w:t>AO AV 004</w:t>
            </w:r>
          </w:p>
        </w:tc>
        <w:tc>
          <w:tcPr>
            <w:tcW w:w="1251" w:type="dxa"/>
            <w:tcBorders>
              <w:bottom w:val="single" w:sz="6" w:space="0" w:color="auto"/>
            </w:tcBorders>
          </w:tcPr>
          <w:p w14:paraId="7C90ADAF" w14:textId="77777777" w:rsidR="009A6301" w:rsidRPr="00E11E53" w:rsidRDefault="009A6301" w:rsidP="00BC735D">
            <w:pPr>
              <w:pStyle w:val="tabeltekst"/>
              <w:jc w:val="center"/>
              <w:rPr>
                <w:b/>
              </w:rPr>
            </w:pPr>
            <w:r w:rsidRPr="00E11E53">
              <w:rPr>
                <w:b/>
              </w:rPr>
              <w:t>1880</w:t>
            </w:r>
          </w:p>
        </w:tc>
        <w:tc>
          <w:tcPr>
            <w:tcW w:w="2303" w:type="dxa"/>
            <w:tcBorders>
              <w:bottom w:val="single" w:sz="6" w:space="0" w:color="auto"/>
            </w:tcBorders>
          </w:tcPr>
          <w:p w14:paraId="55640A02" w14:textId="77777777" w:rsidR="009A6301" w:rsidRPr="00E11E53" w:rsidRDefault="009A6301" w:rsidP="00BC735D">
            <w:pPr>
              <w:pStyle w:val="tabeltekst"/>
              <w:jc w:val="center"/>
              <w:rPr>
                <w:b/>
              </w:rPr>
            </w:pPr>
            <w:r w:rsidRPr="00E11E53">
              <w:rPr>
                <w:b/>
              </w:rPr>
              <w:t>ASO 2</w:t>
            </w:r>
          </w:p>
        </w:tc>
      </w:tr>
      <w:tr w:rsidR="009A6301" w14:paraId="7E26E1E6" w14:textId="77777777" w:rsidTr="00CD1D3D">
        <w:tc>
          <w:tcPr>
            <w:tcW w:w="3716" w:type="dxa"/>
            <w:tcBorders>
              <w:top w:val="single" w:sz="6" w:space="0" w:color="auto"/>
              <w:bottom w:val="single" w:sz="6" w:space="0" w:color="auto"/>
            </w:tcBorders>
            <w:shd w:val="clear" w:color="auto" w:fill="AEAAAA"/>
          </w:tcPr>
          <w:p w14:paraId="429490A7" w14:textId="77777777" w:rsidR="009A6301" w:rsidRPr="00BC735D" w:rsidRDefault="009A6301" w:rsidP="00E11E53">
            <w:pPr>
              <w:pStyle w:val="tabeltekst"/>
              <w:rPr>
                <w:b/>
                <w:color w:val="000000"/>
              </w:rPr>
            </w:pPr>
            <w:r w:rsidRPr="00BC735D">
              <w:rPr>
                <w:b/>
                <w:color w:val="000000"/>
              </w:rPr>
              <w:t>Economie – Moderne Talen</w:t>
            </w:r>
          </w:p>
        </w:tc>
        <w:tc>
          <w:tcPr>
            <w:tcW w:w="1433" w:type="dxa"/>
            <w:tcBorders>
              <w:top w:val="single" w:sz="6" w:space="0" w:color="auto"/>
              <w:bottom w:val="single" w:sz="6" w:space="0" w:color="auto"/>
            </w:tcBorders>
            <w:shd w:val="clear" w:color="auto" w:fill="AEAAAA"/>
          </w:tcPr>
          <w:p w14:paraId="587E3DB1" w14:textId="77777777" w:rsidR="009A6301" w:rsidRPr="00E11E53" w:rsidRDefault="009A6301" w:rsidP="00BC735D">
            <w:pPr>
              <w:pStyle w:val="tabeltekst"/>
              <w:jc w:val="center"/>
              <w:rPr>
                <w:b/>
              </w:rPr>
            </w:pPr>
            <w:r w:rsidRPr="00E11E53">
              <w:rPr>
                <w:b/>
              </w:rPr>
              <w:t>AO AV 006</w:t>
            </w:r>
          </w:p>
        </w:tc>
        <w:tc>
          <w:tcPr>
            <w:tcW w:w="1251" w:type="dxa"/>
            <w:tcBorders>
              <w:top w:val="single" w:sz="6" w:space="0" w:color="auto"/>
              <w:bottom w:val="single" w:sz="6" w:space="0" w:color="auto"/>
            </w:tcBorders>
            <w:shd w:val="clear" w:color="auto" w:fill="AEAAAA"/>
          </w:tcPr>
          <w:p w14:paraId="7E11A622" w14:textId="77777777" w:rsidR="009A6301" w:rsidRPr="00E11E53" w:rsidRDefault="009A6301" w:rsidP="00BC735D">
            <w:pPr>
              <w:pStyle w:val="tabeltekst"/>
              <w:jc w:val="center"/>
              <w:rPr>
                <w:b/>
              </w:rPr>
            </w:pPr>
            <w:r w:rsidRPr="00E11E53">
              <w:rPr>
                <w:b/>
              </w:rPr>
              <w:t>1980</w:t>
            </w:r>
          </w:p>
        </w:tc>
        <w:tc>
          <w:tcPr>
            <w:tcW w:w="2303" w:type="dxa"/>
            <w:tcBorders>
              <w:top w:val="single" w:sz="6" w:space="0" w:color="auto"/>
              <w:bottom w:val="single" w:sz="6" w:space="0" w:color="auto"/>
            </w:tcBorders>
            <w:shd w:val="clear" w:color="auto" w:fill="AEAAAA"/>
          </w:tcPr>
          <w:p w14:paraId="061F69B4" w14:textId="77777777" w:rsidR="009A6301" w:rsidRPr="00E11E53" w:rsidRDefault="009A6301" w:rsidP="00BC735D">
            <w:pPr>
              <w:pStyle w:val="tabeltekst"/>
              <w:jc w:val="center"/>
              <w:rPr>
                <w:b/>
              </w:rPr>
            </w:pPr>
            <w:r w:rsidRPr="00E11E53">
              <w:rPr>
                <w:b/>
              </w:rPr>
              <w:t>ASO 3</w:t>
            </w:r>
          </w:p>
        </w:tc>
      </w:tr>
      <w:tr w:rsidR="009A6301" w14:paraId="31CB3582" w14:textId="77777777" w:rsidTr="00A93119">
        <w:tc>
          <w:tcPr>
            <w:tcW w:w="3716" w:type="dxa"/>
            <w:tcBorders>
              <w:top w:val="single" w:sz="6" w:space="0" w:color="auto"/>
              <w:bottom w:val="single" w:sz="6" w:space="0" w:color="auto"/>
            </w:tcBorders>
          </w:tcPr>
          <w:p w14:paraId="34B527A5" w14:textId="77777777" w:rsidR="009A6301" w:rsidRPr="00BC735D" w:rsidRDefault="009A6301" w:rsidP="00E11E53">
            <w:pPr>
              <w:pStyle w:val="tabeltekst"/>
              <w:rPr>
                <w:b/>
                <w:color w:val="000000"/>
              </w:rPr>
            </w:pPr>
            <w:r w:rsidRPr="00BC735D">
              <w:rPr>
                <w:b/>
                <w:color w:val="000000"/>
              </w:rPr>
              <w:t>Economie – Wiskunde</w:t>
            </w:r>
          </w:p>
        </w:tc>
        <w:tc>
          <w:tcPr>
            <w:tcW w:w="1433" w:type="dxa"/>
            <w:tcBorders>
              <w:top w:val="single" w:sz="6" w:space="0" w:color="auto"/>
              <w:bottom w:val="single" w:sz="6" w:space="0" w:color="auto"/>
            </w:tcBorders>
          </w:tcPr>
          <w:p w14:paraId="24BEBEC8" w14:textId="77777777" w:rsidR="009A6301" w:rsidRPr="00E11E53" w:rsidRDefault="009A6301" w:rsidP="00BC735D">
            <w:pPr>
              <w:pStyle w:val="tabeltekst"/>
              <w:jc w:val="center"/>
              <w:rPr>
                <w:b/>
              </w:rPr>
            </w:pPr>
            <w:r w:rsidRPr="00E11E53">
              <w:rPr>
                <w:b/>
              </w:rPr>
              <w:t>AO AV 007</w:t>
            </w:r>
          </w:p>
        </w:tc>
        <w:tc>
          <w:tcPr>
            <w:tcW w:w="1251" w:type="dxa"/>
            <w:tcBorders>
              <w:top w:val="single" w:sz="6" w:space="0" w:color="auto"/>
              <w:bottom w:val="single" w:sz="6" w:space="0" w:color="auto"/>
            </w:tcBorders>
          </w:tcPr>
          <w:p w14:paraId="44A9D054" w14:textId="77777777" w:rsidR="009A6301" w:rsidRPr="00E11E53" w:rsidRDefault="009A6301" w:rsidP="00BC735D">
            <w:pPr>
              <w:pStyle w:val="tabeltekst"/>
              <w:jc w:val="center"/>
              <w:rPr>
                <w:b/>
              </w:rPr>
            </w:pPr>
            <w:r w:rsidRPr="00E11E53">
              <w:rPr>
                <w:b/>
              </w:rPr>
              <w:t>2000</w:t>
            </w:r>
          </w:p>
        </w:tc>
        <w:tc>
          <w:tcPr>
            <w:tcW w:w="2303" w:type="dxa"/>
            <w:tcBorders>
              <w:top w:val="single" w:sz="6" w:space="0" w:color="auto"/>
              <w:bottom w:val="single" w:sz="6" w:space="0" w:color="auto"/>
            </w:tcBorders>
          </w:tcPr>
          <w:p w14:paraId="41A9FFE8" w14:textId="77777777" w:rsidR="009A6301" w:rsidRPr="00E11E53" w:rsidRDefault="009A6301" w:rsidP="00BC735D">
            <w:pPr>
              <w:pStyle w:val="tabeltekst"/>
              <w:jc w:val="center"/>
              <w:rPr>
                <w:b/>
              </w:rPr>
            </w:pPr>
            <w:r w:rsidRPr="00E11E53">
              <w:rPr>
                <w:b/>
              </w:rPr>
              <w:t>ASO 3</w:t>
            </w:r>
          </w:p>
        </w:tc>
      </w:tr>
      <w:tr w:rsidR="009A6301" w14:paraId="06818036" w14:textId="77777777" w:rsidTr="00A93119">
        <w:tc>
          <w:tcPr>
            <w:tcW w:w="3716" w:type="dxa"/>
            <w:tcBorders>
              <w:top w:val="single" w:sz="6" w:space="0" w:color="auto"/>
              <w:bottom w:val="single" w:sz="6" w:space="0" w:color="auto"/>
            </w:tcBorders>
            <w:shd w:val="clear" w:color="auto" w:fill="auto"/>
          </w:tcPr>
          <w:p w14:paraId="5BD087FA" w14:textId="77777777" w:rsidR="009A6301" w:rsidRPr="00E11E53" w:rsidRDefault="009A6301" w:rsidP="00E11E53">
            <w:pPr>
              <w:pStyle w:val="tabeltekst"/>
              <w:rPr>
                <w:b/>
              </w:rPr>
            </w:pPr>
            <w:r w:rsidRPr="00E11E53">
              <w:rPr>
                <w:b/>
              </w:rPr>
              <w:t>Humane Wetenschappen ASO 3</w:t>
            </w:r>
          </w:p>
        </w:tc>
        <w:tc>
          <w:tcPr>
            <w:tcW w:w="1433" w:type="dxa"/>
            <w:tcBorders>
              <w:top w:val="single" w:sz="6" w:space="0" w:color="auto"/>
              <w:bottom w:val="single" w:sz="6" w:space="0" w:color="auto"/>
            </w:tcBorders>
            <w:shd w:val="clear" w:color="auto" w:fill="auto"/>
          </w:tcPr>
          <w:p w14:paraId="69FD7429" w14:textId="77777777" w:rsidR="009A6301" w:rsidRPr="00E11E53" w:rsidRDefault="009A6301" w:rsidP="00BC735D">
            <w:pPr>
              <w:pStyle w:val="tabeltekst"/>
              <w:jc w:val="center"/>
              <w:rPr>
                <w:b/>
              </w:rPr>
            </w:pPr>
            <w:r w:rsidRPr="00E11E53">
              <w:rPr>
                <w:b/>
              </w:rPr>
              <w:t>AO AV 008</w:t>
            </w:r>
          </w:p>
        </w:tc>
        <w:tc>
          <w:tcPr>
            <w:tcW w:w="1251" w:type="dxa"/>
            <w:tcBorders>
              <w:top w:val="single" w:sz="6" w:space="0" w:color="auto"/>
              <w:bottom w:val="single" w:sz="6" w:space="0" w:color="auto"/>
            </w:tcBorders>
            <w:shd w:val="clear" w:color="auto" w:fill="auto"/>
          </w:tcPr>
          <w:p w14:paraId="3B5E29C7" w14:textId="77777777" w:rsidR="009A6301" w:rsidRPr="00E11E53" w:rsidRDefault="009A6301" w:rsidP="00BC735D">
            <w:pPr>
              <w:pStyle w:val="tabeltekst"/>
              <w:jc w:val="center"/>
              <w:rPr>
                <w:b/>
              </w:rPr>
            </w:pPr>
            <w:r w:rsidRPr="00E11E53">
              <w:rPr>
                <w:b/>
              </w:rPr>
              <w:t>1860</w:t>
            </w:r>
          </w:p>
        </w:tc>
        <w:tc>
          <w:tcPr>
            <w:tcW w:w="2303" w:type="dxa"/>
            <w:tcBorders>
              <w:top w:val="single" w:sz="6" w:space="0" w:color="auto"/>
              <w:bottom w:val="single" w:sz="6" w:space="0" w:color="auto"/>
            </w:tcBorders>
            <w:shd w:val="clear" w:color="auto" w:fill="auto"/>
          </w:tcPr>
          <w:p w14:paraId="26758BD0" w14:textId="77777777" w:rsidR="009A6301" w:rsidRPr="00E11E53" w:rsidRDefault="009A6301" w:rsidP="00BC735D">
            <w:pPr>
              <w:pStyle w:val="tabeltekst"/>
              <w:jc w:val="center"/>
              <w:rPr>
                <w:b/>
              </w:rPr>
            </w:pPr>
            <w:r w:rsidRPr="00E11E53">
              <w:rPr>
                <w:b/>
              </w:rPr>
              <w:t>ASO 3</w:t>
            </w:r>
          </w:p>
        </w:tc>
      </w:tr>
      <w:tr w:rsidR="009A6301" w14:paraId="4F228999" w14:textId="77777777" w:rsidTr="00BC735D">
        <w:tc>
          <w:tcPr>
            <w:tcW w:w="3716" w:type="dxa"/>
            <w:tcBorders>
              <w:top w:val="single" w:sz="6" w:space="0" w:color="auto"/>
            </w:tcBorders>
          </w:tcPr>
          <w:p w14:paraId="31203C55" w14:textId="77777777" w:rsidR="009A6301" w:rsidRPr="00E11E53" w:rsidRDefault="009A6301" w:rsidP="00E11E53">
            <w:pPr>
              <w:pStyle w:val="tabeltekst"/>
              <w:rPr>
                <w:b/>
              </w:rPr>
            </w:pPr>
            <w:r w:rsidRPr="00E11E53">
              <w:rPr>
                <w:b/>
              </w:rPr>
              <w:t xml:space="preserve">Moderne Talen </w:t>
            </w:r>
            <w:r w:rsidR="002D4329" w:rsidRPr="00E11E53">
              <w:rPr>
                <w:b/>
              </w:rPr>
              <w:t>–</w:t>
            </w:r>
            <w:r w:rsidR="002D4329">
              <w:rPr>
                <w:b/>
              </w:rPr>
              <w:t xml:space="preserve"> </w:t>
            </w:r>
            <w:r w:rsidRPr="00E11E53">
              <w:rPr>
                <w:b/>
              </w:rPr>
              <w:t>Wetenschappen</w:t>
            </w:r>
          </w:p>
        </w:tc>
        <w:tc>
          <w:tcPr>
            <w:tcW w:w="1433" w:type="dxa"/>
            <w:tcBorders>
              <w:top w:val="single" w:sz="6" w:space="0" w:color="auto"/>
            </w:tcBorders>
          </w:tcPr>
          <w:p w14:paraId="3CB762DE" w14:textId="77777777" w:rsidR="009A6301" w:rsidRPr="00E11E53" w:rsidRDefault="009A6301" w:rsidP="00BC735D">
            <w:pPr>
              <w:pStyle w:val="tabeltekst"/>
              <w:jc w:val="center"/>
              <w:rPr>
                <w:b/>
              </w:rPr>
            </w:pPr>
            <w:r w:rsidRPr="00E11E53">
              <w:rPr>
                <w:b/>
              </w:rPr>
              <w:t>AO AV 009</w:t>
            </w:r>
          </w:p>
        </w:tc>
        <w:tc>
          <w:tcPr>
            <w:tcW w:w="1251" w:type="dxa"/>
            <w:tcBorders>
              <w:top w:val="single" w:sz="6" w:space="0" w:color="auto"/>
            </w:tcBorders>
          </w:tcPr>
          <w:p w14:paraId="6258BE41" w14:textId="77777777" w:rsidR="009A6301" w:rsidRPr="00E11E53" w:rsidRDefault="009A6301" w:rsidP="00BC735D">
            <w:pPr>
              <w:pStyle w:val="tabeltekst"/>
              <w:jc w:val="center"/>
              <w:rPr>
                <w:b/>
              </w:rPr>
            </w:pPr>
            <w:r w:rsidRPr="00E11E53">
              <w:rPr>
                <w:b/>
              </w:rPr>
              <w:t>2060</w:t>
            </w:r>
          </w:p>
        </w:tc>
        <w:tc>
          <w:tcPr>
            <w:tcW w:w="2303" w:type="dxa"/>
            <w:tcBorders>
              <w:top w:val="single" w:sz="6" w:space="0" w:color="auto"/>
            </w:tcBorders>
          </w:tcPr>
          <w:p w14:paraId="0187BB21" w14:textId="77777777" w:rsidR="009A6301" w:rsidRPr="00E11E53" w:rsidRDefault="009A6301" w:rsidP="00BC735D">
            <w:pPr>
              <w:pStyle w:val="tabeltekst"/>
              <w:jc w:val="center"/>
              <w:rPr>
                <w:b/>
              </w:rPr>
            </w:pPr>
            <w:r w:rsidRPr="00E11E53">
              <w:rPr>
                <w:b/>
              </w:rPr>
              <w:t>ASO 3</w:t>
            </w:r>
          </w:p>
        </w:tc>
      </w:tr>
      <w:tr w:rsidR="009A6301" w14:paraId="0A3F3EA8" w14:textId="77777777" w:rsidTr="00BC735D">
        <w:tc>
          <w:tcPr>
            <w:tcW w:w="3716" w:type="dxa"/>
          </w:tcPr>
          <w:p w14:paraId="7B059DA7" w14:textId="77777777" w:rsidR="009A6301" w:rsidRPr="00E11E53" w:rsidRDefault="009A6301" w:rsidP="00E11E53">
            <w:pPr>
              <w:pStyle w:val="tabeltekst"/>
              <w:rPr>
                <w:b/>
              </w:rPr>
            </w:pPr>
            <w:r w:rsidRPr="00E11E53">
              <w:rPr>
                <w:b/>
              </w:rPr>
              <w:t>Moderne Talen –</w:t>
            </w:r>
            <w:r w:rsidR="002D4329">
              <w:rPr>
                <w:b/>
              </w:rPr>
              <w:t xml:space="preserve"> </w:t>
            </w:r>
            <w:r w:rsidRPr="00E11E53">
              <w:rPr>
                <w:b/>
              </w:rPr>
              <w:t>Wiskunde</w:t>
            </w:r>
          </w:p>
        </w:tc>
        <w:tc>
          <w:tcPr>
            <w:tcW w:w="1433" w:type="dxa"/>
          </w:tcPr>
          <w:p w14:paraId="217E0AA1" w14:textId="77777777" w:rsidR="009A6301" w:rsidRPr="00E11E53" w:rsidRDefault="009A6301" w:rsidP="00BC735D">
            <w:pPr>
              <w:pStyle w:val="tabeltekst"/>
              <w:jc w:val="center"/>
              <w:rPr>
                <w:b/>
              </w:rPr>
            </w:pPr>
            <w:r w:rsidRPr="00E11E53">
              <w:rPr>
                <w:b/>
              </w:rPr>
              <w:t>AO AV 010</w:t>
            </w:r>
          </w:p>
        </w:tc>
        <w:tc>
          <w:tcPr>
            <w:tcW w:w="1251" w:type="dxa"/>
          </w:tcPr>
          <w:p w14:paraId="7B6A78CF" w14:textId="77777777" w:rsidR="009A6301" w:rsidRPr="00E11E53" w:rsidRDefault="009A6301" w:rsidP="00BC735D">
            <w:pPr>
              <w:pStyle w:val="tabeltekst"/>
              <w:jc w:val="center"/>
              <w:rPr>
                <w:b/>
              </w:rPr>
            </w:pPr>
            <w:r w:rsidRPr="00E11E53">
              <w:rPr>
                <w:b/>
              </w:rPr>
              <w:t>2000</w:t>
            </w:r>
          </w:p>
        </w:tc>
        <w:tc>
          <w:tcPr>
            <w:tcW w:w="2303" w:type="dxa"/>
          </w:tcPr>
          <w:p w14:paraId="3EA9917D" w14:textId="77777777" w:rsidR="009A6301" w:rsidRPr="00E11E53" w:rsidRDefault="009A6301" w:rsidP="00BC735D">
            <w:pPr>
              <w:pStyle w:val="tabeltekst"/>
              <w:jc w:val="center"/>
              <w:rPr>
                <w:b/>
              </w:rPr>
            </w:pPr>
            <w:r w:rsidRPr="00E11E53">
              <w:rPr>
                <w:b/>
              </w:rPr>
              <w:t>ASO 3</w:t>
            </w:r>
          </w:p>
        </w:tc>
      </w:tr>
      <w:tr w:rsidR="009A6301" w14:paraId="02E6BED3" w14:textId="77777777" w:rsidTr="00BC735D">
        <w:tc>
          <w:tcPr>
            <w:tcW w:w="3716" w:type="dxa"/>
          </w:tcPr>
          <w:p w14:paraId="37536921" w14:textId="77777777" w:rsidR="009A6301" w:rsidRPr="00E11E53" w:rsidRDefault="009A6301" w:rsidP="00E11E53">
            <w:pPr>
              <w:pStyle w:val="tabeltekst"/>
              <w:rPr>
                <w:b/>
              </w:rPr>
            </w:pPr>
            <w:r w:rsidRPr="00E11E53">
              <w:rPr>
                <w:b/>
              </w:rPr>
              <w:t>Wetenschappen – Wiskunde</w:t>
            </w:r>
          </w:p>
        </w:tc>
        <w:tc>
          <w:tcPr>
            <w:tcW w:w="1433" w:type="dxa"/>
          </w:tcPr>
          <w:p w14:paraId="15F4F660" w14:textId="77777777" w:rsidR="009A6301" w:rsidRPr="00E11E53" w:rsidRDefault="009A6301" w:rsidP="00BC735D">
            <w:pPr>
              <w:pStyle w:val="tabeltekst"/>
              <w:jc w:val="center"/>
              <w:rPr>
                <w:b/>
              </w:rPr>
            </w:pPr>
            <w:r w:rsidRPr="00E11E53">
              <w:rPr>
                <w:b/>
              </w:rPr>
              <w:t>AO AV 011</w:t>
            </w:r>
          </w:p>
        </w:tc>
        <w:tc>
          <w:tcPr>
            <w:tcW w:w="1251" w:type="dxa"/>
          </w:tcPr>
          <w:p w14:paraId="719C7D1D" w14:textId="77777777" w:rsidR="009A6301" w:rsidRPr="00E11E53" w:rsidRDefault="009A6301" w:rsidP="00BC735D">
            <w:pPr>
              <w:pStyle w:val="tabeltekst"/>
              <w:jc w:val="center"/>
              <w:rPr>
                <w:b/>
              </w:rPr>
            </w:pPr>
            <w:r w:rsidRPr="00E11E53">
              <w:rPr>
                <w:b/>
              </w:rPr>
              <w:t>2080</w:t>
            </w:r>
          </w:p>
        </w:tc>
        <w:tc>
          <w:tcPr>
            <w:tcW w:w="2303" w:type="dxa"/>
          </w:tcPr>
          <w:p w14:paraId="1B78C33D" w14:textId="77777777" w:rsidR="009A6301" w:rsidRPr="00E11E53" w:rsidRDefault="009A6301" w:rsidP="00BC735D">
            <w:pPr>
              <w:pStyle w:val="tabeltekst"/>
              <w:jc w:val="center"/>
              <w:rPr>
                <w:b/>
              </w:rPr>
            </w:pPr>
            <w:r w:rsidRPr="00E11E53">
              <w:rPr>
                <w:b/>
              </w:rPr>
              <w:t>ASO 3</w:t>
            </w:r>
          </w:p>
        </w:tc>
      </w:tr>
      <w:tr w:rsidR="009A6301" w14:paraId="5FB1A613" w14:textId="77777777" w:rsidTr="00BC735D">
        <w:tc>
          <w:tcPr>
            <w:tcW w:w="3716" w:type="dxa"/>
          </w:tcPr>
          <w:p w14:paraId="693358F3" w14:textId="77777777" w:rsidR="009A6301" w:rsidRPr="00E11E53" w:rsidRDefault="009A6301" w:rsidP="00E11E53">
            <w:pPr>
              <w:pStyle w:val="tabeltekst"/>
              <w:rPr>
                <w:b/>
              </w:rPr>
            </w:pPr>
            <w:r w:rsidRPr="00E11E53">
              <w:rPr>
                <w:b/>
              </w:rPr>
              <w:t>Opfris Tweede Graad ASO</w:t>
            </w:r>
          </w:p>
        </w:tc>
        <w:tc>
          <w:tcPr>
            <w:tcW w:w="1433" w:type="dxa"/>
          </w:tcPr>
          <w:p w14:paraId="71E85A3D" w14:textId="77777777" w:rsidR="009A6301" w:rsidRPr="00E11E53" w:rsidRDefault="009A6301" w:rsidP="00BC735D">
            <w:pPr>
              <w:pStyle w:val="tabeltekst"/>
              <w:jc w:val="center"/>
              <w:rPr>
                <w:b/>
              </w:rPr>
            </w:pPr>
            <w:r w:rsidRPr="00E11E53">
              <w:rPr>
                <w:b/>
              </w:rPr>
              <w:t>AO AV 017</w:t>
            </w:r>
          </w:p>
        </w:tc>
        <w:tc>
          <w:tcPr>
            <w:tcW w:w="1251" w:type="dxa"/>
          </w:tcPr>
          <w:p w14:paraId="79DABF95" w14:textId="77777777" w:rsidR="009A6301" w:rsidRPr="00E11E53" w:rsidRDefault="009A6301" w:rsidP="00BC735D">
            <w:pPr>
              <w:pStyle w:val="tabeltekst"/>
              <w:jc w:val="center"/>
              <w:rPr>
                <w:b/>
              </w:rPr>
            </w:pPr>
            <w:r w:rsidRPr="00E11E53">
              <w:rPr>
                <w:b/>
              </w:rPr>
              <w:t>220</w:t>
            </w:r>
          </w:p>
        </w:tc>
        <w:tc>
          <w:tcPr>
            <w:tcW w:w="2303" w:type="dxa"/>
          </w:tcPr>
          <w:p w14:paraId="57F4A6D9" w14:textId="77777777" w:rsidR="009A6301" w:rsidRPr="00E11E53" w:rsidRDefault="009A6301" w:rsidP="00BC735D">
            <w:pPr>
              <w:pStyle w:val="tabeltekst"/>
              <w:jc w:val="center"/>
              <w:rPr>
                <w:b/>
              </w:rPr>
            </w:pPr>
            <w:r w:rsidRPr="00E11E53">
              <w:rPr>
                <w:b/>
              </w:rPr>
              <w:t>ASO 2</w:t>
            </w:r>
          </w:p>
        </w:tc>
      </w:tr>
      <w:tr w:rsidR="009A6301" w14:paraId="1568207A" w14:textId="77777777" w:rsidTr="00BC735D">
        <w:tc>
          <w:tcPr>
            <w:tcW w:w="3716" w:type="dxa"/>
          </w:tcPr>
          <w:p w14:paraId="3D3D1F8A" w14:textId="77777777" w:rsidR="009A6301" w:rsidRPr="00E11E53" w:rsidRDefault="009A6301" w:rsidP="00E11E53">
            <w:pPr>
              <w:pStyle w:val="tabeltekst"/>
              <w:rPr>
                <w:b/>
              </w:rPr>
            </w:pPr>
            <w:r w:rsidRPr="00E11E53">
              <w:rPr>
                <w:b/>
              </w:rPr>
              <w:t>Opfris Derde Graad ASO</w:t>
            </w:r>
          </w:p>
        </w:tc>
        <w:tc>
          <w:tcPr>
            <w:tcW w:w="1433" w:type="dxa"/>
          </w:tcPr>
          <w:p w14:paraId="6CEFB58A" w14:textId="77777777" w:rsidR="009A6301" w:rsidRPr="00E11E53" w:rsidRDefault="009A6301" w:rsidP="00BC735D">
            <w:pPr>
              <w:pStyle w:val="tabeltekst"/>
              <w:jc w:val="center"/>
              <w:rPr>
                <w:b/>
              </w:rPr>
            </w:pPr>
            <w:r w:rsidRPr="00E11E53">
              <w:rPr>
                <w:b/>
              </w:rPr>
              <w:t>AO AV 019</w:t>
            </w:r>
          </w:p>
        </w:tc>
        <w:tc>
          <w:tcPr>
            <w:tcW w:w="1251" w:type="dxa"/>
          </w:tcPr>
          <w:p w14:paraId="4314691E" w14:textId="77777777" w:rsidR="009A6301" w:rsidRPr="00E11E53" w:rsidRDefault="009A6301" w:rsidP="00BC735D">
            <w:pPr>
              <w:pStyle w:val="tabeltekst"/>
              <w:jc w:val="center"/>
              <w:rPr>
                <w:b/>
              </w:rPr>
            </w:pPr>
            <w:r w:rsidRPr="00E11E53">
              <w:rPr>
                <w:b/>
              </w:rPr>
              <w:t>380</w:t>
            </w:r>
          </w:p>
        </w:tc>
        <w:tc>
          <w:tcPr>
            <w:tcW w:w="2303" w:type="dxa"/>
          </w:tcPr>
          <w:p w14:paraId="011172A7" w14:textId="77777777" w:rsidR="009A6301" w:rsidRPr="00E11E53" w:rsidRDefault="009A6301" w:rsidP="00BC735D">
            <w:pPr>
              <w:pStyle w:val="tabeltekst"/>
              <w:jc w:val="center"/>
              <w:rPr>
                <w:b/>
              </w:rPr>
            </w:pPr>
            <w:r w:rsidRPr="00E11E53">
              <w:rPr>
                <w:b/>
              </w:rPr>
              <w:t>ASO 3</w:t>
            </w:r>
          </w:p>
        </w:tc>
      </w:tr>
    </w:tbl>
    <w:p w14:paraId="56B29773" w14:textId="77777777" w:rsidR="009A6301" w:rsidRDefault="009A6301" w:rsidP="009A6301">
      <w:pPr>
        <w:rPr>
          <w:sz w:val="24"/>
        </w:rPr>
      </w:pPr>
    </w:p>
    <w:p w14:paraId="1C6905C9" w14:textId="77777777" w:rsidR="009A6301" w:rsidRDefault="009A6301" w:rsidP="00811F2F">
      <w:pPr>
        <w:pStyle w:val="Lossetitel"/>
      </w:pPr>
      <w:r w:rsidRPr="00DF5088">
        <w:t>Basisvorming ASO3</w:t>
      </w:r>
      <w:r w:rsidR="00811F2F" w:rsidRPr="00DF5088">
        <w:t xml:space="preserve"> </w:t>
      </w:r>
      <w:r w:rsidRPr="00DF5088">
        <w:t>G</w:t>
      </w:r>
      <w:r w:rsidR="00811F2F" w:rsidRPr="00DF5088">
        <w:t>elijkstelling modules met vakken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068"/>
        <w:gridCol w:w="1440"/>
        <w:gridCol w:w="1800"/>
        <w:gridCol w:w="1978"/>
      </w:tblGrid>
      <w:tr w:rsidR="009A6301" w:rsidRPr="009F0705" w14:paraId="462328AA" w14:textId="77777777" w:rsidTr="00BC735D">
        <w:tc>
          <w:tcPr>
            <w:tcW w:w="4068" w:type="dxa"/>
            <w:tcBorders>
              <w:top w:val="single" w:sz="4" w:space="0" w:color="auto"/>
              <w:bottom w:val="single" w:sz="6" w:space="0" w:color="auto"/>
            </w:tcBorders>
            <w:shd w:val="clear" w:color="auto" w:fill="C0C0C0"/>
          </w:tcPr>
          <w:p w14:paraId="040FBA81" w14:textId="77777777" w:rsidR="009A6301" w:rsidRPr="00BC735D" w:rsidRDefault="009A6301" w:rsidP="009A6301">
            <w:pPr>
              <w:pStyle w:val="tabeltitel"/>
              <w:rPr>
                <w:b w:val="0"/>
              </w:rPr>
            </w:pPr>
            <w:r w:rsidRPr="00BC735D">
              <w:rPr>
                <w:b w:val="0"/>
              </w:rPr>
              <w:t xml:space="preserve">Module </w:t>
            </w:r>
          </w:p>
        </w:tc>
        <w:tc>
          <w:tcPr>
            <w:tcW w:w="1440" w:type="dxa"/>
            <w:tcBorders>
              <w:top w:val="single" w:sz="4" w:space="0" w:color="auto"/>
              <w:bottom w:val="single" w:sz="6" w:space="0" w:color="auto"/>
            </w:tcBorders>
            <w:shd w:val="clear" w:color="auto" w:fill="C0C0C0"/>
          </w:tcPr>
          <w:p w14:paraId="6A72891A" w14:textId="77777777" w:rsidR="009A6301" w:rsidRPr="00BC735D" w:rsidRDefault="009A6301" w:rsidP="009A6301">
            <w:pPr>
              <w:pStyle w:val="tabeltitel"/>
              <w:rPr>
                <w:b w:val="0"/>
              </w:rPr>
            </w:pPr>
            <w:r w:rsidRPr="00BC735D">
              <w:rPr>
                <w:b w:val="0"/>
              </w:rPr>
              <w:t xml:space="preserve">Code </w:t>
            </w:r>
          </w:p>
        </w:tc>
        <w:tc>
          <w:tcPr>
            <w:tcW w:w="1800" w:type="dxa"/>
            <w:tcBorders>
              <w:top w:val="single" w:sz="4" w:space="0" w:color="auto"/>
              <w:bottom w:val="single" w:sz="6" w:space="0" w:color="auto"/>
            </w:tcBorders>
            <w:shd w:val="clear" w:color="auto" w:fill="C0C0C0"/>
          </w:tcPr>
          <w:p w14:paraId="4702AB06" w14:textId="77777777" w:rsidR="009A6301" w:rsidRPr="00BC735D" w:rsidRDefault="009A6301" w:rsidP="009A6301">
            <w:pPr>
              <w:pStyle w:val="tabeltitel"/>
              <w:rPr>
                <w:b w:val="0"/>
              </w:rPr>
            </w:pPr>
            <w:r w:rsidRPr="00BC735D">
              <w:rPr>
                <w:b w:val="0"/>
              </w:rPr>
              <w:t>Lestijden</w:t>
            </w:r>
          </w:p>
        </w:tc>
        <w:tc>
          <w:tcPr>
            <w:tcW w:w="1978" w:type="dxa"/>
            <w:tcBorders>
              <w:top w:val="single" w:sz="4" w:space="0" w:color="auto"/>
              <w:bottom w:val="single" w:sz="6" w:space="0" w:color="auto"/>
            </w:tcBorders>
            <w:shd w:val="clear" w:color="auto" w:fill="C0C0C0"/>
          </w:tcPr>
          <w:p w14:paraId="4C67D354" w14:textId="77777777" w:rsidR="009A6301" w:rsidRPr="00BC735D" w:rsidRDefault="009A6301" w:rsidP="009A6301">
            <w:pPr>
              <w:pStyle w:val="tabeltitel"/>
              <w:rPr>
                <w:b w:val="0"/>
              </w:rPr>
            </w:pPr>
            <w:r w:rsidRPr="00BC735D">
              <w:rPr>
                <w:b w:val="0"/>
              </w:rPr>
              <w:t>AV-vak</w:t>
            </w:r>
          </w:p>
        </w:tc>
      </w:tr>
      <w:tr w:rsidR="009A6301" w:rsidRPr="00BC735D" w14:paraId="601FC7A3" w14:textId="77777777" w:rsidTr="00BC735D">
        <w:tc>
          <w:tcPr>
            <w:tcW w:w="4068" w:type="dxa"/>
            <w:tcBorders>
              <w:top w:val="single" w:sz="6" w:space="0" w:color="auto"/>
            </w:tcBorders>
          </w:tcPr>
          <w:p w14:paraId="4DDBD1DB" w14:textId="77777777" w:rsidR="009A6301" w:rsidRPr="00E11E53" w:rsidRDefault="009A6301" w:rsidP="00E11E53">
            <w:pPr>
              <w:pStyle w:val="tabeltekst"/>
              <w:rPr>
                <w:b/>
              </w:rPr>
            </w:pPr>
            <w:r w:rsidRPr="00E11E53">
              <w:rPr>
                <w:b/>
              </w:rPr>
              <w:t>6655 ASO3-B Aardrijkskunde 1</w:t>
            </w:r>
          </w:p>
        </w:tc>
        <w:tc>
          <w:tcPr>
            <w:tcW w:w="1440" w:type="dxa"/>
            <w:tcBorders>
              <w:top w:val="single" w:sz="6" w:space="0" w:color="auto"/>
            </w:tcBorders>
          </w:tcPr>
          <w:p w14:paraId="050E9F12" w14:textId="77777777" w:rsidR="009A6301" w:rsidRPr="00E11E53" w:rsidRDefault="009A6301" w:rsidP="00E11E53">
            <w:pPr>
              <w:pStyle w:val="tabeltekst"/>
              <w:rPr>
                <w:b/>
              </w:rPr>
            </w:pPr>
            <w:r w:rsidRPr="00E11E53">
              <w:rPr>
                <w:b/>
              </w:rPr>
              <w:t>M A V G040</w:t>
            </w:r>
          </w:p>
        </w:tc>
        <w:tc>
          <w:tcPr>
            <w:tcW w:w="1800" w:type="dxa"/>
            <w:tcBorders>
              <w:top w:val="single" w:sz="6" w:space="0" w:color="auto"/>
            </w:tcBorders>
          </w:tcPr>
          <w:p w14:paraId="1CF92738" w14:textId="77777777" w:rsidR="009A6301" w:rsidRPr="00E11E53" w:rsidRDefault="009A6301" w:rsidP="00E11E53">
            <w:pPr>
              <w:pStyle w:val="tabeltekst"/>
              <w:rPr>
                <w:b/>
              </w:rPr>
            </w:pPr>
            <w:r w:rsidRPr="00E11E53">
              <w:rPr>
                <w:b/>
              </w:rPr>
              <w:t>40</w:t>
            </w:r>
          </w:p>
        </w:tc>
        <w:tc>
          <w:tcPr>
            <w:tcW w:w="1978" w:type="dxa"/>
            <w:tcBorders>
              <w:top w:val="single" w:sz="6" w:space="0" w:color="auto"/>
            </w:tcBorders>
          </w:tcPr>
          <w:p w14:paraId="1D62533B" w14:textId="77777777" w:rsidR="009A6301" w:rsidRPr="00E11E53" w:rsidRDefault="009A6301" w:rsidP="00E11E53">
            <w:pPr>
              <w:pStyle w:val="tabeltekst"/>
              <w:rPr>
                <w:b/>
              </w:rPr>
            </w:pPr>
            <w:r w:rsidRPr="00E11E53">
              <w:rPr>
                <w:b/>
              </w:rPr>
              <w:t>Aardrijkskunde</w:t>
            </w:r>
          </w:p>
        </w:tc>
      </w:tr>
      <w:tr w:rsidR="009A6301" w:rsidRPr="00BC735D" w14:paraId="3A909095" w14:textId="77777777" w:rsidTr="00BC735D">
        <w:tc>
          <w:tcPr>
            <w:tcW w:w="4068" w:type="dxa"/>
          </w:tcPr>
          <w:p w14:paraId="3E3AA3D0" w14:textId="77777777" w:rsidR="009A6301" w:rsidRPr="00E11E53" w:rsidRDefault="009A6301" w:rsidP="00E11E53">
            <w:pPr>
              <w:pStyle w:val="tabeltekst"/>
              <w:rPr>
                <w:b/>
              </w:rPr>
            </w:pPr>
            <w:r w:rsidRPr="00E11E53">
              <w:rPr>
                <w:b/>
              </w:rPr>
              <w:t>6656 ASO3-B Aardrijkskunde 2</w:t>
            </w:r>
          </w:p>
        </w:tc>
        <w:tc>
          <w:tcPr>
            <w:tcW w:w="1440" w:type="dxa"/>
          </w:tcPr>
          <w:p w14:paraId="6AAB361B" w14:textId="77777777" w:rsidR="009A6301" w:rsidRPr="00E11E53" w:rsidRDefault="009A6301" w:rsidP="00E11E53">
            <w:pPr>
              <w:pStyle w:val="tabeltekst"/>
              <w:rPr>
                <w:b/>
              </w:rPr>
            </w:pPr>
            <w:r w:rsidRPr="00E11E53">
              <w:rPr>
                <w:b/>
              </w:rPr>
              <w:t>M A V G041</w:t>
            </w:r>
          </w:p>
        </w:tc>
        <w:tc>
          <w:tcPr>
            <w:tcW w:w="1800" w:type="dxa"/>
          </w:tcPr>
          <w:p w14:paraId="454797F4" w14:textId="77777777" w:rsidR="009A6301" w:rsidRPr="00E11E53" w:rsidRDefault="009A6301" w:rsidP="00E11E53">
            <w:pPr>
              <w:pStyle w:val="tabeltekst"/>
              <w:rPr>
                <w:b/>
              </w:rPr>
            </w:pPr>
            <w:r w:rsidRPr="00E11E53">
              <w:rPr>
                <w:b/>
              </w:rPr>
              <w:t>40</w:t>
            </w:r>
          </w:p>
        </w:tc>
        <w:tc>
          <w:tcPr>
            <w:tcW w:w="1978" w:type="dxa"/>
          </w:tcPr>
          <w:p w14:paraId="669D45ED" w14:textId="77777777" w:rsidR="009A6301" w:rsidRPr="00E11E53" w:rsidRDefault="009A6301" w:rsidP="00E11E53">
            <w:pPr>
              <w:pStyle w:val="tabeltekst"/>
              <w:rPr>
                <w:b/>
              </w:rPr>
            </w:pPr>
            <w:r w:rsidRPr="00E11E53">
              <w:rPr>
                <w:b/>
              </w:rPr>
              <w:t>Aardrijkskunde</w:t>
            </w:r>
          </w:p>
        </w:tc>
      </w:tr>
      <w:tr w:rsidR="009A6301" w:rsidRPr="00BC735D" w14:paraId="7906422E" w14:textId="77777777" w:rsidTr="00BC735D">
        <w:tc>
          <w:tcPr>
            <w:tcW w:w="4068" w:type="dxa"/>
          </w:tcPr>
          <w:p w14:paraId="570764CA" w14:textId="77777777" w:rsidR="009A6301" w:rsidRPr="00E11E53" w:rsidRDefault="009A6301" w:rsidP="00E11E53">
            <w:pPr>
              <w:pStyle w:val="tabeltekst"/>
              <w:rPr>
                <w:b/>
              </w:rPr>
            </w:pPr>
            <w:r w:rsidRPr="00E11E53">
              <w:rPr>
                <w:b/>
              </w:rPr>
              <w:t>6657 ASO3-B Aardrijkskunde 2</w:t>
            </w:r>
          </w:p>
        </w:tc>
        <w:tc>
          <w:tcPr>
            <w:tcW w:w="1440" w:type="dxa"/>
          </w:tcPr>
          <w:p w14:paraId="51B29038" w14:textId="77777777" w:rsidR="009A6301" w:rsidRPr="00E11E53" w:rsidRDefault="009A6301" w:rsidP="00E11E53">
            <w:pPr>
              <w:pStyle w:val="tabeltekst"/>
              <w:rPr>
                <w:b/>
              </w:rPr>
            </w:pPr>
            <w:r w:rsidRPr="00E11E53">
              <w:rPr>
                <w:b/>
              </w:rPr>
              <w:t>M A V G042</w:t>
            </w:r>
          </w:p>
        </w:tc>
        <w:tc>
          <w:tcPr>
            <w:tcW w:w="1800" w:type="dxa"/>
          </w:tcPr>
          <w:p w14:paraId="4A539154" w14:textId="77777777" w:rsidR="009A6301" w:rsidRPr="00E11E53" w:rsidRDefault="009A6301" w:rsidP="00E11E53">
            <w:pPr>
              <w:pStyle w:val="tabeltekst"/>
              <w:rPr>
                <w:b/>
              </w:rPr>
            </w:pPr>
            <w:r w:rsidRPr="00E11E53">
              <w:rPr>
                <w:b/>
              </w:rPr>
              <w:t>40</w:t>
            </w:r>
          </w:p>
        </w:tc>
        <w:tc>
          <w:tcPr>
            <w:tcW w:w="1978" w:type="dxa"/>
          </w:tcPr>
          <w:p w14:paraId="02FB2D52" w14:textId="77777777" w:rsidR="009A6301" w:rsidRPr="00E11E53" w:rsidRDefault="009A6301" w:rsidP="00E11E53">
            <w:pPr>
              <w:pStyle w:val="tabeltekst"/>
              <w:rPr>
                <w:b/>
              </w:rPr>
            </w:pPr>
            <w:r w:rsidRPr="00E11E53">
              <w:rPr>
                <w:b/>
              </w:rPr>
              <w:t>Aardrijkskunde</w:t>
            </w:r>
          </w:p>
        </w:tc>
      </w:tr>
      <w:tr w:rsidR="009A6301" w:rsidRPr="00BC735D" w14:paraId="24B61CA8" w14:textId="77777777" w:rsidTr="00BC735D">
        <w:tc>
          <w:tcPr>
            <w:tcW w:w="4068" w:type="dxa"/>
          </w:tcPr>
          <w:p w14:paraId="0025E30A" w14:textId="77777777" w:rsidR="009A6301" w:rsidRPr="00E11E53" w:rsidRDefault="009A6301" w:rsidP="00E11E53">
            <w:pPr>
              <w:pStyle w:val="tabeltekst"/>
              <w:rPr>
                <w:b/>
              </w:rPr>
            </w:pPr>
            <w:r w:rsidRPr="00E11E53">
              <w:rPr>
                <w:b/>
              </w:rPr>
              <w:t>6658 ASO3-B Engels 1</w:t>
            </w:r>
          </w:p>
        </w:tc>
        <w:tc>
          <w:tcPr>
            <w:tcW w:w="1440" w:type="dxa"/>
          </w:tcPr>
          <w:p w14:paraId="4883B8A5" w14:textId="77777777" w:rsidR="009A6301" w:rsidRPr="00E11E53" w:rsidRDefault="009A6301" w:rsidP="00E11E53">
            <w:pPr>
              <w:pStyle w:val="tabeltekst"/>
              <w:rPr>
                <w:b/>
              </w:rPr>
            </w:pPr>
            <w:r w:rsidRPr="00E11E53">
              <w:rPr>
                <w:b/>
              </w:rPr>
              <w:t>M A V G043</w:t>
            </w:r>
          </w:p>
        </w:tc>
        <w:tc>
          <w:tcPr>
            <w:tcW w:w="1800" w:type="dxa"/>
          </w:tcPr>
          <w:p w14:paraId="004F6CC3" w14:textId="77777777" w:rsidR="009A6301" w:rsidRPr="00E11E53" w:rsidRDefault="009A6301" w:rsidP="00E11E53">
            <w:pPr>
              <w:pStyle w:val="tabeltekst"/>
              <w:rPr>
                <w:b/>
              </w:rPr>
            </w:pPr>
            <w:r w:rsidRPr="00E11E53">
              <w:rPr>
                <w:b/>
              </w:rPr>
              <w:t>80</w:t>
            </w:r>
          </w:p>
        </w:tc>
        <w:tc>
          <w:tcPr>
            <w:tcW w:w="1978" w:type="dxa"/>
          </w:tcPr>
          <w:p w14:paraId="020C160A" w14:textId="77777777" w:rsidR="009A6301" w:rsidRPr="00E11E53" w:rsidRDefault="009A6301" w:rsidP="00E11E53">
            <w:pPr>
              <w:pStyle w:val="tabeltekst"/>
              <w:rPr>
                <w:b/>
              </w:rPr>
            </w:pPr>
            <w:r w:rsidRPr="00E11E53">
              <w:rPr>
                <w:b/>
              </w:rPr>
              <w:t>Engels</w:t>
            </w:r>
          </w:p>
        </w:tc>
      </w:tr>
      <w:tr w:rsidR="009A6301" w:rsidRPr="00BC735D" w14:paraId="18E89F1E" w14:textId="77777777" w:rsidTr="00BC735D">
        <w:tc>
          <w:tcPr>
            <w:tcW w:w="4068" w:type="dxa"/>
          </w:tcPr>
          <w:p w14:paraId="79762285" w14:textId="77777777" w:rsidR="009A6301" w:rsidRPr="00E11E53" w:rsidRDefault="009A6301" w:rsidP="00E11E53">
            <w:pPr>
              <w:pStyle w:val="tabeltekst"/>
              <w:rPr>
                <w:b/>
              </w:rPr>
            </w:pPr>
            <w:r w:rsidRPr="00E11E53">
              <w:rPr>
                <w:b/>
              </w:rPr>
              <w:t>6659 ASO3-B Engels 2</w:t>
            </w:r>
          </w:p>
        </w:tc>
        <w:tc>
          <w:tcPr>
            <w:tcW w:w="1440" w:type="dxa"/>
          </w:tcPr>
          <w:p w14:paraId="44174FE6" w14:textId="77777777" w:rsidR="009A6301" w:rsidRPr="00E11E53" w:rsidRDefault="009A6301" w:rsidP="00E11E53">
            <w:pPr>
              <w:pStyle w:val="tabeltekst"/>
              <w:rPr>
                <w:b/>
              </w:rPr>
            </w:pPr>
            <w:r w:rsidRPr="00E11E53">
              <w:rPr>
                <w:b/>
              </w:rPr>
              <w:t>M A V G044</w:t>
            </w:r>
          </w:p>
        </w:tc>
        <w:tc>
          <w:tcPr>
            <w:tcW w:w="1800" w:type="dxa"/>
          </w:tcPr>
          <w:p w14:paraId="4D610B49" w14:textId="77777777" w:rsidR="009A6301" w:rsidRPr="00E11E53" w:rsidRDefault="009A6301" w:rsidP="00E11E53">
            <w:pPr>
              <w:pStyle w:val="tabeltekst"/>
              <w:rPr>
                <w:b/>
              </w:rPr>
            </w:pPr>
            <w:r w:rsidRPr="00E11E53">
              <w:rPr>
                <w:b/>
              </w:rPr>
              <w:t>80</w:t>
            </w:r>
          </w:p>
        </w:tc>
        <w:tc>
          <w:tcPr>
            <w:tcW w:w="1978" w:type="dxa"/>
          </w:tcPr>
          <w:p w14:paraId="1EFADC78" w14:textId="77777777" w:rsidR="009A6301" w:rsidRPr="00E11E53" w:rsidRDefault="009A6301" w:rsidP="00E11E53">
            <w:pPr>
              <w:pStyle w:val="tabeltekst"/>
              <w:rPr>
                <w:b/>
              </w:rPr>
            </w:pPr>
            <w:r w:rsidRPr="00E11E53">
              <w:rPr>
                <w:b/>
              </w:rPr>
              <w:t>Engels</w:t>
            </w:r>
          </w:p>
        </w:tc>
      </w:tr>
      <w:tr w:rsidR="009A6301" w:rsidRPr="00BC735D" w14:paraId="7C68995B" w14:textId="77777777" w:rsidTr="00BC735D">
        <w:tc>
          <w:tcPr>
            <w:tcW w:w="4068" w:type="dxa"/>
          </w:tcPr>
          <w:p w14:paraId="2F2D0C3B" w14:textId="77777777" w:rsidR="009A6301" w:rsidRPr="00E11E53" w:rsidRDefault="009A6301" w:rsidP="00E11E53">
            <w:pPr>
              <w:pStyle w:val="tabeltekst"/>
              <w:rPr>
                <w:b/>
              </w:rPr>
            </w:pPr>
            <w:r w:rsidRPr="00E11E53">
              <w:rPr>
                <w:b/>
              </w:rPr>
              <w:t>6660 ASO3-B Engels 3</w:t>
            </w:r>
          </w:p>
        </w:tc>
        <w:tc>
          <w:tcPr>
            <w:tcW w:w="1440" w:type="dxa"/>
          </w:tcPr>
          <w:p w14:paraId="6E3AEE1A" w14:textId="77777777" w:rsidR="009A6301" w:rsidRPr="00E11E53" w:rsidRDefault="009A6301" w:rsidP="00E11E53">
            <w:pPr>
              <w:pStyle w:val="tabeltekst"/>
              <w:rPr>
                <w:b/>
              </w:rPr>
            </w:pPr>
            <w:r w:rsidRPr="00E11E53">
              <w:rPr>
                <w:b/>
              </w:rPr>
              <w:t>M A V G045</w:t>
            </w:r>
          </w:p>
        </w:tc>
        <w:tc>
          <w:tcPr>
            <w:tcW w:w="1800" w:type="dxa"/>
          </w:tcPr>
          <w:p w14:paraId="65CD3DE6" w14:textId="77777777" w:rsidR="009A6301" w:rsidRPr="00E11E53" w:rsidRDefault="009A6301" w:rsidP="00E11E53">
            <w:pPr>
              <w:pStyle w:val="tabeltekst"/>
              <w:rPr>
                <w:b/>
              </w:rPr>
            </w:pPr>
            <w:r w:rsidRPr="00E11E53">
              <w:rPr>
                <w:b/>
              </w:rPr>
              <w:t>80</w:t>
            </w:r>
          </w:p>
        </w:tc>
        <w:tc>
          <w:tcPr>
            <w:tcW w:w="1978" w:type="dxa"/>
          </w:tcPr>
          <w:p w14:paraId="0DCC9479" w14:textId="77777777" w:rsidR="009A6301" w:rsidRPr="00E11E53" w:rsidRDefault="009A6301" w:rsidP="00E11E53">
            <w:pPr>
              <w:pStyle w:val="tabeltekst"/>
              <w:rPr>
                <w:b/>
              </w:rPr>
            </w:pPr>
            <w:r w:rsidRPr="00E11E53">
              <w:rPr>
                <w:b/>
              </w:rPr>
              <w:t>Engels</w:t>
            </w:r>
          </w:p>
        </w:tc>
      </w:tr>
      <w:tr w:rsidR="009A6301" w:rsidRPr="00BC735D" w14:paraId="0E379211" w14:textId="77777777" w:rsidTr="00BC735D">
        <w:tc>
          <w:tcPr>
            <w:tcW w:w="4068" w:type="dxa"/>
          </w:tcPr>
          <w:p w14:paraId="53D02920" w14:textId="77777777" w:rsidR="009A6301" w:rsidRPr="00E11E53" w:rsidRDefault="009A6301" w:rsidP="00E11E53">
            <w:pPr>
              <w:pStyle w:val="tabeltekst"/>
              <w:rPr>
                <w:b/>
              </w:rPr>
            </w:pPr>
            <w:r w:rsidRPr="00E11E53">
              <w:rPr>
                <w:b/>
              </w:rPr>
              <w:t>6661 ASO3-B Frans 1</w:t>
            </w:r>
          </w:p>
        </w:tc>
        <w:tc>
          <w:tcPr>
            <w:tcW w:w="1440" w:type="dxa"/>
          </w:tcPr>
          <w:p w14:paraId="73C68E35" w14:textId="77777777" w:rsidR="009A6301" w:rsidRPr="00E11E53" w:rsidRDefault="009A6301" w:rsidP="00E11E53">
            <w:pPr>
              <w:pStyle w:val="tabeltekst"/>
              <w:rPr>
                <w:b/>
              </w:rPr>
            </w:pPr>
            <w:r w:rsidRPr="00E11E53">
              <w:rPr>
                <w:b/>
              </w:rPr>
              <w:t>M A V G046</w:t>
            </w:r>
          </w:p>
        </w:tc>
        <w:tc>
          <w:tcPr>
            <w:tcW w:w="1800" w:type="dxa"/>
          </w:tcPr>
          <w:p w14:paraId="234A8270" w14:textId="77777777" w:rsidR="009A6301" w:rsidRPr="00E11E53" w:rsidRDefault="009A6301" w:rsidP="00E11E53">
            <w:pPr>
              <w:pStyle w:val="tabeltekst"/>
              <w:rPr>
                <w:b/>
              </w:rPr>
            </w:pPr>
            <w:r w:rsidRPr="00E11E53">
              <w:rPr>
                <w:b/>
              </w:rPr>
              <w:t>80</w:t>
            </w:r>
          </w:p>
        </w:tc>
        <w:tc>
          <w:tcPr>
            <w:tcW w:w="1978" w:type="dxa"/>
          </w:tcPr>
          <w:p w14:paraId="7C7ACDD6" w14:textId="77777777" w:rsidR="009A6301" w:rsidRPr="00E11E53" w:rsidRDefault="009A6301" w:rsidP="00E11E53">
            <w:pPr>
              <w:pStyle w:val="tabeltekst"/>
              <w:rPr>
                <w:b/>
              </w:rPr>
            </w:pPr>
            <w:r w:rsidRPr="00E11E53">
              <w:rPr>
                <w:b/>
              </w:rPr>
              <w:t>Frans</w:t>
            </w:r>
          </w:p>
        </w:tc>
      </w:tr>
      <w:tr w:rsidR="009A6301" w:rsidRPr="00BC735D" w14:paraId="1E81D1E5" w14:textId="77777777" w:rsidTr="00BC735D">
        <w:tc>
          <w:tcPr>
            <w:tcW w:w="4068" w:type="dxa"/>
          </w:tcPr>
          <w:p w14:paraId="04EB4B74" w14:textId="77777777" w:rsidR="009A6301" w:rsidRPr="00E11E53" w:rsidRDefault="009A6301" w:rsidP="00E11E53">
            <w:pPr>
              <w:pStyle w:val="tabeltekst"/>
              <w:rPr>
                <w:b/>
              </w:rPr>
            </w:pPr>
            <w:r w:rsidRPr="00E11E53">
              <w:rPr>
                <w:b/>
              </w:rPr>
              <w:t>6662 ASO3-B Frans 2</w:t>
            </w:r>
          </w:p>
        </w:tc>
        <w:tc>
          <w:tcPr>
            <w:tcW w:w="1440" w:type="dxa"/>
          </w:tcPr>
          <w:p w14:paraId="51BA5A3C" w14:textId="77777777" w:rsidR="009A6301" w:rsidRPr="00E11E53" w:rsidRDefault="009A6301" w:rsidP="00E11E53">
            <w:pPr>
              <w:pStyle w:val="tabeltekst"/>
              <w:rPr>
                <w:b/>
              </w:rPr>
            </w:pPr>
            <w:r w:rsidRPr="00E11E53">
              <w:rPr>
                <w:b/>
              </w:rPr>
              <w:t>M A V G047</w:t>
            </w:r>
          </w:p>
        </w:tc>
        <w:tc>
          <w:tcPr>
            <w:tcW w:w="1800" w:type="dxa"/>
          </w:tcPr>
          <w:p w14:paraId="7524995E" w14:textId="77777777" w:rsidR="009A6301" w:rsidRPr="00E11E53" w:rsidRDefault="009A6301" w:rsidP="00E11E53">
            <w:pPr>
              <w:pStyle w:val="tabeltekst"/>
              <w:rPr>
                <w:b/>
              </w:rPr>
            </w:pPr>
            <w:r w:rsidRPr="00E11E53">
              <w:rPr>
                <w:b/>
              </w:rPr>
              <w:t>80</w:t>
            </w:r>
          </w:p>
        </w:tc>
        <w:tc>
          <w:tcPr>
            <w:tcW w:w="1978" w:type="dxa"/>
          </w:tcPr>
          <w:p w14:paraId="181CA8BB" w14:textId="77777777" w:rsidR="009A6301" w:rsidRPr="00E11E53" w:rsidRDefault="009A6301" w:rsidP="00E11E53">
            <w:pPr>
              <w:pStyle w:val="tabeltekst"/>
              <w:rPr>
                <w:b/>
              </w:rPr>
            </w:pPr>
            <w:r w:rsidRPr="00E11E53">
              <w:rPr>
                <w:b/>
              </w:rPr>
              <w:t>Frans</w:t>
            </w:r>
          </w:p>
        </w:tc>
      </w:tr>
      <w:tr w:rsidR="009A6301" w:rsidRPr="00BC735D" w14:paraId="2A0B0885" w14:textId="77777777" w:rsidTr="00BC735D">
        <w:tc>
          <w:tcPr>
            <w:tcW w:w="4068" w:type="dxa"/>
          </w:tcPr>
          <w:p w14:paraId="755E0E5D" w14:textId="77777777" w:rsidR="009A6301" w:rsidRPr="00E11E53" w:rsidRDefault="009A6301" w:rsidP="00E11E53">
            <w:pPr>
              <w:pStyle w:val="tabeltekst"/>
              <w:rPr>
                <w:b/>
              </w:rPr>
            </w:pPr>
            <w:r w:rsidRPr="00E11E53">
              <w:rPr>
                <w:b/>
              </w:rPr>
              <w:t>6663 ASO3-B Frans 3</w:t>
            </w:r>
          </w:p>
        </w:tc>
        <w:tc>
          <w:tcPr>
            <w:tcW w:w="1440" w:type="dxa"/>
          </w:tcPr>
          <w:p w14:paraId="3459ED43" w14:textId="77777777" w:rsidR="009A6301" w:rsidRPr="00E11E53" w:rsidRDefault="009A6301" w:rsidP="00E11E53">
            <w:pPr>
              <w:pStyle w:val="tabeltekst"/>
              <w:rPr>
                <w:b/>
              </w:rPr>
            </w:pPr>
            <w:r w:rsidRPr="00E11E53">
              <w:rPr>
                <w:b/>
              </w:rPr>
              <w:t>M A V G048</w:t>
            </w:r>
          </w:p>
        </w:tc>
        <w:tc>
          <w:tcPr>
            <w:tcW w:w="1800" w:type="dxa"/>
          </w:tcPr>
          <w:p w14:paraId="78EFF755" w14:textId="77777777" w:rsidR="009A6301" w:rsidRPr="00E11E53" w:rsidRDefault="009A6301" w:rsidP="00E11E53">
            <w:pPr>
              <w:pStyle w:val="tabeltekst"/>
              <w:rPr>
                <w:b/>
              </w:rPr>
            </w:pPr>
            <w:r w:rsidRPr="00E11E53">
              <w:rPr>
                <w:b/>
              </w:rPr>
              <w:t>80</w:t>
            </w:r>
          </w:p>
        </w:tc>
        <w:tc>
          <w:tcPr>
            <w:tcW w:w="1978" w:type="dxa"/>
          </w:tcPr>
          <w:p w14:paraId="28F06979" w14:textId="77777777" w:rsidR="009A6301" w:rsidRPr="00E11E53" w:rsidRDefault="009A6301" w:rsidP="00E11E53">
            <w:pPr>
              <w:pStyle w:val="tabeltekst"/>
              <w:rPr>
                <w:b/>
              </w:rPr>
            </w:pPr>
            <w:r w:rsidRPr="00E11E53">
              <w:rPr>
                <w:b/>
              </w:rPr>
              <w:t>Frans</w:t>
            </w:r>
          </w:p>
        </w:tc>
      </w:tr>
      <w:tr w:rsidR="009A6301" w:rsidRPr="00BC735D" w14:paraId="6AFA742D" w14:textId="77777777" w:rsidTr="00BC735D">
        <w:tc>
          <w:tcPr>
            <w:tcW w:w="4068" w:type="dxa"/>
          </w:tcPr>
          <w:p w14:paraId="0452ADB0" w14:textId="77777777" w:rsidR="009A6301" w:rsidRPr="00E11E53" w:rsidRDefault="009A6301" w:rsidP="00E11E53">
            <w:pPr>
              <w:pStyle w:val="tabeltekst"/>
              <w:rPr>
                <w:b/>
              </w:rPr>
            </w:pPr>
            <w:r w:rsidRPr="00E11E53">
              <w:rPr>
                <w:b/>
              </w:rPr>
              <w:t>6664 ASO3-B Geschiedenis 1</w:t>
            </w:r>
          </w:p>
        </w:tc>
        <w:tc>
          <w:tcPr>
            <w:tcW w:w="1440" w:type="dxa"/>
          </w:tcPr>
          <w:p w14:paraId="72DDE478" w14:textId="77777777" w:rsidR="009A6301" w:rsidRPr="00E11E53" w:rsidRDefault="009A6301" w:rsidP="00E11E53">
            <w:pPr>
              <w:pStyle w:val="tabeltekst"/>
              <w:rPr>
                <w:b/>
              </w:rPr>
            </w:pPr>
            <w:r w:rsidRPr="00E11E53">
              <w:rPr>
                <w:b/>
              </w:rPr>
              <w:t>M A V G049</w:t>
            </w:r>
          </w:p>
        </w:tc>
        <w:tc>
          <w:tcPr>
            <w:tcW w:w="1800" w:type="dxa"/>
          </w:tcPr>
          <w:p w14:paraId="4592BDE3" w14:textId="77777777" w:rsidR="009A6301" w:rsidRPr="00E11E53" w:rsidRDefault="009A6301" w:rsidP="00E11E53">
            <w:pPr>
              <w:pStyle w:val="tabeltekst"/>
              <w:rPr>
                <w:b/>
              </w:rPr>
            </w:pPr>
            <w:r w:rsidRPr="00E11E53">
              <w:rPr>
                <w:b/>
              </w:rPr>
              <w:t>40</w:t>
            </w:r>
          </w:p>
        </w:tc>
        <w:tc>
          <w:tcPr>
            <w:tcW w:w="1978" w:type="dxa"/>
          </w:tcPr>
          <w:p w14:paraId="298B95B1" w14:textId="77777777" w:rsidR="009A6301" w:rsidRPr="00E11E53" w:rsidRDefault="009A6301" w:rsidP="00E11E53">
            <w:pPr>
              <w:pStyle w:val="tabeltekst"/>
              <w:rPr>
                <w:b/>
              </w:rPr>
            </w:pPr>
            <w:r w:rsidRPr="00E11E53">
              <w:rPr>
                <w:b/>
              </w:rPr>
              <w:t>Geschiedenis</w:t>
            </w:r>
          </w:p>
        </w:tc>
      </w:tr>
      <w:tr w:rsidR="009A6301" w:rsidRPr="00BC735D" w14:paraId="5EC50CB8" w14:textId="77777777" w:rsidTr="00BC735D">
        <w:tc>
          <w:tcPr>
            <w:tcW w:w="4068" w:type="dxa"/>
          </w:tcPr>
          <w:p w14:paraId="2547CA20" w14:textId="77777777" w:rsidR="009A6301" w:rsidRPr="00E11E53" w:rsidRDefault="009A6301" w:rsidP="00E11E53">
            <w:pPr>
              <w:pStyle w:val="tabeltekst"/>
              <w:rPr>
                <w:b/>
              </w:rPr>
            </w:pPr>
            <w:r w:rsidRPr="00E11E53">
              <w:rPr>
                <w:b/>
              </w:rPr>
              <w:t>6665 ASO3-B Geschiedenis 2</w:t>
            </w:r>
          </w:p>
        </w:tc>
        <w:tc>
          <w:tcPr>
            <w:tcW w:w="1440" w:type="dxa"/>
          </w:tcPr>
          <w:p w14:paraId="4E21F721" w14:textId="77777777" w:rsidR="009A6301" w:rsidRPr="00E11E53" w:rsidRDefault="009A6301" w:rsidP="00E11E53">
            <w:pPr>
              <w:pStyle w:val="tabeltekst"/>
              <w:rPr>
                <w:b/>
              </w:rPr>
            </w:pPr>
            <w:r w:rsidRPr="00E11E53">
              <w:rPr>
                <w:b/>
              </w:rPr>
              <w:t>M A V G050</w:t>
            </w:r>
          </w:p>
        </w:tc>
        <w:tc>
          <w:tcPr>
            <w:tcW w:w="1800" w:type="dxa"/>
          </w:tcPr>
          <w:p w14:paraId="08128E19" w14:textId="77777777" w:rsidR="009A6301" w:rsidRPr="00E11E53" w:rsidRDefault="009A6301" w:rsidP="00E11E53">
            <w:pPr>
              <w:pStyle w:val="tabeltekst"/>
              <w:rPr>
                <w:b/>
              </w:rPr>
            </w:pPr>
            <w:r w:rsidRPr="00E11E53">
              <w:rPr>
                <w:b/>
              </w:rPr>
              <w:t>40</w:t>
            </w:r>
          </w:p>
        </w:tc>
        <w:tc>
          <w:tcPr>
            <w:tcW w:w="1978" w:type="dxa"/>
          </w:tcPr>
          <w:p w14:paraId="4AE21824" w14:textId="77777777" w:rsidR="009A6301" w:rsidRPr="00E11E53" w:rsidRDefault="009A6301" w:rsidP="00E11E53">
            <w:pPr>
              <w:pStyle w:val="tabeltekst"/>
              <w:rPr>
                <w:b/>
              </w:rPr>
            </w:pPr>
            <w:r w:rsidRPr="00E11E53">
              <w:rPr>
                <w:b/>
              </w:rPr>
              <w:t>Geschiedenis</w:t>
            </w:r>
          </w:p>
        </w:tc>
      </w:tr>
      <w:tr w:rsidR="009A6301" w:rsidRPr="00BC735D" w14:paraId="0A012E57" w14:textId="77777777" w:rsidTr="00BC735D">
        <w:tc>
          <w:tcPr>
            <w:tcW w:w="4068" w:type="dxa"/>
          </w:tcPr>
          <w:p w14:paraId="4885E169" w14:textId="77777777" w:rsidR="009A6301" w:rsidRPr="00E11E53" w:rsidRDefault="009A6301" w:rsidP="00E11E53">
            <w:pPr>
              <w:pStyle w:val="tabeltekst"/>
              <w:rPr>
                <w:b/>
              </w:rPr>
            </w:pPr>
            <w:r w:rsidRPr="00E11E53">
              <w:rPr>
                <w:b/>
              </w:rPr>
              <w:t>6666 ASO3-B Geschiedenis 3</w:t>
            </w:r>
          </w:p>
        </w:tc>
        <w:tc>
          <w:tcPr>
            <w:tcW w:w="1440" w:type="dxa"/>
          </w:tcPr>
          <w:p w14:paraId="53254891" w14:textId="77777777" w:rsidR="009A6301" w:rsidRPr="00E11E53" w:rsidRDefault="009A6301" w:rsidP="00E11E53">
            <w:pPr>
              <w:pStyle w:val="tabeltekst"/>
              <w:rPr>
                <w:b/>
              </w:rPr>
            </w:pPr>
            <w:r w:rsidRPr="00E11E53">
              <w:rPr>
                <w:b/>
              </w:rPr>
              <w:t>M A V G051</w:t>
            </w:r>
          </w:p>
        </w:tc>
        <w:tc>
          <w:tcPr>
            <w:tcW w:w="1800" w:type="dxa"/>
          </w:tcPr>
          <w:p w14:paraId="585DD132" w14:textId="77777777" w:rsidR="009A6301" w:rsidRPr="00E11E53" w:rsidRDefault="009A6301" w:rsidP="00E11E53">
            <w:pPr>
              <w:pStyle w:val="tabeltekst"/>
              <w:rPr>
                <w:b/>
              </w:rPr>
            </w:pPr>
            <w:r w:rsidRPr="00E11E53">
              <w:rPr>
                <w:b/>
              </w:rPr>
              <w:t>40</w:t>
            </w:r>
          </w:p>
        </w:tc>
        <w:tc>
          <w:tcPr>
            <w:tcW w:w="1978" w:type="dxa"/>
          </w:tcPr>
          <w:p w14:paraId="222F41EF" w14:textId="77777777" w:rsidR="009A6301" w:rsidRPr="00E11E53" w:rsidRDefault="009A6301" w:rsidP="00E11E53">
            <w:pPr>
              <w:pStyle w:val="tabeltekst"/>
              <w:rPr>
                <w:b/>
              </w:rPr>
            </w:pPr>
            <w:r w:rsidRPr="00E11E53">
              <w:rPr>
                <w:b/>
              </w:rPr>
              <w:t>Geschiedenis</w:t>
            </w:r>
          </w:p>
        </w:tc>
      </w:tr>
      <w:tr w:rsidR="009A6301" w:rsidRPr="00BC735D" w14:paraId="59B3CF02" w14:textId="77777777" w:rsidTr="00BC735D">
        <w:tc>
          <w:tcPr>
            <w:tcW w:w="4068" w:type="dxa"/>
          </w:tcPr>
          <w:p w14:paraId="6A5B8224" w14:textId="77777777" w:rsidR="009A6301" w:rsidRPr="00E11E53" w:rsidRDefault="009A6301" w:rsidP="00E11E53">
            <w:pPr>
              <w:pStyle w:val="tabeltekst"/>
              <w:rPr>
                <w:b/>
              </w:rPr>
            </w:pPr>
            <w:r w:rsidRPr="00E11E53">
              <w:rPr>
                <w:b/>
              </w:rPr>
              <w:t>6667 ASO3-B Geschiedenis 4</w:t>
            </w:r>
          </w:p>
        </w:tc>
        <w:tc>
          <w:tcPr>
            <w:tcW w:w="1440" w:type="dxa"/>
          </w:tcPr>
          <w:p w14:paraId="539C844E" w14:textId="77777777" w:rsidR="009A6301" w:rsidRPr="00E11E53" w:rsidRDefault="009A6301" w:rsidP="00E11E53">
            <w:pPr>
              <w:pStyle w:val="tabeltekst"/>
              <w:rPr>
                <w:b/>
              </w:rPr>
            </w:pPr>
            <w:r w:rsidRPr="00E11E53">
              <w:rPr>
                <w:b/>
              </w:rPr>
              <w:t>M A V G052</w:t>
            </w:r>
          </w:p>
        </w:tc>
        <w:tc>
          <w:tcPr>
            <w:tcW w:w="1800" w:type="dxa"/>
          </w:tcPr>
          <w:p w14:paraId="368C8D63" w14:textId="77777777" w:rsidR="009A6301" w:rsidRPr="00E11E53" w:rsidRDefault="009A6301" w:rsidP="00E11E53">
            <w:pPr>
              <w:pStyle w:val="tabeltekst"/>
              <w:rPr>
                <w:b/>
              </w:rPr>
            </w:pPr>
            <w:r w:rsidRPr="00E11E53">
              <w:rPr>
                <w:b/>
              </w:rPr>
              <w:t>40</w:t>
            </w:r>
          </w:p>
        </w:tc>
        <w:tc>
          <w:tcPr>
            <w:tcW w:w="1978" w:type="dxa"/>
          </w:tcPr>
          <w:p w14:paraId="4918DBC4" w14:textId="77777777" w:rsidR="009A6301" w:rsidRPr="00E11E53" w:rsidRDefault="009A6301" w:rsidP="00E11E53">
            <w:pPr>
              <w:pStyle w:val="tabeltekst"/>
              <w:rPr>
                <w:b/>
              </w:rPr>
            </w:pPr>
            <w:r w:rsidRPr="00E11E53">
              <w:rPr>
                <w:b/>
              </w:rPr>
              <w:t>Geschiedenis</w:t>
            </w:r>
          </w:p>
        </w:tc>
      </w:tr>
      <w:tr w:rsidR="009A6301" w:rsidRPr="00BC735D" w14:paraId="7F54897C" w14:textId="77777777" w:rsidTr="00BC735D">
        <w:tc>
          <w:tcPr>
            <w:tcW w:w="4068" w:type="dxa"/>
          </w:tcPr>
          <w:p w14:paraId="621973A4" w14:textId="77777777" w:rsidR="009A6301" w:rsidRPr="00E11E53" w:rsidRDefault="009A6301" w:rsidP="00E11E53">
            <w:pPr>
              <w:pStyle w:val="tabeltekst"/>
              <w:rPr>
                <w:b/>
              </w:rPr>
            </w:pPr>
            <w:r w:rsidRPr="00E11E53">
              <w:rPr>
                <w:b/>
              </w:rPr>
              <w:t>6668 ASO3-B Biologie</w:t>
            </w:r>
          </w:p>
        </w:tc>
        <w:tc>
          <w:tcPr>
            <w:tcW w:w="1440" w:type="dxa"/>
          </w:tcPr>
          <w:p w14:paraId="05763459" w14:textId="77777777" w:rsidR="009A6301" w:rsidRPr="00E11E53" w:rsidRDefault="009A6301" w:rsidP="00E11E53">
            <w:pPr>
              <w:pStyle w:val="tabeltekst"/>
              <w:rPr>
                <w:b/>
              </w:rPr>
            </w:pPr>
            <w:r w:rsidRPr="00E11E53">
              <w:rPr>
                <w:b/>
              </w:rPr>
              <w:t>M A V G053</w:t>
            </w:r>
          </w:p>
        </w:tc>
        <w:tc>
          <w:tcPr>
            <w:tcW w:w="1800" w:type="dxa"/>
          </w:tcPr>
          <w:p w14:paraId="22C2DEAD" w14:textId="77777777" w:rsidR="009A6301" w:rsidRPr="00E11E53" w:rsidRDefault="009A6301" w:rsidP="00E11E53">
            <w:pPr>
              <w:pStyle w:val="tabeltekst"/>
              <w:rPr>
                <w:b/>
              </w:rPr>
            </w:pPr>
            <w:r w:rsidRPr="00E11E53">
              <w:rPr>
                <w:b/>
              </w:rPr>
              <w:t>60</w:t>
            </w:r>
          </w:p>
        </w:tc>
        <w:tc>
          <w:tcPr>
            <w:tcW w:w="1978" w:type="dxa"/>
          </w:tcPr>
          <w:p w14:paraId="28E549FF" w14:textId="77777777" w:rsidR="009A6301" w:rsidRPr="00E11E53" w:rsidRDefault="009A6301" w:rsidP="00E11E53">
            <w:pPr>
              <w:pStyle w:val="tabeltekst"/>
              <w:rPr>
                <w:b/>
              </w:rPr>
            </w:pPr>
            <w:r w:rsidRPr="00E11E53">
              <w:rPr>
                <w:b/>
              </w:rPr>
              <w:t>Biologie</w:t>
            </w:r>
          </w:p>
        </w:tc>
      </w:tr>
      <w:tr w:rsidR="009A6301" w:rsidRPr="00BC735D" w14:paraId="360ABE53" w14:textId="77777777" w:rsidTr="00BC735D">
        <w:tc>
          <w:tcPr>
            <w:tcW w:w="4068" w:type="dxa"/>
          </w:tcPr>
          <w:p w14:paraId="692B4FAF" w14:textId="77777777" w:rsidR="009A6301" w:rsidRPr="00E11E53" w:rsidRDefault="009A6301" w:rsidP="00E11E53">
            <w:pPr>
              <w:pStyle w:val="tabeltekst"/>
              <w:rPr>
                <w:b/>
              </w:rPr>
            </w:pPr>
            <w:r w:rsidRPr="00E11E53">
              <w:rPr>
                <w:b/>
              </w:rPr>
              <w:t>6669 ASO3-B  Chemie</w:t>
            </w:r>
          </w:p>
        </w:tc>
        <w:tc>
          <w:tcPr>
            <w:tcW w:w="1440" w:type="dxa"/>
          </w:tcPr>
          <w:p w14:paraId="3D9CCD4F" w14:textId="77777777" w:rsidR="009A6301" w:rsidRPr="00E11E53" w:rsidRDefault="009A6301" w:rsidP="00E11E53">
            <w:pPr>
              <w:pStyle w:val="tabeltekst"/>
              <w:rPr>
                <w:b/>
              </w:rPr>
            </w:pPr>
            <w:r w:rsidRPr="00E11E53">
              <w:rPr>
                <w:b/>
              </w:rPr>
              <w:t>M A V G054</w:t>
            </w:r>
          </w:p>
        </w:tc>
        <w:tc>
          <w:tcPr>
            <w:tcW w:w="1800" w:type="dxa"/>
          </w:tcPr>
          <w:p w14:paraId="437D1648" w14:textId="77777777" w:rsidR="009A6301" w:rsidRPr="00E11E53" w:rsidRDefault="009A6301" w:rsidP="00E11E53">
            <w:pPr>
              <w:pStyle w:val="tabeltekst"/>
              <w:rPr>
                <w:b/>
              </w:rPr>
            </w:pPr>
            <w:r w:rsidRPr="00E11E53">
              <w:rPr>
                <w:b/>
              </w:rPr>
              <w:t>60</w:t>
            </w:r>
          </w:p>
        </w:tc>
        <w:tc>
          <w:tcPr>
            <w:tcW w:w="1978" w:type="dxa"/>
          </w:tcPr>
          <w:p w14:paraId="30CCA60B" w14:textId="77777777" w:rsidR="009A6301" w:rsidRPr="00E11E53" w:rsidRDefault="009A6301" w:rsidP="00E11E53">
            <w:pPr>
              <w:pStyle w:val="tabeltekst"/>
              <w:rPr>
                <w:b/>
              </w:rPr>
            </w:pPr>
            <w:r w:rsidRPr="00E11E53">
              <w:rPr>
                <w:b/>
              </w:rPr>
              <w:t>Chemie</w:t>
            </w:r>
          </w:p>
        </w:tc>
      </w:tr>
      <w:tr w:rsidR="009A6301" w:rsidRPr="00BC735D" w14:paraId="0749927E" w14:textId="77777777" w:rsidTr="00BC735D">
        <w:tc>
          <w:tcPr>
            <w:tcW w:w="4068" w:type="dxa"/>
          </w:tcPr>
          <w:p w14:paraId="5534572F" w14:textId="77777777" w:rsidR="009A6301" w:rsidRPr="00E11E53" w:rsidRDefault="009A6301" w:rsidP="00E11E53">
            <w:pPr>
              <w:pStyle w:val="tabeltekst"/>
              <w:rPr>
                <w:b/>
              </w:rPr>
            </w:pPr>
            <w:r w:rsidRPr="00E11E53">
              <w:rPr>
                <w:b/>
              </w:rPr>
              <w:t>6670 ASO3-B Fysica</w:t>
            </w:r>
          </w:p>
        </w:tc>
        <w:tc>
          <w:tcPr>
            <w:tcW w:w="1440" w:type="dxa"/>
          </w:tcPr>
          <w:p w14:paraId="54018887" w14:textId="77777777" w:rsidR="009A6301" w:rsidRPr="00E11E53" w:rsidRDefault="009A6301" w:rsidP="00E11E53">
            <w:pPr>
              <w:pStyle w:val="tabeltekst"/>
              <w:rPr>
                <w:b/>
              </w:rPr>
            </w:pPr>
            <w:r w:rsidRPr="00E11E53">
              <w:rPr>
                <w:b/>
              </w:rPr>
              <w:t>M A V G055</w:t>
            </w:r>
          </w:p>
        </w:tc>
        <w:tc>
          <w:tcPr>
            <w:tcW w:w="1800" w:type="dxa"/>
          </w:tcPr>
          <w:p w14:paraId="59DF96CE" w14:textId="77777777" w:rsidR="009A6301" w:rsidRPr="00E11E53" w:rsidRDefault="009A6301" w:rsidP="00E11E53">
            <w:pPr>
              <w:pStyle w:val="tabeltekst"/>
              <w:rPr>
                <w:b/>
              </w:rPr>
            </w:pPr>
            <w:r w:rsidRPr="00E11E53">
              <w:rPr>
                <w:b/>
              </w:rPr>
              <w:t>60</w:t>
            </w:r>
          </w:p>
        </w:tc>
        <w:tc>
          <w:tcPr>
            <w:tcW w:w="1978" w:type="dxa"/>
          </w:tcPr>
          <w:p w14:paraId="71A94F06" w14:textId="77777777" w:rsidR="009A6301" w:rsidRPr="00E11E53" w:rsidRDefault="009A6301" w:rsidP="00E11E53">
            <w:pPr>
              <w:pStyle w:val="tabeltekst"/>
              <w:rPr>
                <w:b/>
              </w:rPr>
            </w:pPr>
            <w:r w:rsidRPr="00E11E53">
              <w:rPr>
                <w:b/>
              </w:rPr>
              <w:t>Fysica</w:t>
            </w:r>
          </w:p>
        </w:tc>
      </w:tr>
      <w:tr w:rsidR="009A6301" w:rsidRPr="00BC735D" w14:paraId="4D9FB8B5" w14:textId="77777777" w:rsidTr="00BC735D">
        <w:tc>
          <w:tcPr>
            <w:tcW w:w="4068" w:type="dxa"/>
          </w:tcPr>
          <w:p w14:paraId="2C85A23F" w14:textId="77777777" w:rsidR="009A6301" w:rsidRPr="00E11E53" w:rsidRDefault="009A6301" w:rsidP="00E11E53">
            <w:pPr>
              <w:pStyle w:val="tabeltekst"/>
              <w:rPr>
                <w:b/>
              </w:rPr>
            </w:pPr>
            <w:r w:rsidRPr="00E11E53">
              <w:rPr>
                <w:b/>
              </w:rPr>
              <w:t>6671 ASO3-B Biologie</w:t>
            </w:r>
          </w:p>
        </w:tc>
        <w:tc>
          <w:tcPr>
            <w:tcW w:w="1440" w:type="dxa"/>
          </w:tcPr>
          <w:p w14:paraId="1DAE26C0" w14:textId="77777777" w:rsidR="009A6301" w:rsidRPr="00E11E53" w:rsidRDefault="009A6301" w:rsidP="00E11E53">
            <w:pPr>
              <w:pStyle w:val="tabeltekst"/>
              <w:rPr>
                <w:b/>
              </w:rPr>
            </w:pPr>
            <w:r w:rsidRPr="00E11E53">
              <w:rPr>
                <w:b/>
              </w:rPr>
              <w:t>M A V G056</w:t>
            </w:r>
          </w:p>
        </w:tc>
        <w:tc>
          <w:tcPr>
            <w:tcW w:w="1800" w:type="dxa"/>
          </w:tcPr>
          <w:p w14:paraId="3D1161C0" w14:textId="77777777" w:rsidR="009A6301" w:rsidRPr="00E11E53" w:rsidRDefault="009A6301" w:rsidP="00E11E53">
            <w:pPr>
              <w:pStyle w:val="tabeltekst"/>
              <w:rPr>
                <w:b/>
              </w:rPr>
            </w:pPr>
            <w:r w:rsidRPr="00E11E53">
              <w:rPr>
                <w:b/>
              </w:rPr>
              <w:t>80</w:t>
            </w:r>
          </w:p>
        </w:tc>
        <w:tc>
          <w:tcPr>
            <w:tcW w:w="1978" w:type="dxa"/>
          </w:tcPr>
          <w:p w14:paraId="5EDFDFF6" w14:textId="77777777" w:rsidR="009A6301" w:rsidRPr="00E11E53" w:rsidRDefault="009A6301" w:rsidP="00E11E53">
            <w:pPr>
              <w:pStyle w:val="tabeltekst"/>
              <w:rPr>
                <w:b/>
              </w:rPr>
            </w:pPr>
            <w:r w:rsidRPr="00E11E53">
              <w:rPr>
                <w:b/>
              </w:rPr>
              <w:t>Nederlands</w:t>
            </w:r>
          </w:p>
        </w:tc>
      </w:tr>
      <w:tr w:rsidR="009A6301" w:rsidRPr="00BC735D" w14:paraId="640309F1" w14:textId="77777777" w:rsidTr="00BC735D">
        <w:tc>
          <w:tcPr>
            <w:tcW w:w="4068" w:type="dxa"/>
          </w:tcPr>
          <w:p w14:paraId="037DD784" w14:textId="77777777" w:rsidR="009A6301" w:rsidRPr="00E11E53" w:rsidRDefault="009A6301" w:rsidP="00E11E53">
            <w:pPr>
              <w:pStyle w:val="tabeltekst"/>
              <w:rPr>
                <w:b/>
              </w:rPr>
            </w:pPr>
            <w:r w:rsidRPr="00E11E53">
              <w:rPr>
                <w:b/>
              </w:rPr>
              <w:t>6672 ASO3-B Nederlands 1</w:t>
            </w:r>
          </w:p>
        </w:tc>
        <w:tc>
          <w:tcPr>
            <w:tcW w:w="1440" w:type="dxa"/>
          </w:tcPr>
          <w:p w14:paraId="0DC19BAD" w14:textId="77777777" w:rsidR="009A6301" w:rsidRPr="00E11E53" w:rsidRDefault="009A6301" w:rsidP="00E11E53">
            <w:pPr>
              <w:pStyle w:val="tabeltekst"/>
              <w:rPr>
                <w:b/>
              </w:rPr>
            </w:pPr>
            <w:r w:rsidRPr="00E11E53">
              <w:rPr>
                <w:b/>
              </w:rPr>
              <w:t>M A V G057</w:t>
            </w:r>
          </w:p>
        </w:tc>
        <w:tc>
          <w:tcPr>
            <w:tcW w:w="1800" w:type="dxa"/>
          </w:tcPr>
          <w:p w14:paraId="577E0294" w14:textId="77777777" w:rsidR="009A6301" w:rsidRPr="00E11E53" w:rsidRDefault="009A6301" w:rsidP="00E11E53">
            <w:pPr>
              <w:pStyle w:val="tabeltekst"/>
              <w:rPr>
                <w:b/>
              </w:rPr>
            </w:pPr>
            <w:r w:rsidRPr="00E11E53">
              <w:rPr>
                <w:b/>
              </w:rPr>
              <w:t>80</w:t>
            </w:r>
          </w:p>
        </w:tc>
        <w:tc>
          <w:tcPr>
            <w:tcW w:w="1978" w:type="dxa"/>
          </w:tcPr>
          <w:p w14:paraId="1835D397" w14:textId="77777777" w:rsidR="009A6301" w:rsidRPr="00E11E53" w:rsidRDefault="009A6301" w:rsidP="00E11E53">
            <w:pPr>
              <w:pStyle w:val="tabeltekst"/>
              <w:rPr>
                <w:b/>
              </w:rPr>
            </w:pPr>
            <w:r w:rsidRPr="00E11E53">
              <w:rPr>
                <w:b/>
              </w:rPr>
              <w:t>Nederlands</w:t>
            </w:r>
          </w:p>
        </w:tc>
      </w:tr>
      <w:tr w:rsidR="009A6301" w:rsidRPr="00BC735D" w14:paraId="335C0574" w14:textId="77777777" w:rsidTr="00BC735D">
        <w:tc>
          <w:tcPr>
            <w:tcW w:w="4068" w:type="dxa"/>
          </w:tcPr>
          <w:p w14:paraId="63A14455" w14:textId="77777777" w:rsidR="009A6301" w:rsidRPr="00E11E53" w:rsidRDefault="009A6301" w:rsidP="00E11E53">
            <w:pPr>
              <w:pStyle w:val="tabeltekst"/>
              <w:rPr>
                <w:b/>
              </w:rPr>
            </w:pPr>
            <w:r w:rsidRPr="00E11E53">
              <w:rPr>
                <w:b/>
              </w:rPr>
              <w:t>6673 ASO3-B Nederlands 2</w:t>
            </w:r>
          </w:p>
        </w:tc>
        <w:tc>
          <w:tcPr>
            <w:tcW w:w="1440" w:type="dxa"/>
          </w:tcPr>
          <w:p w14:paraId="3CC74C4B" w14:textId="77777777" w:rsidR="009A6301" w:rsidRPr="00E11E53" w:rsidRDefault="009A6301" w:rsidP="00E11E53">
            <w:pPr>
              <w:pStyle w:val="tabeltekst"/>
              <w:rPr>
                <w:b/>
              </w:rPr>
            </w:pPr>
            <w:r w:rsidRPr="00E11E53">
              <w:rPr>
                <w:b/>
              </w:rPr>
              <w:t>M A V G058</w:t>
            </w:r>
          </w:p>
        </w:tc>
        <w:tc>
          <w:tcPr>
            <w:tcW w:w="1800" w:type="dxa"/>
          </w:tcPr>
          <w:p w14:paraId="44C6A3CD" w14:textId="77777777" w:rsidR="009A6301" w:rsidRPr="00E11E53" w:rsidRDefault="009A6301" w:rsidP="00E11E53">
            <w:pPr>
              <w:pStyle w:val="tabeltekst"/>
              <w:rPr>
                <w:b/>
              </w:rPr>
            </w:pPr>
            <w:r w:rsidRPr="00E11E53">
              <w:rPr>
                <w:b/>
              </w:rPr>
              <w:t>80</w:t>
            </w:r>
          </w:p>
        </w:tc>
        <w:tc>
          <w:tcPr>
            <w:tcW w:w="1978" w:type="dxa"/>
          </w:tcPr>
          <w:p w14:paraId="1386BF0D" w14:textId="77777777" w:rsidR="009A6301" w:rsidRPr="00E11E53" w:rsidRDefault="009A6301" w:rsidP="00E11E53">
            <w:pPr>
              <w:pStyle w:val="tabeltekst"/>
              <w:rPr>
                <w:b/>
              </w:rPr>
            </w:pPr>
            <w:r w:rsidRPr="00E11E53">
              <w:rPr>
                <w:b/>
              </w:rPr>
              <w:t>Nederlands</w:t>
            </w:r>
          </w:p>
        </w:tc>
      </w:tr>
      <w:tr w:rsidR="009A6301" w:rsidRPr="00BC735D" w14:paraId="7E4C25A8" w14:textId="77777777" w:rsidTr="00BC735D">
        <w:tc>
          <w:tcPr>
            <w:tcW w:w="4068" w:type="dxa"/>
          </w:tcPr>
          <w:p w14:paraId="6C4A01AA" w14:textId="77777777" w:rsidR="009A6301" w:rsidRPr="00E11E53" w:rsidRDefault="009A6301" w:rsidP="00E11E53">
            <w:pPr>
              <w:pStyle w:val="tabeltekst"/>
              <w:rPr>
                <w:b/>
              </w:rPr>
            </w:pPr>
            <w:r w:rsidRPr="00E11E53">
              <w:rPr>
                <w:b/>
              </w:rPr>
              <w:t>6674 ASO3-B Nederlands 3</w:t>
            </w:r>
          </w:p>
        </w:tc>
        <w:tc>
          <w:tcPr>
            <w:tcW w:w="1440" w:type="dxa"/>
          </w:tcPr>
          <w:p w14:paraId="6E2EBE62" w14:textId="77777777" w:rsidR="009A6301" w:rsidRPr="00E11E53" w:rsidRDefault="009A6301" w:rsidP="00E11E53">
            <w:pPr>
              <w:pStyle w:val="tabeltekst"/>
              <w:rPr>
                <w:b/>
              </w:rPr>
            </w:pPr>
            <w:r w:rsidRPr="00E11E53">
              <w:rPr>
                <w:b/>
              </w:rPr>
              <w:t>M A V G059</w:t>
            </w:r>
          </w:p>
        </w:tc>
        <w:tc>
          <w:tcPr>
            <w:tcW w:w="1800" w:type="dxa"/>
          </w:tcPr>
          <w:p w14:paraId="124A9789" w14:textId="77777777" w:rsidR="009A6301" w:rsidRPr="00E11E53" w:rsidRDefault="009A6301" w:rsidP="00E11E53">
            <w:pPr>
              <w:pStyle w:val="tabeltekst"/>
              <w:rPr>
                <w:b/>
              </w:rPr>
            </w:pPr>
            <w:r w:rsidRPr="00E11E53">
              <w:rPr>
                <w:b/>
              </w:rPr>
              <w:t>40</w:t>
            </w:r>
          </w:p>
        </w:tc>
        <w:tc>
          <w:tcPr>
            <w:tcW w:w="1978" w:type="dxa"/>
          </w:tcPr>
          <w:p w14:paraId="52A425D4" w14:textId="77777777" w:rsidR="009A6301" w:rsidRPr="00E11E53" w:rsidRDefault="009A6301" w:rsidP="00E11E53">
            <w:pPr>
              <w:pStyle w:val="tabeltekst"/>
              <w:rPr>
                <w:b/>
              </w:rPr>
            </w:pPr>
            <w:r w:rsidRPr="00E11E53">
              <w:rPr>
                <w:b/>
              </w:rPr>
              <w:t>Wiskunde</w:t>
            </w:r>
          </w:p>
        </w:tc>
      </w:tr>
      <w:tr w:rsidR="009A6301" w:rsidRPr="00BC735D" w14:paraId="56CFD4BA" w14:textId="77777777" w:rsidTr="00BC735D">
        <w:tc>
          <w:tcPr>
            <w:tcW w:w="4068" w:type="dxa"/>
          </w:tcPr>
          <w:p w14:paraId="4A4D9099" w14:textId="77777777" w:rsidR="009A6301" w:rsidRPr="00E11E53" w:rsidRDefault="009A6301" w:rsidP="00E11E53">
            <w:pPr>
              <w:pStyle w:val="tabeltekst"/>
              <w:rPr>
                <w:b/>
              </w:rPr>
            </w:pPr>
            <w:r w:rsidRPr="00E11E53">
              <w:rPr>
                <w:b/>
              </w:rPr>
              <w:t>6675 ASO3-B Wiskunde 1</w:t>
            </w:r>
          </w:p>
        </w:tc>
        <w:tc>
          <w:tcPr>
            <w:tcW w:w="1440" w:type="dxa"/>
          </w:tcPr>
          <w:p w14:paraId="1CB10D15" w14:textId="77777777" w:rsidR="009A6301" w:rsidRPr="00E11E53" w:rsidRDefault="009A6301" w:rsidP="00E11E53">
            <w:pPr>
              <w:pStyle w:val="tabeltekst"/>
              <w:rPr>
                <w:b/>
              </w:rPr>
            </w:pPr>
            <w:r w:rsidRPr="00E11E53">
              <w:rPr>
                <w:b/>
              </w:rPr>
              <w:t>M A V G060</w:t>
            </w:r>
          </w:p>
        </w:tc>
        <w:tc>
          <w:tcPr>
            <w:tcW w:w="1800" w:type="dxa"/>
          </w:tcPr>
          <w:p w14:paraId="4F4FADC1" w14:textId="77777777" w:rsidR="009A6301" w:rsidRPr="00E11E53" w:rsidRDefault="009A6301" w:rsidP="00E11E53">
            <w:pPr>
              <w:pStyle w:val="tabeltekst"/>
              <w:rPr>
                <w:b/>
              </w:rPr>
            </w:pPr>
            <w:r w:rsidRPr="00E11E53">
              <w:rPr>
                <w:b/>
              </w:rPr>
              <w:t>40</w:t>
            </w:r>
          </w:p>
        </w:tc>
        <w:tc>
          <w:tcPr>
            <w:tcW w:w="1978" w:type="dxa"/>
          </w:tcPr>
          <w:p w14:paraId="3EC997C2" w14:textId="77777777" w:rsidR="009A6301" w:rsidRPr="00E11E53" w:rsidRDefault="009A6301" w:rsidP="00E11E53">
            <w:pPr>
              <w:pStyle w:val="tabeltekst"/>
              <w:rPr>
                <w:b/>
              </w:rPr>
            </w:pPr>
            <w:r w:rsidRPr="00E11E53">
              <w:rPr>
                <w:b/>
              </w:rPr>
              <w:t>Wiskunde</w:t>
            </w:r>
          </w:p>
        </w:tc>
      </w:tr>
      <w:tr w:rsidR="009A6301" w:rsidRPr="00BC735D" w14:paraId="7BA5BF3E" w14:textId="77777777" w:rsidTr="00BC735D">
        <w:tc>
          <w:tcPr>
            <w:tcW w:w="4068" w:type="dxa"/>
          </w:tcPr>
          <w:p w14:paraId="7E20C8F2" w14:textId="77777777" w:rsidR="009A6301" w:rsidRPr="00E11E53" w:rsidRDefault="009A6301" w:rsidP="00E11E53">
            <w:pPr>
              <w:pStyle w:val="tabeltekst"/>
              <w:rPr>
                <w:b/>
              </w:rPr>
            </w:pPr>
            <w:r w:rsidRPr="00E11E53">
              <w:rPr>
                <w:b/>
              </w:rPr>
              <w:t>6676 ASO3-B Wiskunde 2</w:t>
            </w:r>
          </w:p>
        </w:tc>
        <w:tc>
          <w:tcPr>
            <w:tcW w:w="1440" w:type="dxa"/>
          </w:tcPr>
          <w:p w14:paraId="4AC9E2E6" w14:textId="77777777" w:rsidR="009A6301" w:rsidRPr="00E11E53" w:rsidRDefault="009A6301" w:rsidP="00E11E53">
            <w:pPr>
              <w:pStyle w:val="tabeltekst"/>
              <w:rPr>
                <w:b/>
              </w:rPr>
            </w:pPr>
            <w:r w:rsidRPr="00E11E53">
              <w:rPr>
                <w:b/>
              </w:rPr>
              <w:t>M A V G061</w:t>
            </w:r>
          </w:p>
        </w:tc>
        <w:tc>
          <w:tcPr>
            <w:tcW w:w="1800" w:type="dxa"/>
          </w:tcPr>
          <w:p w14:paraId="3E127C7A" w14:textId="77777777" w:rsidR="009A6301" w:rsidRPr="00E11E53" w:rsidRDefault="009A6301" w:rsidP="00E11E53">
            <w:pPr>
              <w:pStyle w:val="tabeltekst"/>
              <w:rPr>
                <w:b/>
              </w:rPr>
            </w:pPr>
            <w:r w:rsidRPr="00E11E53">
              <w:rPr>
                <w:b/>
              </w:rPr>
              <w:t>40</w:t>
            </w:r>
          </w:p>
        </w:tc>
        <w:tc>
          <w:tcPr>
            <w:tcW w:w="1978" w:type="dxa"/>
          </w:tcPr>
          <w:p w14:paraId="663E35E0" w14:textId="77777777" w:rsidR="009A6301" w:rsidRPr="00E11E53" w:rsidRDefault="009A6301" w:rsidP="00E11E53">
            <w:pPr>
              <w:pStyle w:val="tabeltekst"/>
              <w:rPr>
                <w:b/>
              </w:rPr>
            </w:pPr>
            <w:r w:rsidRPr="00E11E53">
              <w:rPr>
                <w:b/>
              </w:rPr>
              <w:t>Wiskunde</w:t>
            </w:r>
          </w:p>
        </w:tc>
      </w:tr>
      <w:tr w:rsidR="009A6301" w:rsidRPr="00BC735D" w14:paraId="5A0D2A3B" w14:textId="77777777" w:rsidTr="00BC735D">
        <w:tc>
          <w:tcPr>
            <w:tcW w:w="4068" w:type="dxa"/>
          </w:tcPr>
          <w:p w14:paraId="20A6AACE" w14:textId="77777777" w:rsidR="009A6301" w:rsidRPr="00E11E53" w:rsidRDefault="009A6301" w:rsidP="00E11E53">
            <w:pPr>
              <w:pStyle w:val="tabeltekst"/>
              <w:rPr>
                <w:b/>
              </w:rPr>
            </w:pPr>
            <w:r w:rsidRPr="00E11E53">
              <w:rPr>
                <w:b/>
              </w:rPr>
              <w:t>6677 ASO3-B Wiskunde 3</w:t>
            </w:r>
          </w:p>
        </w:tc>
        <w:tc>
          <w:tcPr>
            <w:tcW w:w="1440" w:type="dxa"/>
          </w:tcPr>
          <w:p w14:paraId="34F36F49" w14:textId="77777777" w:rsidR="009A6301" w:rsidRPr="00E11E53" w:rsidRDefault="009A6301" w:rsidP="00E11E53">
            <w:pPr>
              <w:pStyle w:val="tabeltekst"/>
              <w:rPr>
                <w:b/>
              </w:rPr>
            </w:pPr>
            <w:r w:rsidRPr="00E11E53">
              <w:rPr>
                <w:b/>
              </w:rPr>
              <w:t>M A V G062</w:t>
            </w:r>
          </w:p>
        </w:tc>
        <w:tc>
          <w:tcPr>
            <w:tcW w:w="1800" w:type="dxa"/>
          </w:tcPr>
          <w:p w14:paraId="7A01242C" w14:textId="77777777" w:rsidR="009A6301" w:rsidRPr="00E11E53" w:rsidRDefault="009A6301" w:rsidP="00E11E53">
            <w:pPr>
              <w:pStyle w:val="tabeltekst"/>
              <w:rPr>
                <w:b/>
              </w:rPr>
            </w:pPr>
            <w:r w:rsidRPr="00E11E53">
              <w:rPr>
                <w:b/>
              </w:rPr>
              <w:t>40</w:t>
            </w:r>
          </w:p>
        </w:tc>
        <w:tc>
          <w:tcPr>
            <w:tcW w:w="1978" w:type="dxa"/>
          </w:tcPr>
          <w:p w14:paraId="18D5B854" w14:textId="77777777" w:rsidR="009A6301" w:rsidRPr="00E11E53" w:rsidRDefault="009A6301" w:rsidP="00E11E53">
            <w:pPr>
              <w:pStyle w:val="tabeltekst"/>
              <w:rPr>
                <w:b/>
              </w:rPr>
            </w:pPr>
            <w:r w:rsidRPr="00E11E53">
              <w:rPr>
                <w:b/>
              </w:rPr>
              <w:t>Wiskunde</w:t>
            </w:r>
          </w:p>
        </w:tc>
      </w:tr>
    </w:tbl>
    <w:p w14:paraId="560B05A2" w14:textId="77777777" w:rsidR="009A6301" w:rsidRDefault="009A6301" w:rsidP="009A6301"/>
    <w:p w14:paraId="7FE40937" w14:textId="77777777" w:rsidR="009A6301" w:rsidRPr="005661C4" w:rsidRDefault="009A6301" w:rsidP="009A6301">
      <w:pPr>
        <w:pStyle w:val="Lossetitel"/>
      </w:pPr>
      <w:r w:rsidRPr="005661C4">
        <w:t>Meewerkende centra voor volwassenenonderwijs</w:t>
      </w:r>
    </w:p>
    <w:p w14:paraId="6A427C5D" w14:textId="77777777" w:rsidR="009A6301" w:rsidRPr="005661C4" w:rsidRDefault="009A6301" w:rsidP="009A6301">
      <w:pPr>
        <w:pStyle w:val="opsomming1"/>
      </w:pPr>
      <w:r w:rsidRPr="005661C4">
        <w:t xml:space="preserve">CVO </w:t>
      </w:r>
      <w:r w:rsidR="00A45B54" w:rsidRPr="005661C4">
        <w:t>Toekomstonderwijs</w:t>
      </w:r>
      <w:r w:rsidR="000472D0">
        <w:t xml:space="preserve"> Antwerpen</w:t>
      </w:r>
    </w:p>
    <w:p w14:paraId="13A9DF85" w14:textId="77777777" w:rsidR="009A6301" w:rsidRPr="005661C4" w:rsidRDefault="009A6301" w:rsidP="009A6301">
      <w:pPr>
        <w:pStyle w:val="opsomming1"/>
      </w:pPr>
      <w:r w:rsidRPr="005661C4">
        <w:t xml:space="preserve">CVO IVO </w:t>
      </w:r>
      <w:r w:rsidR="00A45B54" w:rsidRPr="005661C4">
        <w:t>Brugge</w:t>
      </w:r>
    </w:p>
    <w:p w14:paraId="76F09BB9" w14:textId="77777777" w:rsidR="00A45B54" w:rsidRPr="005661C4" w:rsidRDefault="000472D0" w:rsidP="00FD5488">
      <w:pPr>
        <w:pStyle w:val="opsomming1"/>
      </w:pPr>
      <w:r>
        <w:t>CVO Gent</w:t>
      </w:r>
    </w:p>
    <w:p w14:paraId="07930112" w14:textId="77777777" w:rsidR="009A6301" w:rsidRPr="005661C4" w:rsidRDefault="009A6301" w:rsidP="00FD5488">
      <w:pPr>
        <w:pStyle w:val="opsomming1"/>
      </w:pPr>
      <w:r w:rsidRPr="005661C4">
        <w:t xml:space="preserve">CVO </w:t>
      </w:r>
      <w:r w:rsidR="00A45B54" w:rsidRPr="005661C4">
        <w:t>VIVO</w:t>
      </w:r>
      <w:r w:rsidRPr="005661C4">
        <w:t xml:space="preserve"> Kort</w:t>
      </w:r>
      <w:r w:rsidR="00DF5088" w:rsidRPr="005661C4">
        <w:t>r</w:t>
      </w:r>
      <w:r w:rsidR="000472D0">
        <w:t>ijk</w:t>
      </w:r>
    </w:p>
    <w:p w14:paraId="2D9CC291" w14:textId="77777777" w:rsidR="009A6301" w:rsidRPr="005661C4" w:rsidRDefault="009A6301" w:rsidP="009A6301">
      <w:pPr>
        <w:pStyle w:val="opsomming1"/>
      </w:pPr>
      <w:r w:rsidRPr="005661C4">
        <w:t xml:space="preserve">CVO </w:t>
      </w:r>
      <w:r w:rsidR="00A45B54" w:rsidRPr="005661C4">
        <w:t>STEP Hasselt</w:t>
      </w:r>
    </w:p>
    <w:p w14:paraId="71E102E6" w14:textId="77777777" w:rsidR="009A6301" w:rsidRPr="005661C4" w:rsidRDefault="009A6301" w:rsidP="009A6301">
      <w:pPr>
        <w:pStyle w:val="opsomming1"/>
      </w:pPr>
      <w:r w:rsidRPr="005661C4">
        <w:t xml:space="preserve">CVO </w:t>
      </w:r>
      <w:r w:rsidR="00A45B54" w:rsidRPr="005661C4">
        <w:t>Horito Turnhout</w:t>
      </w:r>
    </w:p>
    <w:p w14:paraId="603923AB" w14:textId="77777777" w:rsidR="009A6301" w:rsidRPr="005661C4" w:rsidRDefault="009A6301" w:rsidP="009A6301">
      <w:pPr>
        <w:pStyle w:val="opsomming1"/>
        <w:rPr>
          <w:lang w:val="fr-FR"/>
        </w:rPr>
      </w:pPr>
      <w:r w:rsidRPr="005661C4">
        <w:rPr>
          <w:lang w:val="fr-FR"/>
        </w:rPr>
        <w:t xml:space="preserve">CVO </w:t>
      </w:r>
      <w:r w:rsidR="00A45B54" w:rsidRPr="005661C4">
        <w:rPr>
          <w:lang w:val="fr-FR"/>
        </w:rPr>
        <w:t>Volt</w:t>
      </w:r>
      <w:r w:rsidR="000472D0">
        <w:rPr>
          <w:lang w:val="fr-FR"/>
        </w:rPr>
        <w:t xml:space="preserve"> Leuven</w:t>
      </w:r>
    </w:p>
    <w:p w14:paraId="0B1A498A" w14:textId="77777777" w:rsidR="009A6301" w:rsidRPr="005661C4" w:rsidRDefault="009A6301" w:rsidP="009A6301">
      <w:pPr>
        <w:pStyle w:val="opsomming1"/>
        <w:rPr>
          <w:lang w:val="nl-BE"/>
        </w:rPr>
      </w:pPr>
      <w:r w:rsidRPr="005661C4">
        <w:rPr>
          <w:lang w:val="nl-BE"/>
        </w:rPr>
        <w:t xml:space="preserve">CVO </w:t>
      </w:r>
      <w:r w:rsidR="00A45B54" w:rsidRPr="005661C4">
        <w:rPr>
          <w:lang w:val="nl-BE"/>
        </w:rPr>
        <w:t>Campus Vijfhoek Mechelen</w:t>
      </w:r>
    </w:p>
    <w:p w14:paraId="0A83F4A0" w14:textId="77777777" w:rsidR="009A6301" w:rsidRDefault="009A6301" w:rsidP="009A6301">
      <w:pPr>
        <w:pStyle w:val="Lossetitel"/>
      </w:pPr>
      <w:r>
        <w:t>Inhoudstafel</w:t>
      </w:r>
    </w:p>
    <w:p w14:paraId="034C482A" w14:textId="403E4345" w:rsidR="009542C3" w:rsidRPr="00FB0151" w:rsidRDefault="00333D18">
      <w:pPr>
        <w:pStyle w:val="Inhopg1"/>
        <w:rPr>
          <w:rFonts w:ascii="Calibri" w:hAnsi="Calibri"/>
          <w:noProof/>
          <w:sz w:val="22"/>
          <w:szCs w:val="22"/>
          <w:lang w:val="nl-BE" w:eastAsia="nl-BE"/>
        </w:rPr>
      </w:pPr>
      <w:r>
        <w:fldChar w:fldCharType="begin"/>
      </w:r>
      <w:r>
        <w:instrText xml:space="preserve"> TOC \o "1-3" \u </w:instrText>
      </w:r>
      <w:r>
        <w:fldChar w:fldCharType="separate"/>
      </w:r>
      <w:r w:rsidR="009542C3">
        <w:rPr>
          <w:noProof/>
        </w:rPr>
        <w:t>1</w:t>
      </w:r>
      <w:r w:rsidR="009542C3" w:rsidRPr="00FB0151">
        <w:rPr>
          <w:rFonts w:ascii="Calibri" w:hAnsi="Calibri"/>
          <w:noProof/>
          <w:sz w:val="22"/>
          <w:szCs w:val="22"/>
          <w:lang w:val="nl-BE" w:eastAsia="nl-BE"/>
        </w:rPr>
        <w:tab/>
      </w:r>
      <w:r w:rsidR="009542C3">
        <w:rPr>
          <w:noProof/>
        </w:rPr>
        <w:t>Inleiding</w:t>
      </w:r>
      <w:r w:rsidR="009542C3">
        <w:rPr>
          <w:noProof/>
        </w:rPr>
        <w:tab/>
      </w:r>
      <w:r w:rsidR="009542C3">
        <w:rPr>
          <w:noProof/>
        </w:rPr>
        <w:fldChar w:fldCharType="begin"/>
      </w:r>
      <w:r w:rsidR="009542C3">
        <w:rPr>
          <w:noProof/>
        </w:rPr>
        <w:instrText xml:space="preserve"> PAGEREF _Toc491708695 \h </w:instrText>
      </w:r>
      <w:r w:rsidR="009542C3">
        <w:rPr>
          <w:noProof/>
        </w:rPr>
      </w:r>
      <w:r w:rsidR="009542C3">
        <w:rPr>
          <w:noProof/>
        </w:rPr>
        <w:fldChar w:fldCharType="separate"/>
      </w:r>
      <w:r w:rsidR="00434B8D">
        <w:rPr>
          <w:noProof/>
        </w:rPr>
        <w:t>11</w:t>
      </w:r>
      <w:r w:rsidR="009542C3">
        <w:rPr>
          <w:noProof/>
        </w:rPr>
        <w:fldChar w:fldCharType="end"/>
      </w:r>
    </w:p>
    <w:p w14:paraId="207922EA" w14:textId="4663BFFE" w:rsidR="009542C3" w:rsidRPr="00FB0151" w:rsidRDefault="009542C3">
      <w:pPr>
        <w:pStyle w:val="Inhopg1"/>
        <w:rPr>
          <w:rFonts w:ascii="Calibri" w:hAnsi="Calibri"/>
          <w:noProof/>
          <w:sz w:val="22"/>
          <w:szCs w:val="22"/>
          <w:lang w:val="nl-BE" w:eastAsia="nl-BE"/>
        </w:rPr>
      </w:pPr>
      <w:r>
        <w:rPr>
          <w:noProof/>
        </w:rPr>
        <w:t>2</w:t>
      </w:r>
      <w:r w:rsidRPr="00FB0151">
        <w:rPr>
          <w:rFonts w:ascii="Calibri" w:hAnsi="Calibri"/>
          <w:noProof/>
          <w:sz w:val="22"/>
          <w:szCs w:val="22"/>
          <w:lang w:val="nl-BE" w:eastAsia="nl-BE"/>
        </w:rPr>
        <w:tab/>
      </w:r>
      <w:r>
        <w:rPr>
          <w:noProof/>
        </w:rPr>
        <w:t>Beginsituatie</w:t>
      </w:r>
      <w:r>
        <w:rPr>
          <w:noProof/>
        </w:rPr>
        <w:tab/>
      </w:r>
      <w:r>
        <w:rPr>
          <w:noProof/>
        </w:rPr>
        <w:fldChar w:fldCharType="begin"/>
      </w:r>
      <w:r>
        <w:rPr>
          <w:noProof/>
        </w:rPr>
        <w:instrText xml:space="preserve"> PAGEREF _Toc491708696 \h </w:instrText>
      </w:r>
      <w:r>
        <w:rPr>
          <w:noProof/>
        </w:rPr>
      </w:r>
      <w:r>
        <w:rPr>
          <w:noProof/>
        </w:rPr>
        <w:fldChar w:fldCharType="separate"/>
      </w:r>
      <w:r w:rsidR="00434B8D">
        <w:rPr>
          <w:noProof/>
        </w:rPr>
        <w:t>12</w:t>
      </w:r>
      <w:r>
        <w:rPr>
          <w:noProof/>
        </w:rPr>
        <w:fldChar w:fldCharType="end"/>
      </w:r>
    </w:p>
    <w:p w14:paraId="623D3291" w14:textId="734CF277" w:rsidR="009542C3" w:rsidRPr="00FB0151" w:rsidRDefault="009542C3">
      <w:pPr>
        <w:pStyle w:val="Inhopg2"/>
        <w:rPr>
          <w:rFonts w:ascii="Calibri" w:hAnsi="Calibri"/>
          <w:noProof/>
          <w:sz w:val="22"/>
          <w:szCs w:val="22"/>
          <w:lang w:val="nl-BE" w:eastAsia="nl-BE"/>
        </w:rPr>
      </w:pPr>
      <w:r>
        <w:rPr>
          <w:noProof/>
        </w:rPr>
        <w:t>2.1</w:t>
      </w:r>
      <w:r w:rsidRPr="00FB0151">
        <w:rPr>
          <w:rFonts w:ascii="Calibri" w:hAnsi="Calibri"/>
          <w:noProof/>
          <w:sz w:val="22"/>
          <w:szCs w:val="22"/>
          <w:lang w:val="nl-BE" w:eastAsia="nl-BE"/>
        </w:rPr>
        <w:tab/>
      </w:r>
      <w:r>
        <w:rPr>
          <w:noProof/>
        </w:rPr>
        <w:t>Algemene toelatingsvoorwaarden</w:t>
      </w:r>
      <w:r>
        <w:rPr>
          <w:noProof/>
        </w:rPr>
        <w:tab/>
      </w:r>
      <w:r>
        <w:rPr>
          <w:noProof/>
        </w:rPr>
        <w:fldChar w:fldCharType="begin"/>
      </w:r>
      <w:r>
        <w:rPr>
          <w:noProof/>
        </w:rPr>
        <w:instrText xml:space="preserve"> PAGEREF _Toc491708697 \h </w:instrText>
      </w:r>
      <w:r>
        <w:rPr>
          <w:noProof/>
        </w:rPr>
      </w:r>
      <w:r>
        <w:rPr>
          <w:noProof/>
        </w:rPr>
        <w:fldChar w:fldCharType="separate"/>
      </w:r>
      <w:r w:rsidR="00434B8D">
        <w:rPr>
          <w:noProof/>
        </w:rPr>
        <w:t>12</w:t>
      </w:r>
      <w:r>
        <w:rPr>
          <w:noProof/>
        </w:rPr>
        <w:fldChar w:fldCharType="end"/>
      </w:r>
    </w:p>
    <w:p w14:paraId="60C9C110" w14:textId="6B146D50" w:rsidR="009542C3" w:rsidRPr="00FB0151" w:rsidRDefault="009542C3">
      <w:pPr>
        <w:pStyle w:val="Inhopg2"/>
        <w:rPr>
          <w:rFonts w:ascii="Calibri" w:hAnsi="Calibri"/>
          <w:noProof/>
          <w:sz w:val="22"/>
          <w:szCs w:val="22"/>
          <w:lang w:val="nl-BE" w:eastAsia="nl-BE"/>
        </w:rPr>
      </w:pPr>
      <w:r>
        <w:rPr>
          <w:noProof/>
        </w:rPr>
        <w:t>2.2</w:t>
      </w:r>
      <w:r w:rsidRPr="00FB0151">
        <w:rPr>
          <w:rFonts w:ascii="Calibri" w:hAnsi="Calibri"/>
          <w:noProof/>
          <w:sz w:val="22"/>
          <w:szCs w:val="22"/>
          <w:lang w:val="nl-BE" w:eastAsia="nl-BE"/>
        </w:rPr>
        <w:tab/>
      </w:r>
      <w:r>
        <w:rPr>
          <w:noProof/>
        </w:rPr>
        <w:t>Cursistenkenmerken</w:t>
      </w:r>
      <w:r>
        <w:rPr>
          <w:noProof/>
        </w:rPr>
        <w:tab/>
      </w:r>
      <w:r>
        <w:rPr>
          <w:noProof/>
        </w:rPr>
        <w:fldChar w:fldCharType="begin"/>
      </w:r>
      <w:r>
        <w:rPr>
          <w:noProof/>
        </w:rPr>
        <w:instrText xml:space="preserve"> PAGEREF _Toc491708698 \h </w:instrText>
      </w:r>
      <w:r>
        <w:rPr>
          <w:noProof/>
        </w:rPr>
      </w:r>
      <w:r>
        <w:rPr>
          <w:noProof/>
        </w:rPr>
        <w:fldChar w:fldCharType="separate"/>
      </w:r>
      <w:r w:rsidR="00434B8D">
        <w:rPr>
          <w:noProof/>
        </w:rPr>
        <w:t>12</w:t>
      </w:r>
      <w:r>
        <w:rPr>
          <w:noProof/>
        </w:rPr>
        <w:fldChar w:fldCharType="end"/>
      </w:r>
    </w:p>
    <w:p w14:paraId="37005B3B" w14:textId="213337EF" w:rsidR="009542C3" w:rsidRPr="00FB0151" w:rsidRDefault="009542C3">
      <w:pPr>
        <w:pStyle w:val="Inhopg1"/>
        <w:rPr>
          <w:rFonts w:ascii="Calibri" w:hAnsi="Calibri"/>
          <w:noProof/>
          <w:sz w:val="22"/>
          <w:szCs w:val="22"/>
          <w:lang w:val="nl-BE" w:eastAsia="nl-BE"/>
        </w:rPr>
      </w:pPr>
      <w:r>
        <w:rPr>
          <w:noProof/>
        </w:rPr>
        <w:t>3</w:t>
      </w:r>
      <w:r w:rsidRPr="00FB0151">
        <w:rPr>
          <w:rFonts w:ascii="Calibri" w:hAnsi="Calibri"/>
          <w:noProof/>
          <w:sz w:val="22"/>
          <w:szCs w:val="22"/>
          <w:lang w:val="nl-BE" w:eastAsia="nl-BE"/>
        </w:rPr>
        <w:tab/>
      </w:r>
      <w:r>
        <w:rPr>
          <w:noProof/>
        </w:rPr>
        <w:t>Algemene doelstellingen van de opleiding</w:t>
      </w:r>
      <w:r>
        <w:rPr>
          <w:noProof/>
        </w:rPr>
        <w:tab/>
      </w:r>
      <w:r>
        <w:rPr>
          <w:noProof/>
        </w:rPr>
        <w:fldChar w:fldCharType="begin"/>
      </w:r>
      <w:r>
        <w:rPr>
          <w:noProof/>
        </w:rPr>
        <w:instrText xml:space="preserve"> PAGEREF _Toc491708699 \h </w:instrText>
      </w:r>
      <w:r>
        <w:rPr>
          <w:noProof/>
        </w:rPr>
      </w:r>
      <w:r>
        <w:rPr>
          <w:noProof/>
        </w:rPr>
        <w:fldChar w:fldCharType="separate"/>
      </w:r>
      <w:r w:rsidR="00434B8D">
        <w:rPr>
          <w:noProof/>
        </w:rPr>
        <w:t>13</w:t>
      </w:r>
      <w:r>
        <w:rPr>
          <w:noProof/>
        </w:rPr>
        <w:fldChar w:fldCharType="end"/>
      </w:r>
    </w:p>
    <w:p w14:paraId="23B8A6CD" w14:textId="1DB36A03" w:rsidR="009542C3" w:rsidRPr="00FB0151" w:rsidRDefault="009542C3">
      <w:pPr>
        <w:pStyle w:val="Inhopg1"/>
        <w:rPr>
          <w:rFonts w:ascii="Calibri" w:hAnsi="Calibri"/>
          <w:noProof/>
          <w:sz w:val="22"/>
          <w:szCs w:val="22"/>
          <w:lang w:val="nl-BE" w:eastAsia="nl-BE"/>
        </w:rPr>
      </w:pPr>
      <w:r>
        <w:rPr>
          <w:noProof/>
        </w:rPr>
        <w:t>4</w:t>
      </w:r>
      <w:r w:rsidRPr="00FB0151">
        <w:rPr>
          <w:rFonts w:ascii="Calibri" w:hAnsi="Calibri"/>
          <w:noProof/>
          <w:sz w:val="22"/>
          <w:szCs w:val="22"/>
          <w:lang w:val="nl-BE" w:eastAsia="nl-BE"/>
        </w:rPr>
        <w:tab/>
      </w:r>
      <w:r>
        <w:rPr>
          <w:noProof/>
        </w:rPr>
        <w:t>Vakoverschrijdende eindtermen</w:t>
      </w:r>
      <w:r>
        <w:rPr>
          <w:noProof/>
        </w:rPr>
        <w:tab/>
      </w:r>
      <w:r>
        <w:rPr>
          <w:noProof/>
        </w:rPr>
        <w:fldChar w:fldCharType="begin"/>
      </w:r>
      <w:r>
        <w:rPr>
          <w:noProof/>
        </w:rPr>
        <w:instrText xml:space="preserve"> PAGEREF _Toc491708700 \h </w:instrText>
      </w:r>
      <w:r>
        <w:rPr>
          <w:noProof/>
        </w:rPr>
      </w:r>
      <w:r>
        <w:rPr>
          <w:noProof/>
        </w:rPr>
        <w:fldChar w:fldCharType="separate"/>
      </w:r>
      <w:r w:rsidR="00434B8D">
        <w:rPr>
          <w:noProof/>
        </w:rPr>
        <w:t>14</w:t>
      </w:r>
      <w:r>
        <w:rPr>
          <w:noProof/>
        </w:rPr>
        <w:fldChar w:fldCharType="end"/>
      </w:r>
    </w:p>
    <w:p w14:paraId="7DE3BB12" w14:textId="413762A1" w:rsidR="009542C3" w:rsidRPr="00FB0151" w:rsidRDefault="009542C3">
      <w:pPr>
        <w:pStyle w:val="Inhopg2"/>
        <w:rPr>
          <w:rFonts w:ascii="Calibri" w:hAnsi="Calibri"/>
          <w:noProof/>
          <w:sz w:val="22"/>
          <w:szCs w:val="22"/>
          <w:lang w:val="nl-BE" w:eastAsia="nl-BE"/>
        </w:rPr>
      </w:pPr>
      <w:r>
        <w:rPr>
          <w:noProof/>
        </w:rPr>
        <w:t>4.1</w:t>
      </w:r>
      <w:r w:rsidRPr="00FB0151">
        <w:rPr>
          <w:rFonts w:ascii="Calibri" w:hAnsi="Calibri"/>
          <w:noProof/>
          <w:sz w:val="22"/>
          <w:szCs w:val="22"/>
          <w:lang w:val="nl-BE" w:eastAsia="nl-BE"/>
        </w:rPr>
        <w:tab/>
      </w:r>
      <w:r>
        <w:rPr>
          <w:noProof/>
        </w:rPr>
        <w:t>Algemeen</w:t>
      </w:r>
      <w:r>
        <w:rPr>
          <w:noProof/>
        </w:rPr>
        <w:tab/>
      </w:r>
      <w:r>
        <w:rPr>
          <w:noProof/>
        </w:rPr>
        <w:fldChar w:fldCharType="begin"/>
      </w:r>
      <w:r>
        <w:rPr>
          <w:noProof/>
        </w:rPr>
        <w:instrText xml:space="preserve"> PAGEREF _Toc491708701 \h </w:instrText>
      </w:r>
      <w:r>
        <w:rPr>
          <w:noProof/>
        </w:rPr>
      </w:r>
      <w:r>
        <w:rPr>
          <w:noProof/>
        </w:rPr>
        <w:fldChar w:fldCharType="separate"/>
      </w:r>
      <w:r w:rsidR="00434B8D">
        <w:rPr>
          <w:noProof/>
        </w:rPr>
        <w:t>14</w:t>
      </w:r>
      <w:r>
        <w:rPr>
          <w:noProof/>
        </w:rPr>
        <w:fldChar w:fldCharType="end"/>
      </w:r>
    </w:p>
    <w:p w14:paraId="248C8F03" w14:textId="2C09BA36" w:rsidR="009542C3" w:rsidRPr="00FB0151" w:rsidRDefault="009542C3">
      <w:pPr>
        <w:pStyle w:val="Inhopg2"/>
        <w:rPr>
          <w:rFonts w:ascii="Calibri" w:hAnsi="Calibri"/>
          <w:noProof/>
          <w:sz w:val="22"/>
          <w:szCs w:val="22"/>
          <w:lang w:val="nl-BE" w:eastAsia="nl-BE"/>
        </w:rPr>
      </w:pPr>
      <w:r>
        <w:rPr>
          <w:noProof/>
        </w:rPr>
        <w:t>4.2</w:t>
      </w:r>
      <w:r w:rsidRPr="00FB0151">
        <w:rPr>
          <w:rFonts w:ascii="Calibri" w:hAnsi="Calibri"/>
          <w:noProof/>
          <w:sz w:val="22"/>
          <w:szCs w:val="22"/>
          <w:lang w:val="nl-BE" w:eastAsia="nl-BE"/>
        </w:rPr>
        <w:tab/>
      </w:r>
      <w:r>
        <w:rPr>
          <w:noProof/>
        </w:rPr>
        <w:t>Leren leren</w:t>
      </w:r>
      <w:r>
        <w:rPr>
          <w:noProof/>
        </w:rPr>
        <w:tab/>
      </w:r>
      <w:r>
        <w:rPr>
          <w:noProof/>
        </w:rPr>
        <w:fldChar w:fldCharType="begin"/>
      </w:r>
      <w:r>
        <w:rPr>
          <w:noProof/>
        </w:rPr>
        <w:instrText xml:space="preserve"> PAGEREF _Toc491708702 \h </w:instrText>
      </w:r>
      <w:r>
        <w:rPr>
          <w:noProof/>
        </w:rPr>
      </w:r>
      <w:r>
        <w:rPr>
          <w:noProof/>
        </w:rPr>
        <w:fldChar w:fldCharType="separate"/>
      </w:r>
      <w:r w:rsidR="00434B8D">
        <w:rPr>
          <w:noProof/>
        </w:rPr>
        <w:t>14</w:t>
      </w:r>
      <w:r>
        <w:rPr>
          <w:noProof/>
        </w:rPr>
        <w:fldChar w:fldCharType="end"/>
      </w:r>
    </w:p>
    <w:p w14:paraId="3F57281A" w14:textId="15C84D6E" w:rsidR="009542C3" w:rsidRPr="00FB0151" w:rsidRDefault="009542C3">
      <w:pPr>
        <w:pStyle w:val="Inhopg2"/>
        <w:rPr>
          <w:rFonts w:ascii="Calibri" w:hAnsi="Calibri"/>
          <w:noProof/>
          <w:sz w:val="22"/>
          <w:szCs w:val="22"/>
          <w:lang w:val="nl-BE" w:eastAsia="nl-BE"/>
        </w:rPr>
      </w:pPr>
      <w:r w:rsidRPr="00BF5D85">
        <w:rPr>
          <w:noProof/>
        </w:rPr>
        <w:t>4.3</w:t>
      </w:r>
      <w:r w:rsidRPr="00FB0151">
        <w:rPr>
          <w:rFonts w:ascii="Calibri" w:hAnsi="Calibri"/>
          <w:noProof/>
          <w:sz w:val="22"/>
          <w:szCs w:val="22"/>
          <w:lang w:val="nl-BE" w:eastAsia="nl-BE"/>
        </w:rPr>
        <w:tab/>
      </w:r>
      <w:r w:rsidRPr="00BF5D85">
        <w:rPr>
          <w:noProof/>
        </w:rPr>
        <w:t>Gemeenschappelijke stam en contexten</w:t>
      </w:r>
      <w:r>
        <w:rPr>
          <w:noProof/>
        </w:rPr>
        <w:tab/>
      </w:r>
      <w:r>
        <w:rPr>
          <w:noProof/>
        </w:rPr>
        <w:fldChar w:fldCharType="begin"/>
      </w:r>
      <w:r>
        <w:rPr>
          <w:noProof/>
        </w:rPr>
        <w:instrText xml:space="preserve"> PAGEREF _Toc491708703 \h </w:instrText>
      </w:r>
      <w:r>
        <w:rPr>
          <w:noProof/>
        </w:rPr>
      </w:r>
      <w:r>
        <w:rPr>
          <w:noProof/>
        </w:rPr>
        <w:fldChar w:fldCharType="separate"/>
      </w:r>
      <w:r w:rsidR="00434B8D">
        <w:rPr>
          <w:noProof/>
        </w:rPr>
        <w:t>15</w:t>
      </w:r>
      <w:r>
        <w:rPr>
          <w:noProof/>
        </w:rPr>
        <w:fldChar w:fldCharType="end"/>
      </w:r>
    </w:p>
    <w:p w14:paraId="0DAA4843" w14:textId="37144AC4" w:rsidR="009542C3" w:rsidRPr="00FB0151" w:rsidRDefault="009542C3">
      <w:pPr>
        <w:pStyle w:val="Inhopg2"/>
        <w:rPr>
          <w:rFonts w:ascii="Calibri" w:hAnsi="Calibri"/>
          <w:noProof/>
          <w:sz w:val="22"/>
          <w:szCs w:val="22"/>
          <w:lang w:val="nl-BE" w:eastAsia="nl-BE"/>
        </w:rPr>
      </w:pPr>
      <w:r w:rsidRPr="00BF5D85">
        <w:rPr>
          <w:noProof/>
        </w:rPr>
        <w:t>4.4</w:t>
      </w:r>
      <w:r w:rsidRPr="00FB0151">
        <w:rPr>
          <w:rFonts w:ascii="Calibri" w:hAnsi="Calibri"/>
          <w:noProof/>
          <w:sz w:val="22"/>
          <w:szCs w:val="22"/>
          <w:lang w:val="nl-BE" w:eastAsia="nl-BE"/>
        </w:rPr>
        <w:tab/>
      </w:r>
      <w:r w:rsidRPr="00BF5D85">
        <w:rPr>
          <w:noProof/>
        </w:rPr>
        <w:t>Technische-technologische vorming</w:t>
      </w:r>
      <w:r>
        <w:rPr>
          <w:noProof/>
        </w:rPr>
        <w:tab/>
      </w:r>
      <w:r>
        <w:rPr>
          <w:noProof/>
        </w:rPr>
        <w:fldChar w:fldCharType="begin"/>
      </w:r>
      <w:r>
        <w:rPr>
          <w:noProof/>
        </w:rPr>
        <w:instrText xml:space="preserve"> PAGEREF _Toc491708704 \h </w:instrText>
      </w:r>
      <w:r>
        <w:rPr>
          <w:noProof/>
        </w:rPr>
      </w:r>
      <w:r>
        <w:rPr>
          <w:noProof/>
        </w:rPr>
        <w:fldChar w:fldCharType="separate"/>
      </w:r>
      <w:r w:rsidR="00434B8D">
        <w:rPr>
          <w:noProof/>
        </w:rPr>
        <w:t>17</w:t>
      </w:r>
      <w:r>
        <w:rPr>
          <w:noProof/>
        </w:rPr>
        <w:fldChar w:fldCharType="end"/>
      </w:r>
    </w:p>
    <w:p w14:paraId="58A2EB82" w14:textId="2D40289C" w:rsidR="009542C3" w:rsidRPr="00FB0151" w:rsidRDefault="009542C3">
      <w:pPr>
        <w:pStyle w:val="Inhopg1"/>
        <w:rPr>
          <w:rFonts w:ascii="Calibri" w:hAnsi="Calibri"/>
          <w:noProof/>
          <w:sz w:val="22"/>
          <w:szCs w:val="22"/>
          <w:lang w:val="nl-BE" w:eastAsia="nl-BE"/>
        </w:rPr>
      </w:pPr>
      <w:r>
        <w:rPr>
          <w:noProof/>
        </w:rPr>
        <w:t>5</w:t>
      </w:r>
      <w:r w:rsidRPr="00FB0151">
        <w:rPr>
          <w:rFonts w:ascii="Calibri" w:hAnsi="Calibri"/>
          <w:noProof/>
          <w:sz w:val="22"/>
          <w:szCs w:val="22"/>
          <w:lang w:val="nl-BE" w:eastAsia="nl-BE"/>
        </w:rPr>
        <w:tab/>
      </w:r>
      <w:r>
        <w:rPr>
          <w:noProof/>
        </w:rPr>
        <w:t>Algemene pedagogisch-didactische wenken en didactische hulpmiddelen</w:t>
      </w:r>
      <w:r>
        <w:rPr>
          <w:noProof/>
        </w:rPr>
        <w:tab/>
      </w:r>
      <w:r>
        <w:rPr>
          <w:noProof/>
        </w:rPr>
        <w:fldChar w:fldCharType="begin"/>
      </w:r>
      <w:r>
        <w:rPr>
          <w:noProof/>
        </w:rPr>
        <w:instrText xml:space="preserve"> PAGEREF _Toc491708706 \h </w:instrText>
      </w:r>
      <w:r>
        <w:rPr>
          <w:noProof/>
        </w:rPr>
      </w:r>
      <w:r>
        <w:rPr>
          <w:noProof/>
        </w:rPr>
        <w:fldChar w:fldCharType="separate"/>
      </w:r>
      <w:r w:rsidR="00434B8D">
        <w:rPr>
          <w:noProof/>
        </w:rPr>
        <w:t>19</w:t>
      </w:r>
      <w:r>
        <w:rPr>
          <w:noProof/>
        </w:rPr>
        <w:fldChar w:fldCharType="end"/>
      </w:r>
    </w:p>
    <w:p w14:paraId="7D31CAC4" w14:textId="127FA7C7" w:rsidR="009542C3" w:rsidRPr="00FB0151" w:rsidRDefault="009542C3">
      <w:pPr>
        <w:pStyle w:val="Inhopg1"/>
        <w:rPr>
          <w:rFonts w:ascii="Calibri" w:hAnsi="Calibri"/>
          <w:noProof/>
          <w:sz w:val="22"/>
          <w:szCs w:val="22"/>
          <w:lang w:val="nl-BE" w:eastAsia="nl-BE"/>
        </w:rPr>
      </w:pPr>
      <w:r>
        <w:rPr>
          <w:noProof/>
        </w:rPr>
        <w:t>6</w:t>
      </w:r>
      <w:r w:rsidRPr="00FB0151">
        <w:rPr>
          <w:rFonts w:ascii="Calibri" w:hAnsi="Calibri"/>
          <w:noProof/>
          <w:sz w:val="22"/>
          <w:szCs w:val="22"/>
          <w:lang w:val="nl-BE" w:eastAsia="nl-BE"/>
        </w:rPr>
        <w:tab/>
      </w:r>
      <w:r>
        <w:rPr>
          <w:noProof/>
        </w:rPr>
        <w:t>Evaluatie van de cursisten - algemeen</w:t>
      </w:r>
      <w:r>
        <w:rPr>
          <w:noProof/>
        </w:rPr>
        <w:tab/>
      </w:r>
      <w:r>
        <w:rPr>
          <w:noProof/>
        </w:rPr>
        <w:fldChar w:fldCharType="begin"/>
      </w:r>
      <w:r>
        <w:rPr>
          <w:noProof/>
        </w:rPr>
        <w:instrText xml:space="preserve"> PAGEREF _Toc491708707 \h </w:instrText>
      </w:r>
      <w:r>
        <w:rPr>
          <w:noProof/>
        </w:rPr>
      </w:r>
      <w:r>
        <w:rPr>
          <w:noProof/>
        </w:rPr>
        <w:fldChar w:fldCharType="separate"/>
      </w:r>
      <w:r w:rsidR="00434B8D">
        <w:rPr>
          <w:noProof/>
        </w:rPr>
        <w:t>20</w:t>
      </w:r>
      <w:r>
        <w:rPr>
          <w:noProof/>
        </w:rPr>
        <w:fldChar w:fldCharType="end"/>
      </w:r>
    </w:p>
    <w:p w14:paraId="7A3CBAA9" w14:textId="26EE2698" w:rsidR="009542C3" w:rsidRPr="00FB0151" w:rsidRDefault="009542C3">
      <w:pPr>
        <w:pStyle w:val="Inhopg2"/>
        <w:rPr>
          <w:rFonts w:ascii="Calibri" w:hAnsi="Calibri"/>
          <w:noProof/>
          <w:sz w:val="22"/>
          <w:szCs w:val="22"/>
          <w:lang w:val="nl-BE" w:eastAsia="nl-BE"/>
        </w:rPr>
      </w:pPr>
      <w:r>
        <w:rPr>
          <w:noProof/>
        </w:rPr>
        <w:t>6.1</w:t>
      </w:r>
      <w:r w:rsidRPr="00FB0151">
        <w:rPr>
          <w:rFonts w:ascii="Calibri" w:hAnsi="Calibri"/>
          <w:noProof/>
          <w:sz w:val="22"/>
          <w:szCs w:val="22"/>
          <w:lang w:val="nl-BE" w:eastAsia="nl-BE"/>
        </w:rPr>
        <w:tab/>
      </w:r>
      <w:r>
        <w:rPr>
          <w:noProof/>
        </w:rPr>
        <w:t>Doelen van evaluatie</w:t>
      </w:r>
      <w:r>
        <w:rPr>
          <w:noProof/>
        </w:rPr>
        <w:tab/>
      </w:r>
      <w:r>
        <w:rPr>
          <w:noProof/>
        </w:rPr>
        <w:fldChar w:fldCharType="begin"/>
      </w:r>
      <w:r>
        <w:rPr>
          <w:noProof/>
        </w:rPr>
        <w:instrText xml:space="preserve"> PAGEREF _Toc491708708 \h </w:instrText>
      </w:r>
      <w:r>
        <w:rPr>
          <w:noProof/>
        </w:rPr>
      </w:r>
      <w:r>
        <w:rPr>
          <w:noProof/>
        </w:rPr>
        <w:fldChar w:fldCharType="separate"/>
      </w:r>
      <w:r w:rsidR="00434B8D">
        <w:rPr>
          <w:noProof/>
        </w:rPr>
        <w:t>20</w:t>
      </w:r>
      <w:r>
        <w:rPr>
          <w:noProof/>
        </w:rPr>
        <w:fldChar w:fldCharType="end"/>
      </w:r>
    </w:p>
    <w:p w14:paraId="06D1D02C" w14:textId="7AC8A875" w:rsidR="009542C3" w:rsidRPr="00FB0151" w:rsidRDefault="009542C3">
      <w:pPr>
        <w:pStyle w:val="Inhopg2"/>
        <w:rPr>
          <w:rFonts w:ascii="Calibri" w:hAnsi="Calibri"/>
          <w:noProof/>
          <w:sz w:val="22"/>
          <w:szCs w:val="22"/>
          <w:lang w:val="nl-BE" w:eastAsia="nl-BE"/>
        </w:rPr>
      </w:pPr>
      <w:r>
        <w:rPr>
          <w:noProof/>
        </w:rPr>
        <w:t>6.2</w:t>
      </w:r>
      <w:r w:rsidRPr="00FB0151">
        <w:rPr>
          <w:rFonts w:ascii="Calibri" w:hAnsi="Calibri"/>
          <w:noProof/>
          <w:sz w:val="22"/>
          <w:szCs w:val="22"/>
          <w:lang w:val="nl-BE" w:eastAsia="nl-BE"/>
        </w:rPr>
        <w:tab/>
      </w:r>
      <w:r>
        <w:rPr>
          <w:noProof/>
        </w:rPr>
        <w:t>Kwaliteit van de evaluatie</w:t>
      </w:r>
      <w:r>
        <w:rPr>
          <w:noProof/>
        </w:rPr>
        <w:tab/>
      </w:r>
      <w:r>
        <w:rPr>
          <w:noProof/>
        </w:rPr>
        <w:fldChar w:fldCharType="begin"/>
      </w:r>
      <w:r>
        <w:rPr>
          <w:noProof/>
        </w:rPr>
        <w:instrText xml:space="preserve"> PAGEREF _Toc491708709 \h </w:instrText>
      </w:r>
      <w:r>
        <w:rPr>
          <w:noProof/>
        </w:rPr>
      </w:r>
      <w:r>
        <w:rPr>
          <w:noProof/>
        </w:rPr>
        <w:fldChar w:fldCharType="separate"/>
      </w:r>
      <w:r w:rsidR="00434B8D">
        <w:rPr>
          <w:noProof/>
        </w:rPr>
        <w:t>20</w:t>
      </w:r>
      <w:r>
        <w:rPr>
          <w:noProof/>
        </w:rPr>
        <w:fldChar w:fldCharType="end"/>
      </w:r>
    </w:p>
    <w:p w14:paraId="3A2BD551" w14:textId="620315EA" w:rsidR="009542C3" w:rsidRPr="00FB0151" w:rsidRDefault="009542C3">
      <w:pPr>
        <w:pStyle w:val="Inhopg2"/>
        <w:rPr>
          <w:rFonts w:ascii="Calibri" w:hAnsi="Calibri"/>
          <w:noProof/>
          <w:sz w:val="22"/>
          <w:szCs w:val="22"/>
          <w:lang w:val="nl-BE" w:eastAsia="nl-BE"/>
        </w:rPr>
      </w:pPr>
      <w:r>
        <w:rPr>
          <w:noProof/>
        </w:rPr>
        <w:t>6.3</w:t>
      </w:r>
      <w:r w:rsidRPr="00FB0151">
        <w:rPr>
          <w:rFonts w:ascii="Calibri" w:hAnsi="Calibri"/>
          <w:noProof/>
          <w:sz w:val="22"/>
          <w:szCs w:val="22"/>
          <w:lang w:val="nl-BE" w:eastAsia="nl-BE"/>
        </w:rPr>
        <w:tab/>
      </w:r>
      <w:r>
        <w:rPr>
          <w:noProof/>
        </w:rPr>
        <w:t>Vakgebonden evaluatie</w:t>
      </w:r>
      <w:r>
        <w:rPr>
          <w:noProof/>
        </w:rPr>
        <w:tab/>
      </w:r>
      <w:r>
        <w:rPr>
          <w:noProof/>
        </w:rPr>
        <w:fldChar w:fldCharType="begin"/>
      </w:r>
      <w:r>
        <w:rPr>
          <w:noProof/>
        </w:rPr>
        <w:instrText xml:space="preserve"> PAGEREF _Toc491708710 \h </w:instrText>
      </w:r>
      <w:r>
        <w:rPr>
          <w:noProof/>
        </w:rPr>
      </w:r>
      <w:r>
        <w:rPr>
          <w:noProof/>
        </w:rPr>
        <w:fldChar w:fldCharType="separate"/>
      </w:r>
      <w:r w:rsidR="00434B8D">
        <w:rPr>
          <w:noProof/>
        </w:rPr>
        <w:t>20</w:t>
      </w:r>
      <w:r>
        <w:rPr>
          <w:noProof/>
        </w:rPr>
        <w:fldChar w:fldCharType="end"/>
      </w:r>
    </w:p>
    <w:p w14:paraId="3EA35A25" w14:textId="00B6390E" w:rsidR="009542C3" w:rsidRPr="00FB0151" w:rsidRDefault="009542C3">
      <w:pPr>
        <w:pStyle w:val="Inhopg1"/>
        <w:rPr>
          <w:rFonts w:ascii="Calibri" w:hAnsi="Calibri"/>
          <w:noProof/>
          <w:sz w:val="22"/>
          <w:szCs w:val="22"/>
          <w:lang w:val="nl-BE" w:eastAsia="nl-BE"/>
        </w:rPr>
      </w:pPr>
      <w:r>
        <w:rPr>
          <w:noProof/>
        </w:rPr>
        <w:t>7</w:t>
      </w:r>
      <w:r w:rsidRPr="00FB0151">
        <w:rPr>
          <w:rFonts w:ascii="Calibri" w:hAnsi="Calibri"/>
          <w:noProof/>
          <w:sz w:val="22"/>
          <w:szCs w:val="22"/>
          <w:lang w:val="nl-BE" w:eastAsia="nl-BE"/>
        </w:rPr>
        <w:tab/>
      </w:r>
      <w:r>
        <w:rPr>
          <w:noProof/>
        </w:rPr>
        <w:t>Aardrijkskunde</w:t>
      </w:r>
      <w:r>
        <w:rPr>
          <w:noProof/>
        </w:rPr>
        <w:tab/>
      </w:r>
      <w:r>
        <w:rPr>
          <w:noProof/>
        </w:rPr>
        <w:fldChar w:fldCharType="begin"/>
      </w:r>
      <w:r>
        <w:rPr>
          <w:noProof/>
        </w:rPr>
        <w:instrText xml:space="preserve"> PAGEREF _Toc491708711 \h </w:instrText>
      </w:r>
      <w:r>
        <w:rPr>
          <w:noProof/>
        </w:rPr>
      </w:r>
      <w:r>
        <w:rPr>
          <w:noProof/>
        </w:rPr>
        <w:fldChar w:fldCharType="separate"/>
      </w:r>
      <w:r w:rsidR="00434B8D">
        <w:rPr>
          <w:noProof/>
        </w:rPr>
        <w:t>21</w:t>
      </w:r>
      <w:r>
        <w:rPr>
          <w:noProof/>
        </w:rPr>
        <w:fldChar w:fldCharType="end"/>
      </w:r>
    </w:p>
    <w:p w14:paraId="1BC60F7E" w14:textId="41FD6B73" w:rsidR="009542C3" w:rsidRPr="00FB0151" w:rsidRDefault="009542C3">
      <w:pPr>
        <w:pStyle w:val="Inhopg2"/>
        <w:rPr>
          <w:rFonts w:ascii="Calibri" w:hAnsi="Calibri"/>
          <w:noProof/>
          <w:sz w:val="22"/>
          <w:szCs w:val="22"/>
          <w:lang w:val="nl-BE" w:eastAsia="nl-BE"/>
        </w:rPr>
      </w:pPr>
      <w:r>
        <w:rPr>
          <w:noProof/>
        </w:rPr>
        <w:t>7.1</w:t>
      </w:r>
      <w:r w:rsidRPr="00FB0151">
        <w:rPr>
          <w:rFonts w:ascii="Calibri" w:hAnsi="Calibri"/>
          <w:noProof/>
          <w:sz w:val="22"/>
          <w:szCs w:val="22"/>
          <w:lang w:val="nl-BE" w:eastAsia="nl-BE"/>
        </w:rPr>
        <w:tab/>
      </w:r>
      <w:r>
        <w:rPr>
          <w:noProof/>
        </w:rPr>
        <w:t>Algemeen</w:t>
      </w:r>
      <w:r>
        <w:rPr>
          <w:noProof/>
        </w:rPr>
        <w:tab/>
      </w:r>
      <w:r>
        <w:rPr>
          <w:noProof/>
        </w:rPr>
        <w:fldChar w:fldCharType="begin"/>
      </w:r>
      <w:r>
        <w:rPr>
          <w:noProof/>
        </w:rPr>
        <w:instrText xml:space="preserve"> PAGEREF _Toc491708712 \h </w:instrText>
      </w:r>
      <w:r>
        <w:rPr>
          <w:noProof/>
        </w:rPr>
      </w:r>
      <w:r>
        <w:rPr>
          <w:noProof/>
        </w:rPr>
        <w:fldChar w:fldCharType="separate"/>
      </w:r>
      <w:r w:rsidR="00434B8D">
        <w:rPr>
          <w:noProof/>
        </w:rPr>
        <w:t>21</w:t>
      </w:r>
      <w:r>
        <w:rPr>
          <w:noProof/>
        </w:rPr>
        <w:fldChar w:fldCharType="end"/>
      </w:r>
    </w:p>
    <w:p w14:paraId="184D0448" w14:textId="27A41488" w:rsidR="009542C3" w:rsidRPr="00FB0151" w:rsidRDefault="009542C3">
      <w:pPr>
        <w:pStyle w:val="Inhopg3"/>
        <w:rPr>
          <w:rFonts w:ascii="Calibri" w:hAnsi="Calibri"/>
          <w:noProof/>
          <w:sz w:val="22"/>
          <w:szCs w:val="22"/>
          <w:lang w:val="nl-BE" w:eastAsia="nl-BE"/>
        </w:rPr>
      </w:pPr>
      <w:r>
        <w:rPr>
          <w:noProof/>
        </w:rPr>
        <w:t>7.1.1</w:t>
      </w:r>
      <w:r w:rsidRPr="00FB0151">
        <w:rPr>
          <w:rFonts w:ascii="Calibri" w:hAnsi="Calibri"/>
          <w:noProof/>
          <w:sz w:val="22"/>
          <w:szCs w:val="22"/>
          <w:lang w:val="nl-BE" w:eastAsia="nl-BE"/>
        </w:rPr>
        <w:tab/>
      </w:r>
      <w:r>
        <w:rPr>
          <w:noProof/>
        </w:rPr>
        <w:t>Pedagogisch-didactische wenken en didactische hulpmiddelen</w:t>
      </w:r>
      <w:r>
        <w:rPr>
          <w:noProof/>
        </w:rPr>
        <w:tab/>
      </w:r>
      <w:r>
        <w:rPr>
          <w:noProof/>
        </w:rPr>
        <w:fldChar w:fldCharType="begin"/>
      </w:r>
      <w:r>
        <w:rPr>
          <w:noProof/>
        </w:rPr>
        <w:instrText xml:space="preserve"> PAGEREF _Toc491708713 \h </w:instrText>
      </w:r>
      <w:r>
        <w:rPr>
          <w:noProof/>
        </w:rPr>
      </w:r>
      <w:r>
        <w:rPr>
          <w:noProof/>
        </w:rPr>
        <w:fldChar w:fldCharType="separate"/>
      </w:r>
      <w:r w:rsidR="00434B8D">
        <w:rPr>
          <w:noProof/>
        </w:rPr>
        <w:t>21</w:t>
      </w:r>
      <w:r>
        <w:rPr>
          <w:noProof/>
        </w:rPr>
        <w:fldChar w:fldCharType="end"/>
      </w:r>
    </w:p>
    <w:p w14:paraId="5DA9F7C6" w14:textId="10942751" w:rsidR="009542C3" w:rsidRPr="00FB0151" w:rsidRDefault="009542C3">
      <w:pPr>
        <w:pStyle w:val="Inhopg3"/>
        <w:rPr>
          <w:rFonts w:ascii="Calibri" w:hAnsi="Calibri"/>
          <w:noProof/>
          <w:sz w:val="22"/>
          <w:szCs w:val="22"/>
          <w:lang w:val="nl-BE" w:eastAsia="nl-BE"/>
        </w:rPr>
      </w:pPr>
      <w:r>
        <w:rPr>
          <w:noProof/>
        </w:rPr>
        <w:t>7.1.2</w:t>
      </w:r>
      <w:r w:rsidRPr="00FB0151">
        <w:rPr>
          <w:rFonts w:ascii="Calibri" w:hAnsi="Calibri"/>
          <w:noProof/>
          <w:sz w:val="22"/>
          <w:szCs w:val="22"/>
          <w:lang w:val="nl-BE" w:eastAsia="nl-BE"/>
        </w:rPr>
        <w:tab/>
      </w:r>
      <w:r>
        <w:rPr>
          <w:noProof/>
        </w:rPr>
        <w:t>Evaluatie van de cursisten</w:t>
      </w:r>
      <w:r>
        <w:rPr>
          <w:noProof/>
        </w:rPr>
        <w:tab/>
      </w:r>
      <w:r>
        <w:rPr>
          <w:noProof/>
        </w:rPr>
        <w:fldChar w:fldCharType="begin"/>
      </w:r>
      <w:r>
        <w:rPr>
          <w:noProof/>
        </w:rPr>
        <w:instrText xml:space="preserve"> PAGEREF _Toc491708714 \h </w:instrText>
      </w:r>
      <w:r>
        <w:rPr>
          <w:noProof/>
        </w:rPr>
      </w:r>
      <w:r>
        <w:rPr>
          <w:noProof/>
        </w:rPr>
        <w:fldChar w:fldCharType="separate"/>
      </w:r>
      <w:r w:rsidR="00434B8D">
        <w:rPr>
          <w:noProof/>
        </w:rPr>
        <w:t>21</w:t>
      </w:r>
      <w:r>
        <w:rPr>
          <w:noProof/>
        </w:rPr>
        <w:fldChar w:fldCharType="end"/>
      </w:r>
    </w:p>
    <w:p w14:paraId="5C935AEB" w14:textId="213C2AE9" w:rsidR="009542C3" w:rsidRPr="00FB0151" w:rsidRDefault="009542C3">
      <w:pPr>
        <w:pStyle w:val="Inhopg2"/>
        <w:rPr>
          <w:rFonts w:ascii="Calibri" w:hAnsi="Calibri"/>
          <w:noProof/>
          <w:sz w:val="22"/>
          <w:szCs w:val="22"/>
          <w:lang w:val="nl-BE" w:eastAsia="nl-BE"/>
        </w:rPr>
      </w:pPr>
      <w:r>
        <w:rPr>
          <w:noProof/>
        </w:rPr>
        <w:t>7.2</w:t>
      </w:r>
      <w:r w:rsidRPr="00FB0151">
        <w:rPr>
          <w:rFonts w:ascii="Calibri" w:hAnsi="Calibri"/>
          <w:noProof/>
          <w:sz w:val="22"/>
          <w:szCs w:val="22"/>
          <w:lang w:val="nl-BE" w:eastAsia="nl-BE"/>
        </w:rPr>
        <w:tab/>
      </w:r>
      <w:r>
        <w:rPr>
          <w:noProof/>
        </w:rPr>
        <w:t>Module: M A V G040 - Aardrijkskunde 1 – 40 lt</w:t>
      </w:r>
      <w:r>
        <w:rPr>
          <w:noProof/>
        </w:rPr>
        <w:tab/>
      </w:r>
      <w:r>
        <w:rPr>
          <w:noProof/>
        </w:rPr>
        <w:fldChar w:fldCharType="begin"/>
      </w:r>
      <w:r>
        <w:rPr>
          <w:noProof/>
        </w:rPr>
        <w:instrText xml:space="preserve"> PAGEREF _Toc491708715 \h </w:instrText>
      </w:r>
      <w:r>
        <w:rPr>
          <w:noProof/>
        </w:rPr>
      </w:r>
      <w:r>
        <w:rPr>
          <w:noProof/>
        </w:rPr>
        <w:fldChar w:fldCharType="separate"/>
      </w:r>
      <w:r w:rsidR="00434B8D">
        <w:rPr>
          <w:noProof/>
        </w:rPr>
        <w:t>22</w:t>
      </w:r>
      <w:r>
        <w:rPr>
          <w:noProof/>
        </w:rPr>
        <w:fldChar w:fldCharType="end"/>
      </w:r>
    </w:p>
    <w:p w14:paraId="1C13CA1B" w14:textId="6977CFBF" w:rsidR="009542C3" w:rsidRPr="00FB0151" w:rsidRDefault="009542C3">
      <w:pPr>
        <w:pStyle w:val="Inhopg3"/>
        <w:rPr>
          <w:rFonts w:ascii="Calibri" w:hAnsi="Calibri"/>
          <w:noProof/>
          <w:sz w:val="22"/>
          <w:szCs w:val="22"/>
          <w:lang w:val="nl-BE" w:eastAsia="nl-BE"/>
        </w:rPr>
      </w:pPr>
      <w:r>
        <w:rPr>
          <w:noProof/>
        </w:rPr>
        <w:t>7.2.1</w:t>
      </w:r>
      <w:r w:rsidRPr="00FB0151">
        <w:rPr>
          <w:rFonts w:ascii="Calibri" w:hAnsi="Calibri"/>
          <w:noProof/>
          <w:sz w:val="22"/>
          <w:szCs w:val="22"/>
          <w:lang w:val="nl-BE" w:eastAsia="nl-BE"/>
        </w:rPr>
        <w:tab/>
      </w:r>
      <w:r>
        <w:rPr>
          <w:noProof/>
        </w:rPr>
        <w:t>Algemene doelstelling van de module</w:t>
      </w:r>
      <w:r>
        <w:rPr>
          <w:noProof/>
        </w:rPr>
        <w:tab/>
      </w:r>
      <w:r>
        <w:rPr>
          <w:noProof/>
        </w:rPr>
        <w:fldChar w:fldCharType="begin"/>
      </w:r>
      <w:r>
        <w:rPr>
          <w:noProof/>
        </w:rPr>
        <w:instrText xml:space="preserve"> PAGEREF _Toc491708716 \h </w:instrText>
      </w:r>
      <w:r>
        <w:rPr>
          <w:noProof/>
        </w:rPr>
      </w:r>
      <w:r>
        <w:rPr>
          <w:noProof/>
        </w:rPr>
        <w:fldChar w:fldCharType="separate"/>
      </w:r>
      <w:r w:rsidR="00434B8D">
        <w:rPr>
          <w:noProof/>
        </w:rPr>
        <w:t>22</w:t>
      </w:r>
      <w:r>
        <w:rPr>
          <w:noProof/>
        </w:rPr>
        <w:fldChar w:fldCharType="end"/>
      </w:r>
    </w:p>
    <w:p w14:paraId="3E3D3464" w14:textId="5787C1A5" w:rsidR="009542C3" w:rsidRPr="00FB0151" w:rsidRDefault="009542C3">
      <w:pPr>
        <w:pStyle w:val="Inhopg3"/>
        <w:rPr>
          <w:rFonts w:ascii="Calibri" w:hAnsi="Calibri"/>
          <w:noProof/>
          <w:sz w:val="22"/>
          <w:szCs w:val="22"/>
          <w:lang w:val="nl-BE" w:eastAsia="nl-BE"/>
        </w:rPr>
      </w:pPr>
      <w:r>
        <w:rPr>
          <w:noProof/>
        </w:rPr>
        <w:t>7.2.2</w:t>
      </w:r>
      <w:r w:rsidRPr="00FB0151">
        <w:rPr>
          <w:rFonts w:ascii="Calibri" w:hAnsi="Calibri"/>
          <w:noProof/>
          <w:sz w:val="22"/>
          <w:szCs w:val="22"/>
          <w:lang w:val="nl-BE" w:eastAsia="nl-BE"/>
        </w:rPr>
        <w:tab/>
      </w:r>
      <w:r>
        <w:rPr>
          <w:noProof/>
        </w:rPr>
        <w:t>Beginsituatie</w:t>
      </w:r>
      <w:r>
        <w:rPr>
          <w:noProof/>
        </w:rPr>
        <w:tab/>
      </w:r>
      <w:r>
        <w:rPr>
          <w:noProof/>
        </w:rPr>
        <w:fldChar w:fldCharType="begin"/>
      </w:r>
      <w:r>
        <w:rPr>
          <w:noProof/>
        </w:rPr>
        <w:instrText xml:space="preserve"> PAGEREF _Toc491708717 \h </w:instrText>
      </w:r>
      <w:r>
        <w:rPr>
          <w:noProof/>
        </w:rPr>
      </w:r>
      <w:r>
        <w:rPr>
          <w:noProof/>
        </w:rPr>
        <w:fldChar w:fldCharType="separate"/>
      </w:r>
      <w:r w:rsidR="00434B8D">
        <w:rPr>
          <w:noProof/>
        </w:rPr>
        <w:t>22</w:t>
      </w:r>
      <w:r>
        <w:rPr>
          <w:noProof/>
        </w:rPr>
        <w:fldChar w:fldCharType="end"/>
      </w:r>
    </w:p>
    <w:p w14:paraId="4D0FBE36" w14:textId="7CAB665A" w:rsidR="009542C3" w:rsidRPr="00FB0151" w:rsidRDefault="009542C3">
      <w:pPr>
        <w:pStyle w:val="Inhopg3"/>
        <w:rPr>
          <w:rFonts w:ascii="Calibri" w:hAnsi="Calibri"/>
          <w:noProof/>
          <w:sz w:val="22"/>
          <w:szCs w:val="22"/>
          <w:lang w:val="nl-BE" w:eastAsia="nl-BE"/>
        </w:rPr>
      </w:pPr>
      <w:r>
        <w:rPr>
          <w:noProof/>
        </w:rPr>
        <w:t>7.2.3</w:t>
      </w:r>
      <w:r w:rsidRPr="00FB0151">
        <w:rPr>
          <w:rFonts w:ascii="Calibri" w:hAnsi="Calibri"/>
          <w:noProof/>
          <w:sz w:val="22"/>
          <w:szCs w:val="22"/>
          <w:lang w:val="nl-BE" w:eastAsia="nl-BE"/>
        </w:rPr>
        <w:tab/>
      </w:r>
      <w:r>
        <w:rPr>
          <w:noProof/>
        </w:rPr>
        <w:t>Leerplandoelstellingen en leerinhouden</w:t>
      </w:r>
      <w:r>
        <w:rPr>
          <w:noProof/>
        </w:rPr>
        <w:tab/>
      </w:r>
      <w:r>
        <w:rPr>
          <w:noProof/>
        </w:rPr>
        <w:fldChar w:fldCharType="begin"/>
      </w:r>
      <w:r>
        <w:rPr>
          <w:noProof/>
        </w:rPr>
        <w:instrText xml:space="preserve"> PAGEREF _Toc491708718 \h </w:instrText>
      </w:r>
      <w:r>
        <w:rPr>
          <w:noProof/>
        </w:rPr>
      </w:r>
      <w:r>
        <w:rPr>
          <w:noProof/>
        </w:rPr>
        <w:fldChar w:fldCharType="separate"/>
      </w:r>
      <w:r w:rsidR="00434B8D">
        <w:rPr>
          <w:noProof/>
        </w:rPr>
        <w:t>23</w:t>
      </w:r>
      <w:r>
        <w:rPr>
          <w:noProof/>
        </w:rPr>
        <w:fldChar w:fldCharType="end"/>
      </w:r>
    </w:p>
    <w:p w14:paraId="70010E4F" w14:textId="68F7CCA6" w:rsidR="009542C3" w:rsidRPr="00FB0151" w:rsidRDefault="009542C3">
      <w:pPr>
        <w:pStyle w:val="Inhopg2"/>
        <w:rPr>
          <w:rFonts w:ascii="Calibri" w:hAnsi="Calibri"/>
          <w:noProof/>
          <w:sz w:val="22"/>
          <w:szCs w:val="22"/>
          <w:lang w:val="nl-BE" w:eastAsia="nl-BE"/>
        </w:rPr>
      </w:pPr>
      <w:r>
        <w:rPr>
          <w:noProof/>
        </w:rPr>
        <w:t>7.3</w:t>
      </w:r>
      <w:r w:rsidRPr="00FB0151">
        <w:rPr>
          <w:rFonts w:ascii="Calibri" w:hAnsi="Calibri"/>
          <w:noProof/>
          <w:sz w:val="22"/>
          <w:szCs w:val="22"/>
          <w:lang w:val="nl-BE" w:eastAsia="nl-BE"/>
        </w:rPr>
        <w:tab/>
      </w:r>
      <w:r>
        <w:rPr>
          <w:noProof/>
        </w:rPr>
        <w:t>Module: MAV G 041 - Aardrijkskunde 2  - 40 lt</w:t>
      </w:r>
      <w:r>
        <w:rPr>
          <w:noProof/>
        </w:rPr>
        <w:tab/>
      </w:r>
      <w:r>
        <w:rPr>
          <w:noProof/>
        </w:rPr>
        <w:fldChar w:fldCharType="begin"/>
      </w:r>
      <w:r>
        <w:rPr>
          <w:noProof/>
        </w:rPr>
        <w:instrText xml:space="preserve"> PAGEREF _Toc491708719 \h </w:instrText>
      </w:r>
      <w:r>
        <w:rPr>
          <w:noProof/>
        </w:rPr>
      </w:r>
      <w:r>
        <w:rPr>
          <w:noProof/>
        </w:rPr>
        <w:fldChar w:fldCharType="separate"/>
      </w:r>
      <w:r w:rsidR="00434B8D">
        <w:rPr>
          <w:noProof/>
        </w:rPr>
        <w:t>26</w:t>
      </w:r>
      <w:r>
        <w:rPr>
          <w:noProof/>
        </w:rPr>
        <w:fldChar w:fldCharType="end"/>
      </w:r>
    </w:p>
    <w:p w14:paraId="738ECDBB" w14:textId="22882FDD" w:rsidR="009542C3" w:rsidRPr="00FB0151" w:rsidRDefault="009542C3">
      <w:pPr>
        <w:pStyle w:val="Inhopg3"/>
        <w:rPr>
          <w:rFonts w:ascii="Calibri" w:hAnsi="Calibri"/>
          <w:noProof/>
          <w:sz w:val="22"/>
          <w:szCs w:val="22"/>
          <w:lang w:val="nl-BE" w:eastAsia="nl-BE"/>
        </w:rPr>
      </w:pPr>
      <w:r>
        <w:rPr>
          <w:noProof/>
        </w:rPr>
        <w:t>7.3.1</w:t>
      </w:r>
      <w:r w:rsidRPr="00FB0151">
        <w:rPr>
          <w:rFonts w:ascii="Calibri" w:hAnsi="Calibri"/>
          <w:noProof/>
          <w:sz w:val="22"/>
          <w:szCs w:val="22"/>
          <w:lang w:val="nl-BE" w:eastAsia="nl-BE"/>
        </w:rPr>
        <w:tab/>
      </w:r>
      <w:r>
        <w:rPr>
          <w:noProof/>
        </w:rPr>
        <w:t>Algemene doelstelling van de module</w:t>
      </w:r>
      <w:r>
        <w:rPr>
          <w:noProof/>
        </w:rPr>
        <w:tab/>
      </w:r>
      <w:r>
        <w:rPr>
          <w:noProof/>
        </w:rPr>
        <w:fldChar w:fldCharType="begin"/>
      </w:r>
      <w:r>
        <w:rPr>
          <w:noProof/>
        </w:rPr>
        <w:instrText xml:space="preserve"> PAGEREF _Toc491708720 \h </w:instrText>
      </w:r>
      <w:r>
        <w:rPr>
          <w:noProof/>
        </w:rPr>
      </w:r>
      <w:r>
        <w:rPr>
          <w:noProof/>
        </w:rPr>
        <w:fldChar w:fldCharType="separate"/>
      </w:r>
      <w:r w:rsidR="00434B8D">
        <w:rPr>
          <w:noProof/>
        </w:rPr>
        <w:t>26</w:t>
      </w:r>
      <w:r>
        <w:rPr>
          <w:noProof/>
        </w:rPr>
        <w:fldChar w:fldCharType="end"/>
      </w:r>
    </w:p>
    <w:p w14:paraId="48776177" w14:textId="042693F8" w:rsidR="009542C3" w:rsidRPr="00FB0151" w:rsidRDefault="009542C3">
      <w:pPr>
        <w:pStyle w:val="Inhopg3"/>
        <w:rPr>
          <w:rFonts w:ascii="Calibri" w:hAnsi="Calibri"/>
          <w:noProof/>
          <w:sz w:val="22"/>
          <w:szCs w:val="22"/>
          <w:lang w:val="nl-BE" w:eastAsia="nl-BE"/>
        </w:rPr>
      </w:pPr>
      <w:r>
        <w:rPr>
          <w:noProof/>
        </w:rPr>
        <w:t>7.3.2</w:t>
      </w:r>
      <w:r w:rsidRPr="00FB0151">
        <w:rPr>
          <w:rFonts w:ascii="Calibri" w:hAnsi="Calibri"/>
          <w:noProof/>
          <w:sz w:val="22"/>
          <w:szCs w:val="22"/>
          <w:lang w:val="nl-BE" w:eastAsia="nl-BE"/>
        </w:rPr>
        <w:tab/>
      </w:r>
      <w:r>
        <w:rPr>
          <w:noProof/>
        </w:rPr>
        <w:t>Beginsituatie</w:t>
      </w:r>
      <w:r>
        <w:rPr>
          <w:noProof/>
        </w:rPr>
        <w:tab/>
      </w:r>
      <w:r>
        <w:rPr>
          <w:noProof/>
        </w:rPr>
        <w:fldChar w:fldCharType="begin"/>
      </w:r>
      <w:r>
        <w:rPr>
          <w:noProof/>
        </w:rPr>
        <w:instrText xml:space="preserve"> PAGEREF _Toc491708721 \h </w:instrText>
      </w:r>
      <w:r>
        <w:rPr>
          <w:noProof/>
        </w:rPr>
      </w:r>
      <w:r>
        <w:rPr>
          <w:noProof/>
        </w:rPr>
        <w:fldChar w:fldCharType="separate"/>
      </w:r>
      <w:r w:rsidR="00434B8D">
        <w:rPr>
          <w:noProof/>
        </w:rPr>
        <w:t>26</w:t>
      </w:r>
      <w:r>
        <w:rPr>
          <w:noProof/>
        </w:rPr>
        <w:fldChar w:fldCharType="end"/>
      </w:r>
    </w:p>
    <w:p w14:paraId="26E2E6AD" w14:textId="4AD61E1E" w:rsidR="009542C3" w:rsidRPr="00FB0151" w:rsidRDefault="009542C3">
      <w:pPr>
        <w:pStyle w:val="Inhopg3"/>
        <w:rPr>
          <w:rFonts w:ascii="Calibri" w:hAnsi="Calibri"/>
          <w:noProof/>
          <w:sz w:val="22"/>
          <w:szCs w:val="22"/>
          <w:lang w:val="nl-BE" w:eastAsia="nl-BE"/>
        </w:rPr>
      </w:pPr>
      <w:r>
        <w:rPr>
          <w:noProof/>
        </w:rPr>
        <w:t>7.3.3</w:t>
      </w:r>
      <w:r w:rsidRPr="00FB0151">
        <w:rPr>
          <w:rFonts w:ascii="Calibri" w:hAnsi="Calibri"/>
          <w:noProof/>
          <w:sz w:val="22"/>
          <w:szCs w:val="22"/>
          <w:lang w:val="nl-BE" w:eastAsia="nl-BE"/>
        </w:rPr>
        <w:tab/>
      </w:r>
      <w:r>
        <w:rPr>
          <w:noProof/>
        </w:rPr>
        <w:t>Leerplandoelstellingen en leerinhouden</w:t>
      </w:r>
      <w:r>
        <w:rPr>
          <w:noProof/>
        </w:rPr>
        <w:tab/>
      </w:r>
      <w:r>
        <w:rPr>
          <w:noProof/>
        </w:rPr>
        <w:fldChar w:fldCharType="begin"/>
      </w:r>
      <w:r>
        <w:rPr>
          <w:noProof/>
        </w:rPr>
        <w:instrText xml:space="preserve"> PAGEREF _Toc491708722 \h </w:instrText>
      </w:r>
      <w:r>
        <w:rPr>
          <w:noProof/>
        </w:rPr>
      </w:r>
      <w:r>
        <w:rPr>
          <w:noProof/>
        </w:rPr>
        <w:fldChar w:fldCharType="separate"/>
      </w:r>
      <w:r w:rsidR="00434B8D">
        <w:rPr>
          <w:noProof/>
        </w:rPr>
        <w:t>27</w:t>
      </w:r>
      <w:r>
        <w:rPr>
          <w:noProof/>
        </w:rPr>
        <w:fldChar w:fldCharType="end"/>
      </w:r>
    </w:p>
    <w:p w14:paraId="69B84985" w14:textId="3E44EDC0" w:rsidR="009542C3" w:rsidRPr="00FB0151" w:rsidRDefault="009542C3">
      <w:pPr>
        <w:pStyle w:val="Inhopg2"/>
        <w:rPr>
          <w:rFonts w:ascii="Calibri" w:hAnsi="Calibri"/>
          <w:noProof/>
          <w:sz w:val="22"/>
          <w:szCs w:val="22"/>
          <w:lang w:val="nl-BE" w:eastAsia="nl-BE"/>
        </w:rPr>
      </w:pPr>
      <w:r>
        <w:rPr>
          <w:noProof/>
        </w:rPr>
        <w:t>7.4</w:t>
      </w:r>
      <w:r w:rsidRPr="00FB0151">
        <w:rPr>
          <w:rFonts w:ascii="Calibri" w:hAnsi="Calibri"/>
          <w:noProof/>
          <w:sz w:val="22"/>
          <w:szCs w:val="22"/>
          <w:lang w:val="nl-BE" w:eastAsia="nl-BE"/>
        </w:rPr>
        <w:tab/>
      </w:r>
      <w:r>
        <w:rPr>
          <w:noProof/>
        </w:rPr>
        <w:t>Module: MAV G 042 - Aardrijkskunde 3 – 40 Lt</w:t>
      </w:r>
      <w:r>
        <w:rPr>
          <w:noProof/>
        </w:rPr>
        <w:tab/>
      </w:r>
      <w:r>
        <w:rPr>
          <w:noProof/>
        </w:rPr>
        <w:fldChar w:fldCharType="begin"/>
      </w:r>
      <w:r>
        <w:rPr>
          <w:noProof/>
        </w:rPr>
        <w:instrText xml:space="preserve"> PAGEREF _Toc491708723 \h </w:instrText>
      </w:r>
      <w:r>
        <w:rPr>
          <w:noProof/>
        </w:rPr>
      </w:r>
      <w:r>
        <w:rPr>
          <w:noProof/>
        </w:rPr>
        <w:fldChar w:fldCharType="separate"/>
      </w:r>
      <w:r w:rsidR="00434B8D">
        <w:rPr>
          <w:noProof/>
        </w:rPr>
        <w:t>28</w:t>
      </w:r>
      <w:r>
        <w:rPr>
          <w:noProof/>
        </w:rPr>
        <w:fldChar w:fldCharType="end"/>
      </w:r>
    </w:p>
    <w:p w14:paraId="5DE968E1" w14:textId="42605A1A" w:rsidR="009542C3" w:rsidRPr="00FB0151" w:rsidRDefault="009542C3">
      <w:pPr>
        <w:pStyle w:val="Inhopg3"/>
        <w:rPr>
          <w:rFonts w:ascii="Calibri" w:hAnsi="Calibri"/>
          <w:noProof/>
          <w:sz w:val="22"/>
          <w:szCs w:val="22"/>
          <w:lang w:val="nl-BE" w:eastAsia="nl-BE"/>
        </w:rPr>
      </w:pPr>
      <w:r>
        <w:rPr>
          <w:noProof/>
        </w:rPr>
        <w:t>7.4.1</w:t>
      </w:r>
      <w:r w:rsidRPr="00FB0151">
        <w:rPr>
          <w:rFonts w:ascii="Calibri" w:hAnsi="Calibri"/>
          <w:noProof/>
          <w:sz w:val="22"/>
          <w:szCs w:val="22"/>
          <w:lang w:val="nl-BE" w:eastAsia="nl-BE"/>
        </w:rPr>
        <w:tab/>
      </w:r>
      <w:r>
        <w:rPr>
          <w:noProof/>
        </w:rPr>
        <w:t>Algemene doelstelling van de module</w:t>
      </w:r>
      <w:r>
        <w:rPr>
          <w:noProof/>
        </w:rPr>
        <w:tab/>
      </w:r>
      <w:r>
        <w:rPr>
          <w:noProof/>
        </w:rPr>
        <w:fldChar w:fldCharType="begin"/>
      </w:r>
      <w:r>
        <w:rPr>
          <w:noProof/>
        </w:rPr>
        <w:instrText xml:space="preserve"> PAGEREF _Toc491708724 \h </w:instrText>
      </w:r>
      <w:r>
        <w:rPr>
          <w:noProof/>
        </w:rPr>
      </w:r>
      <w:r>
        <w:rPr>
          <w:noProof/>
        </w:rPr>
        <w:fldChar w:fldCharType="separate"/>
      </w:r>
      <w:r w:rsidR="00434B8D">
        <w:rPr>
          <w:noProof/>
        </w:rPr>
        <w:t>28</w:t>
      </w:r>
      <w:r>
        <w:rPr>
          <w:noProof/>
        </w:rPr>
        <w:fldChar w:fldCharType="end"/>
      </w:r>
    </w:p>
    <w:p w14:paraId="5E69595A" w14:textId="549F782C" w:rsidR="009542C3" w:rsidRPr="00FB0151" w:rsidRDefault="009542C3">
      <w:pPr>
        <w:pStyle w:val="Inhopg3"/>
        <w:rPr>
          <w:rFonts w:ascii="Calibri" w:hAnsi="Calibri"/>
          <w:noProof/>
          <w:sz w:val="22"/>
          <w:szCs w:val="22"/>
          <w:lang w:val="nl-BE" w:eastAsia="nl-BE"/>
        </w:rPr>
      </w:pPr>
      <w:r>
        <w:rPr>
          <w:noProof/>
        </w:rPr>
        <w:t>7.4.2</w:t>
      </w:r>
      <w:r w:rsidRPr="00FB0151">
        <w:rPr>
          <w:rFonts w:ascii="Calibri" w:hAnsi="Calibri"/>
          <w:noProof/>
          <w:sz w:val="22"/>
          <w:szCs w:val="22"/>
          <w:lang w:val="nl-BE" w:eastAsia="nl-BE"/>
        </w:rPr>
        <w:tab/>
      </w:r>
      <w:r>
        <w:rPr>
          <w:noProof/>
        </w:rPr>
        <w:t>Beginsituatie</w:t>
      </w:r>
      <w:r>
        <w:rPr>
          <w:noProof/>
        </w:rPr>
        <w:tab/>
      </w:r>
      <w:r>
        <w:rPr>
          <w:noProof/>
        </w:rPr>
        <w:fldChar w:fldCharType="begin"/>
      </w:r>
      <w:r>
        <w:rPr>
          <w:noProof/>
        </w:rPr>
        <w:instrText xml:space="preserve"> PAGEREF _Toc491708725 \h </w:instrText>
      </w:r>
      <w:r>
        <w:rPr>
          <w:noProof/>
        </w:rPr>
      </w:r>
      <w:r>
        <w:rPr>
          <w:noProof/>
        </w:rPr>
        <w:fldChar w:fldCharType="separate"/>
      </w:r>
      <w:r w:rsidR="00434B8D">
        <w:rPr>
          <w:noProof/>
        </w:rPr>
        <w:t>28</w:t>
      </w:r>
      <w:r>
        <w:rPr>
          <w:noProof/>
        </w:rPr>
        <w:fldChar w:fldCharType="end"/>
      </w:r>
    </w:p>
    <w:p w14:paraId="0A95B4D4" w14:textId="080C3E1F" w:rsidR="009542C3" w:rsidRPr="00FB0151" w:rsidRDefault="009542C3">
      <w:pPr>
        <w:pStyle w:val="Inhopg3"/>
        <w:rPr>
          <w:rFonts w:ascii="Calibri" w:hAnsi="Calibri"/>
          <w:noProof/>
          <w:sz w:val="22"/>
          <w:szCs w:val="22"/>
          <w:lang w:val="nl-BE" w:eastAsia="nl-BE"/>
        </w:rPr>
      </w:pPr>
      <w:r>
        <w:rPr>
          <w:noProof/>
        </w:rPr>
        <w:t>7.4.3</w:t>
      </w:r>
      <w:r w:rsidRPr="00FB0151">
        <w:rPr>
          <w:rFonts w:ascii="Calibri" w:hAnsi="Calibri"/>
          <w:noProof/>
          <w:sz w:val="22"/>
          <w:szCs w:val="22"/>
          <w:lang w:val="nl-BE" w:eastAsia="nl-BE"/>
        </w:rPr>
        <w:tab/>
      </w:r>
      <w:r>
        <w:rPr>
          <w:noProof/>
        </w:rPr>
        <w:t>Leerplandoelstellingen en leerinhouden</w:t>
      </w:r>
      <w:r>
        <w:rPr>
          <w:noProof/>
        </w:rPr>
        <w:tab/>
      </w:r>
      <w:r>
        <w:rPr>
          <w:noProof/>
        </w:rPr>
        <w:fldChar w:fldCharType="begin"/>
      </w:r>
      <w:r>
        <w:rPr>
          <w:noProof/>
        </w:rPr>
        <w:instrText xml:space="preserve"> PAGEREF _Toc491708726 \h </w:instrText>
      </w:r>
      <w:r>
        <w:rPr>
          <w:noProof/>
        </w:rPr>
      </w:r>
      <w:r>
        <w:rPr>
          <w:noProof/>
        </w:rPr>
        <w:fldChar w:fldCharType="separate"/>
      </w:r>
      <w:r w:rsidR="00434B8D">
        <w:rPr>
          <w:noProof/>
        </w:rPr>
        <w:t>29</w:t>
      </w:r>
      <w:r>
        <w:rPr>
          <w:noProof/>
        </w:rPr>
        <w:fldChar w:fldCharType="end"/>
      </w:r>
    </w:p>
    <w:p w14:paraId="2C46E868" w14:textId="2297F6EF" w:rsidR="009542C3" w:rsidRPr="00FB0151" w:rsidRDefault="009542C3">
      <w:pPr>
        <w:pStyle w:val="Inhopg1"/>
        <w:rPr>
          <w:rFonts w:ascii="Calibri" w:hAnsi="Calibri"/>
          <w:noProof/>
          <w:sz w:val="22"/>
          <w:szCs w:val="22"/>
          <w:lang w:val="nl-BE" w:eastAsia="nl-BE"/>
        </w:rPr>
      </w:pPr>
      <w:r>
        <w:rPr>
          <w:noProof/>
        </w:rPr>
        <w:t>8</w:t>
      </w:r>
      <w:r w:rsidRPr="00FB0151">
        <w:rPr>
          <w:rFonts w:ascii="Calibri" w:hAnsi="Calibri"/>
          <w:noProof/>
          <w:sz w:val="22"/>
          <w:szCs w:val="22"/>
          <w:lang w:val="nl-BE" w:eastAsia="nl-BE"/>
        </w:rPr>
        <w:tab/>
      </w:r>
      <w:r>
        <w:rPr>
          <w:noProof/>
        </w:rPr>
        <w:t>Biologie</w:t>
      </w:r>
      <w:r>
        <w:rPr>
          <w:noProof/>
        </w:rPr>
        <w:tab/>
      </w:r>
      <w:r>
        <w:rPr>
          <w:noProof/>
        </w:rPr>
        <w:fldChar w:fldCharType="begin"/>
      </w:r>
      <w:r>
        <w:rPr>
          <w:noProof/>
        </w:rPr>
        <w:instrText xml:space="preserve"> PAGEREF _Toc491708727 \h </w:instrText>
      </w:r>
      <w:r>
        <w:rPr>
          <w:noProof/>
        </w:rPr>
      </w:r>
      <w:r>
        <w:rPr>
          <w:noProof/>
        </w:rPr>
        <w:fldChar w:fldCharType="separate"/>
      </w:r>
      <w:r w:rsidR="00434B8D">
        <w:rPr>
          <w:noProof/>
        </w:rPr>
        <w:t>34</w:t>
      </w:r>
      <w:r>
        <w:rPr>
          <w:noProof/>
        </w:rPr>
        <w:fldChar w:fldCharType="end"/>
      </w:r>
    </w:p>
    <w:p w14:paraId="374EAAE2" w14:textId="18463BB6" w:rsidR="009542C3" w:rsidRPr="00FB0151" w:rsidRDefault="009542C3">
      <w:pPr>
        <w:pStyle w:val="Inhopg2"/>
        <w:rPr>
          <w:rFonts w:ascii="Calibri" w:hAnsi="Calibri"/>
          <w:noProof/>
          <w:sz w:val="22"/>
          <w:szCs w:val="22"/>
          <w:lang w:val="nl-BE" w:eastAsia="nl-BE"/>
        </w:rPr>
      </w:pPr>
      <w:r>
        <w:rPr>
          <w:noProof/>
        </w:rPr>
        <w:t>8.1</w:t>
      </w:r>
      <w:r w:rsidRPr="00FB0151">
        <w:rPr>
          <w:rFonts w:ascii="Calibri" w:hAnsi="Calibri"/>
          <w:noProof/>
          <w:sz w:val="22"/>
          <w:szCs w:val="22"/>
          <w:lang w:val="nl-BE" w:eastAsia="nl-BE"/>
        </w:rPr>
        <w:tab/>
      </w:r>
      <w:r>
        <w:rPr>
          <w:noProof/>
        </w:rPr>
        <w:t>Algemeen</w:t>
      </w:r>
      <w:r>
        <w:rPr>
          <w:noProof/>
        </w:rPr>
        <w:tab/>
      </w:r>
      <w:r>
        <w:rPr>
          <w:noProof/>
        </w:rPr>
        <w:fldChar w:fldCharType="begin"/>
      </w:r>
      <w:r>
        <w:rPr>
          <w:noProof/>
        </w:rPr>
        <w:instrText xml:space="preserve"> PAGEREF _Toc491708728 \h </w:instrText>
      </w:r>
      <w:r>
        <w:rPr>
          <w:noProof/>
        </w:rPr>
      </w:r>
      <w:r>
        <w:rPr>
          <w:noProof/>
        </w:rPr>
        <w:fldChar w:fldCharType="separate"/>
      </w:r>
      <w:r w:rsidR="00434B8D">
        <w:rPr>
          <w:noProof/>
        </w:rPr>
        <w:t>34</w:t>
      </w:r>
      <w:r>
        <w:rPr>
          <w:noProof/>
        </w:rPr>
        <w:fldChar w:fldCharType="end"/>
      </w:r>
    </w:p>
    <w:p w14:paraId="5FFE766B" w14:textId="548929F1" w:rsidR="009542C3" w:rsidRPr="00FB0151" w:rsidRDefault="009542C3">
      <w:pPr>
        <w:pStyle w:val="Inhopg3"/>
        <w:rPr>
          <w:rFonts w:ascii="Calibri" w:hAnsi="Calibri"/>
          <w:noProof/>
          <w:sz w:val="22"/>
          <w:szCs w:val="22"/>
          <w:lang w:val="nl-BE" w:eastAsia="nl-BE"/>
        </w:rPr>
      </w:pPr>
      <w:r>
        <w:rPr>
          <w:noProof/>
        </w:rPr>
        <w:t>8.1.1</w:t>
      </w:r>
      <w:r w:rsidRPr="00FB0151">
        <w:rPr>
          <w:rFonts w:ascii="Calibri" w:hAnsi="Calibri"/>
          <w:noProof/>
          <w:sz w:val="22"/>
          <w:szCs w:val="22"/>
          <w:lang w:val="nl-BE" w:eastAsia="nl-BE"/>
        </w:rPr>
        <w:tab/>
      </w:r>
      <w:r>
        <w:rPr>
          <w:noProof/>
        </w:rPr>
        <w:t>Minimale materiële vereisten</w:t>
      </w:r>
      <w:r>
        <w:rPr>
          <w:noProof/>
        </w:rPr>
        <w:tab/>
      </w:r>
      <w:r>
        <w:rPr>
          <w:noProof/>
        </w:rPr>
        <w:fldChar w:fldCharType="begin"/>
      </w:r>
      <w:r>
        <w:rPr>
          <w:noProof/>
        </w:rPr>
        <w:instrText xml:space="preserve"> PAGEREF _Toc491708729 \h </w:instrText>
      </w:r>
      <w:r>
        <w:rPr>
          <w:noProof/>
        </w:rPr>
      </w:r>
      <w:r>
        <w:rPr>
          <w:noProof/>
        </w:rPr>
        <w:fldChar w:fldCharType="separate"/>
      </w:r>
      <w:r w:rsidR="00434B8D">
        <w:rPr>
          <w:noProof/>
        </w:rPr>
        <w:t>34</w:t>
      </w:r>
      <w:r>
        <w:rPr>
          <w:noProof/>
        </w:rPr>
        <w:fldChar w:fldCharType="end"/>
      </w:r>
    </w:p>
    <w:p w14:paraId="4011CA4D" w14:textId="7D71185F" w:rsidR="009542C3" w:rsidRPr="00FB0151" w:rsidRDefault="009542C3">
      <w:pPr>
        <w:pStyle w:val="Inhopg3"/>
        <w:rPr>
          <w:rFonts w:ascii="Calibri" w:hAnsi="Calibri"/>
          <w:noProof/>
          <w:sz w:val="22"/>
          <w:szCs w:val="22"/>
          <w:lang w:val="nl-BE" w:eastAsia="nl-BE"/>
        </w:rPr>
      </w:pPr>
      <w:r>
        <w:rPr>
          <w:noProof/>
        </w:rPr>
        <w:t>8.1.2</w:t>
      </w:r>
      <w:r w:rsidRPr="00FB0151">
        <w:rPr>
          <w:rFonts w:ascii="Calibri" w:hAnsi="Calibri"/>
          <w:noProof/>
          <w:sz w:val="22"/>
          <w:szCs w:val="22"/>
          <w:lang w:val="nl-BE" w:eastAsia="nl-BE"/>
        </w:rPr>
        <w:tab/>
      </w:r>
      <w:r>
        <w:rPr>
          <w:noProof/>
        </w:rPr>
        <w:t>Evaluatie</w:t>
      </w:r>
      <w:r>
        <w:rPr>
          <w:noProof/>
        </w:rPr>
        <w:tab/>
      </w:r>
      <w:r>
        <w:rPr>
          <w:noProof/>
        </w:rPr>
        <w:fldChar w:fldCharType="begin"/>
      </w:r>
      <w:r>
        <w:rPr>
          <w:noProof/>
        </w:rPr>
        <w:instrText xml:space="preserve"> PAGEREF _Toc491708730 \h </w:instrText>
      </w:r>
      <w:r>
        <w:rPr>
          <w:noProof/>
        </w:rPr>
      </w:r>
      <w:r>
        <w:rPr>
          <w:noProof/>
        </w:rPr>
        <w:fldChar w:fldCharType="separate"/>
      </w:r>
      <w:r w:rsidR="00434B8D">
        <w:rPr>
          <w:noProof/>
        </w:rPr>
        <w:t>34</w:t>
      </w:r>
      <w:r>
        <w:rPr>
          <w:noProof/>
        </w:rPr>
        <w:fldChar w:fldCharType="end"/>
      </w:r>
    </w:p>
    <w:p w14:paraId="058AC73D" w14:textId="63CF1E58" w:rsidR="009542C3" w:rsidRPr="00FB0151" w:rsidRDefault="009542C3">
      <w:pPr>
        <w:pStyle w:val="Inhopg2"/>
        <w:rPr>
          <w:rFonts w:ascii="Calibri" w:hAnsi="Calibri"/>
          <w:noProof/>
          <w:sz w:val="22"/>
          <w:szCs w:val="22"/>
          <w:lang w:val="nl-BE" w:eastAsia="nl-BE"/>
        </w:rPr>
      </w:pPr>
      <w:r>
        <w:rPr>
          <w:noProof/>
        </w:rPr>
        <w:t>8.2</w:t>
      </w:r>
      <w:r w:rsidRPr="00FB0151">
        <w:rPr>
          <w:rFonts w:ascii="Calibri" w:hAnsi="Calibri"/>
          <w:noProof/>
          <w:sz w:val="22"/>
          <w:szCs w:val="22"/>
          <w:lang w:val="nl-BE" w:eastAsia="nl-BE"/>
        </w:rPr>
        <w:tab/>
      </w:r>
      <w:r>
        <w:rPr>
          <w:noProof/>
        </w:rPr>
        <w:t>Module ASO3-B Biologie – 60 Lt (M AV G056)</w:t>
      </w:r>
      <w:r>
        <w:rPr>
          <w:noProof/>
        </w:rPr>
        <w:tab/>
      </w:r>
      <w:r>
        <w:rPr>
          <w:noProof/>
        </w:rPr>
        <w:fldChar w:fldCharType="begin"/>
      </w:r>
      <w:r>
        <w:rPr>
          <w:noProof/>
        </w:rPr>
        <w:instrText xml:space="preserve"> PAGEREF _Toc491708731 \h </w:instrText>
      </w:r>
      <w:r>
        <w:rPr>
          <w:noProof/>
        </w:rPr>
      </w:r>
      <w:r>
        <w:rPr>
          <w:noProof/>
        </w:rPr>
        <w:fldChar w:fldCharType="separate"/>
      </w:r>
      <w:r w:rsidR="00434B8D">
        <w:rPr>
          <w:noProof/>
        </w:rPr>
        <w:t>35</w:t>
      </w:r>
      <w:r>
        <w:rPr>
          <w:noProof/>
        </w:rPr>
        <w:fldChar w:fldCharType="end"/>
      </w:r>
    </w:p>
    <w:p w14:paraId="380A2BC7" w14:textId="7F30AB04" w:rsidR="009542C3" w:rsidRPr="00FB0151" w:rsidRDefault="009542C3">
      <w:pPr>
        <w:pStyle w:val="Inhopg3"/>
        <w:rPr>
          <w:rFonts w:ascii="Calibri" w:hAnsi="Calibri"/>
          <w:noProof/>
          <w:sz w:val="22"/>
          <w:szCs w:val="22"/>
          <w:lang w:val="nl-BE" w:eastAsia="nl-BE"/>
        </w:rPr>
      </w:pPr>
      <w:r>
        <w:rPr>
          <w:noProof/>
        </w:rPr>
        <w:t>8.2.1</w:t>
      </w:r>
      <w:r w:rsidRPr="00FB0151">
        <w:rPr>
          <w:rFonts w:ascii="Calibri" w:hAnsi="Calibri"/>
          <w:noProof/>
          <w:sz w:val="22"/>
          <w:szCs w:val="22"/>
          <w:lang w:val="nl-BE" w:eastAsia="nl-BE"/>
        </w:rPr>
        <w:tab/>
      </w:r>
      <w:r>
        <w:rPr>
          <w:noProof/>
        </w:rPr>
        <w:t>Beginsituatie</w:t>
      </w:r>
      <w:r>
        <w:rPr>
          <w:noProof/>
        </w:rPr>
        <w:tab/>
      </w:r>
      <w:r>
        <w:rPr>
          <w:noProof/>
        </w:rPr>
        <w:fldChar w:fldCharType="begin"/>
      </w:r>
      <w:r>
        <w:rPr>
          <w:noProof/>
        </w:rPr>
        <w:instrText xml:space="preserve"> PAGEREF _Toc491708732 \h </w:instrText>
      </w:r>
      <w:r>
        <w:rPr>
          <w:noProof/>
        </w:rPr>
      </w:r>
      <w:r>
        <w:rPr>
          <w:noProof/>
        </w:rPr>
        <w:fldChar w:fldCharType="separate"/>
      </w:r>
      <w:r w:rsidR="00434B8D">
        <w:rPr>
          <w:noProof/>
        </w:rPr>
        <w:t>35</w:t>
      </w:r>
      <w:r>
        <w:rPr>
          <w:noProof/>
        </w:rPr>
        <w:fldChar w:fldCharType="end"/>
      </w:r>
    </w:p>
    <w:p w14:paraId="793E491B" w14:textId="52FFE543" w:rsidR="009542C3" w:rsidRPr="00FB0151" w:rsidRDefault="009542C3">
      <w:pPr>
        <w:pStyle w:val="Inhopg3"/>
        <w:rPr>
          <w:rFonts w:ascii="Calibri" w:hAnsi="Calibri"/>
          <w:noProof/>
          <w:sz w:val="22"/>
          <w:szCs w:val="22"/>
          <w:lang w:val="nl-BE" w:eastAsia="nl-BE"/>
        </w:rPr>
      </w:pPr>
      <w:r>
        <w:rPr>
          <w:noProof/>
        </w:rPr>
        <w:t>8.2.2</w:t>
      </w:r>
      <w:r w:rsidRPr="00FB0151">
        <w:rPr>
          <w:rFonts w:ascii="Calibri" w:hAnsi="Calibri"/>
          <w:noProof/>
          <w:sz w:val="22"/>
          <w:szCs w:val="22"/>
          <w:lang w:val="nl-BE" w:eastAsia="nl-BE"/>
        </w:rPr>
        <w:tab/>
      </w:r>
      <w:r>
        <w:rPr>
          <w:noProof/>
        </w:rPr>
        <w:t>Situering</w:t>
      </w:r>
      <w:r>
        <w:rPr>
          <w:noProof/>
        </w:rPr>
        <w:tab/>
      </w:r>
      <w:r>
        <w:rPr>
          <w:noProof/>
        </w:rPr>
        <w:fldChar w:fldCharType="begin"/>
      </w:r>
      <w:r>
        <w:rPr>
          <w:noProof/>
        </w:rPr>
        <w:instrText xml:space="preserve"> PAGEREF _Toc491708733 \h </w:instrText>
      </w:r>
      <w:r>
        <w:rPr>
          <w:noProof/>
        </w:rPr>
      </w:r>
      <w:r>
        <w:rPr>
          <w:noProof/>
        </w:rPr>
        <w:fldChar w:fldCharType="separate"/>
      </w:r>
      <w:r w:rsidR="00434B8D">
        <w:rPr>
          <w:noProof/>
        </w:rPr>
        <w:t>35</w:t>
      </w:r>
      <w:r>
        <w:rPr>
          <w:noProof/>
        </w:rPr>
        <w:fldChar w:fldCharType="end"/>
      </w:r>
    </w:p>
    <w:p w14:paraId="65878C83" w14:textId="4B606A10" w:rsidR="009542C3" w:rsidRPr="00FB0151" w:rsidRDefault="009542C3">
      <w:pPr>
        <w:pStyle w:val="Inhopg3"/>
        <w:rPr>
          <w:rFonts w:ascii="Calibri" w:hAnsi="Calibri"/>
          <w:noProof/>
          <w:sz w:val="22"/>
          <w:szCs w:val="22"/>
          <w:lang w:val="nl-BE" w:eastAsia="nl-BE"/>
        </w:rPr>
      </w:pPr>
      <w:r>
        <w:rPr>
          <w:noProof/>
        </w:rPr>
        <w:t>8.2.3</w:t>
      </w:r>
      <w:r w:rsidRPr="00FB0151">
        <w:rPr>
          <w:rFonts w:ascii="Calibri" w:hAnsi="Calibri"/>
          <w:noProof/>
          <w:sz w:val="22"/>
          <w:szCs w:val="22"/>
          <w:lang w:val="nl-BE" w:eastAsia="nl-BE"/>
        </w:rPr>
        <w:tab/>
      </w:r>
      <w:r>
        <w:rPr>
          <w:noProof/>
        </w:rPr>
        <w:t>Eindtermen</w:t>
      </w:r>
      <w:r>
        <w:rPr>
          <w:noProof/>
        </w:rPr>
        <w:tab/>
      </w:r>
      <w:r>
        <w:rPr>
          <w:noProof/>
        </w:rPr>
        <w:fldChar w:fldCharType="begin"/>
      </w:r>
      <w:r>
        <w:rPr>
          <w:noProof/>
        </w:rPr>
        <w:instrText xml:space="preserve"> PAGEREF _Toc491708734 \h </w:instrText>
      </w:r>
      <w:r>
        <w:rPr>
          <w:noProof/>
        </w:rPr>
      </w:r>
      <w:r>
        <w:rPr>
          <w:noProof/>
        </w:rPr>
        <w:fldChar w:fldCharType="separate"/>
      </w:r>
      <w:r w:rsidR="00434B8D">
        <w:rPr>
          <w:noProof/>
        </w:rPr>
        <w:t>35</w:t>
      </w:r>
      <w:r>
        <w:rPr>
          <w:noProof/>
        </w:rPr>
        <w:fldChar w:fldCharType="end"/>
      </w:r>
    </w:p>
    <w:p w14:paraId="1C267999" w14:textId="258EDA63" w:rsidR="009542C3" w:rsidRPr="00FB0151" w:rsidRDefault="009542C3">
      <w:pPr>
        <w:pStyle w:val="Inhopg3"/>
        <w:rPr>
          <w:rFonts w:ascii="Calibri" w:hAnsi="Calibri"/>
          <w:noProof/>
          <w:sz w:val="22"/>
          <w:szCs w:val="22"/>
          <w:lang w:val="nl-BE" w:eastAsia="nl-BE"/>
        </w:rPr>
      </w:pPr>
      <w:r>
        <w:rPr>
          <w:noProof/>
        </w:rPr>
        <w:t>8.2.4</w:t>
      </w:r>
      <w:r w:rsidRPr="00FB0151">
        <w:rPr>
          <w:rFonts w:ascii="Calibri" w:hAnsi="Calibri"/>
          <w:noProof/>
          <w:sz w:val="22"/>
          <w:szCs w:val="22"/>
          <w:lang w:val="nl-BE" w:eastAsia="nl-BE"/>
        </w:rPr>
        <w:tab/>
      </w:r>
      <w:r>
        <w:rPr>
          <w:noProof/>
        </w:rPr>
        <w:t>Leerplandoelen, inhouden en methodologische wenken</w:t>
      </w:r>
      <w:r>
        <w:rPr>
          <w:noProof/>
        </w:rPr>
        <w:tab/>
      </w:r>
      <w:r>
        <w:rPr>
          <w:noProof/>
        </w:rPr>
        <w:fldChar w:fldCharType="begin"/>
      </w:r>
      <w:r>
        <w:rPr>
          <w:noProof/>
        </w:rPr>
        <w:instrText xml:space="preserve"> PAGEREF _Toc491708735 \h </w:instrText>
      </w:r>
      <w:r>
        <w:rPr>
          <w:noProof/>
        </w:rPr>
      </w:r>
      <w:r>
        <w:rPr>
          <w:noProof/>
        </w:rPr>
        <w:fldChar w:fldCharType="separate"/>
      </w:r>
      <w:r w:rsidR="00434B8D">
        <w:rPr>
          <w:noProof/>
        </w:rPr>
        <w:t>37</w:t>
      </w:r>
      <w:r>
        <w:rPr>
          <w:noProof/>
        </w:rPr>
        <w:fldChar w:fldCharType="end"/>
      </w:r>
    </w:p>
    <w:p w14:paraId="0B13ADAA" w14:textId="259543F5" w:rsidR="009542C3" w:rsidRPr="00FB0151" w:rsidRDefault="009542C3">
      <w:pPr>
        <w:pStyle w:val="Inhopg1"/>
        <w:rPr>
          <w:rFonts w:ascii="Calibri" w:hAnsi="Calibri"/>
          <w:noProof/>
          <w:sz w:val="22"/>
          <w:szCs w:val="22"/>
          <w:lang w:val="nl-BE" w:eastAsia="nl-BE"/>
        </w:rPr>
      </w:pPr>
      <w:r>
        <w:rPr>
          <w:noProof/>
        </w:rPr>
        <w:t>9</w:t>
      </w:r>
      <w:r w:rsidRPr="00FB0151">
        <w:rPr>
          <w:rFonts w:ascii="Calibri" w:hAnsi="Calibri"/>
          <w:noProof/>
          <w:sz w:val="22"/>
          <w:szCs w:val="22"/>
          <w:lang w:val="nl-BE" w:eastAsia="nl-BE"/>
        </w:rPr>
        <w:tab/>
      </w:r>
      <w:r>
        <w:rPr>
          <w:noProof/>
        </w:rPr>
        <w:t>Chemie</w:t>
      </w:r>
      <w:r>
        <w:rPr>
          <w:noProof/>
        </w:rPr>
        <w:tab/>
      </w:r>
      <w:r>
        <w:rPr>
          <w:noProof/>
        </w:rPr>
        <w:fldChar w:fldCharType="begin"/>
      </w:r>
      <w:r>
        <w:rPr>
          <w:noProof/>
        </w:rPr>
        <w:instrText xml:space="preserve"> PAGEREF _Toc491708736 \h </w:instrText>
      </w:r>
      <w:r>
        <w:rPr>
          <w:noProof/>
        </w:rPr>
      </w:r>
      <w:r>
        <w:rPr>
          <w:noProof/>
        </w:rPr>
        <w:fldChar w:fldCharType="separate"/>
      </w:r>
      <w:r w:rsidR="00434B8D">
        <w:rPr>
          <w:noProof/>
        </w:rPr>
        <w:t>40</w:t>
      </w:r>
      <w:r>
        <w:rPr>
          <w:noProof/>
        </w:rPr>
        <w:fldChar w:fldCharType="end"/>
      </w:r>
    </w:p>
    <w:p w14:paraId="0CFA0663" w14:textId="04B38F22" w:rsidR="009542C3" w:rsidRPr="00FB0151" w:rsidRDefault="009542C3">
      <w:pPr>
        <w:pStyle w:val="Inhopg2"/>
        <w:rPr>
          <w:rFonts w:ascii="Calibri" w:hAnsi="Calibri"/>
          <w:noProof/>
          <w:sz w:val="22"/>
          <w:szCs w:val="22"/>
          <w:lang w:val="nl-BE" w:eastAsia="nl-BE"/>
        </w:rPr>
      </w:pPr>
      <w:r>
        <w:rPr>
          <w:noProof/>
        </w:rPr>
        <w:t>9.1</w:t>
      </w:r>
      <w:r w:rsidRPr="00FB0151">
        <w:rPr>
          <w:rFonts w:ascii="Calibri" w:hAnsi="Calibri"/>
          <w:noProof/>
          <w:sz w:val="22"/>
          <w:szCs w:val="22"/>
          <w:lang w:val="nl-BE" w:eastAsia="nl-BE"/>
        </w:rPr>
        <w:tab/>
      </w:r>
      <w:r>
        <w:rPr>
          <w:noProof/>
        </w:rPr>
        <w:t>Algemeen</w:t>
      </w:r>
      <w:r>
        <w:rPr>
          <w:noProof/>
        </w:rPr>
        <w:tab/>
      </w:r>
      <w:r>
        <w:rPr>
          <w:noProof/>
        </w:rPr>
        <w:fldChar w:fldCharType="begin"/>
      </w:r>
      <w:r>
        <w:rPr>
          <w:noProof/>
        </w:rPr>
        <w:instrText xml:space="preserve"> PAGEREF _Toc491708737 \h </w:instrText>
      </w:r>
      <w:r>
        <w:rPr>
          <w:noProof/>
        </w:rPr>
      </w:r>
      <w:r>
        <w:rPr>
          <w:noProof/>
        </w:rPr>
        <w:fldChar w:fldCharType="separate"/>
      </w:r>
      <w:r w:rsidR="00434B8D">
        <w:rPr>
          <w:noProof/>
        </w:rPr>
        <w:t>40</w:t>
      </w:r>
      <w:r>
        <w:rPr>
          <w:noProof/>
        </w:rPr>
        <w:fldChar w:fldCharType="end"/>
      </w:r>
    </w:p>
    <w:p w14:paraId="6ED3BD35" w14:textId="0850914F" w:rsidR="009542C3" w:rsidRPr="00FB0151" w:rsidRDefault="009542C3">
      <w:pPr>
        <w:pStyle w:val="Inhopg3"/>
        <w:rPr>
          <w:rFonts w:ascii="Calibri" w:hAnsi="Calibri"/>
          <w:noProof/>
          <w:sz w:val="22"/>
          <w:szCs w:val="22"/>
          <w:lang w:val="nl-BE" w:eastAsia="nl-BE"/>
        </w:rPr>
      </w:pPr>
      <w:r>
        <w:rPr>
          <w:noProof/>
        </w:rPr>
        <w:t>9.1.1</w:t>
      </w:r>
      <w:r w:rsidRPr="00FB0151">
        <w:rPr>
          <w:rFonts w:ascii="Calibri" w:hAnsi="Calibri"/>
          <w:noProof/>
          <w:sz w:val="22"/>
          <w:szCs w:val="22"/>
          <w:lang w:val="nl-BE" w:eastAsia="nl-BE"/>
        </w:rPr>
        <w:tab/>
      </w:r>
      <w:r>
        <w:rPr>
          <w:noProof/>
        </w:rPr>
        <w:t>Minimale materiële vereisten</w:t>
      </w:r>
      <w:r>
        <w:rPr>
          <w:noProof/>
        </w:rPr>
        <w:tab/>
      </w:r>
      <w:r>
        <w:rPr>
          <w:noProof/>
        </w:rPr>
        <w:fldChar w:fldCharType="begin"/>
      </w:r>
      <w:r>
        <w:rPr>
          <w:noProof/>
        </w:rPr>
        <w:instrText xml:space="preserve"> PAGEREF _Toc491708738 \h </w:instrText>
      </w:r>
      <w:r>
        <w:rPr>
          <w:noProof/>
        </w:rPr>
      </w:r>
      <w:r>
        <w:rPr>
          <w:noProof/>
        </w:rPr>
        <w:fldChar w:fldCharType="separate"/>
      </w:r>
      <w:r w:rsidR="00434B8D">
        <w:rPr>
          <w:noProof/>
        </w:rPr>
        <w:t>40</w:t>
      </w:r>
      <w:r>
        <w:rPr>
          <w:noProof/>
        </w:rPr>
        <w:fldChar w:fldCharType="end"/>
      </w:r>
    </w:p>
    <w:p w14:paraId="4C0E91C4" w14:textId="4BE1E753" w:rsidR="009542C3" w:rsidRPr="00FB0151" w:rsidRDefault="009542C3">
      <w:pPr>
        <w:pStyle w:val="Inhopg3"/>
        <w:rPr>
          <w:rFonts w:ascii="Calibri" w:hAnsi="Calibri"/>
          <w:noProof/>
          <w:sz w:val="22"/>
          <w:szCs w:val="22"/>
          <w:lang w:val="nl-BE" w:eastAsia="nl-BE"/>
        </w:rPr>
      </w:pPr>
      <w:r>
        <w:rPr>
          <w:noProof/>
        </w:rPr>
        <w:t>9.1.2</w:t>
      </w:r>
      <w:r w:rsidRPr="00FB0151">
        <w:rPr>
          <w:rFonts w:ascii="Calibri" w:hAnsi="Calibri"/>
          <w:noProof/>
          <w:sz w:val="22"/>
          <w:szCs w:val="22"/>
          <w:lang w:val="nl-BE" w:eastAsia="nl-BE"/>
        </w:rPr>
        <w:tab/>
      </w:r>
      <w:r>
        <w:rPr>
          <w:noProof/>
        </w:rPr>
        <w:t>Evaluatie</w:t>
      </w:r>
      <w:r>
        <w:rPr>
          <w:noProof/>
        </w:rPr>
        <w:tab/>
      </w:r>
      <w:r>
        <w:rPr>
          <w:noProof/>
        </w:rPr>
        <w:fldChar w:fldCharType="begin"/>
      </w:r>
      <w:r>
        <w:rPr>
          <w:noProof/>
        </w:rPr>
        <w:instrText xml:space="preserve"> PAGEREF _Toc491708739 \h </w:instrText>
      </w:r>
      <w:r>
        <w:rPr>
          <w:noProof/>
        </w:rPr>
      </w:r>
      <w:r>
        <w:rPr>
          <w:noProof/>
        </w:rPr>
        <w:fldChar w:fldCharType="separate"/>
      </w:r>
      <w:r w:rsidR="00434B8D">
        <w:rPr>
          <w:noProof/>
        </w:rPr>
        <w:t>40</w:t>
      </w:r>
      <w:r>
        <w:rPr>
          <w:noProof/>
        </w:rPr>
        <w:fldChar w:fldCharType="end"/>
      </w:r>
    </w:p>
    <w:p w14:paraId="65FADB40" w14:textId="6B15EF71" w:rsidR="009542C3" w:rsidRPr="00FB0151" w:rsidRDefault="009542C3">
      <w:pPr>
        <w:pStyle w:val="Inhopg2"/>
        <w:rPr>
          <w:rFonts w:ascii="Calibri" w:hAnsi="Calibri"/>
          <w:noProof/>
          <w:sz w:val="22"/>
          <w:szCs w:val="22"/>
          <w:lang w:val="nl-BE" w:eastAsia="nl-BE"/>
        </w:rPr>
      </w:pPr>
      <w:r w:rsidRPr="00BF5D85">
        <w:rPr>
          <w:noProof/>
          <w:lang w:val="fr-FR"/>
        </w:rPr>
        <w:t>9.2</w:t>
      </w:r>
      <w:r w:rsidRPr="00FB0151">
        <w:rPr>
          <w:rFonts w:ascii="Calibri" w:hAnsi="Calibri"/>
          <w:noProof/>
          <w:sz w:val="22"/>
          <w:szCs w:val="22"/>
          <w:lang w:val="nl-BE" w:eastAsia="nl-BE"/>
        </w:rPr>
        <w:tab/>
      </w:r>
      <w:r w:rsidRPr="00BF5D85">
        <w:rPr>
          <w:noProof/>
          <w:lang w:val="fr-FR"/>
        </w:rPr>
        <w:t>Module ASO3-B Chemie - 60 Lt (M AV G054)</w:t>
      </w:r>
      <w:r>
        <w:rPr>
          <w:noProof/>
        </w:rPr>
        <w:tab/>
      </w:r>
      <w:r>
        <w:rPr>
          <w:noProof/>
        </w:rPr>
        <w:fldChar w:fldCharType="begin"/>
      </w:r>
      <w:r>
        <w:rPr>
          <w:noProof/>
        </w:rPr>
        <w:instrText xml:space="preserve"> PAGEREF _Toc491708740 \h </w:instrText>
      </w:r>
      <w:r>
        <w:rPr>
          <w:noProof/>
        </w:rPr>
      </w:r>
      <w:r>
        <w:rPr>
          <w:noProof/>
        </w:rPr>
        <w:fldChar w:fldCharType="separate"/>
      </w:r>
      <w:r w:rsidR="00434B8D">
        <w:rPr>
          <w:noProof/>
        </w:rPr>
        <w:t>41</w:t>
      </w:r>
      <w:r>
        <w:rPr>
          <w:noProof/>
        </w:rPr>
        <w:fldChar w:fldCharType="end"/>
      </w:r>
    </w:p>
    <w:p w14:paraId="63BA184A" w14:textId="791137EA" w:rsidR="009542C3" w:rsidRPr="00FB0151" w:rsidRDefault="009542C3">
      <w:pPr>
        <w:pStyle w:val="Inhopg3"/>
        <w:rPr>
          <w:rFonts w:ascii="Calibri" w:hAnsi="Calibri"/>
          <w:noProof/>
          <w:sz w:val="22"/>
          <w:szCs w:val="22"/>
          <w:lang w:val="nl-BE" w:eastAsia="nl-BE"/>
        </w:rPr>
      </w:pPr>
      <w:r>
        <w:rPr>
          <w:noProof/>
        </w:rPr>
        <w:t>9.2.1</w:t>
      </w:r>
      <w:r w:rsidRPr="00FB0151">
        <w:rPr>
          <w:rFonts w:ascii="Calibri" w:hAnsi="Calibri"/>
          <w:noProof/>
          <w:sz w:val="22"/>
          <w:szCs w:val="22"/>
          <w:lang w:val="nl-BE" w:eastAsia="nl-BE"/>
        </w:rPr>
        <w:tab/>
      </w:r>
      <w:r>
        <w:rPr>
          <w:noProof/>
        </w:rPr>
        <w:t>Beginsituatie</w:t>
      </w:r>
      <w:r>
        <w:rPr>
          <w:noProof/>
        </w:rPr>
        <w:tab/>
      </w:r>
      <w:r>
        <w:rPr>
          <w:noProof/>
        </w:rPr>
        <w:fldChar w:fldCharType="begin"/>
      </w:r>
      <w:r>
        <w:rPr>
          <w:noProof/>
        </w:rPr>
        <w:instrText xml:space="preserve"> PAGEREF _Toc491708741 \h </w:instrText>
      </w:r>
      <w:r>
        <w:rPr>
          <w:noProof/>
        </w:rPr>
      </w:r>
      <w:r>
        <w:rPr>
          <w:noProof/>
        </w:rPr>
        <w:fldChar w:fldCharType="separate"/>
      </w:r>
      <w:r w:rsidR="00434B8D">
        <w:rPr>
          <w:noProof/>
        </w:rPr>
        <w:t>41</w:t>
      </w:r>
      <w:r>
        <w:rPr>
          <w:noProof/>
        </w:rPr>
        <w:fldChar w:fldCharType="end"/>
      </w:r>
    </w:p>
    <w:p w14:paraId="7542BA41" w14:textId="6A476FE9" w:rsidR="009542C3" w:rsidRPr="00FB0151" w:rsidRDefault="009542C3">
      <w:pPr>
        <w:pStyle w:val="Inhopg3"/>
        <w:rPr>
          <w:rFonts w:ascii="Calibri" w:hAnsi="Calibri"/>
          <w:noProof/>
          <w:sz w:val="22"/>
          <w:szCs w:val="22"/>
          <w:lang w:val="nl-BE" w:eastAsia="nl-BE"/>
        </w:rPr>
      </w:pPr>
      <w:r>
        <w:rPr>
          <w:noProof/>
        </w:rPr>
        <w:t>9.2.2</w:t>
      </w:r>
      <w:r w:rsidRPr="00FB0151">
        <w:rPr>
          <w:rFonts w:ascii="Calibri" w:hAnsi="Calibri"/>
          <w:noProof/>
          <w:sz w:val="22"/>
          <w:szCs w:val="22"/>
          <w:lang w:val="nl-BE" w:eastAsia="nl-BE"/>
        </w:rPr>
        <w:tab/>
      </w:r>
      <w:r>
        <w:rPr>
          <w:noProof/>
        </w:rPr>
        <w:t>Situering</w:t>
      </w:r>
      <w:r>
        <w:rPr>
          <w:noProof/>
        </w:rPr>
        <w:tab/>
      </w:r>
      <w:r>
        <w:rPr>
          <w:noProof/>
        </w:rPr>
        <w:fldChar w:fldCharType="begin"/>
      </w:r>
      <w:r>
        <w:rPr>
          <w:noProof/>
        </w:rPr>
        <w:instrText xml:space="preserve"> PAGEREF _Toc491708742 \h </w:instrText>
      </w:r>
      <w:r>
        <w:rPr>
          <w:noProof/>
        </w:rPr>
      </w:r>
      <w:r>
        <w:rPr>
          <w:noProof/>
        </w:rPr>
        <w:fldChar w:fldCharType="separate"/>
      </w:r>
      <w:r w:rsidR="00434B8D">
        <w:rPr>
          <w:noProof/>
        </w:rPr>
        <w:t>41</w:t>
      </w:r>
      <w:r>
        <w:rPr>
          <w:noProof/>
        </w:rPr>
        <w:fldChar w:fldCharType="end"/>
      </w:r>
    </w:p>
    <w:p w14:paraId="1BF0349F" w14:textId="18A81C04" w:rsidR="009542C3" w:rsidRPr="00FB0151" w:rsidRDefault="009542C3">
      <w:pPr>
        <w:pStyle w:val="Inhopg3"/>
        <w:rPr>
          <w:rFonts w:ascii="Calibri" w:hAnsi="Calibri"/>
          <w:noProof/>
          <w:sz w:val="22"/>
          <w:szCs w:val="22"/>
          <w:lang w:val="nl-BE" w:eastAsia="nl-BE"/>
        </w:rPr>
      </w:pPr>
      <w:r>
        <w:rPr>
          <w:noProof/>
        </w:rPr>
        <w:t>9.2.3</w:t>
      </w:r>
      <w:r w:rsidRPr="00FB0151">
        <w:rPr>
          <w:rFonts w:ascii="Calibri" w:hAnsi="Calibri"/>
          <w:noProof/>
          <w:sz w:val="22"/>
          <w:szCs w:val="22"/>
          <w:lang w:val="nl-BE" w:eastAsia="nl-BE"/>
        </w:rPr>
        <w:tab/>
      </w:r>
      <w:r>
        <w:rPr>
          <w:noProof/>
        </w:rPr>
        <w:t>Eindtermen</w:t>
      </w:r>
      <w:r>
        <w:rPr>
          <w:noProof/>
        </w:rPr>
        <w:tab/>
      </w:r>
      <w:r>
        <w:rPr>
          <w:noProof/>
        </w:rPr>
        <w:fldChar w:fldCharType="begin"/>
      </w:r>
      <w:r>
        <w:rPr>
          <w:noProof/>
        </w:rPr>
        <w:instrText xml:space="preserve"> PAGEREF _Toc491708743 \h </w:instrText>
      </w:r>
      <w:r>
        <w:rPr>
          <w:noProof/>
        </w:rPr>
      </w:r>
      <w:r>
        <w:rPr>
          <w:noProof/>
        </w:rPr>
        <w:fldChar w:fldCharType="separate"/>
      </w:r>
      <w:r w:rsidR="00434B8D">
        <w:rPr>
          <w:noProof/>
        </w:rPr>
        <w:t>41</w:t>
      </w:r>
      <w:r>
        <w:rPr>
          <w:noProof/>
        </w:rPr>
        <w:fldChar w:fldCharType="end"/>
      </w:r>
    </w:p>
    <w:p w14:paraId="691F658A" w14:textId="45786E50" w:rsidR="009542C3" w:rsidRPr="00FB0151" w:rsidRDefault="009542C3">
      <w:pPr>
        <w:pStyle w:val="Inhopg3"/>
        <w:rPr>
          <w:rFonts w:ascii="Calibri" w:hAnsi="Calibri"/>
          <w:noProof/>
          <w:sz w:val="22"/>
          <w:szCs w:val="22"/>
          <w:lang w:val="nl-BE" w:eastAsia="nl-BE"/>
        </w:rPr>
      </w:pPr>
      <w:r>
        <w:rPr>
          <w:noProof/>
        </w:rPr>
        <w:t>9.2.4</w:t>
      </w:r>
      <w:r w:rsidRPr="00FB0151">
        <w:rPr>
          <w:rFonts w:ascii="Calibri" w:hAnsi="Calibri"/>
          <w:noProof/>
          <w:sz w:val="22"/>
          <w:szCs w:val="22"/>
          <w:lang w:val="nl-BE" w:eastAsia="nl-BE"/>
        </w:rPr>
        <w:tab/>
      </w:r>
      <w:r>
        <w:rPr>
          <w:noProof/>
        </w:rPr>
        <w:t>Leerplandoelstellingen, inhouden en methodologische wenken</w:t>
      </w:r>
      <w:r>
        <w:rPr>
          <w:noProof/>
        </w:rPr>
        <w:tab/>
      </w:r>
      <w:r>
        <w:rPr>
          <w:noProof/>
        </w:rPr>
        <w:fldChar w:fldCharType="begin"/>
      </w:r>
      <w:r>
        <w:rPr>
          <w:noProof/>
        </w:rPr>
        <w:instrText xml:space="preserve"> PAGEREF _Toc491708744 \h </w:instrText>
      </w:r>
      <w:r>
        <w:rPr>
          <w:noProof/>
        </w:rPr>
      </w:r>
      <w:r>
        <w:rPr>
          <w:noProof/>
        </w:rPr>
        <w:fldChar w:fldCharType="separate"/>
      </w:r>
      <w:r w:rsidR="00434B8D">
        <w:rPr>
          <w:noProof/>
        </w:rPr>
        <w:t>42</w:t>
      </w:r>
      <w:r>
        <w:rPr>
          <w:noProof/>
        </w:rPr>
        <w:fldChar w:fldCharType="end"/>
      </w:r>
    </w:p>
    <w:p w14:paraId="74875EA8" w14:textId="2AA0A160" w:rsidR="009542C3" w:rsidRPr="00FB0151" w:rsidRDefault="009542C3">
      <w:pPr>
        <w:pStyle w:val="Inhopg1"/>
        <w:rPr>
          <w:rFonts w:ascii="Calibri" w:hAnsi="Calibri"/>
          <w:noProof/>
          <w:sz w:val="22"/>
          <w:szCs w:val="22"/>
          <w:lang w:val="nl-BE" w:eastAsia="nl-BE"/>
        </w:rPr>
      </w:pPr>
      <w:r>
        <w:rPr>
          <w:noProof/>
        </w:rPr>
        <w:t>10</w:t>
      </w:r>
      <w:r w:rsidRPr="00FB0151">
        <w:rPr>
          <w:rFonts w:ascii="Calibri" w:hAnsi="Calibri"/>
          <w:noProof/>
          <w:sz w:val="22"/>
          <w:szCs w:val="22"/>
          <w:lang w:val="nl-BE" w:eastAsia="nl-BE"/>
        </w:rPr>
        <w:tab/>
      </w:r>
      <w:r>
        <w:rPr>
          <w:noProof/>
        </w:rPr>
        <w:t>Engels</w:t>
      </w:r>
      <w:r>
        <w:rPr>
          <w:noProof/>
        </w:rPr>
        <w:tab/>
      </w:r>
      <w:r>
        <w:rPr>
          <w:noProof/>
        </w:rPr>
        <w:fldChar w:fldCharType="begin"/>
      </w:r>
      <w:r>
        <w:rPr>
          <w:noProof/>
        </w:rPr>
        <w:instrText xml:space="preserve"> PAGEREF _Toc491708745 \h </w:instrText>
      </w:r>
      <w:r>
        <w:rPr>
          <w:noProof/>
        </w:rPr>
      </w:r>
      <w:r>
        <w:rPr>
          <w:noProof/>
        </w:rPr>
        <w:fldChar w:fldCharType="separate"/>
      </w:r>
      <w:r w:rsidR="00434B8D">
        <w:rPr>
          <w:noProof/>
        </w:rPr>
        <w:t>47</w:t>
      </w:r>
      <w:r>
        <w:rPr>
          <w:noProof/>
        </w:rPr>
        <w:fldChar w:fldCharType="end"/>
      </w:r>
    </w:p>
    <w:p w14:paraId="08475915" w14:textId="2A137422" w:rsidR="009542C3" w:rsidRPr="00FB0151" w:rsidRDefault="009542C3">
      <w:pPr>
        <w:pStyle w:val="Inhopg2"/>
        <w:rPr>
          <w:rFonts w:ascii="Calibri" w:hAnsi="Calibri"/>
          <w:noProof/>
          <w:sz w:val="22"/>
          <w:szCs w:val="22"/>
          <w:lang w:val="nl-BE" w:eastAsia="nl-BE"/>
        </w:rPr>
      </w:pPr>
      <w:r>
        <w:rPr>
          <w:noProof/>
        </w:rPr>
        <w:t>10.1</w:t>
      </w:r>
      <w:r w:rsidRPr="00FB0151">
        <w:rPr>
          <w:rFonts w:ascii="Calibri" w:hAnsi="Calibri"/>
          <w:noProof/>
          <w:sz w:val="22"/>
          <w:szCs w:val="22"/>
          <w:lang w:val="nl-BE" w:eastAsia="nl-BE"/>
        </w:rPr>
        <w:tab/>
      </w:r>
      <w:r>
        <w:rPr>
          <w:noProof/>
        </w:rPr>
        <w:t>Minimale materiële vereisten</w:t>
      </w:r>
      <w:r>
        <w:rPr>
          <w:noProof/>
        </w:rPr>
        <w:tab/>
      </w:r>
      <w:r>
        <w:rPr>
          <w:noProof/>
        </w:rPr>
        <w:fldChar w:fldCharType="begin"/>
      </w:r>
      <w:r>
        <w:rPr>
          <w:noProof/>
        </w:rPr>
        <w:instrText xml:space="preserve"> PAGEREF _Toc491708746 \h </w:instrText>
      </w:r>
      <w:r>
        <w:rPr>
          <w:noProof/>
        </w:rPr>
      </w:r>
      <w:r>
        <w:rPr>
          <w:noProof/>
        </w:rPr>
        <w:fldChar w:fldCharType="separate"/>
      </w:r>
      <w:r w:rsidR="00434B8D">
        <w:rPr>
          <w:noProof/>
        </w:rPr>
        <w:t>47</w:t>
      </w:r>
      <w:r>
        <w:rPr>
          <w:noProof/>
        </w:rPr>
        <w:fldChar w:fldCharType="end"/>
      </w:r>
    </w:p>
    <w:p w14:paraId="34312C75" w14:textId="08E2D058" w:rsidR="009542C3" w:rsidRPr="00FB0151" w:rsidRDefault="009542C3">
      <w:pPr>
        <w:pStyle w:val="Inhopg2"/>
        <w:rPr>
          <w:rFonts w:ascii="Calibri" w:hAnsi="Calibri"/>
          <w:noProof/>
          <w:sz w:val="22"/>
          <w:szCs w:val="22"/>
          <w:lang w:val="nl-BE" w:eastAsia="nl-BE"/>
        </w:rPr>
      </w:pPr>
      <w:r w:rsidRPr="00BF5D85">
        <w:rPr>
          <w:smallCaps/>
          <w:noProof/>
        </w:rPr>
        <w:t>10.2</w:t>
      </w:r>
      <w:r w:rsidRPr="00FB0151">
        <w:rPr>
          <w:rFonts w:ascii="Calibri" w:hAnsi="Calibri"/>
          <w:noProof/>
          <w:sz w:val="22"/>
          <w:szCs w:val="22"/>
          <w:lang w:val="nl-BE" w:eastAsia="nl-BE"/>
        </w:rPr>
        <w:tab/>
      </w:r>
      <w:r>
        <w:rPr>
          <w:noProof/>
        </w:rPr>
        <w:t>Inhouden en didactische wenken</w:t>
      </w:r>
      <w:r>
        <w:rPr>
          <w:noProof/>
        </w:rPr>
        <w:tab/>
      </w:r>
      <w:r>
        <w:rPr>
          <w:noProof/>
        </w:rPr>
        <w:fldChar w:fldCharType="begin"/>
      </w:r>
      <w:r>
        <w:rPr>
          <w:noProof/>
        </w:rPr>
        <w:instrText xml:space="preserve"> PAGEREF _Toc491708747 \h </w:instrText>
      </w:r>
      <w:r>
        <w:rPr>
          <w:noProof/>
        </w:rPr>
      </w:r>
      <w:r>
        <w:rPr>
          <w:noProof/>
        </w:rPr>
        <w:fldChar w:fldCharType="separate"/>
      </w:r>
      <w:r w:rsidR="00434B8D">
        <w:rPr>
          <w:noProof/>
        </w:rPr>
        <w:t>47</w:t>
      </w:r>
      <w:r>
        <w:rPr>
          <w:noProof/>
        </w:rPr>
        <w:fldChar w:fldCharType="end"/>
      </w:r>
    </w:p>
    <w:p w14:paraId="5D835653" w14:textId="687AF27B" w:rsidR="009542C3" w:rsidRPr="00FB0151" w:rsidRDefault="009542C3">
      <w:pPr>
        <w:pStyle w:val="Inhopg2"/>
        <w:rPr>
          <w:rFonts w:ascii="Calibri" w:hAnsi="Calibri"/>
          <w:noProof/>
          <w:sz w:val="22"/>
          <w:szCs w:val="22"/>
          <w:lang w:val="nl-BE" w:eastAsia="nl-BE"/>
        </w:rPr>
      </w:pPr>
      <w:r>
        <w:rPr>
          <w:noProof/>
        </w:rPr>
        <w:t>10.3</w:t>
      </w:r>
      <w:r w:rsidRPr="00FB0151">
        <w:rPr>
          <w:rFonts w:ascii="Calibri" w:hAnsi="Calibri"/>
          <w:noProof/>
          <w:sz w:val="22"/>
          <w:szCs w:val="22"/>
          <w:lang w:val="nl-BE" w:eastAsia="nl-BE"/>
        </w:rPr>
        <w:tab/>
      </w:r>
      <w:r>
        <w:rPr>
          <w:noProof/>
        </w:rPr>
        <w:t>Evaluatie</w:t>
      </w:r>
      <w:r>
        <w:rPr>
          <w:noProof/>
        </w:rPr>
        <w:tab/>
      </w:r>
      <w:r>
        <w:rPr>
          <w:noProof/>
        </w:rPr>
        <w:fldChar w:fldCharType="begin"/>
      </w:r>
      <w:r>
        <w:rPr>
          <w:noProof/>
        </w:rPr>
        <w:instrText xml:space="preserve"> PAGEREF _Toc491708748 \h </w:instrText>
      </w:r>
      <w:r>
        <w:rPr>
          <w:noProof/>
        </w:rPr>
      </w:r>
      <w:r>
        <w:rPr>
          <w:noProof/>
        </w:rPr>
        <w:fldChar w:fldCharType="separate"/>
      </w:r>
      <w:r w:rsidR="00434B8D">
        <w:rPr>
          <w:noProof/>
        </w:rPr>
        <w:t>47</w:t>
      </w:r>
      <w:r>
        <w:rPr>
          <w:noProof/>
        </w:rPr>
        <w:fldChar w:fldCharType="end"/>
      </w:r>
    </w:p>
    <w:p w14:paraId="1293957B" w14:textId="790EF451" w:rsidR="009542C3" w:rsidRPr="00FB0151" w:rsidRDefault="009542C3">
      <w:pPr>
        <w:pStyle w:val="Inhopg2"/>
        <w:rPr>
          <w:rFonts w:ascii="Calibri" w:hAnsi="Calibri"/>
          <w:noProof/>
          <w:sz w:val="22"/>
          <w:szCs w:val="22"/>
          <w:lang w:val="nl-BE" w:eastAsia="nl-BE"/>
        </w:rPr>
      </w:pPr>
      <w:r w:rsidRPr="00BF5D85">
        <w:rPr>
          <w:noProof/>
          <w:lang w:val="en-GB"/>
        </w:rPr>
        <w:t>10.4</w:t>
      </w:r>
      <w:r w:rsidRPr="00FB0151">
        <w:rPr>
          <w:rFonts w:ascii="Calibri" w:hAnsi="Calibri"/>
          <w:noProof/>
          <w:sz w:val="22"/>
          <w:szCs w:val="22"/>
          <w:lang w:val="nl-BE" w:eastAsia="nl-BE"/>
        </w:rPr>
        <w:tab/>
      </w:r>
      <w:r w:rsidRPr="00BF5D85">
        <w:rPr>
          <w:noProof/>
          <w:lang w:val="en-GB"/>
        </w:rPr>
        <w:t>Module ASO3-B Engels 1 - 80 Lt (M AV G043)</w:t>
      </w:r>
      <w:r>
        <w:rPr>
          <w:noProof/>
        </w:rPr>
        <w:tab/>
      </w:r>
      <w:r>
        <w:rPr>
          <w:noProof/>
        </w:rPr>
        <w:fldChar w:fldCharType="begin"/>
      </w:r>
      <w:r>
        <w:rPr>
          <w:noProof/>
        </w:rPr>
        <w:instrText xml:space="preserve"> PAGEREF _Toc491708749 \h </w:instrText>
      </w:r>
      <w:r>
        <w:rPr>
          <w:noProof/>
        </w:rPr>
      </w:r>
      <w:r>
        <w:rPr>
          <w:noProof/>
        </w:rPr>
        <w:fldChar w:fldCharType="separate"/>
      </w:r>
      <w:r w:rsidR="00434B8D">
        <w:rPr>
          <w:noProof/>
        </w:rPr>
        <w:t>48</w:t>
      </w:r>
      <w:r>
        <w:rPr>
          <w:noProof/>
        </w:rPr>
        <w:fldChar w:fldCharType="end"/>
      </w:r>
    </w:p>
    <w:p w14:paraId="42DA55AB" w14:textId="4F3815CE" w:rsidR="009542C3" w:rsidRPr="00FB0151" w:rsidRDefault="009542C3">
      <w:pPr>
        <w:pStyle w:val="Inhopg3"/>
        <w:rPr>
          <w:rFonts w:ascii="Calibri" w:hAnsi="Calibri"/>
          <w:noProof/>
          <w:sz w:val="22"/>
          <w:szCs w:val="22"/>
          <w:lang w:val="nl-BE" w:eastAsia="nl-BE"/>
        </w:rPr>
      </w:pPr>
      <w:r>
        <w:rPr>
          <w:noProof/>
        </w:rPr>
        <w:t>10.4.1</w:t>
      </w:r>
      <w:r w:rsidRPr="00FB0151">
        <w:rPr>
          <w:rFonts w:ascii="Calibri" w:hAnsi="Calibri"/>
          <w:noProof/>
          <w:sz w:val="22"/>
          <w:szCs w:val="22"/>
          <w:lang w:val="nl-BE" w:eastAsia="nl-BE"/>
        </w:rPr>
        <w:tab/>
      </w:r>
      <w:r>
        <w:rPr>
          <w:noProof/>
        </w:rPr>
        <w:t>Beginsituatie</w:t>
      </w:r>
      <w:r>
        <w:rPr>
          <w:noProof/>
        </w:rPr>
        <w:tab/>
      </w:r>
      <w:r>
        <w:rPr>
          <w:noProof/>
        </w:rPr>
        <w:fldChar w:fldCharType="begin"/>
      </w:r>
      <w:r>
        <w:rPr>
          <w:noProof/>
        </w:rPr>
        <w:instrText xml:space="preserve"> PAGEREF _Toc491708750 \h </w:instrText>
      </w:r>
      <w:r>
        <w:rPr>
          <w:noProof/>
        </w:rPr>
      </w:r>
      <w:r>
        <w:rPr>
          <w:noProof/>
        </w:rPr>
        <w:fldChar w:fldCharType="separate"/>
      </w:r>
      <w:r w:rsidR="00434B8D">
        <w:rPr>
          <w:noProof/>
        </w:rPr>
        <w:t>48</w:t>
      </w:r>
      <w:r>
        <w:rPr>
          <w:noProof/>
        </w:rPr>
        <w:fldChar w:fldCharType="end"/>
      </w:r>
    </w:p>
    <w:p w14:paraId="4D154D9F" w14:textId="4037CD1C" w:rsidR="009542C3" w:rsidRPr="00FB0151" w:rsidRDefault="009542C3">
      <w:pPr>
        <w:pStyle w:val="Inhopg3"/>
        <w:rPr>
          <w:rFonts w:ascii="Calibri" w:hAnsi="Calibri"/>
          <w:noProof/>
          <w:sz w:val="22"/>
          <w:szCs w:val="22"/>
          <w:lang w:val="nl-BE" w:eastAsia="nl-BE"/>
        </w:rPr>
      </w:pPr>
      <w:r>
        <w:rPr>
          <w:noProof/>
        </w:rPr>
        <w:t>10.4.2</w:t>
      </w:r>
      <w:r w:rsidRPr="00FB0151">
        <w:rPr>
          <w:rFonts w:ascii="Calibri" w:hAnsi="Calibri"/>
          <w:noProof/>
          <w:sz w:val="22"/>
          <w:szCs w:val="22"/>
          <w:lang w:val="nl-BE" w:eastAsia="nl-BE"/>
        </w:rPr>
        <w:tab/>
      </w:r>
      <w:r>
        <w:rPr>
          <w:noProof/>
        </w:rPr>
        <w:t>Situering</w:t>
      </w:r>
      <w:r>
        <w:rPr>
          <w:noProof/>
        </w:rPr>
        <w:tab/>
      </w:r>
      <w:r>
        <w:rPr>
          <w:noProof/>
        </w:rPr>
        <w:fldChar w:fldCharType="begin"/>
      </w:r>
      <w:r>
        <w:rPr>
          <w:noProof/>
        </w:rPr>
        <w:instrText xml:space="preserve"> PAGEREF _Toc491708751 \h </w:instrText>
      </w:r>
      <w:r>
        <w:rPr>
          <w:noProof/>
        </w:rPr>
      </w:r>
      <w:r>
        <w:rPr>
          <w:noProof/>
        </w:rPr>
        <w:fldChar w:fldCharType="separate"/>
      </w:r>
      <w:r w:rsidR="00434B8D">
        <w:rPr>
          <w:noProof/>
        </w:rPr>
        <w:t>48</w:t>
      </w:r>
      <w:r>
        <w:rPr>
          <w:noProof/>
        </w:rPr>
        <w:fldChar w:fldCharType="end"/>
      </w:r>
    </w:p>
    <w:p w14:paraId="454FB80F" w14:textId="09AB3034" w:rsidR="009542C3" w:rsidRPr="00FB0151" w:rsidRDefault="009542C3">
      <w:pPr>
        <w:pStyle w:val="Inhopg3"/>
        <w:rPr>
          <w:rFonts w:ascii="Calibri" w:hAnsi="Calibri"/>
          <w:noProof/>
          <w:sz w:val="22"/>
          <w:szCs w:val="22"/>
          <w:lang w:val="nl-BE" w:eastAsia="nl-BE"/>
        </w:rPr>
      </w:pPr>
      <w:r w:rsidRPr="00BF5D85">
        <w:rPr>
          <w:smallCaps/>
          <w:noProof/>
        </w:rPr>
        <w:t>10.4.3</w:t>
      </w:r>
      <w:r w:rsidRPr="00FB0151">
        <w:rPr>
          <w:rFonts w:ascii="Calibri" w:hAnsi="Calibri"/>
          <w:noProof/>
          <w:sz w:val="22"/>
          <w:szCs w:val="22"/>
          <w:lang w:val="nl-BE" w:eastAsia="nl-BE"/>
        </w:rPr>
        <w:tab/>
      </w:r>
      <w:r>
        <w:rPr>
          <w:noProof/>
        </w:rPr>
        <w:t>Eindtermen, doelstellingen en didactische wenken</w:t>
      </w:r>
      <w:r>
        <w:rPr>
          <w:noProof/>
        </w:rPr>
        <w:tab/>
      </w:r>
      <w:r>
        <w:rPr>
          <w:noProof/>
        </w:rPr>
        <w:fldChar w:fldCharType="begin"/>
      </w:r>
      <w:r>
        <w:rPr>
          <w:noProof/>
        </w:rPr>
        <w:instrText xml:space="preserve"> PAGEREF _Toc491708752 \h </w:instrText>
      </w:r>
      <w:r>
        <w:rPr>
          <w:noProof/>
        </w:rPr>
      </w:r>
      <w:r>
        <w:rPr>
          <w:noProof/>
        </w:rPr>
        <w:fldChar w:fldCharType="separate"/>
      </w:r>
      <w:r w:rsidR="00434B8D">
        <w:rPr>
          <w:noProof/>
        </w:rPr>
        <w:t>48</w:t>
      </w:r>
      <w:r>
        <w:rPr>
          <w:noProof/>
        </w:rPr>
        <w:fldChar w:fldCharType="end"/>
      </w:r>
    </w:p>
    <w:p w14:paraId="1E54F57D" w14:textId="4838A561" w:rsidR="009542C3" w:rsidRPr="00FB0151" w:rsidRDefault="009542C3">
      <w:pPr>
        <w:pStyle w:val="Inhopg2"/>
        <w:rPr>
          <w:rFonts w:ascii="Calibri" w:hAnsi="Calibri"/>
          <w:noProof/>
          <w:sz w:val="22"/>
          <w:szCs w:val="22"/>
          <w:lang w:val="nl-BE" w:eastAsia="nl-BE"/>
        </w:rPr>
      </w:pPr>
      <w:r>
        <w:rPr>
          <w:noProof/>
        </w:rPr>
        <w:t>10.5</w:t>
      </w:r>
      <w:r w:rsidRPr="00FB0151">
        <w:rPr>
          <w:rFonts w:ascii="Calibri" w:hAnsi="Calibri"/>
          <w:noProof/>
          <w:sz w:val="22"/>
          <w:szCs w:val="22"/>
          <w:lang w:val="nl-BE" w:eastAsia="nl-BE"/>
        </w:rPr>
        <w:tab/>
      </w:r>
      <w:r>
        <w:rPr>
          <w:noProof/>
        </w:rPr>
        <w:t xml:space="preserve">Module </w:t>
      </w:r>
      <w:r w:rsidRPr="00BF5D85">
        <w:rPr>
          <w:noProof/>
          <w:lang w:val="en-GB"/>
        </w:rPr>
        <w:t>ASO3-B Engels 2 - 80 Lt (M AV G044)</w:t>
      </w:r>
      <w:r>
        <w:rPr>
          <w:noProof/>
        </w:rPr>
        <w:tab/>
      </w:r>
      <w:r>
        <w:rPr>
          <w:noProof/>
        </w:rPr>
        <w:fldChar w:fldCharType="begin"/>
      </w:r>
      <w:r>
        <w:rPr>
          <w:noProof/>
        </w:rPr>
        <w:instrText xml:space="preserve"> PAGEREF _Toc491708753 \h </w:instrText>
      </w:r>
      <w:r>
        <w:rPr>
          <w:noProof/>
        </w:rPr>
      </w:r>
      <w:r>
        <w:rPr>
          <w:noProof/>
        </w:rPr>
        <w:fldChar w:fldCharType="separate"/>
      </w:r>
      <w:r w:rsidR="00434B8D">
        <w:rPr>
          <w:noProof/>
        </w:rPr>
        <w:t>57</w:t>
      </w:r>
      <w:r>
        <w:rPr>
          <w:noProof/>
        </w:rPr>
        <w:fldChar w:fldCharType="end"/>
      </w:r>
    </w:p>
    <w:p w14:paraId="3C5A6E50" w14:textId="243089C3" w:rsidR="009542C3" w:rsidRPr="00FB0151" w:rsidRDefault="009542C3">
      <w:pPr>
        <w:pStyle w:val="Inhopg3"/>
        <w:rPr>
          <w:rFonts w:ascii="Calibri" w:hAnsi="Calibri"/>
          <w:noProof/>
          <w:sz w:val="22"/>
          <w:szCs w:val="22"/>
          <w:lang w:val="nl-BE" w:eastAsia="nl-BE"/>
        </w:rPr>
      </w:pPr>
      <w:r w:rsidRPr="00BF5D85">
        <w:rPr>
          <w:smallCaps/>
          <w:noProof/>
        </w:rPr>
        <w:t>10.5.1</w:t>
      </w:r>
      <w:r w:rsidRPr="00FB0151">
        <w:rPr>
          <w:rFonts w:ascii="Calibri" w:hAnsi="Calibri"/>
          <w:noProof/>
          <w:sz w:val="22"/>
          <w:szCs w:val="22"/>
          <w:lang w:val="nl-BE" w:eastAsia="nl-BE"/>
        </w:rPr>
        <w:tab/>
      </w:r>
      <w:r>
        <w:rPr>
          <w:noProof/>
        </w:rPr>
        <w:t>Instapvereiste</w:t>
      </w:r>
      <w:r>
        <w:rPr>
          <w:noProof/>
        </w:rPr>
        <w:tab/>
      </w:r>
      <w:r>
        <w:rPr>
          <w:noProof/>
        </w:rPr>
        <w:fldChar w:fldCharType="begin"/>
      </w:r>
      <w:r>
        <w:rPr>
          <w:noProof/>
        </w:rPr>
        <w:instrText xml:space="preserve"> PAGEREF _Toc491708754 \h </w:instrText>
      </w:r>
      <w:r>
        <w:rPr>
          <w:noProof/>
        </w:rPr>
      </w:r>
      <w:r>
        <w:rPr>
          <w:noProof/>
        </w:rPr>
        <w:fldChar w:fldCharType="separate"/>
      </w:r>
      <w:r w:rsidR="00434B8D">
        <w:rPr>
          <w:noProof/>
        </w:rPr>
        <w:t>57</w:t>
      </w:r>
      <w:r>
        <w:rPr>
          <w:noProof/>
        </w:rPr>
        <w:fldChar w:fldCharType="end"/>
      </w:r>
    </w:p>
    <w:p w14:paraId="7446CBDA" w14:textId="2A3D0F59" w:rsidR="009542C3" w:rsidRPr="00FB0151" w:rsidRDefault="009542C3">
      <w:pPr>
        <w:pStyle w:val="Inhopg3"/>
        <w:rPr>
          <w:rFonts w:ascii="Calibri" w:hAnsi="Calibri"/>
          <w:noProof/>
          <w:sz w:val="22"/>
          <w:szCs w:val="22"/>
          <w:lang w:val="nl-BE" w:eastAsia="nl-BE"/>
        </w:rPr>
      </w:pPr>
      <w:r>
        <w:rPr>
          <w:noProof/>
        </w:rPr>
        <w:t>10.5.2</w:t>
      </w:r>
      <w:r w:rsidRPr="00FB0151">
        <w:rPr>
          <w:rFonts w:ascii="Calibri" w:hAnsi="Calibri"/>
          <w:noProof/>
          <w:sz w:val="22"/>
          <w:szCs w:val="22"/>
          <w:lang w:val="nl-BE" w:eastAsia="nl-BE"/>
        </w:rPr>
        <w:tab/>
      </w:r>
      <w:r>
        <w:rPr>
          <w:noProof/>
        </w:rPr>
        <w:t>Situering</w:t>
      </w:r>
      <w:r>
        <w:rPr>
          <w:noProof/>
        </w:rPr>
        <w:tab/>
      </w:r>
      <w:r>
        <w:rPr>
          <w:noProof/>
        </w:rPr>
        <w:fldChar w:fldCharType="begin"/>
      </w:r>
      <w:r>
        <w:rPr>
          <w:noProof/>
        </w:rPr>
        <w:instrText xml:space="preserve"> PAGEREF _Toc491708755 \h </w:instrText>
      </w:r>
      <w:r>
        <w:rPr>
          <w:noProof/>
        </w:rPr>
      </w:r>
      <w:r>
        <w:rPr>
          <w:noProof/>
        </w:rPr>
        <w:fldChar w:fldCharType="separate"/>
      </w:r>
      <w:r w:rsidR="00434B8D">
        <w:rPr>
          <w:noProof/>
        </w:rPr>
        <w:t>57</w:t>
      </w:r>
      <w:r>
        <w:rPr>
          <w:noProof/>
        </w:rPr>
        <w:fldChar w:fldCharType="end"/>
      </w:r>
    </w:p>
    <w:p w14:paraId="5B074D66" w14:textId="425C4774" w:rsidR="009542C3" w:rsidRPr="00FB0151" w:rsidRDefault="009542C3">
      <w:pPr>
        <w:pStyle w:val="Inhopg3"/>
        <w:rPr>
          <w:rFonts w:ascii="Calibri" w:hAnsi="Calibri"/>
          <w:noProof/>
          <w:sz w:val="22"/>
          <w:szCs w:val="22"/>
          <w:lang w:val="nl-BE" w:eastAsia="nl-BE"/>
        </w:rPr>
      </w:pPr>
      <w:r w:rsidRPr="00BF5D85">
        <w:rPr>
          <w:smallCaps/>
          <w:noProof/>
        </w:rPr>
        <w:t>10.5.3</w:t>
      </w:r>
      <w:r w:rsidRPr="00FB0151">
        <w:rPr>
          <w:rFonts w:ascii="Calibri" w:hAnsi="Calibri"/>
          <w:noProof/>
          <w:sz w:val="22"/>
          <w:szCs w:val="22"/>
          <w:lang w:val="nl-BE" w:eastAsia="nl-BE"/>
        </w:rPr>
        <w:tab/>
      </w:r>
      <w:r>
        <w:rPr>
          <w:noProof/>
        </w:rPr>
        <w:t>Eindtermen, leerplandoelen en didactische wenken</w:t>
      </w:r>
      <w:r>
        <w:rPr>
          <w:noProof/>
        </w:rPr>
        <w:tab/>
      </w:r>
      <w:r>
        <w:rPr>
          <w:noProof/>
        </w:rPr>
        <w:fldChar w:fldCharType="begin"/>
      </w:r>
      <w:r>
        <w:rPr>
          <w:noProof/>
        </w:rPr>
        <w:instrText xml:space="preserve"> PAGEREF _Toc491708756 \h </w:instrText>
      </w:r>
      <w:r>
        <w:rPr>
          <w:noProof/>
        </w:rPr>
      </w:r>
      <w:r>
        <w:rPr>
          <w:noProof/>
        </w:rPr>
        <w:fldChar w:fldCharType="separate"/>
      </w:r>
      <w:r w:rsidR="00434B8D">
        <w:rPr>
          <w:noProof/>
        </w:rPr>
        <w:t>57</w:t>
      </w:r>
      <w:r>
        <w:rPr>
          <w:noProof/>
        </w:rPr>
        <w:fldChar w:fldCharType="end"/>
      </w:r>
    </w:p>
    <w:p w14:paraId="42312EC7" w14:textId="270ACEA2" w:rsidR="009542C3" w:rsidRPr="00FB0151" w:rsidRDefault="009542C3">
      <w:pPr>
        <w:pStyle w:val="Inhopg2"/>
        <w:rPr>
          <w:rFonts w:ascii="Calibri" w:hAnsi="Calibri"/>
          <w:noProof/>
          <w:sz w:val="22"/>
          <w:szCs w:val="22"/>
          <w:lang w:val="nl-BE" w:eastAsia="nl-BE"/>
        </w:rPr>
      </w:pPr>
      <w:r>
        <w:rPr>
          <w:noProof/>
        </w:rPr>
        <w:t>10.6</w:t>
      </w:r>
      <w:r w:rsidRPr="00FB0151">
        <w:rPr>
          <w:rFonts w:ascii="Calibri" w:hAnsi="Calibri"/>
          <w:noProof/>
          <w:sz w:val="22"/>
          <w:szCs w:val="22"/>
          <w:lang w:val="nl-BE" w:eastAsia="nl-BE"/>
        </w:rPr>
        <w:tab/>
      </w:r>
      <w:r>
        <w:rPr>
          <w:noProof/>
        </w:rPr>
        <w:t>Module ASO3-B Engels 3 - 80 Lt (M AV G045)</w:t>
      </w:r>
      <w:r>
        <w:rPr>
          <w:noProof/>
        </w:rPr>
        <w:tab/>
      </w:r>
      <w:r>
        <w:rPr>
          <w:noProof/>
        </w:rPr>
        <w:fldChar w:fldCharType="begin"/>
      </w:r>
      <w:r>
        <w:rPr>
          <w:noProof/>
        </w:rPr>
        <w:instrText xml:space="preserve"> PAGEREF _Toc491708757 \h </w:instrText>
      </w:r>
      <w:r>
        <w:rPr>
          <w:noProof/>
        </w:rPr>
      </w:r>
      <w:r>
        <w:rPr>
          <w:noProof/>
        </w:rPr>
        <w:fldChar w:fldCharType="separate"/>
      </w:r>
      <w:r w:rsidR="00434B8D">
        <w:rPr>
          <w:noProof/>
        </w:rPr>
        <w:t>66</w:t>
      </w:r>
      <w:r>
        <w:rPr>
          <w:noProof/>
        </w:rPr>
        <w:fldChar w:fldCharType="end"/>
      </w:r>
    </w:p>
    <w:p w14:paraId="73DC5145" w14:textId="4932ECCE" w:rsidR="009542C3" w:rsidRPr="00FB0151" w:rsidRDefault="009542C3">
      <w:pPr>
        <w:pStyle w:val="Inhopg3"/>
        <w:rPr>
          <w:rFonts w:ascii="Calibri" w:hAnsi="Calibri"/>
          <w:noProof/>
          <w:sz w:val="22"/>
          <w:szCs w:val="22"/>
          <w:lang w:val="nl-BE" w:eastAsia="nl-BE"/>
        </w:rPr>
      </w:pPr>
      <w:r w:rsidRPr="00BF5D85">
        <w:rPr>
          <w:smallCaps/>
          <w:noProof/>
        </w:rPr>
        <w:t>10.6.1</w:t>
      </w:r>
      <w:r w:rsidRPr="00FB0151">
        <w:rPr>
          <w:rFonts w:ascii="Calibri" w:hAnsi="Calibri"/>
          <w:noProof/>
          <w:sz w:val="22"/>
          <w:szCs w:val="22"/>
          <w:lang w:val="nl-BE" w:eastAsia="nl-BE"/>
        </w:rPr>
        <w:tab/>
      </w:r>
      <w:r>
        <w:rPr>
          <w:noProof/>
        </w:rPr>
        <w:t>Instapvereiste</w:t>
      </w:r>
      <w:r>
        <w:rPr>
          <w:noProof/>
        </w:rPr>
        <w:tab/>
      </w:r>
      <w:r>
        <w:rPr>
          <w:noProof/>
        </w:rPr>
        <w:fldChar w:fldCharType="begin"/>
      </w:r>
      <w:r>
        <w:rPr>
          <w:noProof/>
        </w:rPr>
        <w:instrText xml:space="preserve"> PAGEREF _Toc491708758 \h </w:instrText>
      </w:r>
      <w:r>
        <w:rPr>
          <w:noProof/>
        </w:rPr>
      </w:r>
      <w:r>
        <w:rPr>
          <w:noProof/>
        </w:rPr>
        <w:fldChar w:fldCharType="separate"/>
      </w:r>
      <w:r w:rsidR="00434B8D">
        <w:rPr>
          <w:noProof/>
        </w:rPr>
        <w:t>66</w:t>
      </w:r>
      <w:r>
        <w:rPr>
          <w:noProof/>
        </w:rPr>
        <w:fldChar w:fldCharType="end"/>
      </w:r>
    </w:p>
    <w:p w14:paraId="6626C11F" w14:textId="1FA37F16" w:rsidR="009542C3" w:rsidRPr="00FB0151" w:rsidRDefault="009542C3">
      <w:pPr>
        <w:pStyle w:val="Inhopg3"/>
        <w:rPr>
          <w:rFonts w:ascii="Calibri" w:hAnsi="Calibri"/>
          <w:noProof/>
          <w:sz w:val="22"/>
          <w:szCs w:val="22"/>
          <w:lang w:val="nl-BE" w:eastAsia="nl-BE"/>
        </w:rPr>
      </w:pPr>
      <w:r>
        <w:rPr>
          <w:noProof/>
        </w:rPr>
        <w:t>10.6.2</w:t>
      </w:r>
      <w:r w:rsidRPr="00FB0151">
        <w:rPr>
          <w:rFonts w:ascii="Calibri" w:hAnsi="Calibri"/>
          <w:noProof/>
          <w:sz w:val="22"/>
          <w:szCs w:val="22"/>
          <w:lang w:val="nl-BE" w:eastAsia="nl-BE"/>
        </w:rPr>
        <w:tab/>
      </w:r>
      <w:r>
        <w:rPr>
          <w:noProof/>
        </w:rPr>
        <w:t>Situering</w:t>
      </w:r>
      <w:r>
        <w:rPr>
          <w:noProof/>
        </w:rPr>
        <w:tab/>
      </w:r>
      <w:r>
        <w:rPr>
          <w:noProof/>
        </w:rPr>
        <w:fldChar w:fldCharType="begin"/>
      </w:r>
      <w:r>
        <w:rPr>
          <w:noProof/>
        </w:rPr>
        <w:instrText xml:space="preserve"> PAGEREF _Toc491708759 \h </w:instrText>
      </w:r>
      <w:r>
        <w:rPr>
          <w:noProof/>
        </w:rPr>
      </w:r>
      <w:r>
        <w:rPr>
          <w:noProof/>
        </w:rPr>
        <w:fldChar w:fldCharType="separate"/>
      </w:r>
      <w:r w:rsidR="00434B8D">
        <w:rPr>
          <w:noProof/>
        </w:rPr>
        <w:t>66</w:t>
      </w:r>
      <w:r>
        <w:rPr>
          <w:noProof/>
        </w:rPr>
        <w:fldChar w:fldCharType="end"/>
      </w:r>
    </w:p>
    <w:p w14:paraId="77CBA23E" w14:textId="201A828A" w:rsidR="009542C3" w:rsidRPr="00FB0151" w:rsidRDefault="009542C3">
      <w:pPr>
        <w:pStyle w:val="Inhopg3"/>
        <w:rPr>
          <w:rFonts w:ascii="Calibri" w:hAnsi="Calibri"/>
          <w:noProof/>
          <w:sz w:val="22"/>
          <w:szCs w:val="22"/>
          <w:lang w:val="nl-BE" w:eastAsia="nl-BE"/>
        </w:rPr>
      </w:pPr>
      <w:r w:rsidRPr="00BF5D85">
        <w:rPr>
          <w:smallCaps/>
          <w:noProof/>
        </w:rPr>
        <w:t>10.6.3</w:t>
      </w:r>
      <w:r w:rsidRPr="00FB0151">
        <w:rPr>
          <w:rFonts w:ascii="Calibri" w:hAnsi="Calibri"/>
          <w:noProof/>
          <w:sz w:val="22"/>
          <w:szCs w:val="22"/>
          <w:lang w:val="nl-BE" w:eastAsia="nl-BE"/>
        </w:rPr>
        <w:tab/>
      </w:r>
      <w:r>
        <w:rPr>
          <w:noProof/>
        </w:rPr>
        <w:t>Eindtermen, leerplandoelen en didactische wenken</w:t>
      </w:r>
      <w:r>
        <w:rPr>
          <w:noProof/>
        </w:rPr>
        <w:tab/>
      </w:r>
      <w:r>
        <w:rPr>
          <w:noProof/>
        </w:rPr>
        <w:fldChar w:fldCharType="begin"/>
      </w:r>
      <w:r>
        <w:rPr>
          <w:noProof/>
        </w:rPr>
        <w:instrText xml:space="preserve"> PAGEREF _Toc491708760 \h </w:instrText>
      </w:r>
      <w:r>
        <w:rPr>
          <w:noProof/>
        </w:rPr>
      </w:r>
      <w:r>
        <w:rPr>
          <w:noProof/>
        </w:rPr>
        <w:fldChar w:fldCharType="separate"/>
      </w:r>
      <w:r w:rsidR="00434B8D">
        <w:rPr>
          <w:noProof/>
        </w:rPr>
        <w:t>66</w:t>
      </w:r>
      <w:r>
        <w:rPr>
          <w:noProof/>
        </w:rPr>
        <w:fldChar w:fldCharType="end"/>
      </w:r>
    </w:p>
    <w:p w14:paraId="5A1C1883" w14:textId="3237A188" w:rsidR="009542C3" w:rsidRPr="00FB0151" w:rsidRDefault="009542C3">
      <w:pPr>
        <w:pStyle w:val="Inhopg1"/>
        <w:rPr>
          <w:rFonts w:ascii="Calibri" w:hAnsi="Calibri"/>
          <w:noProof/>
          <w:sz w:val="22"/>
          <w:szCs w:val="22"/>
          <w:lang w:val="nl-BE" w:eastAsia="nl-BE"/>
        </w:rPr>
      </w:pPr>
      <w:r>
        <w:rPr>
          <w:noProof/>
        </w:rPr>
        <w:t>11</w:t>
      </w:r>
      <w:r w:rsidRPr="00FB0151">
        <w:rPr>
          <w:rFonts w:ascii="Calibri" w:hAnsi="Calibri"/>
          <w:noProof/>
          <w:sz w:val="22"/>
          <w:szCs w:val="22"/>
          <w:lang w:val="nl-BE" w:eastAsia="nl-BE"/>
        </w:rPr>
        <w:tab/>
      </w:r>
      <w:r>
        <w:rPr>
          <w:noProof/>
        </w:rPr>
        <w:t>Frans</w:t>
      </w:r>
      <w:r>
        <w:rPr>
          <w:noProof/>
        </w:rPr>
        <w:tab/>
      </w:r>
      <w:r>
        <w:rPr>
          <w:noProof/>
        </w:rPr>
        <w:fldChar w:fldCharType="begin"/>
      </w:r>
      <w:r>
        <w:rPr>
          <w:noProof/>
        </w:rPr>
        <w:instrText xml:space="preserve"> PAGEREF _Toc491708761 \h </w:instrText>
      </w:r>
      <w:r>
        <w:rPr>
          <w:noProof/>
        </w:rPr>
      </w:r>
      <w:r>
        <w:rPr>
          <w:noProof/>
        </w:rPr>
        <w:fldChar w:fldCharType="separate"/>
      </w:r>
      <w:r w:rsidR="00434B8D">
        <w:rPr>
          <w:noProof/>
        </w:rPr>
        <w:t>75</w:t>
      </w:r>
      <w:r>
        <w:rPr>
          <w:noProof/>
        </w:rPr>
        <w:fldChar w:fldCharType="end"/>
      </w:r>
    </w:p>
    <w:p w14:paraId="02E53A54" w14:textId="00F13788" w:rsidR="009542C3" w:rsidRPr="00FB0151" w:rsidRDefault="009542C3">
      <w:pPr>
        <w:pStyle w:val="Inhopg2"/>
        <w:rPr>
          <w:rFonts w:ascii="Calibri" w:hAnsi="Calibri"/>
          <w:noProof/>
          <w:sz w:val="22"/>
          <w:szCs w:val="22"/>
          <w:lang w:val="nl-BE" w:eastAsia="nl-BE"/>
        </w:rPr>
      </w:pPr>
      <w:r>
        <w:rPr>
          <w:noProof/>
        </w:rPr>
        <w:t>11.1</w:t>
      </w:r>
      <w:r w:rsidRPr="00FB0151">
        <w:rPr>
          <w:rFonts w:ascii="Calibri" w:hAnsi="Calibri"/>
          <w:noProof/>
          <w:sz w:val="22"/>
          <w:szCs w:val="22"/>
          <w:lang w:val="nl-BE" w:eastAsia="nl-BE"/>
        </w:rPr>
        <w:tab/>
      </w:r>
      <w:r>
        <w:rPr>
          <w:noProof/>
        </w:rPr>
        <w:t>Minimale materiële vereisten</w:t>
      </w:r>
      <w:r>
        <w:rPr>
          <w:noProof/>
        </w:rPr>
        <w:tab/>
      </w:r>
      <w:r>
        <w:rPr>
          <w:noProof/>
        </w:rPr>
        <w:fldChar w:fldCharType="begin"/>
      </w:r>
      <w:r>
        <w:rPr>
          <w:noProof/>
        </w:rPr>
        <w:instrText xml:space="preserve"> PAGEREF _Toc491708762 \h </w:instrText>
      </w:r>
      <w:r>
        <w:rPr>
          <w:noProof/>
        </w:rPr>
      </w:r>
      <w:r>
        <w:rPr>
          <w:noProof/>
        </w:rPr>
        <w:fldChar w:fldCharType="separate"/>
      </w:r>
      <w:r w:rsidR="00434B8D">
        <w:rPr>
          <w:noProof/>
        </w:rPr>
        <w:t>75</w:t>
      </w:r>
      <w:r>
        <w:rPr>
          <w:noProof/>
        </w:rPr>
        <w:fldChar w:fldCharType="end"/>
      </w:r>
    </w:p>
    <w:p w14:paraId="2EFB48BC" w14:textId="3B74DF6A" w:rsidR="009542C3" w:rsidRPr="00FB0151" w:rsidRDefault="009542C3">
      <w:pPr>
        <w:pStyle w:val="Inhopg2"/>
        <w:rPr>
          <w:rFonts w:ascii="Calibri" w:hAnsi="Calibri"/>
          <w:noProof/>
          <w:sz w:val="22"/>
          <w:szCs w:val="22"/>
          <w:lang w:val="nl-BE" w:eastAsia="nl-BE"/>
        </w:rPr>
      </w:pPr>
      <w:r>
        <w:rPr>
          <w:noProof/>
        </w:rPr>
        <w:t>11.2</w:t>
      </w:r>
      <w:r w:rsidRPr="00FB0151">
        <w:rPr>
          <w:rFonts w:ascii="Calibri" w:hAnsi="Calibri"/>
          <w:noProof/>
          <w:sz w:val="22"/>
          <w:szCs w:val="22"/>
          <w:lang w:val="nl-BE" w:eastAsia="nl-BE"/>
        </w:rPr>
        <w:tab/>
      </w:r>
      <w:r>
        <w:rPr>
          <w:noProof/>
        </w:rPr>
        <w:t>Evaluatie</w:t>
      </w:r>
      <w:r>
        <w:rPr>
          <w:noProof/>
        </w:rPr>
        <w:tab/>
      </w:r>
      <w:r>
        <w:rPr>
          <w:noProof/>
        </w:rPr>
        <w:fldChar w:fldCharType="begin"/>
      </w:r>
      <w:r>
        <w:rPr>
          <w:noProof/>
        </w:rPr>
        <w:instrText xml:space="preserve"> PAGEREF _Toc491708763 \h </w:instrText>
      </w:r>
      <w:r>
        <w:rPr>
          <w:noProof/>
        </w:rPr>
      </w:r>
      <w:r>
        <w:rPr>
          <w:noProof/>
        </w:rPr>
        <w:fldChar w:fldCharType="separate"/>
      </w:r>
      <w:r w:rsidR="00434B8D">
        <w:rPr>
          <w:noProof/>
        </w:rPr>
        <w:t>75</w:t>
      </w:r>
      <w:r>
        <w:rPr>
          <w:noProof/>
        </w:rPr>
        <w:fldChar w:fldCharType="end"/>
      </w:r>
    </w:p>
    <w:p w14:paraId="7922322E" w14:textId="0DF00C81" w:rsidR="009542C3" w:rsidRPr="00FB0151" w:rsidRDefault="009542C3">
      <w:pPr>
        <w:pStyle w:val="Inhopg2"/>
        <w:rPr>
          <w:rFonts w:ascii="Calibri" w:hAnsi="Calibri"/>
          <w:noProof/>
          <w:sz w:val="22"/>
          <w:szCs w:val="22"/>
          <w:lang w:val="nl-BE" w:eastAsia="nl-BE"/>
        </w:rPr>
      </w:pPr>
      <w:r w:rsidRPr="00BF5D85">
        <w:rPr>
          <w:noProof/>
          <w:lang w:val="fr-FR"/>
        </w:rPr>
        <w:t>11.3</w:t>
      </w:r>
      <w:r w:rsidRPr="00FB0151">
        <w:rPr>
          <w:rFonts w:ascii="Calibri" w:hAnsi="Calibri"/>
          <w:noProof/>
          <w:sz w:val="22"/>
          <w:szCs w:val="22"/>
          <w:lang w:val="nl-BE" w:eastAsia="nl-BE"/>
        </w:rPr>
        <w:tab/>
      </w:r>
      <w:r w:rsidRPr="00BF5D85">
        <w:rPr>
          <w:noProof/>
          <w:lang w:val="fr-FR"/>
        </w:rPr>
        <w:t>Module: ASO3-B Frans 1 - 80 Lt (M AV G046)</w:t>
      </w:r>
      <w:r>
        <w:rPr>
          <w:noProof/>
        </w:rPr>
        <w:tab/>
      </w:r>
      <w:r>
        <w:rPr>
          <w:noProof/>
        </w:rPr>
        <w:fldChar w:fldCharType="begin"/>
      </w:r>
      <w:r>
        <w:rPr>
          <w:noProof/>
        </w:rPr>
        <w:instrText xml:space="preserve"> PAGEREF _Toc491708764 \h </w:instrText>
      </w:r>
      <w:r>
        <w:rPr>
          <w:noProof/>
        </w:rPr>
      </w:r>
      <w:r>
        <w:rPr>
          <w:noProof/>
        </w:rPr>
        <w:fldChar w:fldCharType="separate"/>
      </w:r>
      <w:r w:rsidR="00434B8D">
        <w:rPr>
          <w:noProof/>
        </w:rPr>
        <w:t>76</w:t>
      </w:r>
      <w:r>
        <w:rPr>
          <w:noProof/>
        </w:rPr>
        <w:fldChar w:fldCharType="end"/>
      </w:r>
    </w:p>
    <w:p w14:paraId="2FEC1668" w14:textId="542B5BD2" w:rsidR="009542C3" w:rsidRPr="00FB0151" w:rsidRDefault="009542C3">
      <w:pPr>
        <w:pStyle w:val="Inhopg3"/>
        <w:rPr>
          <w:rFonts w:ascii="Calibri" w:hAnsi="Calibri"/>
          <w:noProof/>
          <w:sz w:val="22"/>
          <w:szCs w:val="22"/>
          <w:lang w:val="nl-BE" w:eastAsia="nl-BE"/>
        </w:rPr>
      </w:pPr>
      <w:r>
        <w:rPr>
          <w:noProof/>
        </w:rPr>
        <w:t>11.3.1</w:t>
      </w:r>
      <w:r w:rsidRPr="00FB0151">
        <w:rPr>
          <w:rFonts w:ascii="Calibri" w:hAnsi="Calibri"/>
          <w:noProof/>
          <w:sz w:val="22"/>
          <w:szCs w:val="22"/>
          <w:lang w:val="nl-BE" w:eastAsia="nl-BE"/>
        </w:rPr>
        <w:tab/>
      </w:r>
      <w:r>
        <w:rPr>
          <w:noProof/>
        </w:rPr>
        <w:t>Beginsituatie</w:t>
      </w:r>
      <w:r>
        <w:rPr>
          <w:noProof/>
        </w:rPr>
        <w:tab/>
      </w:r>
      <w:r>
        <w:rPr>
          <w:noProof/>
        </w:rPr>
        <w:fldChar w:fldCharType="begin"/>
      </w:r>
      <w:r>
        <w:rPr>
          <w:noProof/>
        </w:rPr>
        <w:instrText xml:space="preserve"> PAGEREF _Toc491708765 \h </w:instrText>
      </w:r>
      <w:r>
        <w:rPr>
          <w:noProof/>
        </w:rPr>
      </w:r>
      <w:r>
        <w:rPr>
          <w:noProof/>
        </w:rPr>
        <w:fldChar w:fldCharType="separate"/>
      </w:r>
      <w:r w:rsidR="00434B8D">
        <w:rPr>
          <w:noProof/>
        </w:rPr>
        <w:t>76</w:t>
      </w:r>
      <w:r>
        <w:rPr>
          <w:noProof/>
        </w:rPr>
        <w:fldChar w:fldCharType="end"/>
      </w:r>
    </w:p>
    <w:p w14:paraId="0F246BD3" w14:textId="0DE9C5A2" w:rsidR="009542C3" w:rsidRPr="00FB0151" w:rsidRDefault="009542C3">
      <w:pPr>
        <w:pStyle w:val="Inhopg3"/>
        <w:rPr>
          <w:rFonts w:ascii="Calibri" w:hAnsi="Calibri"/>
          <w:noProof/>
          <w:sz w:val="22"/>
          <w:szCs w:val="22"/>
          <w:lang w:val="nl-BE" w:eastAsia="nl-BE"/>
        </w:rPr>
      </w:pPr>
      <w:r>
        <w:rPr>
          <w:noProof/>
        </w:rPr>
        <w:t>11.3.2</w:t>
      </w:r>
      <w:r w:rsidRPr="00FB0151">
        <w:rPr>
          <w:rFonts w:ascii="Calibri" w:hAnsi="Calibri"/>
          <w:noProof/>
          <w:sz w:val="22"/>
          <w:szCs w:val="22"/>
          <w:lang w:val="nl-BE" w:eastAsia="nl-BE"/>
        </w:rPr>
        <w:tab/>
      </w:r>
      <w:r>
        <w:rPr>
          <w:noProof/>
        </w:rPr>
        <w:t>Situering</w:t>
      </w:r>
      <w:r>
        <w:rPr>
          <w:noProof/>
        </w:rPr>
        <w:tab/>
      </w:r>
      <w:r>
        <w:rPr>
          <w:noProof/>
        </w:rPr>
        <w:fldChar w:fldCharType="begin"/>
      </w:r>
      <w:r>
        <w:rPr>
          <w:noProof/>
        </w:rPr>
        <w:instrText xml:space="preserve"> PAGEREF _Toc491708766 \h </w:instrText>
      </w:r>
      <w:r>
        <w:rPr>
          <w:noProof/>
        </w:rPr>
      </w:r>
      <w:r>
        <w:rPr>
          <w:noProof/>
        </w:rPr>
        <w:fldChar w:fldCharType="separate"/>
      </w:r>
      <w:r w:rsidR="00434B8D">
        <w:rPr>
          <w:noProof/>
        </w:rPr>
        <w:t>76</w:t>
      </w:r>
      <w:r>
        <w:rPr>
          <w:noProof/>
        </w:rPr>
        <w:fldChar w:fldCharType="end"/>
      </w:r>
    </w:p>
    <w:p w14:paraId="0349418B" w14:textId="75B7639F" w:rsidR="009542C3" w:rsidRPr="00FB0151" w:rsidRDefault="009542C3">
      <w:pPr>
        <w:pStyle w:val="Inhopg3"/>
        <w:rPr>
          <w:rFonts w:ascii="Calibri" w:hAnsi="Calibri"/>
          <w:noProof/>
          <w:sz w:val="22"/>
          <w:szCs w:val="22"/>
          <w:lang w:val="nl-BE" w:eastAsia="nl-BE"/>
        </w:rPr>
      </w:pPr>
      <w:r>
        <w:rPr>
          <w:noProof/>
        </w:rPr>
        <w:t>11.3.3</w:t>
      </w:r>
      <w:r w:rsidRPr="00FB0151">
        <w:rPr>
          <w:rFonts w:ascii="Calibri" w:hAnsi="Calibri"/>
          <w:noProof/>
          <w:sz w:val="22"/>
          <w:szCs w:val="22"/>
          <w:lang w:val="nl-BE" w:eastAsia="nl-BE"/>
        </w:rPr>
        <w:tab/>
      </w:r>
      <w:r>
        <w:rPr>
          <w:noProof/>
        </w:rPr>
        <w:t>Leerplandoelstellingen en leerinhouden</w:t>
      </w:r>
      <w:r>
        <w:rPr>
          <w:noProof/>
        </w:rPr>
        <w:tab/>
      </w:r>
      <w:r>
        <w:rPr>
          <w:noProof/>
        </w:rPr>
        <w:fldChar w:fldCharType="begin"/>
      </w:r>
      <w:r>
        <w:rPr>
          <w:noProof/>
        </w:rPr>
        <w:instrText xml:space="preserve"> PAGEREF _Toc491708767 \h </w:instrText>
      </w:r>
      <w:r>
        <w:rPr>
          <w:noProof/>
        </w:rPr>
      </w:r>
      <w:r>
        <w:rPr>
          <w:noProof/>
        </w:rPr>
        <w:fldChar w:fldCharType="separate"/>
      </w:r>
      <w:r w:rsidR="00434B8D">
        <w:rPr>
          <w:noProof/>
        </w:rPr>
        <w:t>76</w:t>
      </w:r>
      <w:r>
        <w:rPr>
          <w:noProof/>
        </w:rPr>
        <w:fldChar w:fldCharType="end"/>
      </w:r>
    </w:p>
    <w:p w14:paraId="2C641457" w14:textId="19CABC01" w:rsidR="009542C3" w:rsidRPr="00FB0151" w:rsidRDefault="009542C3">
      <w:pPr>
        <w:pStyle w:val="Inhopg2"/>
        <w:rPr>
          <w:rFonts w:ascii="Calibri" w:hAnsi="Calibri"/>
          <w:noProof/>
          <w:sz w:val="22"/>
          <w:szCs w:val="22"/>
          <w:lang w:val="nl-BE" w:eastAsia="nl-BE"/>
        </w:rPr>
      </w:pPr>
      <w:r w:rsidRPr="00BF5D85">
        <w:rPr>
          <w:noProof/>
          <w:lang w:val="fr-FR"/>
        </w:rPr>
        <w:t>11.4</w:t>
      </w:r>
      <w:r w:rsidRPr="00FB0151">
        <w:rPr>
          <w:rFonts w:ascii="Calibri" w:hAnsi="Calibri"/>
          <w:noProof/>
          <w:sz w:val="22"/>
          <w:szCs w:val="22"/>
          <w:lang w:val="nl-BE" w:eastAsia="nl-BE"/>
        </w:rPr>
        <w:tab/>
      </w:r>
      <w:r w:rsidRPr="00BF5D85">
        <w:rPr>
          <w:noProof/>
          <w:lang w:val="fr-FR"/>
        </w:rPr>
        <w:t>Module ASO3-B Frans 2 - 80 lt (M AV G047)</w:t>
      </w:r>
      <w:r>
        <w:rPr>
          <w:noProof/>
        </w:rPr>
        <w:tab/>
      </w:r>
      <w:r>
        <w:rPr>
          <w:noProof/>
        </w:rPr>
        <w:fldChar w:fldCharType="begin"/>
      </w:r>
      <w:r>
        <w:rPr>
          <w:noProof/>
        </w:rPr>
        <w:instrText xml:space="preserve"> PAGEREF _Toc491708768 \h </w:instrText>
      </w:r>
      <w:r>
        <w:rPr>
          <w:noProof/>
        </w:rPr>
      </w:r>
      <w:r>
        <w:rPr>
          <w:noProof/>
        </w:rPr>
        <w:fldChar w:fldCharType="separate"/>
      </w:r>
      <w:r w:rsidR="00434B8D">
        <w:rPr>
          <w:noProof/>
        </w:rPr>
        <w:t>85</w:t>
      </w:r>
      <w:r>
        <w:rPr>
          <w:noProof/>
        </w:rPr>
        <w:fldChar w:fldCharType="end"/>
      </w:r>
    </w:p>
    <w:p w14:paraId="166D12D8" w14:textId="0A43810C" w:rsidR="009542C3" w:rsidRPr="00FB0151" w:rsidRDefault="009542C3">
      <w:pPr>
        <w:pStyle w:val="Inhopg3"/>
        <w:rPr>
          <w:rFonts w:ascii="Calibri" w:hAnsi="Calibri"/>
          <w:noProof/>
          <w:sz w:val="22"/>
          <w:szCs w:val="22"/>
          <w:lang w:val="nl-BE" w:eastAsia="nl-BE"/>
        </w:rPr>
      </w:pPr>
      <w:r>
        <w:rPr>
          <w:noProof/>
        </w:rPr>
        <w:t>11.4.1</w:t>
      </w:r>
      <w:r w:rsidRPr="00FB0151">
        <w:rPr>
          <w:rFonts w:ascii="Calibri" w:hAnsi="Calibri"/>
          <w:noProof/>
          <w:sz w:val="22"/>
          <w:szCs w:val="22"/>
          <w:lang w:val="nl-BE" w:eastAsia="nl-BE"/>
        </w:rPr>
        <w:tab/>
      </w:r>
      <w:r>
        <w:rPr>
          <w:noProof/>
        </w:rPr>
        <w:t>Instapvereiste</w:t>
      </w:r>
      <w:r>
        <w:rPr>
          <w:noProof/>
        </w:rPr>
        <w:tab/>
      </w:r>
      <w:r>
        <w:rPr>
          <w:noProof/>
        </w:rPr>
        <w:fldChar w:fldCharType="begin"/>
      </w:r>
      <w:r>
        <w:rPr>
          <w:noProof/>
        </w:rPr>
        <w:instrText xml:space="preserve"> PAGEREF _Toc491708769 \h </w:instrText>
      </w:r>
      <w:r>
        <w:rPr>
          <w:noProof/>
        </w:rPr>
      </w:r>
      <w:r>
        <w:rPr>
          <w:noProof/>
        </w:rPr>
        <w:fldChar w:fldCharType="separate"/>
      </w:r>
      <w:r w:rsidR="00434B8D">
        <w:rPr>
          <w:noProof/>
        </w:rPr>
        <w:t>85</w:t>
      </w:r>
      <w:r>
        <w:rPr>
          <w:noProof/>
        </w:rPr>
        <w:fldChar w:fldCharType="end"/>
      </w:r>
    </w:p>
    <w:p w14:paraId="7178ACA7" w14:textId="384C4927" w:rsidR="009542C3" w:rsidRPr="00FB0151" w:rsidRDefault="009542C3">
      <w:pPr>
        <w:pStyle w:val="Inhopg3"/>
        <w:rPr>
          <w:rFonts w:ascii="Calibri" w:hAnsi="Calibri"/>
          <w:noProof/>
          <w:sz w:val="22"/>
          <w:szCs w:val="22"/>
          <w:lang w:val="nl-BE" w:eastAsia="nl-BE"/>
        </w:rPr>
      </w:pPr>
      <w:r>
        <w:rPr>
          <w:noProof/>
        </w:rPr>
        <w:t>11.4.2</w:t>
      </w:r>
      <w:r w:rsidRPr="00FB0151">
        <w:rPr>
          <w:rFonts w:ascii="Calibri" w:hAnsi="Calibri"/>
          <w:noProof/>
          <w:sz w:val="22"/>
          <w:szCs w:val="22"/>
          <w:lang w:val="nl-BE" w:eastAsia="nl-BE"/>
        </w:rPr>
        <w:tab/>
      </w:r>
      <w:r>
        <w:rPr>
          <w:noProof/>
        </w:rPr>
        <w:t>Situering</w:t>
      </w:r>
      <w:r>
        <w:rPr>
          <w:noProof/>
        </w:rPr>
        <w:tab/>
      </w:r>
      <w:r>
        <w:rPr>
          <w:noProof/>
        </w:rPr>
        <w:fldChar w:fldCharType="begin"/>
      </w:r>
      <w:r>
        <w:rPr>
          <w:noProof/>
        </w:rPr>
        <w:instrText xml:space="preserve"> PAGEREF _Toc491708770 \h </w:instrText>
      </w:r>
      <w:r>
        <w:rPr>
          <w:noProof/>
        </w:rPr>
      </w:r>
      <w:r>
        <w:rPr>
          <w:noProof/>
        </w:rPr>
        <w:fldChar w:fldCharType="separate"/>
      </w:r>
      <w:r w:rsidR="00434B8D">
        <w:rPr>
          <w:noProof/>
        </w:rPr>
        <w:t>85</w:t>
      </w:r>
      <w:r>
        <w:rPr>
          <w:noProof/>
        </w:rPr>
        <w:fldChar w:fldCharType="end"/>
      </w:r>
    </w:p>
    <w:p w14:paraId="3D8467BF" w14:textId="3067E36E" w:rsidR="009542C3" w:rsidRPr="00FB0151" w:rsidRDefault="009542C3">
      <w:pPr>
        <w:pStyle w:val="Inhopg3"/>
        <w:rPr>
          <w:rFonts w:ascii="Calibri" w:hAnsi="Calibri"/>
          <w:noProof/>
          <w:sz w:val="22"/>
          <w:szCs w:val="22"/>
          <w:lang w:val="nl-BE" w:eastAsia="nl-BE"/>
        </w:rPr>
      </w:pPr>
      <w:r>
        <w:rPr>
          <w:noProof/>
        </w:rPr>
        <w:t>11.4.3</w:t>
      </w:r>
      <w:r w:rsidRPr="00FB0151">
        <w:rPr>
          <w:rFonts w:ascii="Calibri" w:hAnsi="Calibri"/>
          <w:noProof/>
          <w:sz w:val="22"/>
          <w:szCs w:val="22"/>
          <w:lang w:val="nl-BE" w:eastAsia="nl-BE"/>
        </w:rPr>
        <w:tab/>
      </w:r>
      <w:r>
        <w:rPr>
          <w:noProof/>
        </w:rPr>
        <w:t>Leerplandoelstellingen en leerinhouden</w:t>
      </w:r>
      <w:r>
        <w:rPr>
          <w:noProof/>
        </w:rPr>
        <w:tab/>
      </w:r>
      <w:r>
        <w:rPr>
          <w:noProof/>
        </w:rPr>
        <w:fldChar w:fldCharType="begin"/>
      </w:r>
      <w:r>
        <w:rPr>
          <w:noProof/>
        </w:rPr>
        <w:instrText xml:space="preserve"> PAGEREF _Toc491708771 \h </w:instrText>
      </w:r>
      <w:r>
        <w:rPr>
          <w:noProof/>
        </w:rPr>
      </w:r>
      <w:r>
        <w:rPr>
          <w:noProof/>
        </w:rPr>
        <w:fldChar w:fldCharType="separate"/>
      </w:r>
      <w:r w:rsidR="00434B8D">
        <w:rPr>
          <w:noProof/>
        </w:rPr>
        <w:t>85</w:t>
      </w:r>
      <w:r>
        <w:rPr>
          <w:noProof/>
        </w:rPr>
        <w:fldChar w:fldCharType="end"/>
      </w:r>
    </w:p>
    <w:p w14:paraId="1B8CE594" w14:textId="60070CBD" w:rsidR="009542C3" w:rsidRPr="00FB0151" w:rsidRDefault="009542C3">
      <w:pPr>
        <w:pStyle w:val="Inhopg2"/>
        <w:rPr>
          <w:rFonts w:ascii="Calibri" w:hAnsi="Calibri"/>
          <w:noProof/>
          <w:sz w:val="22"/>
          <w:szCs w:val="22"/>
          <w:lang w:val="nl-BE" w:eastAsia="nl-BE"/>
        </w:rPr>
      </w:pPr>
      <w:r w:rsidRPr="00BF5D85">
        <w:rPr>
          <w:noProof/>
          <w:lang w:val="fr-FR"/>
        </w:rPr>
        <w:t>11.5</w:t>
      </w:r>
      <w:r w:rsidRPr="00FB0151">
        <w:rPr>
          <w:rFonts w:ascii="Calibri" w:hAnsi="Calibri"/>
          <w:noProof/>
          <w:sz w:val="22"/>
          <w:szCs w:val="22"/>
          <w:lang w:val="nl-BE" w:eastAsia="nl-BE"/>
        </w:rPr>
        <w:tab/>
      </w:r>
      <w:r w:rsidRPr="00BF5D85">
        <w:rPr>
          <w:noProof/>
          <w:lang w:val="fr-FR"/>
        </w:rPr>
        <w:t>Module: ASO3-B Frans 3 - 80 lt (M AV G048)</w:t>
      </w:r>
      <w:r>
        <w:rPr>
          <w:noProof/>
        </w:rPr>
        <w:tab/>
      </w:r>
      <w:r>
        <w:rPr>
          <w:noProof/>
        </w:rPr>
        <w:fldChar w:fldCharType="begin"/>
      </w:r>
      <w:r>
        <w:rPr>
          <w:noProof/>
        </w:rPr>
        <w:instrText xml:space="preserve"> PAGEREF _Toc491708772 \h </w:instrText>
      </w:r>
      <w:r>
        <w:rPr>
          <w:noProof/>
        </w:rPr>
      </w:r>
      <w:r>
        <w:rPr>
          <w:noProof/>
        </w:rPr>
        <w:fldChar w:fldCharType="separate"/>
      </w:r>
      <w:r w:rsidR="00434B8D">
        <w:rPr>
          <w:noProof/>
        </w:rPr>
        <w:t>94</w:t>
      </w:r>
      <w:r>
        <w:rPr>
          <w:noProof/>
        </w:rPr>
        <w:fldChar w:fldCharType="end"/>
      </w:r>
    </w:p>
    <w:p w14:paraId="0750146B" w14:textId="25B06944" w:rsidR="009542C3" w:rsidRPr="00FB0151" w:rsidRDefault="009542C3">
      <w:pPr>
        <w:pStyle w:val="Inhopg3"/>
        <w:rPr>
          <w:rFonts w:ascii="Calibri" w:hAnsi="Calibri"/>
          <w:noProof/>
          <w:sz w:val="22"/>
          <w:szCs w:val="22"/>
          <w:lang w:val="nl-BE" w:eastAsia="nl-BE"/>
        </w:rPr>
      </w:pPr>
      <w:r w:rsidRPr="00BF5D85">
        <w:rPr>
          <w:smallCaps/>
          <w:noProof/>
        </w:rPr>
        <w:t>11.5.1</w:t>
      </w:r>
      <w:r w:rsidRPr="00FB0151">
        <w:rPr>
          <w:rFonts w:ascii="Calibri" w:hAnsi="Calibri"/>
          <w:noProof/>
          <w:sz w:val="22"/>
          <w:szCs w:val="22"/>
          <w:lang w:val="nl-BE" w:eastAsia="nl-BE"/>
        </w:rPr>
        <w:tab/>
      </w:r>
      <w:r>
        <w:rPr>
          <w:noProof/>
        </w:rPr>
        <w:t>Instapvereiste</w:t>
      </w:r>
      <w:r>
        <w:rPr>
          <w:noProof/>
        </w:rPr>
        <w:tab/>
      </w:r>
      <w:r>
        <w:rPr>
          <w:noProof/>
        </w:rPr>
        <w:fldChar w:fldCharType="begin"/>
      </w:r>
      <w:r>
        <w:rPr>
          <w:noProof/>
        </w:rPr>
        <w:instrText xml:space="preserve"> PAGEREF _Toc491708773 \h </w:instrText>
      </w:r>
      <w:r>
        <w:rPr>
          <w:noProof/>
        </w:rPr>
      </w:r>
      <w:r>
        <w:rPr>
          <w:noProof/>
        </w:rPr>
        <w:fldChar w:fldCharType="separate"/>
      </w:r>
      <w:r w:rsidR="00434B8D">
        <w:rPr>
          <w:noProof/>
        </w:rPr>
        <w:t>94</w:t>
      </w:r>
      <w:r>
        <w:rPr>
          <w:noProof/>
        </w:rPr>
        <w:fldChar w:fldCharType="end"/>
      </w:r>
    </w:p>
    <w:p w14:paraId="262C0272" w14:textId="0612C691" w:rsidR="009542C3" w:rsidRPr="00FB0151" w:rsidRDefault="009542C3">
      <w:pPr>
        <w:pStyle w:val="Inhopg3"/>
        <w:rPr>
          <w:rFonts w:ascii="Calibri" w:hAnsi="Calibri"/>
          <w:noProof/>
          <w:sz w:val="22"/>
          <w:szCs w:val="22"/>
          <w:lang w:val="nl-BE" w:eastAsia="nl-BE"/>
        </w:rPr>
      </w:pPr>
      <w:r>
        <w:rPr>
          <w:noProof/>
        </w:rPr>
        <w:t>11.5.2</w:t>
      </w:r>
      <w:r w:rsidRPr="00FB0151">
        <w:rPr>
          <w:rFonts w:ascii="Calibri" w:hAnsi="Calibri"/>
          <w:noProof/>
          <w:sz w:val="22"/>
          <w:szCs w:val="22"/>
          <w:lang w:val="nl-BE" w:eastAsia="nl-BE"/>
        </w:rPr>
        <w:tab/>
      </w:r>
      <w:r>
        <w:rPr>
          <w:noProof/>
        </w:rPr>
        <w:t>Situering</w:t>
      </w:r>
      <w:r>
        <w:rPr>
          <w:noProof/>
        </w:rPr>
        <w:tab/>
      </w:r>
      <w:r>
        <w:rPr>
          <w:noProof/>
        </w:rPr>
        <w:fldChar w:fldCharType="begin"/>
      </w:r>
      <w:r>
        <w:rPr>
          <w:noProof/>
        </w:rPr>
        <w:instrText xml:space="preserve"> PAGEREF _Toc491708774 \h </w:instrText>
      </w:r>
      <w:r>
        <w:rPr>
          <w:noProof/>
        </w:rPr>
      </w:r>
      <w:r>
        <w:rPr>
          <w:noProof/>
        </w:rPr>
        <w:fldChar w:fldCharType="separate"/>
      </w:r>
      <w:r w:rsidR="00434B8D">
        <w:rPr>
          <w:noProof/>
        </w:rPr>
        <w:t>94</w:t>
      </w:r>
      <w:r>
        <w:rPr>
          <w:noProof/>
        </w:rPr>
        <w:fldChar w:fldCharType="end"/>
      </w:r>
    </w:p>
    <w:p w14:paraId="0166A463" w14:textId="6C13AA03" w:rsidR="009542C3" w:rsidRPr="00FB0151" w:rsidRDefault="009542C3">
      <w:pPr>
        <w:pStyle w:val="Inhopg3"/>
        <w:rPr>
          <w:rFonts w:ascii="Calibri" w:hAnsi="Calibri"/>
          <w:noProof/>
          <w:sz w:val="22"/>
          <w:szCs w:val="22"/>
          <w:lang w:val="nl-BE" w:eastAsia="nl-BE"/>
        </w:rPr>
      </w:pPr>
      <w:r>
        <w:rPr>
          <w:noProof/>
        </w:rPr>
        <w:t>11.5.3</w:t>
      </w:r>
      <w:r w:rsidRPr="00FB0151">
        <w:rPr>
          <w:rFonts w:ascii="Calibri" w:hAnsi="Calibri"/>
          <w:noProof/>
          <w:sz w:val="22"/>
          <w:szCs w:val="22"/>
          <w:lang w:val="nl-BE" w:eastAsia="nl-BE"/>
        </w:rPr>
        <w:tab/>
      </w:r>
      <w:r>
        <w:rPr>
          <w:noProof/>
        </w:rPr>
        <w:t>Leerplandoelstellingen en leerinhouden</w:t>
      </w:r>
      <w:r>
        <w:rPr>
          <w:noProof/>
        </w:rPr>
        <w:tab/>
      </w:r>
      <w:r>
        <w:rPr>
          <w:noProof/>
        </w:rPr>
        <w:fldChar w:fldCharType="begin"/>
      </w:r>
      <w:r>
        <w:rPr>
          <w:noProof/>
        </w:rPr>
        <w:instrText xml:space="preserve"> PAGEREF _Toc491708775 \h </w:instrText>
      </w:r>
      <w:r>
        <w:rPr>
          <w:noProof/>
        </w:rPr>
      </w:r>
      <w:r>
        <w:rPr>
          <w:noProof/>
        </w:rPr>
        <w:fldChar w:fldCharType="separate"/>
      </w:r>
      <w:r w:rsidR="00434B8D">
        <w:rPr>
          <w:noProof/>
        </w:rPr>
        <w:t>94</w:t>
      </w:r>
      <w:r>
        <w:rPr>
          <w:noProof/>
        </w:rPr>
        <w:fldChar w:fldCharType="end"/>
      </w:r>
    </w:p>
    <w:p w14:paraId="59BD1CB1" w14:textId="2289A0CF" w:rsidR="009542C3" w:rsidRPr="00FB0151" w:rsidRDefault="009542C3">
      <w:pPr>
        <w:pStyle w:val="Inhopg1"/>
        <w:rPr>
          <w:rFonts w:ascii="Calibri" w:hAnsi="Calibri"/>
          <w:noProof/>
          <w:sz w:val="22"/>
          <w:szCs w:val="22"/>
          <w:lang w:val="nl-BE" w:eastAsia="nl-BE"/>
        </w:rPr>
      </w:pPr>
      <w:r>
        <w:rPr>
          <w:noProof/>
        </w:rPr>
        <w:t>12</w:t>
      </w:r>
      <w:r w:rsidRPr="00FB0151">
        <w:rPr>
          <w:rFonts w:ascii="Calibri" w:hAnsi="Calibri"/>
          <w:noProof/>
          <w:sz w:val="22"/>
          <w:szCs w:val="22"/>
          <w:lang w:val="nl-BE" w:eastAsia="nl-BE"/>
        </w:rPr>
        <w:tab/>
      </w:r>
      <w:r>
        <w:rPr>
          <w:noProof/>
        </w:rPr>
        <w:t>Fysica</w:t>
      </w:r>
      <w:r>
        <w:rPr>
          <w:noProof/>
        </w:rPr>
        <w:tab/>
      </w:r>
      <w:r>
        <w:rPr>
          <w:noProof/>
        </w:rPr>
        <w:fldChar w:fldCharType="begin"/>
      </w:r>
      <w:r>
        <w:rPr>
          <w:noProof/>
        </w:rPr>
        <w:instrText xml:space="preserve"> PAGEREF _Toc491708776 \h </w:instrText>
      </w:r>
      <w:r>
        <w:rPr>
          <w:noProof/>
        </w:rPr>
      </w:r>
      <w:r>
        <w:rPr>
          <w:noProof/>
        </w:rPr>
        <w:fldChar w:fldCharType="separate"/>
      </w:r>
      <w:r w:rsidR="00434B8D">
        <w:rPr>
          <w:noProof/>
        </w:rPr>
        <w:t>103</w:t>
      </w:r>
      <w:r>
        <w:rPr>
          <w:noProof/>
        </w:rPr>
        <w:fldChar w:fldCharType="end"/>
      </w:r>
    </w:p>
    <w:p w14:paraId="47028B04" w14:textId="114D8D99" w:rsidR="009542C3" w:rsidRPr="00FB0151" w:rsidRDefault="009542C3">
      <w:pPr>
        <w:pStyle w:val="Inhopg2"/>
        <w:rPr>
          <w:rFonts w:ascii="Calibri" w:hAnsi="Calibri"/>
          <w:noProof/>
          <w:sz w:val="22"/>
          <w:szCs w:val="22"/>
          <w:lang w:val="nl-BE" w:eastAsia="nl-BE"/>
        </w:rPr>
      </w:pPr>
      <w:r>
        <w:rPr>
          <w:noProof/>
        </w:rPr>
        <w:t>12.1</w:t>
      </w:r>
      <w:r w:rsidRPr="00FB0151">
        <w:rPr>
          <w:rFonts w:ascii="Calibri" w:hAnsi="Calibri"/>
          <w:noProof/>
          <w:sz w:val="22"/>
          <w:szCs w:val="22"/>
          <w:lang w:val="nl-BE" w:eastAsia="nl-BE"/>
        </w:rPr>
        <w:tab/>
      </w:r>
      <w:r>
        <w:rPr>
          <w:noProof/>
        </w:rPr>
        <w:t>Algemeen</w:t>
      </w:r>
      <w:r>
        <w:rPr>
          <w:noProof/>
        </w:rPr>
        <w:tab/>
      </w:r>
      <w:r>
        <w:rPr>
          <w:noProof/>
        </w:rPr>
        <w:fldChar w:fldCharType="begin"/>
      </w:r>
      <w:r>
        <w:rPr>
          <w:noProof/>
        </w:rPr>
        <w:instrText xml:space="preserve"> PAGEREF _Toc491708777 \h </w:instrText>
      </w:r>
      <w:r>
        <w:rPr>
          <w:noProof/>
        </w:rPr>
      </w:r>
      <w:r>
        <w:rPr>
          <w:noProof/>
        </w:rPr>
        <w:fldChar w:fldCharType="separate"/>
      </w:r>
      <w:r w:rsidR="00434B8D">
        <w:rPr>
          <w:noProof/>
        </w:rPr>
        <w:t>103</w:t>
      </w:r>
      <w:r>
        <w:rPr>
          <w:noProof/>
        </w:rPr>
        <w:fldChar w:fldCharType="end"/>
      </w:r>
    </w:p>
    <w:p w14:paraId="479C0027" w14:textId="4E333CF8" w:rsidR="009542C3" w:rsidRPr="00FB0151" w:rsidRDefault="009542C3">
      <w:pPr>
        <w:pStyle w:val="Inhopg3"/>
        <w:rPr>
          <w:rFonts w:ascii="Calibri" w:hAnsi="Calibri"/>
          <w:noProof/>
          <w:sz w:val="22"/>
          <w:szCs w:val="22"/>
          <w:lang w:val="nl-BE" w:eastAsia="nl-BE"/>
        </w:rPr>
      </w:pPr>
      <w:r>
        <w:rPr>
          <w:noProof/>
        </w:rPr>
        <w:t>12.1.1</w:t>
      </w:r>
      <w:r w:rsidRPr="00FB0151">
        <w:rPr>
          <w:rFonts w:ascii="Calibri" w:hAnsi="Calibri"/>
          <w:noProof/>
          <w:sz w:val="22"/>
          <w:szCs w:val="22"/>
          <w:lang w:val="nl-BE" w:eastAsia="nl-BE"/>
        </w:rPr>
        <w:tab/>
      </w:r>
      <w:r>
        <w:rPr>
          <w:noProof/>
        </w:rPr>
        <w:t>Minimale materiële vereisten</w:t>
      </w:r>
      <w:r>
        <w:rPr>
          <w:noProof/>
        </w:rPr>
        <w:tab/>
      </w:r>
      <w:r>
        <w:rPr>
          <w:noProof/>
        </w:rPr>
        <w:fldChar w:fldCharType="begin"/>
      </w:r>
      <w:r>
        <w:rPr>
          <w:noProof/>
        </w:rPr>
        <w:instrText xml:space="preserve"> PAGEREF _Toc491708778 \h </w:instrText>
      </w:r>
      <w:r>
        <w:rPr>
          <w:noProof/>
        </w:rPr>
      </w:r>
      <w:r>
        <w:rPr>
          <w:noProof/>
        </w:rPr>
        <w:fldChar w:fldCharType="separate"/>
      </w:r>
      <w:r w:rsidR="00434B8D">
        <w:rPr>
          <w:noProof/>
        </w:rPr>
        <w:t>103</w:t>
      </w:r>
      <w:r>
        <w:rPr>
          <w:noProof/>
        </w:rPr>
        <w:fldChar w:fldCharType="end"/>
      </w:r>
    </w:p>
    <w:p w14:paraId="46BEC0FE" w14:textId="680BA1B5" w:rsidR="009542C3" w:rsidRPr="00FB0151" w:rsidRDefault="009542C3">
      <w:pPr>
        <w:pStyle w:val="Inhopg3"/>
        <w:rPr>
          <w:rFonts w:ascii="Calibri" w:hAnsi="Calibri"/>
          <w:noProof/>
          <w:sz w:val="22"/>
          <w:szCs w:val="22"/>
          <w:lang w:val="nl-BE" w:eastAsia="nl-BE"/>
        </w:rPr>
      </w:pPr>
      <w:r>
        <w:rPr>
          <w:noProof/>
        </w:rPr>
        <w:t>12.1.2</w:t>
      </w:r>
      <w:r w:rsidRPr="00FB0151">
        <w:rPr>
          <w:rFonts w:ascii="Calibri" w:hAnsi="Calibri"/>
          <w:noProof/>
          <w:sz w:val="22"/>
          <w:szCs w:val="22"/>
          <w:lang w:val="nl-BE" w:eastAsia="nl-BE"/>
        </w:rPr>
        <w:tab/>
      </w:r>
      <w:r>
        <w:rPr>
          <w:noProof/>
        </w:rPr>
        <w:t>Evaluatie van de cursisten</w:t>
      </w:r>
      <w:r>
        <w:rPr>
          <w:noProof/>
        </w:rPr>
        <w:tab/>
      </w:r>
      <w:r>
        <w:rPr>
          <w:noProof/>
        </w:rPr>
        <w:fldChar w:fldCharType="begin"/>
      </w:r>
      <w:r>
        <w:rPr>
          <w:noProof/>
        </w:rPr>
        <w:instrText xml:space="preserve"> PAGEREF _Toc491708779 \h </w:instrText>
      </w:r>
      <w:r>
        <w:rPr>
          <w:noProof/>
        </w:rPr>
      </w:r>
      <w:r>
        <w:rPr>
          <w:noProof/>
        </w:rPr>
        <w:fldChar w:fldCharType="separate"/>
      </w:r>
      <w:r w:rsidR="00434B8D">
        <w:rPr>
          <w:noProof/>
        </w:rPr>
        <w:t>103</w:t>
      </w:r>
      <w:r>
        <w:rPr>
          <w:noProof/>
        </w:rPr>
        <w:fldChar w:fldCharType="end"/>
      </w:r>
    </w:p>
    <w:p w14:paraId="1EFEAE89" w14:textId="50CAF24A" w:rsidR="009542C3" w:rsidRPr="00FB0151" w:rsidRDefault="009542C3">
      <w:pPr>
        <w:pStyle w:val="Inhopg2"/>
        <w:rPr>
          <w:rFonts w:ascii="Calibri" w:hAnsi="Calibri"/>
          <w:noProof/>
          <w:sz w:val="22"/>
          <w:szCs w:val="22"/>
          <w:lang w:val="nl-BE" w:eastAsia="nl-BE"/>
        </w:rPr>
      </w:pPr>
      <w:r w:rsidRPr="00BF5D85">
        <w:rPr>
          <w:noProof/>
          <w:lang w:val="en-GB"/>
        </w:rPr>
        <w:t>12.2</w:t>
      </w:r>
      <w:r w:rsidRPr="00FB0151">
        <w:rPr>
          <w:rFonts w:ascii="Calibri" w:hAnsi="Calibri"/>
          <w:noProof/>
          <w:sz w:val="22"/>
          <w:szCs w:val="22"/>
          <w:lang w:val="nl-BE" w:eastAsia="nl-BE"/>
        </w:rPr>
        <w:tab/>
      </w:r>
      <w:r w:rsidRPr="00BF5D85">
        <w:rPr>
          <w:noProof/>
          <w:lang w:val="en-GB"/>
        </w:rPr>
        <w:t>Module ASO3-B Fysica - 60 Lt (M AV G055)</w:t>
      </w:r>
      <w:r>
        <w:rPr>
          <w:noProof/>
        </w:rPr>
        <w:tab/>
      </w:r>
      <w:r>
        <w:rPr>
          <w:noProof/>
        </w:rPr>
        <w:fldChar w:fldCharType="begin"/>
      </w:r>
      <w:r>
        <w:rPr>
          <w:noProof/>
        </w:rPr>
        <w:instrText xml:space="preserve"> PAGEREF _Toc491708780 \h </w:instrText>
      </w:r>
      <w:r>
        <w:rPr>
          <w:noProof/>
        </w:rPr>
      </w:r>
      <w:r>
        <w:rPr>
          <w:noProof/>
        </w:rPr>
        <w:fldChar w:fldCharType="separate"/>
      </w:r>
      <w:r w:rsidR="00434B8D">
        <w:rPr>
          <w:noProof/>
        </w:rPr>
        <w:t>104</w:t>
      </w:r>
      <w:r>
        <w:rPr>
          <w:noProof/>
        </w:rPr>
        <w:fldChar w:fldCharType="end"/>
      </w:r>
    </w:p>
    <w:p w14:paraId="2B7A8494" w14:textId="55DDF5F3" w:rsidR="009542C3" w:rsidRPr="00FB0151" w:rsidRDefault="009542C3">
      <w:pPr>
        <w:pStyle w:val="Inhopg3"/>
        <w:rPr>
          <w:rFonts w:ascii="Calibri" w:hAnsi="Calibri"/>
          <w:noProof/>
          <w:sz w:val="22"/>
          <w:szCs w:val="22"/>
          <w:lang w:val="nl-BE" w:eastAsia="nl-BE"/>
        </w:rPr>
      </w:pPr>
      <w:r>
        <w:rPr>
          <w:noProof/>
        </w:rPr>
        <w:t>12.2.1</w:t>
      </w:r>
      <w:r w:rsidRPr="00FB0151">
        <w:rPr>
          <w:rFonts w:ascii="Calibri" w:hAnsi="Calibri"/>
          <w:noProof/>
          <w:sz w:val="22"/>
          <w:szCs w:val="22"/>
          <w:lang w:val="nl-BE" w:eastAsia="nl-BE"/>
        </w:rPr>
        <w:tab/>
      </w:r>
      <w:r>
        <w:rPr>
          <w:noProof/>
          <w:lang w:eastAsia="nl-BE"/>
        </w:rPr>
        <w:t>Beginsituatie</w:t>
      </w:r>
      <w:r>
        <w:rPr>
          <w:noProof/>
        </w:rPr>
        <w:tab/>
      </w:r>
      <w:r>
        <w:rPr>
          <w:noProof/>
        </w:rPr>
        <w:fldChar w:fldCharType="begin"/>
      </w:r>
      <w:r>
        <w:rPr>
          <w:noProof/>
        </w:rPr>
        <w:instrText xml:space="preserve"> PAGEREF _Toc491708781 \h </w:instrText>
      </w:r>
      <w:r>
        <w:rPr>
          <w:noProof/>
        </w:rPr>
      </w:r>
      <w:r>
        <w:rPr>
          <w:noProof/>
        </w:rPr>
        <w:fldChar w:fldCharType="separate"/>
      </w:r>
      <w:r w:rsidR="00434B8D">
        <w:rPr>
          <w:noProof/>
        </w:rPr>
        <w:t>104</w:t>
      </w:r>
      <w:r>
        <w:rPr>
          <w:noProof/>
        </w:rPr>
        <w:fldChar w:fldCharType="end"/>
      </w:r>
    </w:p>
    <w:p w14:paraId="163CEE32" w14:textId="63F8563F" w:rsidR="009542C3" w:rsidRPr="00FB0151" w:rsidRDefault="009542C3">
      <w:pPr>
        <w:pStyle w:val="Inhopg3"/>
        <w:rPr>
          <w:rFonts w:ascii="Calibri" w:hAnsi="Calibri"/>
          <w:noProof/>
          <w:sz w:val="22"/>
          <w:szCs w:val="22"/>
          <w:lang w:val="nl-BE" w:eastAsia="nl-BE"/>
        </w:rPr>
      </w:pPr>
      <w:r>
        <w:rPr>
          <w:noProof/>
        </w:rPr>
        <w:t>12.2.2</w:t>
      </w:r>
      <w:r w:rsidRPr="00FB0151">
        <w:rPr>
          <w:rFonts w:ascii="Calibri" w:hAnsi="Calibri"/>
          <w:noProof/>
          <w:sz w:val="22"/>
          <w:szCs w:val="22"/>
          <w:lang w:val="nl-BE" w:eastAsia="nl-BE"/>
        </w:rPr>
        <w:tab/>
      </w:r>
      <w:r>
        <w:rPr>
          <w:noProof/>
        </w:rPr>
        <w:t>Situering</w:t>
      </w:r>
      <w:r>
        <w:rPr>
          <w:noProof/>
        </w:rPr>
        <w:tab/>
      </w:r>
      <w:r>
        <w:rPr>
          <w:noProof/>
        </w:rPr>
        <w:fldChar w:fldCharType="begin"/>
      </w:r>
      <w:r>
        <w:rPr>
          <w:noProof/>
        </w:rPr>
        <w:instrText xml:space="preserve"> PAGEREF _Toc491708782 \h </w:instrText>
      </w:r>
      <w:r>
        <w:rPr>
          <w:noProof/>
        </w:rPr>
      </w:r>
      <w:r>
        <w:rPr>
          <w:noProof/>
        </w:rPr>
        <w:fldChar w:fldCharType="separate"/>
      </w:r>
      <w:r w:rsidR="00434B8D">
        <w:rPr>
          <w:noProof/>
        </w:rPr>
        <w:t>104</w:t>
      </w:r>
      <w:r>
        <w:rPr>
          <w:noProof/>
        </w:rPr>
        <w:fldChar w:fldCharType="end"/>
      </w:r>
    </w:p>
    <w:p w14:paraId="3A8AB221" w14:textId="40B9F91D" w:rsidR="009542C3" w:rsidRPr="00FB0151" w:rsidRDefault="009542C3">
      <w:pPr>
        <w:pStyle w:val="Inhopg3"/>
        <w:rPr>
          <w:rFonts w:ascii="Calibri" w:hAnsi="Calibri"/>
          <w:noProof/>
          <w:sz w:val="22"/>
          <w:szCs w:val="22"/>
          <w:lang w:val="nl-BE" w:eastAsia="nl-BE"/>
        </w:rPr>
      </w:pPr>
      <w:r>
        <w:rPr>
          <w:noProof/>
        </w:rPr>
        <w:t>12.2.3</w:t>
      </w:r>
      <w:r w:rsidRPr="00FB0151">
        <w:rPr>
          <w:rFonts w:ascii="Calibri" w:hAnsi="Calibri"/>
          <w:noProof/>
          <w:sz w:val="22"/>
          <w:szCs w:val="22"/>
          <w:lang w:val="nl-BE" w:eastAsia="nl-BE"/>
        </w:rPr>
        <w:tab/>
      </w:r>
      <w:r>
        <w:rPr>
          <w:noProof/>
        </w:rPr>
        <w:t>Eindtermen</w:t>
      </w:r>
      <w:r>
        <w:rPr>
          <w:noProof/>
        </w:rPr>
        <w:tab/>
      </w:r>
      <w:r>
        <w:rPr>
          <w:noProof/>
        </w:rPr>
        <w:fldChar w:fldCharType="begin"/>
      </w:r>
      <w:r>
        <w:rPr>
          <w:noProof/>
        </w:rPr>
        <w:instrText xml:space="preserve"> PAGEREF _Toc491708783 \h </w:instrText>
      </w:r>
      <w:r>
        <w:rPr>
          <w:noProof/>
        </w:rPr>
      </w:r>
      <w:r>
        <w:rPr>
          <w:noProof/>
        </w:rPr>
        <w:fldChar w:fldCharType="separate"/>
      </w:r>
      <w:r w:rsidR="00434B8D">
        <w:rPr>
          <w:noProof/>
        </w:rPr>
        <w:t>104</w:t>
      </w:r>
      <w:r>
        <w:rPr>
          <w:noProof/>
        </w:rPr>
        <w:fldChar w:fldCharType="end"/>
      </w:r>
    </w:p>
    <w:p w14:paraId="75E07E24" w14:textId="62F0876F" w:rsidR="009542C3" w:rsidRPr="00FB0151" w:rsidRDefault="009542C3">
      <w:pPr>
        <w:pStyle w:val="Inhopg3"/>
        <w:rPr>
          <w:rFonts w:ascii="Calibri" w:hAnsi="Calibri"/>
          <w:noProof/>
          <w:sz w:val="22"/>
          <w:szCs w:val="22"/>
          <w:lang w:val="nl-BE" w:eastAsia="nl-BE"/>
        </w:rPr>
      </w:pPr>
      <w:r>
        <w:rPr>
          <w:noProof/>
        </w:rPr>
        <w:t>12.2.4</w:t>
      </w:r>
      <w:r w:rsidRPr="00FB0151">
        <w:rPr>
          <w:rFonts w:ascii="Calibri" w:hAnsi="Calibri"/>
          <w:noProof/>
          <w:sz w:val="22"/>
          <w:szCs w:val="22"/>
          <w:lang w:val="nl-BE" w:eastAsia="nl-BE"/>
        </w:rPr>
        <w:tab/>
      </w:r>
      <w:r>
        <w:rPr>
          <w:noProof/>
        </w:rPr>
        <w:t>Leerplandoelstellingen en leerinhouden</w:t>
      </w:r>
      <w:r>
        <w:rPr>
          <w:noProof/>
        </w:rPr>
        <w:tab/>
      </w:r>
      <w:r>
        <w:rPr>
          <w:noProof/>
        </w:rPr>
        <w:fldChar w:fldCharType="begin"/>
      </w:r>
      <w:r>
        <w:rPr>
          <w:noProof/>
        </w:rPr>
        <w:instrText xml:space="preserve"> PAGEREF _Toc491708784 \h </w:instrText>
      </w:r>
      <w:r>
        <w:rPr>
          <w:noProof/>
        </w:rPr>
      </w:r>
      <w:r>
        <w:rPr>
          <w:noProof/>
        </w:rPr>
        <w:fldChar w:fldCharType="separate"/>
      </w:r>
      <w:r w:rsidR="00434B8D">
        <w:rPr>
          <w:noProof/>
        </w:rPr>
        <w:t>106</w:t>
      </w:r>
      <w:r>
        <w:rPr>
          <w:noProof/>
        </w:rPr>
        <w:fldChar w:fldCharType="end"/>
      </w:r>
    </w:p>
    <w:p w14:paraId="40542955" w14:textId="53D2641B" w:rsidR="009542C3" w:rsidRPr="00FB0151" w:rsidRDefault="009542C3">
      <w:pPr>
        <w:pStyle w:val="Inhopg1"/>
        <w:rPr>
          <w:rFonts w:ascii="Calibri" w:hAnsi="Calibri"/>
          <w:noProof/>
          <w:sz w:val="22"/>
          <w:szCs w:val="22"/>
          <w:lang w:val="nl-BE" w:eastAsia="nl-BE"/>
        </w:rPr>
      </w:pPr>
      <w:r>
        <w:rPr>
          <w:noProof/>
        </w:rPr>
        <w:t>13</w:t>
      </w:r>
      <w:r w:rsidRPr="00FB0151">
        <w:rPr>
          <w:rFonts w:ascii="Calibri" w:hAnsi="Calibri"/>
          <w:noProof/>
          <w:sz w:val="22"/>
          <w:szCs w:val="22"/>
          <w:lang w:val="nl-BE" w:eastAsia="nl-BE"/>
        </w:rPr>
        <w:tab/>
      </w:r>
      <w:r>
        <w:rPr>
          <w:noProof/>
        </w:rPr>
        <w:t>Geschiedenis</w:t>
      </w:r>
      <w:r>
        <w:rPr>
          <w:noProof/>
        </w:rPr>
        <w:tab/>
      </w:r>
      <w:r>
        <w:rPr>
          <w:noProof/>
        </w:rPr>
        <w:fldChar w:fldCharType="begin"/>
      </w:r>
      <w:r>
        <w:rPr>
          <w:noProof/>
        </w:rPr>
        <w:instrText xml:space="preserve"> PAGEREF _Toc491708785 \h </w:instrText>
      </w:r>
      <w:r>
        <w:rPr>
          <w:noProof/>
        </w:rPr>
      </w:r>
      <w:r>
        <w:rPr>
          <w:noProof/>
        </w:rPr>
        <w:fldChar w:fldCharType="separate"/>
      </w:r>
      <w:r w:rsidR="00434B8D">
        <w:rPr>
          <w:noProof/>
        </w:rPr>
        <w:t>110</w:t>
      </w:r>
      <w:r>
        <w:rPr>
          <w:noProof/>
        </w:rPr>
        <w:fldChar w:fldCharType="end"/>
      </w:r>
    </w:p>
    <w:p w14:paraId="77C27E43" w14:textId="33A17796" w:rsidR="009542C3" w:rsidRPr="00FB0151" w:rsidRDefault="009542C3">
      <w:pPr>
        <w:pStyle w:val="Inhopg2"/>
        <w:rPr>
          <w:rFonts w:ascii="Calibri" w:hAnsi="Calibri"/>
          <w:noProof/>
          <w:sz w:val="22"/>
          <w:szCs w:val="22"/>
          <w:lang w:val="nl-BE" w:eastAsia="nl-BE"/>
        </w:rPr>
      </w:pPr>
      <w:r>
        <w:rPr>
          <w:noProof/>
        </w:rPr>
        <w:t>13.1</w:t>
      </w:r>
      <w:r w:rsidRPr="00FB0151">
        <w:rPr>
          <w:rFonts w:ascii="Calibri" w:hAnsi="Calibri"/>
          <w:noProof/>
          <w:sz w:val="22"/>
          <w:szCs w:val="22"/>
          <w:lang w:val="nl-BE" w:eastAsia="nl-BE"/>
        </w:rPr>
        <w:tab/>
      </w:r>
      <w:r>
        <w:rPr>
          <w:noProof/>
        </w:rPr>
        <w:t>Algemeen</w:t>
      </w:r>
      <w:r>
        <w:rPr>
          <w:noProof/>
        </w:rPr>
        <w:tab/>
      </w:r>
      <w:r>
        <w:rPr>
          <w:noProof/>
        </w:rPr>
        <w:fldChar w:fldCharType="begin"/>
      </w:r>
      <w:r>
        <w:rPr>
          <w:noProof/>
        </w:rPr>
        <w:instrText xml:space="preserve"> PAGEREF _Toc491708786 \h </w:instrText>
      </w:r>
      <w:r>
        <w:rPr>
          <w:noProof/>
        </w:rPr>
      </w:r>
      <w:r>
        <w:rPr>
          <w:noProof/>
        </w:rPr>
        <w:fldChar w:fldCharType="separate"/>
      </w:r>
      <w:r w:rsidR="00434B8D">
        <w:rPr>
          <w:noProof/>
        </w:rPr>
        <w:t>110</w:t>
      </w:r>
      <w:r>
        <w:rPr>
          <w:noProof/>
        </w:rPr>
        <w:fldChar w:fldCharType="end"/>
      </w:r>
    </w:p>
    <w:p w14:paraId="7B72CF1D" w14:textId="3E3653F9" w:rsidR="009542C3" w:rsidRPr="00FB0151" w:rsidRDefault="009542C3">
      <w:pPr>
        <w:pStyle w:val="Inhopg3"/>
        <w:rPr>
          <w:rFonts w:ascii="Calibri" w:hAnsi="Calibri"/>
          <w:noProof/>
          <w:sz w:val="22"/>
          <w:szCs w:val="22"/>
          <w:lang w:val="nl-BE" w:eastAsia="nl-BE"/>
        </w:rPr>
      </w:pPr>
      <w:r>
        <w:rPr>
          <w:noProof/>
        </w:rPr>
        <w:t>13.1.1</w:t>
      </w:r>
      <w:r w:rsidRPr="00FB0151">
        <w:rPr>
          <w:rFonts w:ascii="Calibri" w:hAnsi="Calibri"/>
          <w:noProof/>
          <w:sz w:val="22"/>
          <w:szCs w:val="22"/>
          <w:lang w:val="nl-BE" w:eastAsia="nl-BE"/>
        </w:rPr>
        <w:tab/>
      </w:r>
      <w:r>
        <w:rPr>
          <w:noProof/>
        </w:rPr>
        <w:t>Inleiding</w:t>
      </w:r>
      <w:r>
        <w:rPr>
          <w:noProof/>
        </w:rPr>
        <w:tab/>
      </w:r>
      <w:r>
        <w:rPr>
          <w:noProof/>
        </w:rPr>
        <w:fldChar w:fldCharType="begin"/>
      </w:r>
      <w:r>
        <w:rPr>
          <w:noProof/>
        </w:rPr>
        <w:instrText xml:space="preserve"> PAGEREF _Toc491708787 \h </w:instrText>
      </w:r>
      <w:r>
        <w:rPr>
          <w:noProof/>
        </w:rPr>
      </w:r>
      <w:r>
        <w:rPr>
          <w:noProof/>
        </w:rPr>
        <w:fldChar w:fldCharType="separate"/>
      </w:r>
      <w:r w:rsidR="00434B8D">
        <w:rPr>
          <w:noProof/>
        </w:rPr>
        <w:t>110</w:t>
      </w:r>
      <w:r>
        <w:rPr>
          <w:noProof/>
        </w:rPr>
        <w:fldChar w:fldCharType="end"/>
      </w:r>
    </w:p>
    <w:p w14:paraId="7E80989F" w14:textId="4DCF558D" w:rsidR="009542C3" w:rsidRPr="00FB0151" w:rsidRDefault="009542C3">
      <w:pPr>
        <w:pStyle w:val="Inhopg3"/>
        <w:rPr>
          <w:rFonts w:ascii="Calibri" w:hAnsi="Calibri"/>
          <w:noProof/>
          <w:sz w:val="22"/>
          <w:szCs w:val="22"/>
          <w:lang w:val="nl-BE" w:eastAsia="nl-BE"/>
        </w:rPr>
      </w:pPr>
      <w:r>
        <w:rPr>
          <w:noProof/>
        </w:rPr>
        <w:t>13.1.2</w:t>
      </w:r>
      <w:r w:rsidRPr="00FB0151">
        <w:rPr>
          <w:rFonts w:ascii="Calibri" w:hAnsi="Calibri"/>
          <w:noProof/>
          <w:sz w:val="22"/>
          <w:szCs w:val="22"/>
          <w:lang w:val="nl-BE" w:eastAsia="nl-BE"/>
        </w:rPr>
        <w:tab/>
      </w:r>
      <w:r>
        <w:rPr>
          <w:noProof/>
        </w:rPr>
        <w:t>Algemene doelstellingen van de opleiding</w:t>
      </w:r>
      <w:r>
        <w:rPr>
          <w:noProof/>
        </w:rPr>
        <w:tab/>
      </w:r>
      <w:r>
        <w:rPr>
          <w:noProof/>
        </w:rPr>
        <w:fldChar w:fldCharType="begin"/>
      </w:r>
      <w:r>
        <w:rPr>
          <w:noProof/>
        </w:rPr>
        <w:instrText xml:space="preserve"> PAGEREF _Toc491708788 \h </w:instrText>
      </w:r>
      <w:r>
        <w:rPr>
          <w:noProof/>
        </w:rPr>
      </w:r>
      <w:r>
        <w:rPr>
          <w:noProof/>
        </w:rPr>
        <w:fldChar w:fldCharType="separate"/>
      </w:r>
      <w:r w:rsidR="00434B8D">
        <w:rPr>
          <w:noProof/>
        </w:rPr>
        <w:t>112</w:t>
      </w:r>
      <w:r>
        <w:rPr>
          <w:noProof/>
        </w:rPr>
        <w:fldChar w:fldCharType="end"/>
      </w:r>
    </w:p>
    <w:p w14:paraId="266C0D2A" w14:textId="162B83E0" w:rsidR="009542C3" w:rsidRPr="00FB0151" w:rsidRDefault="009542C3">
      <w:pPr>
        <w:pStyle w:val="Inhopg3"/>
        <w:rPr>
          <w:rFonts w:ascii="Calibri" w:hAnsi="Calibri"/>
          <w:noProof/>
          <w:sz w:val="22"/>
          <w:szCs w:val="22"/>
          <w:lang w:val="nl-BE" w:eastAsia="nl-BE"/>
        </w:rPr>
      </w:pPr>
      <w:r>
        <w:rPr>
          <w:noProof/>
        </w:rPr>
        <w:t>13.1.3</w:t>
      </w:r>
      <w:r w:rsidRPr="00FB0151">
        <w:rPr>
          <w:rFonts w:ascii="Calibri" w:hAnsi="Calibri"/>
          <w:noProof/>
          <w:sz w:val="22"/>
          <w:szCs w:val="22"/>
          <w:lang w:val="nl-BE" w:eastAsia="nl-BE"/>
        </w:rPr>
        <w:tab/>
      </w:r>
      <w:r>
        <w:rPr>
          <w:noProof/>
        </w:rPr>
        <w:t>Verticale samenhang</w:t>
      </w:r>
      <w:r>
        <w:rPr>
          <w:noProof/>
        </w:rPr>
        <w:tab/>
      </w:r>
      <w:r>
        <w:rPr>
          <w:noProof/>
        </w:rPr>
        <w:fldChar w:fldCharType="begin"/>
      </w:r>
      <w:r>
        <w:rPr>
          <w:noProof/>
        </w:rPr>
        <w:instrText xml:space="preserve"> PAGEREF _Toc491708789 \h </w:instrText>
      </w:r>
      <w:r>
        <w:rPr>
          <w:noProof/>
        </w:rPr>
      </w:r>
      <w:r>
        <w:rPr>
          <w:noProof/>
        </w:rPr>
        <w:fldChar w:fldCharType="separate"/>
      </w:r>
      <w:r w:rsidR="00434B8D">
        <w:rPr>
          <w:noProof/>
        </w:rPr>
        <w:t>113</w:t>
      </w:r>
      <w:r>
        <w:rPr>
          <w:noProof/>
        </w:rPr>
        <w:fldChar w:fldCharType="end"/>
      </w:r>
    </w:p>
    <w:p w14:paraId="1A41D269" w14:textId="1FBE174E" w:rsidR="009542C3" w:rsidRPr="00FB0151" w:rsidRDefault="009542C3">
      <w:pPr>
        <w:pStyle w:val="Inhopg3"/>
        <w:rPr>
          <w:rFonts w:ascii="Calibri" w:hAnsi="Calibri"/>
          <w:noProof/>
          <w:sz w:val="22"/>
          <w:szCs w:val="22"/>
          <w:lang w:val="nl-BE" w:eastAsia="nl-BE"/>
        </w:rPr>
      </w:pPr>
      <w:r>
        <w:rPr>
          <w:noProof/>
        </w:rPr>
        <w:t>13.1.4</w:t>
      </w:r>
      <w:r w:rsidRPr="00FB0151">
        <w:rPr>
          <w:rFonts w:ascii="Calibri" w:hAnsi="Calibri"/>
          <w:noProof/>
          <w:sz w:val="22"/>
          <w:szCs w:val="22"/>
          <w:lang w:val="nl-BE" w:eastAsia="nl-BE"/>
        </w:rPr>
        <w:tab/>
      </w:r>
      <w:r>
        <w:rPr>
          <w:noProof/>
        </w:rPr>
        <w:t>Horizontale samenhang</w:t>
      </w:r>
      <w:r>
        <w:rPr>
          <w:noProof/>
        </w:rPr>
        <w:tab/>
      </w:r>
      <w:r>
        <w:rPr>
          <w:noProof/>
        </w:rPr>
        <w:fldChar w:fldCharType="begin"/>
      </w:r>
      <w:r>
        <w:rPr>
          <w:noProof/>
        </w:rPr>
        <w:instrText xml:space="preserve"> PAGEREF _Toc491708790 \h </w:instrText>
      </w:r>
      <w:r>
        <w:rPr>
          <w:noProof/>
        </w:rPr>
      </w:r>
      <w:r>
        <w:rPr>
          <w:noProof/>
        </w:rPr>
        <w:fldChar w:fldCharType="separate"/>
      </w:r>
      <w:r w:rsidR="00434B8D">
        <w:rPr>
          <w:noProof/>
        </w:rPr>
        <w:t>113</w:t>
      </w:r>
      <w:r>
        <w:rPr>
          <w:noProof/>
        </w:rPr>
        <w:fldChar w:fldCharType="end"/>
      </w:r>
    </w:p>
    <w:p w14:paraId="6A31CAED" w14:textId="032DA71A" w:rsidR="009542C3" w:rsidRPr="00FB0151" w:rsidRDefault="009542C3">
      <w:pPr>
        <w:pStyle w:val="Inhopg3"/>
        <w:rPr>
          <w:rFonts w:ascii="Calibri" w:hAnsi="Calibri"/>
          <w:noProof/>
          <w:sz w:val="22"/>
          <w:szCs w:val="22"/>
          <w:lang w:val="nl-BE" w:eastAsia="nl-BE"/>
        </w:rPr>
      </w:pPr>
      <w:r>
        <w:rPr>
          <w:noProof/>
        </w:rPr>
        <w:t>13.1.5</w:t>
      </w:r>
      <w:r w:rsidRPr="00FB0151">
        <w:rPr>
          <w:rFonts w:ascii="Calibri" w:hAnsi="Calibri"/>
          <w:noProof/>
          <w:sz w:val="22"/>
          <w:szCs w:val="22"/>
          <w:lang w:val="nl-BE" w:eastAsia="nl-BE"/>
        </w:rPr>
        <w:tab/>
      </w:r>
      <w:r>
        <w:rPr>
          <w:noProof/>
        </w:rPr>
        <w:t>Pedagogisch-didactische wenken en didactische hulpmiddelen</w:t>
      </w:r>
      <w:r>
        <w:rPr>
          <w:noProof/>
        </w:rPr>
        <w:tab/>
      </w:r>
      <w:r>
        <w:rPr>
          <w:noProof/>
        </w:rPr>
        <w:fldChar w:fldCharType="begin"/>
      </w:r>
      <w:r>
        <w:rPr>
          <w:noProof/>
        </w:rPr>
        <w:instrText xml:space="preserve"> PAGEREF _Toc491708791 \h </w:instrText>
      </w:r>
      <w:r>
        <w:rPr>
          <w:noProof/>
        </w:rPr>
      </w:r>
      <w:r>
        <w:rPr>
          <w:noProof/>
        </w:rPr>
        <w:fldChar w:fldCharType="separate"/>
      </w:r>
      <w:r w:rsidR="00434B8D">
        <w:rPr>
          <w:noProof/>
        </w:rPr>
        <w:t>113</w:t>
      </w:r>
      <w:r>
        <w:rPr>
          <w:noProof/>
        </w:rPr>
        <w:fldChar w:fldCharType="end"/>
      </w:r>
    </w:p>
    <w:p w14:paraId="1342DC90" w14:textId="332123F4" w:rsidR="009542C3" w:rsidRPr="00FB0151" w:rsidRDefault="009542C3">
      <w:pPr>
        <w:pStyle w:val="Inhopg3"/>
        <w:rPr>
          <w:rFonts w:ascii="Calibri" w:hAnsi="Calibri"/>
          <w:noProof/>
          <w:sz w:val="22"/>
          <w:szCs w:val="22"/>
          <w:lang w:val="nl-BE" w:eastAsia="nl-BE"/>
        </w:rPr>
      </w:pPr>
      <w:r>
        <w:rPr>
          <w:noProof/>
        </w:rPr>
        <w:t>13.1.6</w:t>
      </w:r>
      <w:r w:rsidRPr="00FB0151">
        <w:rPr>
          <w:rFonts w:ascii="Calibri" w:hAnsi="Calibri"/>
          <w:noProof/>
          <w:sz w:val="22"/>
          <w:szCs w:val="22"/>
          <w:lang w:val="nl-BE" w:eastAsia="nl-BE"/>
        </w:rPr>
        <w:tab/>
      </w:r>
      <w:r>
        <w:rPr>
          <w:noProof/>
        </w:rPr>
        <w:t>Evaluatie van de cursisten</w:t>
      </w:r>
      <w:r>
        <w:rPr>
          <w:noProof/>
        </w:rPr>
        <w:tab/>
      </w:r>
      <w:r>
        <w:rPr>
          <w:noProof/>
        </w:rPr>
        <w:fldChar w:fldCharType="begin"/>
      </w:r>
      <w:r>
        <w:rPr>
          <w:noProof/>
        </w:rPr>
        <w:instrText xml:space="preserve"> PAGEREF _Toc491708792 \h </w:instrText>
      </w:r>
      <w:r>
        <w:rPr>
          <w:noProof/>
        </w:rPr>
      </w:r>
      <w:r>
        <w:rPr>
          <w:noProof/>
        </w:rPr>
        <w:fldChar w:fldCharType="separate"/>
      </w:r>
      <w:r w:rsidR="00434B8D">
        <w:rPr>
          <w:noProof/>
        </w:rPr>
        <w:t>113</w:t>
      </w:r>
      <w:r>
        <w:rPr>
          <w:noProof/>
        </w:rPr>
        <w:fldChar w:fldCharType="end"/>
      </w:r>
    </w:p>
    <w:p w14:paraId="07143A76" w14:textId="080EFF63" w:rsidR="009542C3" w:rsidRPr="00FB0151" w:rsidRDefault="009542C3">
      <w:pPr>
        <w:pStyle w:val="Inhopg3"/>
        <w:rPr>
          <w:rFonts w:ascii="Calibri" w:hAnsi="Calibri"/>
          <w:noProof/>
          <w:sz w:val="22"/>
          <w:szCs w:val="22"/>
          <w:lang w:val="nl-BE" w:eastAsia="nl-BE"/>
        </w:rPr>
      </w:pPr>
      <w:r>
        <w:rPr>
          <w:noProof/>
        </w:rPr>
        <w:t>13.1.7</w:t>
      </w:r>
      <w:r w:rsidRPr="00FB0151">
        <w:rPr>
          <w:rFonts w:ascii="Calibri" w:hAnsi="Calibri"/>
          <w:noProof/>
          <w:sz w:val="22"/>
          <w:szCs w:val="22"/>
          <w:lang w:val="nl-BE" w:eastAsia="nl-BE"/>
        </w:rPr>
        <w:tab/>
      </w:r>
      <w:r>
        <w:rPr>
          <w:noProof/>
        </w:rPr>
        <w:t>Pedagogische-didactische wenken</w:t>
      </w:r>
      <w:r>
        <w:rPr>
          <w:noProof/>
        </w:rPr>
        <w:tab/>
      </w:r>
      <w:r>
        <w:rPr>
          <w:noProof/>
        </w:rPr>
        <w:fldChar w:fldCharType="begin"/>
      </w:r>
      <w:r>
        <w:rPr>
          <w:noProof/>
        </w:rPr>
        <w:instrText xml:space="preserve"> PAGEREF _Toc491708793 \h </w:instrText>
      </w:r>
      <w:r>
        <w:rPr>
          <w:noProof/>
        </w:rPr>
      </w:r>
      <w:r>
        <w:rPr>
          <w:noProof/>
        </w:rPr>
        <w:fldChar w:fldCharType="separate"/>
      </w:r>
      <w:r w:rsidR="00434B8D">
        <w:rPr>
          <w:noProof/>
        </w:rPr>
        <w:t>114</w:t>
      </w:r>
      <w:r>
        <w:rPr>
          <w:noProof/>
        </w:rPr>
        <w:fldChar w:fldCharType="end"/>
      </w:r>
    </w:p>
    <w:p w14:paraId="2E13728C" w14:textId="340E8F2C" w:rsidR="009542C3" w:rsidRPr="00FB0151" w:rsidRDefault="009542C3">
      <w:pPr>
        <w:pStyle w:val="Inhopg2"/>
        <w:rPr>
          <w:rFonts w:ascii="Calibri" w:hAnsi="Calibri"/>
          <w:noProof/>
          <w:sz w:val="22"/>
          <w:szCs w:val="22"/>
          <w:lang w:val="nl-BE" w:eastAsia="nl-BE"/>
        </w:rPr>
      </w:pPr>
      <w:r>
        <w:rPr>
          <w:noProof/>
        </w:rPr>
        <w:t>13.2</w:t>
      </w:r>
      <w:r w:rsidRPr="00FB0151">
        <w:rPr>
          <w:rFonts w:ascii="Calibri" w:hAnsi="Calibri"/>
          <w:noProof/>
          <w:sz w:val="22"/>
          <w:szCs w:val="22"/>
          <w:lang w:val="nl-BE" w:eastAsia="nl-BE"/>
        </w:rPr>
        <w:tab/>
      </w:r>
      <w:r>
        <w:rPr>
          <w:noProof/>
        </w:rPr>
        <w:t>Module: M A V G049 – Geschiedenis 1 – 40 Lt</w:t>
      </w:r>
      <w:r>
        <w:rPr>
          <w:noProof/>
        </w:rPr>
        <w:tab/>
      </w:r>
      <w:r>
        <w:rPr>
          <w:noProof/>
        </w:rPr>
        <w:fldChar w:fldCharType="begin"/>
      </w:r>
      <w:r>
        <w:rPr>
          <w:noProof/>
        </w:rPr>
        <w:instrText xml:space="preserve"> PAGEREF _Toc491708794 \h </w:instrText>
      </w:r>
      <w:r>
        <w:rPr>
          <w:noProof/>
        </w:rPr>
      </w:r>
      <w:r>
        <w:rPr>
          <w:noProof/>
        </w:rPr>
        <w:fldChar w:fldCharType="separate"/>
      </w:r>
      <w:r w:rsidR="00434B8D">
        <w:rPr>
          <w:noProof/>
        </w:rPr>
        <w:t>116</w:t>
      </w:r>
      <w:r>
        <w:rPr>
          <w:noProof/>
        </w:rPr>
        <w:fldChar w:fldCharType="end"/>
      </w:r>
    </w:p>
    <w:p w14:paraId="3B1E28BF" w14:textId="23B06814" w:rsidR="009542C3" w:rsidRPr="00FB0151" w:rsidRDefault="009542C3">
      <w:pPr>
        <w:pStyle w:val="Inhopg3"/>
        <w:rPr>
          <w:rFonts w:ascii="Calibri" w:hAnsi="Calibri"/>
          <w:noProof/>
          <w:sz w:val="22"/>
          <w:szCs w:val="22"/>
          <w:lang w:val="nl-BE" w:eastAsia="nl-BE"/>
        </w:rPr>
      </w:pPr>
      <w:r>
        <w:rPr>
          <w:noProof/>
        </w:rPr>
        <w:t>13.2.1</w:t>
      </w:r>
      <w:r w:rsidRPr="00FB0151">
        <w:rPr>
          <w:rFonts w:ascii="Calibri" w:hAnsi="Calibri"/>
          <w:noProof/>
          <w:sz w:val="22"/>
          <w:szCs w:val="22"/>
          <w:lang w:val="nl-BE" w:eastAsia="nl-BE"/>
        </w:rPr>
        <w:tab/>
      </w:r>
      <w:r>
        <w:rPr>
          <w:noProof/>
        </w:rPr>
        <w:t>Beginsituatie</w:t>
      </w:r>
      <w:r>
        <w:rPr>
          <w:noProof/>
        </w:rPr>
        <w:tab/>
      </w:r>
      <w:r>
        <w:rPr>
          <w:noProof/>
        </w:rPr>
        <w:fldChar w:fldCharType="begin"/>
      </w:r>
      <w:r>
        <w:rPr>
          <w:noProof/>
        </w:rPr>
        <w:instrText xml:space="preserve"> PAGEREF _Toc491708795 \h </w:instrText>
      </w:r>
      <w:r>
        <w:rPr>
          <w:noProof/>
        </w:rPr>
      </w:r>
      <w:r>
        <w:rPr>
          <w:noProof/>
        </w:rPr>
        <w:fldChar w:fldCharType="separate"/>
      </w:r>
      <w:r w:rsidR="00434B8D">
        <w:rPr>
          <w:noProof/>
        </w:rPr>
        <w:t>116</w:t>
      </w:r>
      <w:r>
        <w:rPr>
          <w:noProof/>
        </w:rPr>
        <w:fldChar w:fldCharType="end"/>
      </w:r>
    </w:p>
    <w:p w14:paraId="0F0DF098" w14:textId="1F2AF5D8" w:rsidR="009542C3" w:rsidRPr="00FB0151" w:rsidRDefault="009542C3">
      <w:pPr>
        <w:pStyle w:val="Inhopg3"/>
        <w:rPr>
          <w:rFonts w:ascii="Calibri" w:hAnsi="Calibri"/>
          <w:noProof/>
          <w:sz w:val="22"/>
          <w:szCs w:val="22"/>
          <w:lang w:val="nl-BE" w:eastAsia="nl-BE"/>
        </w:rPr>
      </w:pPr>
      <w:r>
        <w:rPr>
          <w:noProof/>
        </w:rPr>
        <w:t>13.2.2</w:t>
      </w:r>
      <w:r w:rsidRPr="00FB0151">
        <w:rPr>
          <w:rFonts w:ascii="Calibri" w:hAnsi="Calibri"/>
          <w:noProof/>
          <w:sz w:val="22"/>
          <w:szCs w:val="22"/>
          <w:lang w:val="nl-BE" w:eastAsia="nl-BE"/>
        </w:rPr>
        <w:tab/>
      </w:r>
      <w:r>
        <w:rPr>
          <w:noProof/>
        </w:rPr>
        <w:t>Inhouden</w:t>
      </w:r>
      <w:r>
        <w:rPr>
          <w:noProof/>
        </w:rPr>
        <w:tab/>
      </w:r>
      <w:r>
        <w:rPr>
          <w:noProof/>
        </w:rPr>
        <w:fldChar w:fldCharType="begin"/>
      </w:r>
      <w:r>
        <w:rPr>
          <w:noProof/>
        </w:rPr>
        <w:instrText xml:space="preserve"> PAGEREF _Toc491708796 \h </w:instrText>
      </w:r>
      <w:r>
        <w:rPr>
          <w:noProof/>
        </w:rPr>
      </w:r>
      <w:r>
        <w:rPr>
          <w:noProof/>
        </w:rPr>
        <w:fldChar w:fldCharType="separate"/>
      </w:r>
      <w:r w:rsidR="00434B8D">
        <w:rPr>
          <w:noProof/>
        </w:rPr>
        <w:t>116</w:t>
      </w:r>
      <w:r>
        <w:rPr>
          <w:noProof/>
        </w:rPr>
        <w:fldChar w:fldCharType="end"/>
      </w:r>
    </w:p>
    <w:p w14:paraId="24D3BC74" w14:textId="2763AC0F" w:rsidR="009542C3" w:rsidRPr="00FB0151" w:rsidRDefault="009542C3">
      <w:pPr>
        <w:pStyle w:val="Inhopg3"/>
        <w:rPr>
          <w:rFonts w:ascii="Calibri" w:hAnsi="Calibri"/>
          <w:noProof/>
          <w:sz w:val="22"/>
          <w:szCs w:val="22"/>
          <w:lang w:val="nl-BE" w:eastAsia="nl-BE"/>
        </w:rPr>
      </w:pPr>
      <w:r>
        <w:rPr>
          <w:noProof/>
        </w:rPr>
        <w:t>13.2.3</w:t>
      </w:r>
      <w:r w:rsidRPr="00FB0151">
        <w:rPr>
          <w:rFonts w:ascii="Calibri" w:hAnsi="Calibri"/>
          <w:noProof/>
          <w:sz w:val="22"/>
          <w:szCs w:val="22"/>
          <w:lang w:val="nl-BE" w:eastAsia="nl-BE"/>
        </w:rPr>
        <w:tab/>
      </w:r>
      <w:r>
        <w:rPr>
          <w:noProof/>
        </w:rPr>
        <w:t>Leerplandoelen, voorbeelden en didactische wenken</w:t>
      </w:r>
      <w:r>
        <w:rPr>
          <w:noProof/>
        </w:rPr>
        <w:tab/>
      </w:r>
      <w:r>
        <w:rPr>
          <w:noProof/>
        </w:rPr>
        <w:fldChar w:fldCharType="begin"/>
      </w:r>
      <w:r>
        <w:rPr>
          <w:noProof/>
        </w:rPr>
        <w:instrText xml:space="preserve"> PAGEREF _Toc491708797 \h </w:instrText>
      </w:r>
      <w:r>
        <w:rPr>
          <w:noProof/>
        </w:rPr>
      </w:r>
      <w:r>
        <w:rPr>
          <w:noProof/>
        </w:rPr>
        <w:fldChar w:fldCharType="separate"/>
      </w:r>
      <w:r w:rsidR="00434B8D">
        <w:rPr>
          <w:noProof/>
        </w:rPr>
        <w:t>117</w:t>
      </w:r>
      <w:r>
        <w:rPr>
          <w:noProof/>
        </w:rPr>
        <w:fldChar w:fldCharType="end"/>
      </w:r>
    </w:p>
    <w:p w14:paraId="69F181AF" w14:textId="0331F8F3" w:rsidR="009542C3" w:rsidRPr="00FB0151" w:rsidRDefault="009542C3">
      <w:pPr>
        <w:pStyle w:val="Inhopg2"/>
        <w:rPr>
          <w:rFonts w:ascii="Calibri" w:hAnsi="Calibri"/>
          <w:noProof/>
          <w:sz w:val="22"/>
          <w:szCs w:val="22"/>
          <w:lang w:val="nl-BE" w:eastAsia="nl-BE"/>
        </w:rPr>
      </w:pPr>
      <w:r>
        <w:rPr>
          <w:noProof/>
        </w:rPr>
        <w:t>13.3</w:t>
      </w:r>
      <w:r w:rsidRPr="00FB0151">
        <w:rPr>
          <w:rFonts w:ascii="Calibri" w:hAnsi="Calibri"/>
          <w:noProof/>
          <w:sz w:val="22"/>
          <w:szCs w:val="22"/>
          <w:lang w:val="nl-BE" w:eastAsia="nl-BE"/>
        </w:rPr>
        <w:tab/>
      </w:r>
      <w:r>
        <w:rPr>
          <w:noProof/>
        </w:rPr>
        <w:t>Module M A V G050 Geschiedenis 2 – 40 Lt</w:t>
      </w:r>
      <w:r>
        <w:rPr>
          <w:noProof/>
        </w:rPr>
        <w:tab/>
      </w:r>
      <w:r>
        <w:rPr>
          <w:noProof/>
        </w:rPr>
        <w:fldChar w:fldCharType="begin"/>
      </w:r>
      <w:r>
        <w:rPr>
          <w:noProof/>
        </w:rPr>
        <w:instrText xml:space="preserve"> PAGEREF _Toc491708798 \h </w:instrText>
      </w:r>
      <w:r>
        <w:rPr>
          <w:noProof/>
        </w:rPr>
      </w:r>
      <w:r>
        <w:rPr>
          <w:noProof/>
        </w:rPr>
        <w:fldChar w:fldCharType="separate"/>
      </w:r>
      <w:r w:rsidR="00434B8D">
        <w:rPr>
          <w:noProof/>
        </w:rPr>
        <w:t>121</w:t>
      </w:r>
      <w:r>
        <w:rPr>
          <w:noProof/>
        </w:rPr>
        <w:fldChar w:fldCharType="end"/>
      </w:r>
    </w:p>
    <w:p w14:paraId="710904B7" w14:textId="3352ADEB" w:rsidR="009542C3" w:rsidRPr="00FB0151" w:rsidRDefault="009542C3">
      <w:pPr>
        <w:pStyle w:val="Inhopg3"/>
        <w:rPr>
          <w:rFonts w:ascii="Calibri" w:hAnsi="Calibri"/>
          <w:noProof/>
          <w:sz w:val="22"/>
          <w:szCs w:val="22"/>
          <w:lang w:val="nl-BE" w:eastAsia="nl-BE"/>
        </w:rPr>
      </w:pPr>
      <w:r>
        <w:rPr>
          <w:noProof/>
        </w:rPr>
        <w:t>13.3.1</w:t>
      </w:r>
      <w:r w:rsidRPr="00FB0151">
        <w:rPr>
          <w:rFonts w:ascii="Calibri" w:hAnsi="Calibri"/>
          <w:noProof/>
          <w:sz w:val="22"/>
          <w:szCs w:val="22"/>
          <w:lang w:val="nl-BE" w:eastAsia="nl-BE"/>
        </w:rPr>
        <w:tab/>
      </w:r>
      <w:r>
        <w:rPr>
          <w:noProof/>
        </w:rPr>
        <w:t>Beginsituatie</w:t>
      </w:r>
      <w:r>
        <w:rPr>
          <w:noProof/>
        </w:rPr>
        <w:tab/>
      </w:r>
      <w:r>
        <w:rPr>
          <w:noProof/>
        </w:rPr>
        <w:fldChar w:fldCharType="begin"/>
      </w:r>
      <w:r>
        <w:rPr>
          <w:noProof/>
        </w:rPr>
        <w:instrText xml:space="preserve"> PAGEREF _Toc491708799 \h </w:instrText>
      </w:r>
      <w:r>
        <w:rPr>
          <w:noProof/>
        </w:rPr>
      </w:r>
      <w:r>
        <w:rPr>
          <w:noProof/>
        </w:rPr>
        <w:fldChar w:fldCharType="separate"/>
      </w:r>
      <w:r w:rsidR="00434B8D">
        <w:rPr>
          <w:noProof/>
        </w:rPr>
        <w:t>121</w:t>
      </w:r>
      <w:r>
        <w:rPr>
          <w:noProof/>
        </w:rPr>
        <w:fldChar w:fldCharType="end"/>
      </w:r>
    </w:p>
    <w:p w14:paraId="0206E123" w14:textId="0799E0F2" w:rsidR="009542C3" w:rsidRPr="00FB0151" w:rsidRDefault="009542C3">
      <w:pPr>
        <w:pStyle w:val="Inhopg3"/>
        <w:rPr>
          <w:rFonts w:ascii="Calibri" w:hAnsi="Calibri"/>
          <w:noProof/>
          <w:sz w:val="22"/>
          <w:szCs w:val="22"/>
          <w:lang w:val="nl-BE" w:eastAsia="nl-BE"/>
        </w:rPr>
      </w:pPr>
      <w:r>
        <w:rPr>
          <w:noProof/>
        </w:rPr>
        <w:t>13.3.2</w:t>
      </w:r>
      <w:r w:rsidRPr="00FB0151">
        <w:rPr>
          <w:rFonts w:ascii="Calibri" w:hAnsi="Calibri"/>
          <w:noProof/>
          <w:sz w:val="22"/>
          <w:szCs w:val="22"/>
          <w:lang w:val="nl-BE" w:eastAsia="nl-BE"/>
        </w:rPr>
        <w:tab/>
      </w:r>
      <w:r>
        <w:rPr>
          <w:noProof/>
        </w:rPr>
        <w:t>Inhouden</w:t>
      </w:r>
      <w:r>
        <w:rPr>
          <w:noProof/>
        </w:rPr>
        <w:tab/>
      </w:r>
      <w:r>
        <w:rPr>
          <w:noProof/>
        </w:rPr>
        <w:fldChar w:fldCharType="begin"/>
      </w:r>
      <w:r>
        <w:rPr>
          <w:noProof/>
        </w:rPr>
        <w:instrText xml:space="preserve"> PAGEREF _Toc491708800 \h </w:instrText>
      </w:r>
      <w:r>
        <w:rPr>
          <w:noProof/>
        </w:rPr>
      </w:r>
      <w:r>
        <w:rPr>
          <w:noProof/>
        </w:rPr>
        <w:fldChar w:fldCharType="separate"/>
      </w:r>
      <w:r w:rsidR="00434B8D">
        <w:rPr>
          <w:noProof/>
        </w:rPr>
        <w:t>121</w:t>
      </w:r>
      <w:r>
        <w:rPr>
          <w:noProof/>
        </w:rPr>
        <w:fldChar w:fldCharType="end"/>
      </w:r>
    </w:p>
    <w:p w14:paraId="5CF7AA8B" w14:textId="75050EE0" w:rsidR="009542C3" w:rsidRPr="00FB0151" w:rsidRDefault="009542C3">
      <w:pPr>
        <w:pStyle w:val="Inhopg3"/>
        <w:rPr>
          <w:rFonts w:ascii="Calibri" w:hAnsi="Calibri"/>
          <w:noProof/>
          <w:sz w:val="22"/>
          <w:szCs w:val="22"/>
          <w:lang w:val="nl-BE" w:eastAsia="nl-BE"/>
        </w:rPr>
      </w:pPr>
      <w:r>
        <w:rPr>
          <w:noProof/>
        </w:rPr>
        <w:t>13.3.3</w:t>
      </w:r>
      <w:r w:rsidRPr="00FB0151">
        <w:rPr>
          <w:rFonts w:ascii="Calibri" w:hAnsi="Calibri"/>
          <w:noProof/>
          <w:sz w:val="22"/>
          <w:szCs w:val="22"/>
          <w:lang w:val="nl-BE" w:eastAsia="nl-BE"/>
        </w:rPr>
        <w:tab/>
      </w:r>
      <w:r>
        <w:rPr>
          <w:noProof/>
        </w:rPr>
        <w:t>Leerplandoelen, voorbeelden en didactische wenken</w:t>
      </w:r>
      <w:r>
        <w:rPr>
          <w:noProof/>
        </w:rPr>
        <w:tab/>
      </w:r>
      <w:r>
        <w:rPr>
          <w:noProof/>
        </w:rPr>
        <w:fldChar w:fldCharType="begin"/>
      </w:r>
      <w:r>
        <w:rPr>
          <w:noProof/>
        </w:rPr>
        <w:instrText xml:space="preserve"> PAGEREF _Toc491708801 \h </w:instrText>
      </w:r>
      <w:r>
        <w:rPr>
          <w:noProof/>
        </w:rPr>
      </w:r>
      <w:r>
        <w:rPr>
          <w:noProof/>
        </w:rPr>
        <w:fldChar w:fldCharType="separate"/>
      </w:r>
      <w:r w:rsidR="00434B8D">
        <w:rPr>
          <w:noProof/>
        </w:rPr>
        <w:t>122</w:t>
      </w:r>
      <w:r>
        <w:rPr>
          <w:noProof/>
        </w:rPr>
        <w:fldChar w:fldCharType="end"/>
      </w:r>
    </w:p>
    <w:p w14:paraId="2456847F" w14:textId="6ECB5996" w:rsidR="009542C3" w:rsidRPr="00FB0151" w:rsidRDefault="009542C3">
      <w:pPr>
        <w:pStyle w:val="Inhopg2"/>
        <w:rPr>
          <w:rFonts w:ascii="Calibri" w:hAnsi="Calibri"/>
          <w:noProof/>
          <w:sz w:val="22"/>
          <w:szCs w:val="22"/>
          <w:lang w:val="nl-BE" w:eastAsia="nl-BE"/>
        </w:rPr>
      </w:pPr>
      <w:r>
        <w:rPr>
          <w:noProof/>
        </w:rPr>
        <w:t>13.4</w:t>
      </w:r>
      <w:r w:rsidRPr="00FB0151">
        <w:rPr>
          <w:rFonts w:ascii="Calibri" w:hAnsi="Calibri"/>
          <w:noProof/>
          <w:sz w:val="22"/>
          <w:szCs w:val="22"/>
          <w:lang w:val="nl-BE" w:eastAsia="nl-BE"/>
        </w:rPr>
        <w:tab/>
      </w:r>
      <w:r w:rsidRPr="00BF5D85">
        <w:rPr>
          <w:caps/>
          <w:noProof/>
        </w:rPr>
        <w:t>M</w:t>
      </w:r>
      <w:r>
        <w:rPr>
          <w:noProof/>
        </w:rPr>
        <w:t>odule M A V G051 - Geschiedenis 3 – 40 Lt</w:t>
      </w:r>
      <w:r>
        <w:rPr>
          <w:noProof/>
        </w:rPr>
        <w:tab/>
      </w:r>
      <w:r>
        <w:rPr>
          <w:noProof/>
        </w:rPr>
        <w:fldChar w:fldCharType="begin"/>
      </w:r>
      <w:r>
        <w:rPr>
          <w:noProof/>
        </w:rPr>
        <w:instrText xml:space="preserve"> PAGEREF _Toc491708802 \h </w:instrText>
      </w:r>
      <w:r>
        <w:rPr>
          <w:noProof/>
        </w:rPr>
      </w:r>
      <w:r>
        <w:rPr>
          <w:noProof/>
        </w:rPr>
        <w:fldChar w:fldCharType="separate"/>
      </w:r>
      <w:r w:rsidR="00434B8D">
        <w:rPr>
          <w:noProof/>
        </w:rPr>
        <w:t>124</w:t>
      </w:r>
      <w:r>
        <w:rPr>
          <w:noProof/>
        </w:rPr>
        <w:fldChar w:fldCharType="end"/>
      </w:r>
    </w:p>
    <w:p w14:paraId="2625B921" w14:textId="3C5481BA" w:rsidR="009542C3" w:rsidRPr="00FB0151" w:rsidRDefault="009542C3">
      <w:pPr>
        <w:pStyle w:val="Inhopg3"/>
        <w:rPr>
          <w:rFonts w:ascii="Calibri" w:hAnsi="Calibri"/>
          <w:noProof/>
          <w:sz w:val="22"/>
          <w:szCs w:val="22"/>
          <w:lang w:val="nl-BE" w:eastAsia="nl-BE"/>
        </w:rPr>
      </w:pPr>
      <w:r>
        <w:rPr>
          <w:noProof/>
        </w:rPr>
        <w:t>13.4.1</w:t>
      </w:r>
      <w:r w:rsidRPr="00FB0151">
        <w:rPr>
          <w:rFonts w:ascii="Calibri" w:hAnsi="Calibri"/>
          <w:noProof/>
          <w:sz w:val="22"/>
          <w:szCs w:val="22"/>
          <w:lang w:val="nl-BE" w:eastAsia="nl-BE"/>
        </w:rPr>
        <w:tab/>
      </w:r>
      <w:r>
        <w:rPr>
          <w:noProof/>
        </w:rPr>
        <w:t>Beginsituatie</w:t>
      </w:r>
      <w:r>
        <w:rPr>
          <w:noProof/>
        </w:rPr>
        <w:tab/>
      </w:r>
      <w:r>
        <w:rPr>
          <w:noProof/>
        </w:rPr>
        <w:fldChar w:fldCharType="begin"/>
      </w:r>
      <w:r>
        <w:rPr>
          <w:noProof/>
        </w:rPr>
        <w:instrText xml:space="preserve"> PAGEREF _Toc491708803 \h </w:instrText>
      </w:r>
      <w:r>
        <w:rPr>
          <w:noProof/>
        </w:rPr>
      </w:r>
      <w:r>
        <w:rPr>
          <w:noProof/>
        </w:rPr>
        <w:fldChar w:fldCharType="separate"/>
      </w:r>
      <w:r w:rsidR="00434B8D">
        <w:rPr>
          <w:noProof/>
        </w:rPr>
        <w:t>124</w:t>
      </w:r>
      <w:r>
        <w:rPr>
          <w:noProof/>
        </w:rPr>
        <w:fldChar w:fldCharType="end"/>
      </w:r>
    </w:p>
    <w:p w14:paraId="103BFB49" w14:textId="019E523B" w:rsidR="009542C3" w:rsidRPr="00FB0151" w:rsidRDefault="009542C3">
      <w:pPr>
        <w:pStyle w:val="Inhopg3"/>
        <w:rPr>
          <w:rFonts w:ascii="Calibri" w:hAnsi="Calibri"/>
          <w:noProof/>
          <w:sz w:val="22"/>
          <w:szCs w:val="22"/>
          <w:lang w:val="nl-BE" w:eastAsia="nl-BE"/>
        </w:rPr>
      </w:pPr>
      <w:r>
        <w:rPr>
          <w:noProof/>
        </w:rPr>
        <w:t>13.4.2</w:t>
      </w:r>
      <w:r w:rsidRPr="00FB0151">
        <w:rPr>
          <w:rFonts w:ascii="Calibri" w:hAnsi="Calibri"/>
          <w:noProof/>
          <w:sz w:val="22"/>
          <w:szCs w:val="22"/>
          <w:lang w:val="nl-BE" w:eastAsia="nl-BE"/>
        </w:rPr>
        <w:tab/>
      </w:r>
      <w:r>
        <w:rPr>
          <w:noProof/>
        </w:rPr>
        <w:t>Inhouden</w:t>
      </w:r>
      <w:r>
        <w:rPr>
          <w:noProof/>
        </w:rPr>
        <w:tab/>
      </w:r>
      <w:r>
        <w:rPr>
          <w:noProof/>
        </w:rPr>
        <w:fldChar w:fldCharType="begin"/>
      </w:r>
      <w:r>
        <w:rPr>
          <w:noProof/>
        </w:rPr>
        <w:instrText xml:space="preserve"> PAGEREF _Toc491708804 \h </w:instrText>
      </w:r>
      <w:r>
        <w:rPr>
          <w:noProof/>
        </w:rPr>
      </w:r>
      <w:r>
        <w:rPr>
          <w:noProof/>
        </w:rPr>
        <w:fldChar w:fldCharType="separate"/>
      </w:r>
      <w:r w:rsidR="00434B8D">
        <w:rPr>
          <w:noProof/>
        </w:rPr>
        <w:t>124</w:t>
      </w:r>
      <w:r>
        <w:rPr>
          <w:noProof/>
        </w:rPr>
        <w:fldChar w:fldCharType="end"/>
      </w:r>
    </w:p>
    <w:p w14:paraId="6823E041" w14:textId="79B9276D" w:rsidR="009542C3" w:rsidRPr="00FB0151" w:rsidRDefault="009542C3">
      <w:pPr>
        <w:pStyle w:val="Inhopg3"/>
        <w:rPr>
          <w:rFonts w:ascii="Calibri" w:hAnsi="Calibri"/>
          <w:noProof/>
          <w:sz w:val="22"/>
          <w:szCs w:val="22"/>
          <w:lang w:val="nl-BE" w:eastAsia="nl-BE"/>
        </w:rPr>
      </w:pPr>
      <w:r>
        <w:rPr>
          <w:noProof/>
        </w:rPr>
        <w:t>13.4.3</w:t>
      </w:r>
      <w:r w:rsidRPr="00FB0151">
        <w:rPr>
          <w:rFonts w:ascii="Calibri" w:hAnsi="Calibri"/>
          <w:noProof/>
          <w:sz w:val="22"/>
          <w:szCs w:val="22"/>
          <w:lang w:val="nl-BE" w:eastAsia="nl-BE"/>
        </w:rPr>
        <w:tab/>
      </w:r>
      <w:r>
        <w:rPr>
          <w:noProof/>
        </w:rPr>
        <w:t>Leerplandoelen, voorbeelden en didactische wenken</w:t>
      </w:r>
      <w:r>
        <w:rPr>
          <w:noProof/>
        </w:rPr>
        <w:tab/>
      </w:r>
      <w:r>
        <w:rPr>
          <w:noProof/>
        </w:rPr>
        <w:fldChar w:fldCharType="begin"/>
      </w:r>
      <w:r>
        <w:rPr>
          <w:noProof/>
        </w:rPr>
        <w:instrText xml:space="preserve"> PAGEREF _Toc491708805 \h </w:instrText>
      </w:r>
      <w:r>
        <w:rPr>
          <w:noProof/>
        </w:rPr>
      </w:r>
      <w:r>
        <w:rPr>
          <w:noProof/>
        </w:rPr>
        <w:fldChar w:fldCharType="separate"/>
      </w:r>
      <w:r w:rsidR="00434B8D">
        <w:rPr>
          <w:noProof/>
        </w:rPr>
        <w:t>125</w:t>
      </w:r>
      <w:r>
        <w:rPr>
          <w:noProof/>
        </w:rPr>
        <w:fldChar w:fldCharType="end"/>
      </w:r>
    </w:p>
    <w:p w14:paraId="435F1B6B" w14:textId="2DBCED30" w:rsidR="009542C3" w:rsidRPr="00FB0151" w:rsidRDefault="009542C3">
      <w:pPr>
        <w:pStyle w:val="Inhopg2"/>
        <w:rPr>
          <w:rFonts w:ascii="Calibri" w:hAnsi="Calibri"/>
          <w:noProof/>
          <w:sz w:val="22"/>
          <w:szCs w:val="22"/>
          <w:lang w:val="nl-BE" w:eastAsia="nl-BE"/>
        </w:rPr>
      </w:pPr>
      <w:r>
        <w:rPr>
          <w:noProof/>
        </w:rPr>
        <w:t>13.5</w:t>
      </w:r>
      <w:r w:rsidRPr="00FB0151">
        <w:rPr>
          <w:rFonts w:ascii="Calibri" w:hAnsi="Calibri"/>
          <w:noProof/>
          <w:sz w:val="22"/>
          <w:szCs w:val="22"/>
          <w:lang w:val="nl-BE" w:eastAsia="nl-BE"/>
        </w:rPr>
        <w:tab/>
      </w:r>
      <w:r>
        <w:rPr>
          <w:noProof/>
        </w:rPr>
        <w:t>Module: M A V G052 Geschiedenis 4 – 40 Lt</w:t>
      </w:r>
      <w:r>
        <w:rPr>
          <w:noProof/>
        </w:rPr>
        <w:tab/>
      </w:r>
      <w:r>
        <w:rPr>
          <w:noProof/>
        </w:rPr>
        <w:fldChar w:fldCharType="begin"/>
      </w:r>
      <w:r>
        <w:rPr>
          <w:noProof/>
        </w:rPr>
        <w:instrText xml:space="preserve"> PAGEREF _Toc491708806 \h </w:instrText>
      </w:r>
      <w:r>
        <w:rPr>
          <w:noProof/>
        </w:rPr>
      </w:r>
      <w:r>
        <w:rPr>
          <w:noProof/>
        </w:rPr>
        <w:fldChar w:fldCharType="separate"/>
      </w:r>
      <w:r w:rsidR="00434B8D">
        <w:rPr>
          <w:noProof/>
        </w:rPr>
        <w:t>129</w:t>
      </w:r>
      <w:r>
        <w:rPr>
          <w:noProof/>
        </w:rPr>
        <w:fldChar w:fldCharType="end"/>
      </w:r>
    </w:p>
    <w:p w14:paraId="32ABB0BD" w14:textId="1E3198EE" w:rsidR="009542C3" w:rsidRPr="00FB0151" w:rsidRDefault="009542C3">
      <w:pPr>
        <w:pStyle w:val="Inhopg3"/>
        <w:rPr>
          <w:rFonts w:ascii="Calibri" w:hAnsi="Calibri"/>
          <w:noProof/>
          <w:sz w:val="22"/>
          <w:szCs w:val="22"/>
          <w:lang w:val="nl-BE" w:eastAsia="nl-BE"/>
        </w:rPr>
      </w:pPr>
      <w:r>
        <w:rPr>
          <w:noProof/>
        </w:rPr>
        <w:t>13.5.1</w:t>
      </w:r>
      <w:r w:rsidRPr="00FB0151">
        <w:rPr>
          <w:rFonts w:ascii="Calibri" w:hAnsi="Calibri"/>
          <w:noProof/>
          <w:sz w:val="22"/>
          <w:szCs w:val="22"/>
          <w:lang w:val="nl-BE" w:eastAsia="nl-BE"/>
        </w:rPr>
        <w:tab/>
      </w:r>
      <w:r>
        <w:rPr>
          <w:noProof/>
        </w:rPr>
        <w:t>Beginsituatie</w:t>
      </w:r>
      <w:r>
        <w:rPr>
          <w:noProof/>
        </w:rPr>
        <w:tab/>
      </w:r>
      <w:r>
        <w:rPr>
          <w:noProof/>
        </w:rPr>
        <w:fldChar w:fldCharType="begin"/>
      </w:r>
      <w:r>
        <w:rPr>
          <w:noProof/>
        </w:rPr>
        <w:instrText xml:space="preserve"> PAGEREF _Toc491708807 \h </w:instrText>
      </w:r>
      <w:r>
        <w:rPr>
          <w:noProof/>
        </w:rPr>
      </w:r>
      <w:r>
        <w:rPr>
          <w:noProof/>
        </w:rPr>
        <w:fldChar w:fldCharType="separate"/>
      </w:r>
      <w:r w:rsidR="00434B8D">
        <w:rPr>
          <w:noProof/>
        </w:rPr>
        <w:t>129</w:t>
      </w:r>
      <w:r>
        <w:rPr>
          <w:noProof/>
        </w:rPr>
        <w:fldChar w:fldCharType="end"/>
      </w:r>
    </w:p>
    <w:p w14:paraId="7FA80677" w14:textId="66176E92" w:rsidR="009542C3" w:rsidRPr="00FB0151" w:rsidRDefault="009542C3">
      <w:pPr>
        <w:pStyle w:val="Inhopg3"/>
        <w:rPr>
          <w:rFonts w:ascii="Calibri" w:hAnsi="Calibri"/>
          <w:noProof/>
          <w:sz w:val="22"/>
          <w:szCs w:val="22"/>
          <w:lang w:val="nl-BE" w:eastAsia="nl-BE"/>
        </w:rPr>
      </w:pPr>
      <w:r>
        <w:rPr>
          <w:noProof/>
        </w:rPr>
        <w:t>13.5.2</w:t>
      </w:r>
      <w:r w:rsidRPr="00FB0151">
        <w:rPr>
          <w:rFonts w:ascii="Calibri" w:hAnsi="Calibri"/>
          <w:noProof/>
          <w:sz w:val="22"/>
          <w:szCs w:val="22"/>
          <w:lang w:val="nl-BE" w:eastAsia="nl-BE"/>
        </w:rPr>
        <w:tab/>
      </w:r>
      <w:r>
        <w:rPr>
          <w:noProof/>
        </w:rPr>
        <w:t>Inhouden</w:t>
      </w:r>
      <w:r>
        <w:rPr>
          <w:noProof/>
        </w:rPr>
        <w:tab/>
      </w:r>
      <w:r>
        <w:rPr>
          <w:noProof/>
        </w:rPr>
        <w:fldChar w:fldCharType="begin"/>
      </w:r>
      <w:r>
        <w:rPr>
          <w:noProof/>
        </w:rPr>
        <w:instrText xml:space="preserve"> PAGEREF _Toc491708808 \h </w:instrText>
      </w:r>
      <w:r>
        <w:rPr>
          <w:noProof/>
        </w:rPr>
      </w:r>
      <w:r>
        <w:rPr>
          <w:noProof/>
        </w:rPr>
        <w:fldChar w:fldCharType="separate"/>
      </w:r>
      <w:r w:rsidR="00434B8D">
        <w:rPr>
          <w:noProof/>
        </w:rPr>
        <w:t>129</w:t>
      </w:r>
      <w:r>
        <w:rPr>
          <w:noProof/>
        </w:rPr>
        <w:fldChar w:fldCharType="end"/>
      </w:r>
    </w:p>
    <w:p w14:paraId="6C0D1231" w14:textId="26E0A3F2" w:rsidR="009542C3" w:rsidRPr="00FB0151" w:rsidRDefault="009542C3">
      <w:pPr>
        <w:pStyle w:val="Inhopg3"/>
        <w:rPr>
          <w:rFonts w:ascii="Calibri" w:hAnsi="Calibri"/>
          <w:noProof/>
          <w:sz w:val="22"/>
          <w:szCs w:val="22"/>
          <w:lang w:val="nl-BE" w:eastAsia="nl-BE"/>
        </w:rPr>
      </w:pPr>
      <w:r>
        <w:rPr>
          <w:noProof/>
        </w:rPr>
        <w:t>13.5.3</w:t>
      </w:r>
      <w:r w:rsidRPr="00FB0151">
        <w:rPr>
          <w:rFonts w:ascii="Calibri" w:hAnsi="Calibri"/>
          <w:noProof/>
          <w:sz w:val="22"/>
          <w:szCs w:val="22"/>
          <w:lang w:val="nl-BE" w:eastAsia="nl-BE"/>
        </w:rPr>
        <w:tab/>
      </w:r>
      <w:r>
        <w:rPr>
          <w:noProof/>
        </w:rPr>
        <w:t>Leerplandoelen, voorbeelden en didactische wenken</w:t>
      </w:r>
      <w:r>
        <w:rPr>
          <w:noProof/>
        </w:rPr>
        <w:tab/>
      </w:r>
      <w:r>
        <w:rPr>
          <w:noProof/>
        </w:rPr>
        <w:fldChar w:fldCharType="begin"/>
      </w:r>
      <w:r>
        <w:rPr>
          <w:noProof/>
        </w:rPr>
        <w:instrText xml:space="preserve"> PAGEREF _Toc491708809 \h </w:instrText>
      </w:r>
      <w:r>
        <w:rPr>
          <w:noProof/>
        </w:rPr>
      </w:r>
      <w:r>
        <w:rPr>
          <w:noProof/>
        </w:rPr>
        <w:fldChar w:fldCharType="separate"/>
      </w:r>
      <w:r w:rsidR="00434B8D">
        <w:rPr>
          <w:noProof/>
        </w:rPr>
        <w:t>130</w:t>
      </w:r>
      <w:r>
        <w:rPr>
          <w:noProof/>
        </w:rPr>
        <w:fldChar w:fldCharType="end"/>
      </w:r>
    </w:p>
    <w:p w14:paraId="4C7FD185" w14:textId="3D2C79A8" w:rsidR="009542C3" w:rsidRPr="00FB0151" w:rsidRDefault="009542C3">
      <w:pPr>
        <w:pStyle w:val="Inhopg1"/>
        <w:rPr>
          <w:rFonts w:ascii="Calibri" w:hAnsi="Calibri"/>
          <w:noProof/>
          <w:sz w:val="22"/>
          <w:szCs w:val="22"/>
          <w:lang w:val="nl-BE" w:eastAsia="nl-BE"/>
        </w:rPr>
      </w:pPr>
      <w:r>
        <w:rPr>
          <w:noProof/>
        </w:rPr>
        <w:t>14</w:t>
      </w:r>
      <w:r w:rsidRPr="00FB0151">
        <w:rPr>
          <w:rFonts w:ascii="Calibri" w:hAnsi="Calibri"/>
          <w:noProof/>
          <w:sz w:val="22"/>
          <w:szCs w:val="22"/>
          <w:lang w:val="nl-BE" w:eastAsia="nl-BE"/>
        </w:rPr>
        <w:tab/>
      </w:r>
      <w:r>
        <w:rPr>
          <w:noProof/>
        </w:rPr>
        <w:t>Nederlands</w:t>
      </w:r>
      <w:r>
        <w:rPr>
          <w:noProof/>
        </w:rPr>
        <w:tab/>
      </w:r>
      <w:r>
        <w:rPr>
          <w:noProof/>
        </w:rPr>
        <w:fldChar w:fldCharType="begin"/>
      </w:r>
      <w:r>
        <w:rPr>
          <w:noProof/>
        </w:rPr>
        <w:instrText xml:space="preserve"> PAGEREF _Toc491708810 \h </w:instrText>
      </w:r>
      <w:r>
        <w:rPr>
          <w:noProof/>
        </w:rPr>
      </w:r>
      <w:r>
        <w:rPr>
          <w:noProof/>
        </w:rPr>
        <w:fldChar w:fldCharType="separate"/>
      </w:r>
      <w:r w:rsidR="00434B8D">
        <w:rPr>
          <w:noProof/>
        </w:rPr>
        <w:t>133</w:t>
      </w:r>
      <w:r>
        <w:rPr>
          <w:noProof/>
        </w:rPr>
        <w:fldChar w:fldCharType="end"/>
      </w:r>
    </w:p>
    <w:p w14:paraId="5E95AE8F" w14:textId="3DA753C6" w:rsidR="009542C3" w:rsidRPr="00FB0151" w:rsidRDefault="009542C3">
      <w:pPr>
        <w:pStyle w:val="Inhopg2"/>
        <w:rPr>
          <w:rFonts w:ascii="Calibri" w:hAnsi="Calibri"/>
          <w:noProof/>
          <w:sz w:val="22"/>
          <w:szCs w:val="22"/>
          <w:lang w:val="nl-BE" w:eastAsia="nl-BE"/>
        </w:rPr>
      </w:pPr>
      <w:r>
        <w:rPr>
          <w:noProof/>
        </w:rPr>
        <w:t>14.1</w:t>
      </w:r>
      <w:r w:rsidRPr="00FB0151">
        <w:rPr>
          <w:rFonts w:ascii="Calibri" w:hAnsi="Calibri"/>
          <w:noProof/>
          <w:sz w:val="22"/>
          <w:szCs w:val="22"/>
          <w:lang w:val="nl-BE" w:eastAsia="nl-BE"/>
        </w:rPr>
        <w:tab/>
      </w:r>
      <w:r>
        <w:rPr>
          <w:noProof/>
        </w:rPr>
        <w:t>Algemeen</w:t>
      </w:r>
      <w:r>
        <w:rPr>
          <w:noProof/>
        </w:rPr>
        <w:tab/>
      </w:r>
      <w:r>
        <w:rPr>
          <w:noProof/>
        </w:rPr>
        <w:fldChar w:fldCharType="begin"/>
      </w:r>
      <w:r>
        <w:rPr>
          <w:noProof/>
        </w:rPr>
        <w:instrText xml:space="preserve"> PAGEREF _Toc491708811 \h </w:instrText>
      </w:r>
      <w:r>
        <w:rPr>
          <w:noProof/>
        </w:rPr>
      </w:r>
      <w:r>
        <w:rPr>
          <w:noProof/>
        </w:rPr>
        <w:fldChar w:fldCharType="separate"/>
      </w:r>
      <w:r w:rsidR="00434B8D">
        <w:rPr>
          <w:noProof/>
        </w:rPr>
        <w:t>133</w:t>
      </w:r>
      <w:r>
        <w:rPr>
          <w:noProof/>
        </w:rPr>
        <w:fldChar w:fldCharType="end"/>
      </w:r>
    </w:p>
    <w:p w14:paraId="2F569C96" w14:textId="28AB401A" w:rsidR="009542C3" w:rsidRPr="00FB0151" w:rsidRDefault="009542C3">
      <w:pPr>
        <w:pStyle w:val="Inhopg3"/>
        <w:rPr>
          <w:rFonts w:ascii="Calibri" w:hAnsi="Calibri"/>
          <w:noProof/>
          <w:sz w:val="22"/>
          <w:szCs w:val="22"/>
          <w:lang w:val="nl-BE" w:eastAsia="nl-BE"/>
        </w:rPr>
      </w:pPr>
      <w:r>
        <w:rPr>
          <w:noProof/>
        </w:rPr>
        <w:t>14.1.1</w:t>
      </w:r>
      <w:r w:rsidRPr="00FB0151">
        <w:rPr>
          <w:rFonts w:ascii="Calibri" w:hAnsi="Calibri"/>
          <w:noProof/>
          <w:sz w:val="22"/>
          <w:szCs w:val="22"/>
          <w:lang w:val="nl-BE" w:eastAsia="nl-BE"/>
        </w:rPr>
        <w:tab/>
      </w:r>
      <w:r>
        <w:rPr>
          <w:noProof/>
        </w:rPr>
        <w:t>Uitgangspunten</w:t>
      </w:r>
      <w:r>
        <w:rPr>
          <w:noProof/>
        </w:rPr>
        <w:tab/>
      </w:r>
      <w:r>
        <w:rPr>
          <w:noProof/>
        </w:rPr>
        <w:fldChar w:fldCharType="begin"/>
      </w:r>
      <w:r>
        <w:rPr>
          <w:noProof/>
        </w:rPr>
        <w:instrText xml:space="preserve"> PAGEREF _Toc491708812 \h </w:instrText>
      </w:r>
      <w:r>
        <w:rPr>
          <w:noProof/>
        </w:rPr>
      </w:r>
      <w:r>
        <w:rPr>
          <w:noProof/>
        </w:rPr>
        <w:fldChar w:fldCharType="separate"/>
      </w:r>
      <w:r w:rsidR="00434B8D">
        <w:rPr>
          <w:noProof/>
        </w:rPr>
        <w:t>133</w:t>
      </w:r>
      <w:r>
        <w:rPr>
          <w:noProof/>
        </w:rPr>
        <w:fldChar w:fldCharType="end"/>
      </w:r>
    </w:p>
    <w:p w14:paraId="28C1EAE7" w14:textId="0400E176" w:rsidR="009542C3" w:rsidRPr="00FB0151" w:rsidRDefault="009542C3">
      <w:pPr>
        <w:pStyle w:val="Inhopg3"/>
        <w:rPr>
          <w:rFonts w:ascii="Calibri" w:hAnsi="Calibri"/>
          <w:noProof/>
          <w:sz w:val="22"/>
          <w:szCs w:val="22"/>
          <w:lang w:val="nl-BE" w:eastAsia="nl-BE"/>
        </w:rPr>
      </w:pPr>
      <w:r>
        <w:rPr>
          <w:noProof/>
        </w:rPr>
        <w:t>14.1.2</w:t>
      </w:r>
      <w:r w:rsidRPr="00FB0151">
        <w:rPr>
          <w:rFonts w:ascii="Calibri" w:hAnsi="Calibri"/>
          <w:noProof/>
          <w:sz w:val="22"/>
          <w:szCs w:val="22"/>
          <w:lang w:val="nl-BE" w:eastAsia="nl-BE"/>
        </w:rPr>
        <w:tab/>
      </w:r>
      <w:r>
        <w:rPr>
          <w:noProof/>
        </w:rPr>
        <w:t>Taalvaardigheid centraal</w:t>
      </w:r>
      <w:r>
        <w:rPr>
          <w:noProof/>
        </w:rPr>
        <w:tab/>
      </w:r>
      <w:r>
        <w:rPr>
          <w:noProof/>
        </w:rPr>
        <w:fldChar w:fldCharType="begin"/>
      </w:r>
      <w:r>
        <w:rPr>
          <w:noProof/>
        </w:rPr>
        <w:instrText xml:space="preserve"> PAGEREF _Toc491708813 \h </w:instrText>
      </w:r>
      <w:r>
        <w:rPr>
          <w:noProof/>
        </w:rPr>
      </w:r>
      <w:r>
        <w:rPr>
          <w:noProof/>
        </w:rPr>
        <w:fldChar w:fldCharType="separate"/>
      </w:r>
      <w:r w:rsidR="00434B8D">
        <w:rPr>
          <w:noProof/>
        </w:rPr>
        <w:t>133</w:t>
      </w:r>
      <w:r>
        <w:rPr>
          <w:noProof/>
        </w:rPr>
        <w:fldChar w:fldCharType="end"/>
      </w:r>
    </w:p>
    <w:p w14:paraId="325D738A" w14:textId="21C2418A" w:rsidR="009542C3" w:rsidRPr="00FB0151" w:rsidRDefault="009542C3">
      <w:pPr>
        <w:pStyle w:val="Inhopg3"/>
        <w:rPr>
          <w:rFonts w:ascii="Calibri" w:hAnsi="Calibri"/>
          <w:noProof/>
          <w:sz w:val="22"/>
          <w:szCs w:val="22"/>
          <w:lang w:val="nl-BE" w:eastAsia="nl-BE"/>
        </w:rPr>
      </w:pPr>
      <w:r>
        <w:rPr>
          <w:noProof/>
        </w:rPr>
        <w:t>14.1.3</w:t>
      </w:r>
      <w:r w:rsidRPr="00FB0151">
        <w:rPr>
          <w:rFonts w:ascii="Calibri" w:hAnsi="Calibri"/>
          <w:noProof/>
          <w:sz w:val="22"/>
          <w:szCs w:val="22"/>
          <w:lang w:val="nl-BE" w:eastAsia="nl-BE"/>
        </w:rPr>
        <w:tab/>
      </w:r>
      <w:r>
        <w:rPr>
          <w:noProof/>
        </w:rPr>
        <w:t>Taalbeschouwing</w:t>
      </w:r>
      <w:r>
        <w:rPr>
          <w:noProof/>
        </w:rPr>
        <w:tab/>
      </w:r>
      <w:r>
        <w:rPr>
          <w:noProof/>
        </w:rPr>
        <w:fldChar w:fldCharType="begin"/>
      </w:r>
      <w:r>
        <w:rPr>
          <w:noProof/>
        </w:rPr>
        <w:instrText xml:space="preserve"> PAGEREF _Toc491708814 \h </w:instrText>
      </w:r>
      <w:r>
        <w:rPr>
          <w:noProof/>
        </w:rPr>
      </w:r>
      <w:r>
        <w:rPr>
          <w:noProof/>
        </w:rPr>
        <w:fldChar w:fldCharType="separate"/>
      </w:r>
      <w:r w:rsidR="00434B8D">
        <w:rPr>
          <w:noProof/>
        </w:rPr>
        <w:t>134</w:t>
      </w:r>
      <w:r>
        <w:rPr>
          <w:noProof/>
        </w:rPr>
        <w:fldChar w:fldCharType="end"/>
      </w:r>
    </w:p>
    <w:p w14:paraId="462643E2" w14:textId="57881D2F" w:rsidR="009542C3" w:rsidRPr="00FB0151" w:rsidRDefault="009542C3">
      <w:pPr>
        <w:pStyle w:val="Inhopg3"/>
        <w:rPr>
          <w:rFonts w:ascii="Calibri" w:hAnsi="Calibri"/>
          <w:noProof/>
          <w:sz w:val="22"/>
          <w:szCs w:val="22"/>
          <w:lang w:val="nl-BE" w:eastAsia="nl-BE"/>
        </w:rPr>
      </w:pPr>
      <w:r>
        <w:rPr>
          <w:noProof/>
        </w:rPr>
        <w:t>14.1.4</w:t>
      </w:r>
      <w:r w:rsidRPr="00FB0151">
        <w:rPr>
          <w:rFonts w:ascii="Calibri" w:hAnsi="Calibri"/>
          <w:noProof/>
          <w:sz w:val="22"/>
          <w:szCs w:val="22"/>
          <w:lang w:val="nl-BE" w:eastAsia="nl-BE"/>
        </w:rPr>
        <w:tab/>
      </w:r>
      <w:r>
        <w:rPr>
          <w:noProof/>
        </w:rPr>
        <w:t>Literatuur</w:t>
      </w:r>
      <w:r>
        <w:rPr>
          <w:noProof/>
        </w:rPr>
        <w:tab/>
      </w:r>
      <w:r>
        <w:rPr>
          <w:noProof/>
        </w:rPr>
        <w:fldChar w:fldCharType="begin"/>
      </w:r>
      <w:r>
        <w:rPr>
          <w:noProof/>
        </w:rPr>
        <w:instrText xml:space="preserve"> PAGEREF _Toc491708815 \h </w:instrText>
      </w:r>
      <w:r>
        <w:rPr>
          <w:noProof/>
        </w:rPr>
      </w:r>
      <w:r>
        <w:rPr>
          <w:noProof/>
        </w:rPr>
        <w:fldChar w:fldCharType="separate"/>
      </w:r>
      <w:r w:rsidR="00434B8D">
        <w:rPr>
          <w:noProof/>
        </w:rPr>
        <w:t>134</w:t>
      </w:r>
      <w:r>
        <w:rPr>
          <w:noProof/>
        </w:rPr>
        <w:fldChar w:fldCharType="end"/>
      </w:r>
    </w:p>
    <w:p w14:paraId="45070B45" w14:textId="4201DF3A" w:rsidR="009542C3" w:rsidRPr="00FB0151" w:rsidRDefault="009542C3">
      <w:pPr>
        <w:pStyle w:val="Inhopg3"/>
        <w:rPr>
          <w:rFonts w:ascii="Calibri" w:hAnsi="Calibri"/>
          <w:noProof/>
          <w:sz w:val="22"/>
          <w:szCs w:val="22"/>
          <w:lang w:val="nl-BE" w:eastAsia="nl-BE"/>
        </w:rPr>
      </w:pPr>
      <w:r>
        <w:rPr>
          <w:noProof/>
        </w:rPr>
        <w:t>14.1.5</w:t>
      </w:r>
      <w:r w:rsidRPr="00FB0151">
        <w:rPr>
          <w:rFonts w:ascii="Calibri" w:hAnsi="Calibri"/>
          <w:noProof/>
          <w:sz w:val="22"/>
          <w:szCs w:val="22"/>
          <w:lang w:val="nl-BE" w:eastAsia="nl-BE"/>
        </w:rPr>
        <w:tab/>
      </w:r>
      <w:r>
        <w:rPr>
          <w:noProof/>
        </w:rPr>
        <w:t>Kijken</w:t>
      </w:r>
      <w:r>
        <w:rPr>
          <w:noProof/>
        </w:rPr>
        <w:tab/>
      </w:r>
      <w:r>
        <w:rPr>
          <w:noProof/>
        </w:rPr>
        <w:fldChar w:fldCharType="begin"/>
      </w:r>
      <w:r>
        <w:rPr>
          <w:noProof/>
        </w:rPr>
        <w:instrText xml:space="preserve"> PAGEREF _Toc491708816 \h </w:instrText>
      </w:r>
      <w:r>
        <w:rPr>
          <w:noProof/>
        </w:rPr>
      </w:r>
      <w:r>
        <w:rPr>
          <w:noProof/>
        </w:rPr>
        <w:fldChar w:fldCharType="separate"/>
      </w:r>
      <w:r w:rsidR="00434B8D">
        <w:rPr>
          <w:noProof/>
        </w:rPr>
        <w:t>134</w:t>
      </w:r>
      <w:r>
        <w:rPr>
          <w:noProof/>
        </w:rPr>
        <w:fldChar w:fldCharType="end"/>
      </w:r>
    </w:p>
    <w:p w14:paraId="3A482B8F" w14:textId="3CA51DC8" w:rsidR="009542C3" w:rsidRPr="00FB0151" w:rsidRDefault="009542C3">
      <w:pPr>
        <w:pStyle w:val="Inhopg2"/>
        <w:rPr>
          <w:rFonts w:ascii="Calibri" w:hAnsi="Calibri"/>
          <w:noProof/>
          <w:sz w:val="22"/>
          <w:szCs w:val="22"/>
          <w:lang w:val="nl-BE" w:eastAsia="nl-BE"/>
        </w:rPr>
      </w:pPr>
      <w:r>
        <w:rPr>
          <w:noProof/>
        </w:rPr>
        <w:t>14.2</w:t>
      </w:r>
      <w:r w:rsidRPr="00FB0151">
        <w:rPr>
          <w:rFonts w:ascii="Calibri" w:hAnsi="Calibri"/>
          <w:noProof/>
          <w:sz w:val="22"/>
          <w:szCs w:val="22"/>
          <w:lang w:val="nl-BE" w:eastAsia="nl-BE"/>
        </w:rPr>
        <w:tab/>
      </w:r>
      <w:r>
        <w:rPr>
          <w:noProof/>
        </w:rPr>
        <w:t>Funderende doelstellingen</w:t>
      </w:r>
      <w:r>
        <w:rPr>
          <w:noProof/>
        </w:rPr>
        <w:tab/>
      </w:r>
      <w:r>
        <w:rPr>
          <w:noProof/>
        </w:rPr>
        <w:fldChar w:fldCharType="begin"/>
      </w:r>
      <w:r>
        <w:rPr>
          <w:noProof/>
        </w:rPr>
        <w:instrText xml:space="preserve"> PAGEREF _Toc491708817 \h </w:instrText>
      </w:r>
      <w:r>
        <w:rPr>
          <w:noProof/>
        </w:rPr>
      </w:r>
      <w:r>
        <w:rPr>
          <w:noProof/>
        </w:rPr>
        <w:fldChar w:fldCharType="separate"/>
      </w:r>
      <w:r w:rsidR="00434B8D">
        <w:rPr>
          <w:noProof/>
        </w:rPr>
        <w:t>134</w:t>
      </w:r>
      <w:r>
        <w:rPr>
          <w:noProof/>
        </w:rPr>
        <w:fldChar w:fldCharType="end"/>
      </w:r>
    </w:p>
    <w:p w14:paraId="7DBBF073" w14:textId="78AB0E0D" w:rsidR="009542C3" w:rsidRPr="00FB0151" w:rsidRDefault="009542C3">
      <w:pPr>
        <w:pStyle w:val="Inhopg3"/>
        <w:rPr>
          <w:rFonts w:ascii="Calibri" w:hAnsi="Calibri"/>
          <w:noProof/>
          <w:sz w:val="22"/>
          <w:szCs w:val="22"/>
          <w:lang w:val="nl-BE" w:eastAsia="nl-BE"/>
        </w:rPr>
      </w:pPr>
      <w:r>
        <w:rPr>
          <w:noProof/>
        </w:rPr>
        <w:t>14.2.1</w:t>
      </w:r>
      <w:r w:rsidRPr="00FB0151">
        <w:rPr>
          <w:rFonts w:ascii="Calibri" w:hAnsi="Calibri"/>
          <w:noProof/>
          <w:sz w:val="22"/>
          <w:szCs w:val="22"/>
          <w:lang w:val="nl-BE" w:eastAsia="nl-BE"/>
        </w:rPr>
        <w:tab/>
      </w:r>
      <w:r>
        <w:rPr>
          <w:noProof/>
        </w:rPr>
        <w:t>Algemene doelstelling</w:t>
      </w:r>
      <w:r>
        <w:rPr>
          <w:noProof/>
        </w:rPr>
        <w:tab/>
      </w:r>
      <w:r>
        <w:rPr>
          <w:noProof/>
        </w:rPr>
        <w:fldChar w:fldCharType="begin"/>
      </w:r>
      <w:r>
        <w:rPr>
          <w:noProof/>
        </w:rPr>
        <w:instrText xml:space="preserve"> PAGEREF _Toc491708818 \h </w:instrText>
      </w:r>
      <w:r>
        <w:rPr>
          <w:noProof/>
        </w:rPr>
      </w:r>
      <w:r>
        <w:rPr>
          <w:noProof/>
        </w:rPr>
        <w:fldChar w:fldCharType="separate"/>
      </w:r>
      <w:r w:rsidR="00434B8D">
        <w:rPr>
          <w:noProof/>
        </w:rPr>
        <w:t>135</w:t>
      </w:r>
      <w:r>
        <w:rPr>
          <w:noProof/>
        </w:rPr>
        <w:fldChar w:fldCharType="end"/>
      </w:r>
    </w:p>
    <w:p w14:paraId="2E04745F" w14:textId="20C102C3" w:rsidR="009542C3" w:rsidRPr="00FB0151" w:rsidRDefault="009542C3">
      <w:pPr>
        <w:pStyle w:val="Inhopg3"/>
        <w:rPr>
          <w:rFonts w:ascii="Calibri" w:hAnsi="Calibri"/>
          <w:noProof/>
          <w:sz w:val="22"/>
          <w:szCs w:val="22"/>
          <w:lang w:val="nl-BE" w:eastAsia="nl-BE"/>
        </w:rPr>
      </w:pPr>
      <w:r>
        <w:rPr>
          <w:noProof/>
        </w:rPr>
        <w:t>14.2.2</w:t>
      </w:r>
      <w:r w:rsidRPr="00FB0151">
        <w:rPr>
          <w:rFonts w:ascii="Calibri" w:hAnsi="Calibri"/>
          <w:noProof/>
          <w:sz w:val="22"/>
          <w:szCs w:val="22"/>
          <w:lang w:val="nl-BE" w:eastAsia="nl-BE"/>
        </w:rPr>
        <w:tab/>
      </w:r>
      <w:r>
        <w:rPr>
          <w:noProof/>
        </w:rPr>
        <w:t>Selectiecriteria en structurering van de eindtermen 'taalvaardigheid'</w:t>
      </w:r>
      <w:r>
        <w:rPr>
          <w:noProof/>
        </w:rPr>
        <w:tab/>
      </w:r>
      <w:r>
        <w:rPr>
          <w:noProof/>
        </w:rPr>
        <w:fldChar w:fldCharType="begin"/>
      </w:r>
      <w:r>
        <w:rPr>
          <w:noProof/>
        </w:rPr>
        <w:instrText xml:space="preserve"> PAGEREF _Toc491708819 \h </w:instrText>
      </w:r>
      <w:r>
        <w:rPr>
          <w:noProof/>
        </w:rPr>
      </w:r>
      <w:r>
        <w:rPr>
          <w:noProof/>
        </w:rPr>
        <w:fldChar w:fldCharType="separate"/>
      </w:r>
      <w:r w:rsidR="00434B8D">
        <w:rPr>
          <w:noProof/>
        </w:rPr>
        <w:t>135</w:t>
      </w:r>
      <w:r>
        <w:rPr>
          <w:noProof/>
        </w:rPr>
        <w:fldChar w:fldCharType="end"/>
      </w:r>
    </w:p>
    <w:p w14:paraId="7BF13F71" w14:textId="67D3126A" w:rsidR="009542C3" w:rsidRPr="00FB0151" w:rsidRDefault="009542C3">
      <w:pPr>
        <w:pStyle w:val="Inhopg3"/>
        <w:rPr>
          <w:rFonts w:ascii="Calibri" w:hAnsi="Calibri"/>
          <w:noProof/>
          <w:sz w:val="22"/>
          <w:szCs w:val="22"/>
          <w:lang w:val="nl-BE" w:eastAsia="nl-BE"/>
        </w:rPr>
      </w:pPr>
      <w:r>
        <w:rPr>
          <w:noProof/>
        </w:rPr>
        <w:t>14.2.3</w:t>
      </w:r>
      <w:r w:rsidRPr="00FB0151">
        <w:rPr>
          <w:rFonts w:ascii="Calibri" w:hAnsi="Calibri"/>
          <w:noProof/>
          <w:sz w:val="22"/>
          <w:szCs w:val="22"/>
          <w:lang w:val="nl-BE" w:eastAsia="nl-BE"/>
        </w:rPr>
        <w:tab/>
      </w:r>
      <w:r>
        <w:rPr>
          <w:noProof/>
        </w:rPr>
        <w:t>Tekstsoorten</w:t>
      </w:r>
      <w:r>
        <w:rPr>
          <w:noProof/>
        </w:rPr>
        <w:tab/>
      </w:r>
      <w:r>
        <w:rPr>
          <w:noProof/>
        </w:rPr>
        <w:fldChar w:fldCharType="begin"/>
      </w:r>
      <w:r>
        <w:rPr>
          <w:noProof/>
        </w:rPr>
        <w:instrText xml:space="preserve"> PAGEREF _Toc491708820 \h </w:instrText>
      </w:r>
      <w:r>
        <w:rPr>
          <w:noProof/>
        </w:rPr>
      </w:r>
      <w:r>
        <w:rPr>
          <w:noProof/>
        </w:rPr>
        <w:fldChar w:fldCharType="separate"/>
      </w:r>
      <w:r w:rsidR="00434B8D">
        <w:rPr>
          <w:noProof/>
        </w:rPr>
        <w:t>135</w:t>
      </w:r>
      <w:r>
        <w:rPr>
          <w:noProof/>
        </w:rPr>
        <w:fldChar w:fldCharType="end"/>
      </w:r>
    </w:p>
    <w:p w14:paraId="711BD792" w14:textId="00362D58" w:rsidR="009542C3" w:rsidRPr="00FB0151" w:rsidRDefault="009542C3">
      <w:pPr>
        <w:pStyle w:val="Inhopg3"/>
        <w:rPr>
          <w:rFonts w:ascii="Calibri" w:hAnsi="Calibri"/>
          <w:noProof/>
          <w:sz w:val="22"/>
          <w:szCs w:val="22"/>
          <w:lang w:val="nl-BE" w:eastAsia="nl-BE"/>
        </w:rPr>
      </w:pPr>
      <w:r>
        <w:rPr>
          <w:noProof/>
        </w:rPr>
        <w:t>14.2.4</w:t>
      </w:r>
      <w:r w:rsidRPr="00FB0151">
        <w:rPr>
          <w:rFonts w:ascii="Calibri" w:hAnsi="Calibri"/>
          <w:noProof/>
          <w:sz w:val="22"/>
          <w:szCs w:val="22"/>
          <w:lang w:val="nl-BE" w:eastAsia="nl-BE"/>
        </w:rPr>
        <w:tab/>
      </w:r>
      <w:r>
        <w:rPr>
          <w:noProof/>
        </w:rPr>
        <w:t>Publiek</w:t>
      </w:r>
      <w:r>
        <w:rPr>
          <w:noProof/>
        </w:rPr>
        <w:tab/>
      </w:r>
      <w:r>
        <w:rPr>
          <w:noProof/>
        </w:rPr>
        <w:fldChar w:fldCharType="begin"/>
      </w:r>
      <w:r>
        <w:rPr>
          <w:noProof/>
        </w:rPr>
        <w:instrText xml:space="preserve"> PAGEREF _Toc491708821 \h </w:instrText>
      </w:r>
      <w:r>
        <w:rPr>
          <w:noProof/>
        </w:rPr>
      </w:r>
      <w:r>
        <w:rPr>
          <w:noProof/>
        </w:rPr>
        <w:fldChar w:fldCharType="separate"/>
      </w:r>
      <w:r w:rsidR="00434B8D">
        <w:rPr>
          <w:noProof/>
        </w:rPr>
        <w:t>136</w:t>
      </w:r>
      <w:r>
        <w:rPr>
          <w:noProof/>
        </w:rPr>
        <w:fldChar w:fldCharType="end"/>
      </w:r>
    </w:p>
    <w:p w14:paraId="5429F040" w14:textId="06C620EE" w:rsidR="009542C3" w:rsidRPr="00FB0151" w:rsidRDefault="009542C3">
      <w:pPr>
        <w:pStyle w:val="Inhopg3"/>
        <w:rPr>
          <w:rFonts w:ascii="Calibri" w:hAnsi="Calibri"/>
          <w:noProof/>
          <w:sz w:val="22"/>
          <w:szCs w:val="22"/>
          <w:lang w:val="nl-BE" w:eastAsia="nl-BE"/>
        </w:rPr>
      </w:pPr>
      <w:r>
        <w:rPr>
          <w:noProof/>
        </w:rPr>
        <w:t>14.2.5</w:t>
      </w:r>
      <w:r w:rsidRPr="00FB0151">
        <w:rPr>
          <w:rFonts w:ascii="Calibri" w:hAnsi="Calibri"/>
          <w:noProof/>
          <w:sz w:val="22"/>
          <w:szCs w:val="22"/>
          <w:lang w:val="nl-BE" w:eastAsia="nl-BE"/>
        </w:rPr>
        <w:tab/>
      </w:r>
      <w:r>
        <w:rPr>
          <w:noProof/>
        </w:rPr>
        <w:t>Verwerkingsniveau</w:t>
      </w:r>
      <w:r>
        <w:rPr>
          <w:noProof/>
        </w:rPr>
        <w:tab/>
      </w:r>
      <w:r>
        <w:rPr>
          <w:noProof/>
        </w:rPr>
        <w:fldChar w:fldCharType="begin"/>
      </w:r>
      <w:r>
        <w:rPr>
          <w:noProof/>
        </w:rPr>
        <w:instrText xml:space="preserve"> PAGEREF _Toc491708822 \h </w:instrText>
      </w:r>
      <w:r>
        <w:rPr>
          <w:noProof/>
        </w:rPr>
      </w:r>
      <w:r>
        <w:rPr>
          <w:noProof/>
        </w:rPr>
        <w:fldChar w:fldCharType="separate"/>
      </w:r>
      <w:r w:rsidR="00434B8D">
        <w:rPr>
          <w:noProof/>
        </w:rPr>
        <w:t>136</w:t>
      </w:r>
      <w:r>
        <w:rPr>
          <w:noProof/>
        </w:rPr>
        <w:fldChar w:fldCharType="end"/>
      </w:r>
    </w:p>
    <w:p w14:paraId="67F2BCF6" w14:textId="1FEDDB4D" w:rsidR="009542C3" w:rsidRPr="00FB0151" w:rsidRDefault="009542C3">
      <w:pPr>
        <w:pStyle w:val="Inhopg3"/>
        <w:rPr>
          <w:rFonts w:ascii="Calibri" w:hAnsi="Calibri"/>
          <w:noProof/>
          <w:sz w:val="22"/>
          <w:szCs w:val="22"/>
          <w:lang w:val="nl-BE" w:eastAsia="nl-BE"/>
        </w:rPr>
      </w:pPr>
      <w:r>
        <w:rPr>
          <w:noProof/>
        </w:rPr>
        <w:t>14.2.6</w:t>
      </w:r>
      <w:r w:rsidRPr="00FB0151">
        <w:rPr>
          <w:rFonts w:ascii="Calibri" w:hAnsi="Calibri"/>
          <w:noProof/>
          <w:sz w:val="22"/>
          <w:szCs w:val="22"/>
          <w:lang w:val="nl-BE" w:eastAsia="nl-BE"/>
        </w:rPr>
        <w:tab/>
      </w:r>
      <w:r>
        <w:rPr>
          <w:noProof/>
        </w:rPr>
        <w:t>Coördinatie</w:t>
      </w:r>
      <w:r>
        <w:rPr>
          <w:noProof/>
        </w:rPr>
        <w:tab/>
      </w:r>
      <w:r>
        <w:rPr>
          <w:noProof/>
        </w:rPr>
        <w:fldChar w:fldCharType="begin"/>
      </w:r>
      <w:r>
        <w:rPr>
          <w:noProof/>
        </w:rPr>
        <w:instrText xml:space="preserve"> PAGEREF _Toc491708823 \h </w:instrText>
      </w:r>
      <w:r>
        <w:rPr>
          <w:noProof/>
        </w:rPr>
      </w:r>
      <w:r>
        <w:rPr>
          <w:noProof/>
        </w:rPr>
        <w:fldChar w:fldCharType="separate"/>
      </w:r>
      <w:r w:rsidR="00434B8D">
        <w:rPr>
          <w:noProof/>
        </w:rPr>
        <w:t>137</w:t>
      </w:r>
      <w:r>
        <w:rPr>
          <w:noProof/>
        </w:rPr>
        <w:fldChar w:fldCharType="end"/>
      </w:r>
    </w:p>
    <w:p w14:paraId="664810EB" w14:textId="2232B25C" w:rsidR="009542C3" w:rsidRPr="00FB0151" w:rsidRDefault="009542C3">
      <w:pPr>
        <w:pStyle w:val="Inhopg2"/>
        <w:rPr>
          <w:rFonts w:ascii="Calibri" w:hAnsi="Calibri"/>
          <w:noProof/>
          <w:sz w:val="22"/>
          <w:szCs w:val="22"/>
          <w:lang w:val="nl-BE" w:eastAsia="nl-BE"/>
        </w:rPr>
      </w:pPr>
      <w:r>
        <w:rPr>
          <w:noProof/>
        </w:rPr>
        <w:t>14.3</w:t>
      </w:r>
      <w:r w:rsidRPr="00FB0151">
        <w:rPr>
          <w:rFonts w:ascii="Calibri" w:hAnsi="Calibri"/>
          <w:noProof/>
          <w:sz w:val="22"/>
          <w:szCs w:val="22"/>
          <w:lang w:val="nl-BE" w:eastAsia="nl-BE"/>
        </w:rPr>
        <w:tab/>
      </w:r>
      <w:r>
        <w:rPr>
          <w:noProof/>
        </w:rPr>
        <w:t>Minimale materiële vereisten</w:t>
      </w:r>
      <w:r>
        <w:rPr>
          <w:noProof/>
        </w:rPr>
        <w:tab/>
      </w:r>
      <w:r>
        <w:rPr>
          <w:noProof/>
        </w:rPr>
        <w:fldChar w:fldCharType="begin"/>
      </w:r>
      <w:r>
        <w:rPr>
          <w:noProof/>
        </w:rPr>
        <w:instrText xml:space="preserve"> PAGEREF _Toc491708824 \h </w:instrText>
      </w:r>
      <w:r>
        <w:rPr>
          <w:noProof/>
        </w:rPr>
      </w:r>
      <w:r>
        <w:rPr>
          <w:noProof/>
        </w:rPr>
        <w:fldChar w:fldCharType="separate"/>
      </w:r>
      <w:r w:rsidR="00434B8D">
        <w:rPr>
          <w:noProof/>
        </w:rPr>
        <w:t>137</w:t>
      </w:r>
      <w:r>
        <w:rPr>
          <w:noProof/>
        </w:rPr>
        <w:fldChar w:fldCharType="end"/>
      </w:r>
    </w:p>
    <w:p w14:paraId="75BDE242" w14:textId="78BB9F39" w:rsidR="009542C3" w:rsidRPr="00FB0151" w:rsidRDefault="009542C3">
      <w:pPr>
        <w:pStyle w:val="Inhopg2"/>
        <w:rPr>
          <w:rFonts w:ascii="Calibri" w:hAnsi="Calibri"/>
          <w:noProof/>
          <w:sz w:val="22"/>
          <w:szCs w:val="22"/>
          <w:lang w:val="nl-BE" w:eastAsia="nl-BE"/>
        </w:rPr>
      </w:pPr>
      <w:r>
        <w:rPr>
          <w:noProof/>
        </w:rPr>
        <w:t>14.4</w:t>
      </w:r>
      <w:r w:rsidRPr="00FB0151">
        <w:rPr>
          <w:rFonts w:ascii="Calibri" w:hAnsi="Calibri"/>
          <w:noProof/>
          <w:sz w:val="22"/>
          <w:szCs w:val="22"/>
          <w:lang w:val="nl-BE" w:eastAsia="nl-BE"/>
        </w:rPr>
        <w:tab/>
      </w:r>
      <w:r>
        <w:rPr>
          <w:noProof/>
        </w:rPr>
        <w:t>Didactische wenken</w:t>
      </w:r>
      <w:r>
        <w:rPr>
          <w:noProof/>
        </w:rPr>
        <w:tab/>
      </w:r>
      <w:r>
        <w:rPr>
          <w:noProof/>
        </w:rPr>
        <w:fldChar w:fldCharType="begin"/>
      </w:r>
      <w:r>
        <w:rPr>
          <w:noProof/>
        </w:rPr>
        <w:instrText xml:space="preserve"> PAGEREF _Toc491708825 \h </w:instrText>
      </w:r>
      <w:r>
        <w:rPr>
          <w:noProof/>
        </w:rPr>
      </w:r>
      <w:r>
        <w:rPr>
          <w:noProof/>
        </w:rPr>
        <w:fldChar w:fldCharType="separate"/>
      </w:r>
      <w:r w:rsidR="00434B8D">
        <w:rPr>
          <w:noProof/>
        </w:rPr>
        <w:t>137</w:t>
      </w:r>
      <w:r>
        <w:rPr>
          <w:noProof/>
        </w:rPr>
        <w:fldChar w:fldCharType="end"/>
      </w:r>
    </w:p>
    <w:p w14:paraId="109DE47B" w14:textId="16DE020D" w:rsidR="009542C3" w:rsidRPr="00FB0151" w:rsidRDefault="009542C3">
      <w:pPr>
        <w:pStyle w:val="Inhopg3"/>
        <w:rPr>
          <w:rFonts w:ascii="Calibri" w:hAnsi="Calibri"/>
          <w:noProof/>
          <w:sz w:val="22"/>
          <w:szCs w:val="22"/>
          <w:lang w:val="nl-BE" w:eastAsia="nl-BE"/>
        </w:rPr>
      </w:pPr>
      <w:r>
        <w:rPr>
          <w:noProof/>
        </w:rPr>
        <w:t>14.4.1</w:t>
      </w:r>
      <w:r w:rsidRPr="00FB0151">
        <w:rPr>
          <w:rFonts w:ascii="Calibri" w:hAnsi="Calibri"/>
          <w:noProof/>
          <w:sz w:val="22"/>
          <w:szCs w:val="22"/>
          <w:lang w:val="nl-BE" w:eastAsia="nl-BE"/>
        </w:rPr>
        <w:tab/>
      </w:r>
      <w:r>
        <w:rPr>
          <w:noProof/>
        </w:rPr>
        <w:t>Algemene didactische wenken</w:t>
      </w:r>
      <w:r>
        <w:rPr>
          <w:noProof/>
        </w:rPr>
        <w:tab/>
      </w:r>
      <w:r>
        <w:rPr>
          <w:noProof/>
        </w:rPr>
        <w:fldChar w:fldCharType="begin"/>
      </w:r>
      <w:r>
        <w:rPr>
          <w:noProof/>
        </w:rPr>
        <w:instrText xml:space="preserve"> PAGEREF _Toc491708826 \h </w:instrText>
      </w:r>
      <w:r>
        <w:rPr>
          <w:noProof/>
        </w:rPr>
      </w:r>
      <w:r>
        <w:rPr>
          <w:noProof/>
        </w:rPr>
        <w:fldChar w:fldCharType="separate"/>
      </w:r>
      <w:r w:rsidR="00434B8D">
        <w:rPr>
          <w:noProof/>
        </w:rPr>
        <w:t>137</w:t>
      </w:r>
      <w:r>
        <w:rPr>
          <w:noProof/>
        </w:rPr>
        <w:fldChar w:fldCharType="end"/>
      </w:r>
    </w:p>
    <w:p w14:paraId="145308BF" w14:textId="75BA775C" w:rsidR="009542C3" w:rsidRPr="00FB0151" w:rsidRDefault="009542C3">
      <w:pPr>
        <w:pStyle w:val="Inhopg3"/>
        <w:rPr>
          <w:rFonts w:ascii="Calibri" w:hAnsi="Calibri"/>
          <w:noProof/>
          <w:sz w:val="22"/>
          <w:szCs w:val="22"/>
          <w:lang w:val="nl-BE" w:eastAsia="nl-BE"/>
        </w:rPr>
      </w:pPr>
      <w:r>
        <w:rPr>
          <w:noProof/>
        </w:rPr>
        <w:t>14.4.2</w:t>
      </w:r>
      <w:r w:rsidRPr="00FB0151">
        <w:rPr>
          <w:rFonts w:ascii="Calibri" w:hAnsi="Calibri"/>
          <w:noProof/>
          <w:sz w:val="22"/>
          <w:szCs w:val="22"/>
          <w:lang w:val="nl-BE" w:eastAsia="nl-BE"/>
        </w:rPr>
        <w:tab/>
      </w:r>
      <w:r>
        <w:rPr>
          <w:noProof/>
        </w:rPr>
        <w:t>Specifieke didactische wenken</w:t>
      </w:r>
      <w:r>
        <w:rPr>
          <w:noProof/>
        </w:rPr>
        <w:tab/>
      </w:r>
      <w:r>
        <w:rPr>
          <w:noProof/>
        </w:rPr>
        <w:fldChar w:fldCharType="begin"/>
      </w:r>
      <w:r>
        <w:rPr>
          <w:noProof/>
        </w:rPr>
        <w:instrText xml:space="preserve"> PAGEREF _Toc491708827 \h </w:instrText>
      </w:r>
      <w:r>
        <w:rPr>
          <w:noProof/>
        </w:rPr>
      </w:r>
      <w:r>
        <w:rPr>
          <w:noProof/>
        </w:rPr>
        <w:fldChar w:fldCharType="separate"/>
      </w:r>
      <w:r w:rsidR="00434B8D">
        <w:rPr>
          <w:noProof/>
        </w:rPr>
        <w:t>137</w:t>
      </w:r>
      <w:r>
        <w:rPr>
          <w:noProof/>
        </w:rPr>
        <w:fldChar w:fldCharType="end"/>
      </w:r>
    </w:p>
    <w:p w14:paraId="5083347E" w14:textId="4FB622C5" w:rsidR="009542C3" w:rsidRPr="00FB0151" w:rsidRDefault="009542C3">
      <w:pPr>
        <w:pStyle w:val="Inhopg3"/>
        <w:rPr>
          <w:rFonts w:ascii="Calibri" w:hAnsi="Calibri"/>
          <w:noProof/>
          <w:sz w:val="22"/>
          <w:szCs w:val="22"/>
          <w:lang w:val="nl-BE" w:eastAsia="nl-BE"/>
        </w:rPr>
      </w:pPr>
      <w:r>
        <w:rPr>
          <w:noProof/>
        </w:rPr>
        <w:t>14.4.3</w:t>
      </w:r>
      <w:r w:rsidRPr="00FB0151">
        <w:rPr>
          <w:rFonts w:ascii="Calibri" w:hAnsi="Calibri"/>
          <w:noProof/>
          <w:sz w:val="22"/>
          <w:szCs w:val="22"/>
          <w:lang w:val="nl-BE" w:eastAsia="nl-BE"/>
        </w:rPr>
        <w:tab/>
      </w:r>
      <w:r>
        <w:rPr>
          <w:noProof/>
        </w:rPr>
        <w:t>Themalessen rond</w:t>
      </w:r>
      <w:r>
        <w:rPr>
          <w:noProof/>
        </w:rPr>
        <w:tab/>
      </w:r>
      <w:r>
        <w:rPr>
          <w:noProof/>
        </w:rPr>
        <w:fldChar w:fldCharType="begin"/>
      </w:r>
      <w:r>
        <w:rPr>
          <w:noProof/>
        </w:rPr>
        <w:instrText xml:space="preserve"> PAGEREF _Toc491708828 \h </w:instrText>
      </w:r>
      <w:r>
        <w:rPr>
          <w:noProof/>
        </w:rPr>
      </w:r>
      <w:r>
        <w:rPr>
          <w:noProof/>
        </w:rPr>
        <w:fldChar w:fldCharType="separate"/>
      </w:r>
      <w:r w:rsidR="00434B8D">
        <w:rPr>
          <w:noProof/>
        </w:rPr>
        <w:t>141</w:t>
      </w:r>
      <w:r>
        <w:rPr>
          <w:noProof/>
        </w:rPr>
        <w:fldChar w:fldCharType="end"/>
      </w:r>
    </w:p>
    <w:p w14:paraId="5481ACF3" w14:textId="31591E10" w:rsidR="009542C3" w:rsidRPr="00FB0151" w:rsidRDefault="009542C3">
      <w:pPr>
        <w:pStyle w:val="Inhopg2"/>
        <w:rPr>
          <w:rFonts w:ascii="Calibri" w:hAnsi="Calibri"/>
          <w:noProof/>
          <w:sz w:val="22"/>
          <w:szCs w:val="22"/>
          <w:lang w:val="nl-BE" w:eastAsia="nl-BE"/>
        </w:rPr>
      </w:pPr>
      <w:r>
        <w:rPr>
          <w:noProof/>
        </w:rPr>
        <w:t>14.5</w:t>
      </w:r>
      <w:r w:rsidRPr="00FB0151">
        <w:rPr>
          <w:rFonts w:ascii="Calibri" w:hAnsi="Calibri"/>
          <w:noProof/>
          <w:sz w:val="22"/>
          <w:szCs w:val="22"/>
          <w:lang w:val="nl-BE" w:eastAsia="nl-BE"/>
        </w:rPr>
        <w:tab/>
      </w:r>
      <w:r>
        <w:rPr>
          <w:noProof/>
        </w:rPr>
        <w:t>Begrippenlijst</w:t>
      </w:r>
      <w:r>
        <w:rPr>
          <w:noProof/>
        </w:rPr>
        <w:tab/>
      </w:r>
      <w:r>
        <w:rPr>
          <w:noProof/>
        </w:rPr>
        <w:fldChar w:fldCharType="begin"/>
      </w:r>
      <w:r>
        <w:rPr>
          <w:noProof/>
        </w:rPr>
        <w:instrText xml:space="preserve"> PAGEREF _Toc491708829 \h </w:instrText>
      </w:r>
      <w:r>
        <w:rPr>
          <w:noProof/>
        </w:rPr>
      </w:r>
      <w:r>
        <w:rPr>
          <w:noProof/>
        </w:rPr>
        <w:fldChar w:fldCharType="separate"/>
      </w:r>
      <w:r w:rsidR="00434B8D">
        <w:rPr>
          <w:noProof/>
        </w:rPr>
        <w:t>141</w:t>
      </w:r>
      <w:r>
        <w:rPr>
          <w:noProof/>
        </w:rPr>
        <w:fldChar w:fldCharType="end"/>
      </w:r>
    </w:p>
    <w:p w14:paraId="0DD4C4B1" w14:textId="1DAFBA49" w:rsidR="009542C3" w:rsidRPr="00FB0151" w:rsidRDefault="009542C3">
      <w:pPr>
        <w:pStyle w:val="Inhopg3"/>
        <w:rPr>
          <w:rFonts w:ascii="Calibri" w:hAnsi="Calibri"/>
          <w:noProof/>
          <w:sz w:val="22"/>
          <w:szCs w:val="22"/>
          <w:lang w:val="nl-BE" w:eastAsia="nl-BE"/>
        </w:rPr>
      </w:pPr>
      <w:r>
        <w:rPr>
          <w:noProof/>
        </w:rPr>
        <w:t>14.5.1</w:t>
      </w:r>
      <w:r w:rsidRPr="00FB0151">
        <w:rPr>
          <w:rFonts w:ascii="Calibri" w:hAnsi="Calibri"/>
          <w:noProof/>
          <w:sz w:val="22"/>
          <w:szCs w:val="22"/>
          <w:lang w:val="nl-BE" w:eastAsia="nl-BE"/>
        </w:rPr>
        <w:tab/>
      </w:r>
      <w:r>
        <w:rPr>
          <w:noProof/>
        </w:rPr>
        <w:t>Tekstsoorten</w:t>
      </w:r>
      <w:r>
        <w:rPr>
          <w:noProof/>
        </w:rPr>
        <w:tab/>
      </w:r>
      <w:r>
        <w:rPr>
          <w:noProof/>
        </w:rPr>
        <w:fldChar w:fldCharType="begin"/>
      </w:r>
      <w:r>
        <w:rPr>
          <w:noProof/>
        </w:rPr>
        <w:instrText xml:space="preserve"> PAGEREF _Toc491708830 \h </w:instrText>
      </w:r>
      <w:r>
        <w:rPr>
          <w:noProof/>
        </w:rPr>
      </w:r>
      <w:r>
        <w:rPr>
          <w:noProof/>
        </w:rPr>
        <w:fldChar w:fldCharType="separate"/>
      </w:r>
      <w:r w:rsidR="00434B8D">
        <w:rPr>
          <w:noProof/>
        </w:rPr>
        <w:t>141</w:t>
      </w:r>
      <w:r>
        <w:rPr>
          <w:noProof/>
        </w:rPr>
        <w:fldChar w:fldCharType="end"/>
      </w:r>
    </w:p>
    <w:p w14:paraId="368A68AF" w14:textId="469F654D" w:rsidR="009542C3" w:rsidRPr="00FB0151" w:rsidRDefault="009542C3">
      <w:pPr>
        <w:pStyle w:val="Inhopg3"/>
        <w:rPr>
          <w:rFonts w:ascii="Calibri" w:hAnsi="Calibri"/>
          <w:noProof/>
          <w:sz w:val="22"/>
          <w:szCs w:val="22"/>
          <w:lang w:val="nl-BE" w:eastAsia="nl-BE"/>
        </w:rPr>
      </w:pPr>
      <w:r>
        <w:rPr>
          <w:noProof/>
        </w:rPr>
        <w:t>14.5.2</w:t>
      </w:r>
      <w:r w:rsidRPr="00FB0151">
        <w:rPr>
          <w:rFonts w:ascii="Calibri" w:hAnsi="Calibri"/>
          <w:noProof/>
          <w:sz w:val="22"/>
          <w:szCs w:val="22"/>
          <w:lang w:val="nl-BE" w:eastAsia="nl-BE"/>
        </w:rPr>
        <w:tab/>
      </w:r>
      <w:r>
        <w:rPr>
          <w:noProof/>
        </w:rPr>
        <w:t>Het publiek</w:t>
      </w:r>
      <w:r>
        <w:rPr>
          <w:noProof/>
        </w:rPr>
        <w:tab/>
      </w:r>
      <w:r>
        <w:rPr>
          <w:noProof/>
        </w:rPr>
        <w:fldChar w:fldCharType="begin"/>
      </w:r>
      <w:r>
        <w:rPr>
          <w:noProof/>
        </w:rPr>
        <w:instrText xml:space="preserve"> PAGEREF _Toc491708831 \h </w:instrText>
      </w:r>
      <w:r>
        <w:rPr>
          <w:noProof/>
        </w:rPr>
      </w:r>
      <w:r>
        <w:rPr>
          <w:noProof/>
        </w:rPr>
        <w:fldChar w:fldCharType="separate"/>
      </w:r>
      <w:r w:rsidR="00434B8D">
        <w:rPr>
          <w:noProof/>
        </w:rPr>
        <w:t>142</w:t>
      </w:r>
      <w:r>
        <w:rPr>
          <w:noProof/>
        </w:rPr>
        <w:fldChar w:fldCharType="end"/>
      </w:r>
    </w:p>
    <w:p w14:paraId="76DEC5C2" w14:textId="0B7D17BE" w:rsidR="009542C3" w:rsidRPr="00FB0151" w:rsidRDefault="009542C3">
      <w:pPr>
        <w:pStyle w:val="Inhopg3"/>
        <w:rPr>
          <w:rFonts w:ascii="Calibri" w:hAnsi="Calibri"/>
          <w:noProof/>
          <w:sz w:val="22"/>
          <w:szCs w:val="22"/>
          <w:lang w:val="nl-BE" w:eastAsia="nl-BE"/>
        </w:rPr>
      </w:pPr>
      <w:r>
        <w:rPr>
          <w:noProof/>
        </w:rPr>
        <w:t>14.5.3</w:t>
      </w:r>
      <w:r w:rsidRPr="00FB0151">
        <w:rPr>
          <w:rFonts w:ascii="Calibri" w:hAnsi="Calibri"/>
          <w:noProof/>
          <w:sz w:val="22"/>
          <w:szCs w:val="22"/>
          <w:lang w:val="nl-BE" w:eastAsia="nl-BE"/>
        </w:rPr>
        <w:tab/>
      </w:r>
      <w:r>
        <w:rPr>
          <w:noProof/>
        </w:rPr>
        <w:t>Het verwerkingsniveau</w:t>
      </w:r>
      <w:r>
        <w:rPr>
          <w:noProof/>
        </w:rPr>
        <w:tab/>
      </w:r>
      <w:r>
        <w:rPr>
          <w:noProof/>
        </w:rPr>
        <w:fldChar w:fldCharType="begin"/>
      </w:r>
      <w:r>
        <w:rPr>
          <w:noProof/>
        </w:rPr>
        <w:instrText xml:space="preserve"> PAGEREF _Toc491708832 \h </w:instrText>
      </w:r>
      <w:r>
        <w:rPr>
          <w:noProof/>
        </w:rPr>
      </w:r>
      <w:r>
        <w:rPr>
          <w:noProof/>
        </w:rPr>
        <w:fldChar w:fldCharType="separate"/>
      </w:r>
      <w:r w:rsidR="00434B8D">
        <w:rPr>
          <w:noProof/>
        </w:rPr>
        <w:t>142</w:t>
      </w:r>
      <w:r>
        <w:rPr>
          <w:noProof/>
        </w:rPr>
        <w:fldChar w:fldCharType="end"/>
      </w:r>
    </w:p>
    <w:p w14:paraId="5B55888E" w14:textId="1BF7A062" w:rsidR="009542C3" w:rsidRPr="00FB0151" w:rsidRDefault="009542C3">
      <w:pPr>
        <w:pStyle w:val="Inhopg2"/>
        <w:rPr>
          <w:rFonts w:ascii="Calibri" w:hAnsi="Calibri"/>
          <w:noProof/>
          <w:sz w:val="22"/>
          <w:szCs w:val="22"/>
          <w:lang w:val="nl-BE" w:eastAsia="nl-BE"/>
        </w:rPr>
      </w:pPr>
      <w:r>
        <w:rPr>
          <w:noProof/>
        </w:rPr>
        <w:t>14.6</w:t>
      </w:r>
      <w:r w:rsidRPr="00FB0151">
        <w:rPr>
          <w:rFonts w:ascii="Calibri" w:hAnsi="Calibri"/>
          <w:noProof/>
          <w:sz w:val="22"/>
          <w:szCs w:val="22"/>
          <w:lang w:val="nl-BE" w:eastAsia="nl-BE"/>
        </w:rPr>
        <w:tab/>
      </w:r>
      <w:r>
        <w:rPr>
          <w:noProof/>
        </w:rPr>
        <w:t>Module MAV G 056 - Nederlands 1 - 80 lt</w:t>
      </w:r>
      <w:r>
        <w:rPr>
          <w:noProof/>
        </w:rPr>
        <w:tab/>
      </w:r>
      <w:r>
        <w:rPr>
          <w:noProof/>
        </w:rPr>
        <w:fldChar w:fldCharType="begin"/>
      </w:r>
      <w:r>
        <w:rPr>
          <w:noProof/>
        </w:rPr>
        <w:instrText xml:space="preserve"> PAGEREF _Toc491708833 \h </w:instrText>
      </w:r>
      <w:r>
        <w:rPr>
          <w:noProof/>
        </w:rPr>
      </w:r>
      <w:r>
        <w:rPr>
          <w:noProof/>
        </w:rPr>
        <w:fldChar w:fldCharType="separate"/>
      </w:r>
      <w:r w:rsidR="00434B8D">
        <w:rPr>
          <w:noProof/>
        </w:rPr>
        <w:t>143</w:t>
      </w:r>
      <w:r>
        <w:rPr>
          <w:noProof/>
        </w:rPr>
        <w:fldChar w:fldCharType="end"/>
      </w:r>
    </w:p>
    <w:p w14:paraId="7B648AC5" w14:textId="2EBC7FD9" w:rsidR="009542C3" w:rsidRPr="00FB0151" w:rsidRDefault="009542C3">
      <w:pPr>
        <w:pStyle w:val="Inhopg3"/>
        <w:rPr>
          <w:rFonts w:ascii="Calibri" w:hAnsi="Calibri"/>
          <w:noProof/>
          <w:sz w:val="22"/>
          <w:szCs w:val="22"/>
          <w:lang w:val="nl-BE" w:eastAsia="nl-BE"/>
        </w:rPr>
      </w:pPr>
      <w:r>
        <w:rPr>
          <w:noProof/>
        </w:rPr>
        <w:t>14.6.1</w:t>
      </w:r>
      <w:r w:rsidRPr="00FB0151">
        <w:rPr>
          <w:rFonts w:ascii="Calibri" w:hAnsi="Calibri"/>
          <w:noProof/>
          <w:sz w:val="22"/>
          <w:szCs w:val="22"/>
          <w:lang w:val="nl-BE" w:eastAsia="nl-BE"/>
        </w:rPr>
        <w:tab/>
      </w:r>
      <w:r>
        <w:rPr>
          <w:noProof/>
        </w:rPr>
        <w:t>Beginsituatie</w:t>
      </w:r>
      <w:r>
        <w:rPr>
          <w:noProof/>
        </w:rPr>
        <w:tab/>
      </w:r>
      <w:r>
        <w:rPr>
          <w:noProof/>
        </w:rPr>
        <w:fldChar w:fldCharType="begin"/>
      </w:r>
      <w:r>
        <w:rPr>
          <w:noProof/>
        </w:rPr>
        <w:instrText xml:space="preserve"> PAGEREF _Toc491708834 \h </w:instrText>
      </w:r>
      <w:r>
        <w:rPr>
          <w:noProof/>
        </w:rPr>
      </w:r>
      <w:r>
        <w:rPr>
          <w:noProof/>
        </w:rPr>
        <w:fldChar w:fldCharType="separate"/>
      </w:r>
      <w:r w:rsidR="00434B8D">
        <w:rPr>
          <w:noProof/>
        </w:rPr>
        <w:t>143</w:t>
      </w:r>
      <w:r>
        <w:rPr>
          <w:noProof/>
        </w:rPr>
        <w:fldChar w:fldCharType="end"/>
      </w:r>
    </w:p>
    <w:p w14:paraId="5B2CA9F1" w14:textId="518C89D9" w:rsidR="009542C3" w:rsidRPr="00FB0151" w:rsidRDefault="009542C3">
      <w:pPr>
        <w:pStyle w:val="Inhopg3"/>
        <w:rPr>
          <w:rFonts w:ascii="Calibri" w:hAnsi="Calibri"/>
          <w:noProof/>
          <w:sz w:val="22"/>
          <w:szCs w:val="22"/>
          <w:lang w:val="nl-BE" w:eastAsia="nl-BE"/>
        </w:rPr>
      </w:pPr>
      <w:r>
        <w:rPr>
          <w:noProof/>
        </w:rPr>
        <w:t>14.6.2</w:t>
      </w:r>
      <w:r w:rsidRPr="00FB0151">
        <w:rPr>
          <w:rFonts w:ascii="Calibri" w:hAnsi="Calibri"/>
          <w:noProof/>
          <w:sz w:val="22"/>
          <w:szCs w:val="22"/>
          <w:lang w:val="nl-BE" w:eastAsia="nl-BE"/>
        </w:rPr>
        <w:tab/>
      </w:r>
      <w:r>
        <w:rPr>
          <w:noProof/>
        </w:rPr>
        <w:t>Situering</w:t>
      </w:r>
      <w:r>
        <w:rPr>
          <w:noProof/>
        </w:rPr>
        <w:tab/>
      </w:r>
      <w:r>
        <w:rPr>
          <w:noProof/>
        </w:rPr>
        <w:fldChar w:fldCharType="begin"/>
      </w:r>
      <w:r>
        <w:rPr>
          <w:noProof/>
        </w:rPr>
        <w:instrText xml:space="preserve"> PAGEREF _Toc491708835 \h </w:instrText>
      </w:r>
      <w:r>
        <w:rPr>
          <w:noProof/>
        </w:rPr>
      </w:r>
      <w:r>
        <w:rPr>
          <w:noProof/>
        </w:rPr>
        <w:fldChar w:fldCharType="separate"/>
      </w:r>
      <w:r w:rsidR="00434B8D">
        <w:rPr>
          <w:noProof/>
        </w:rPr>
        <w:t>143</w:t>
      </w:r>
      <w:r>
        <w:rPr>
          <w:noProof/>
        </w:rPr>
        <w:fldChar w:fldCharType="end"/>
      </w:r>
    </w:p>
    <w:p w14:paraId="5B805E7D" w14:textId="37150385" w:rsidR="009542C3" w:rsidRPr="00FB0151" w:rsidRDefault="009542C3">
      <w:pPr>
        <w:pStyle w:val="Inhopg3"/>
        <w:rPr>
          <w:rFonts w:ascii="Calibri" w:hAnsi="Calibri"/>
          <w:noProof/>
          <w:sz w:val="22"/>
          <w:szCs w:val="22"/>
          <w:lang w:val="nl-BE" w:eastAsia="nl-BE"/>
        </w:rPr>
      </w:pPr>
      <w:r>
        <w:rPr>
          <w:noProof/>
        </w:rPr>
        <w:t>14.6.3</w:t>
      </w:r>
      <w:r w:rsidRPr="00FB0151">
        <w:rPr>
          <w:rFonts w:ascii="Calibri" w:hAnsi="Calibri"/>
          <w:noProof/>
          <w:sz w:val="22"/>
          <w:szCs w:val="22"/>
          <w:lang w:val="nl-BE" w:eastAsia="nl-BE"/>
        </w:rPr>
        <w:tab/>
      </w:r>
      <w:r>
        <w:rPr>
          <w:noProof/>
        </w:rPr>
        <w:t>Doelstellingen, leerinhouden en didactische wenken</w:t>
      </w:r>
      <w:r>
        <w:rPr>
          <w:noProof/>
        </w:rPr>
        <w:tab/>
      </w:r>
      <w:r>
        <w:rPr>
          <w:noProof/>
        </w:rPr>
        <w:fldChar w:fldCharType="begin"/>
      </w:r>
      <w:r>
        <w:rPr>
          <w:noProof/>
        </w:rPr>
        <w:instrText xml:space="preserve"> PAGEREF _Toc491708836 \h </w:instrText>
      </w:r>
      <w:r>
        <w:rPr>
          <w:noProof/>
        </w:rPr>
      </w:r>
      <w:r>
        <w:rPr>
          <w:noProof/>
        </w:rPr>
        <w:fldChar w:fldCharType="separate"/>
      </w:r>
      <w:r w:rsidR="00434B8D">
        <w:rPr>
          <w:noProof/>
        </w:rPr>
        <w:t>143</w:t>
      </w:r>
      <w:r>
        <w:rPr>
          <w:noProof/>
        </w:rPr>
        <w:fldChar w:fldCharType="end"/>
      </w:r>
    </w:p>
    <w:p w14:paraId="66B5B660" w14:textId="4F798035" w:rsidR="009542C3" w:rsidRPr="00FB0151" w:rsidRDefault="009542C3">
      <w:pPr>
        <w:pStyle w:val="Inhopg2"/>
        <w:rPr>
          <w:rFonts w:ascii="Calibri" w:hAnsi="Calibri"/>
          <w:noProof/>
          <w:sz w:val="22"/>
          <w:szCs w:val="22"/>
          <w:lang w:val="nl-BE" w:eastAsia="nl-BE"/>
        </w:rPr>
      </w:pPr>
      <w:r>
        <w:rPr>
          <w:noProof/>
        </w:rPr>
        <w:t>14.7</w:t>
      </w:r>
      <w:r w:rsidRPr="00FB0151">
        <w:rPr>
          <w:rFonts w:ascii="Calibri" w:hAnsi="Calibri"/>
          <w:noProof/>
          <w:sz w:val="22"/>
          <w:szCs w:val="22"/>
          <w:lang w:val="nl-BE" w:eastAsia="nl-BE"/>
        </w:rPr>
        <w:tab/>
      </w:r>
      <w:r>
        <w:rPr>
          <w:noProof/>
        </w:rPr>
        <w:t>Module MAV G 057 - Nederlands 2 - 80 lt</w:t>
      </w:r>
      <w:r>
        <w:rPr>
          <w:noProof/>
        </w:rPr>
        <w:tab/>
      </w:r>
      <w:r>
        <w:rPr>
          <w:noProof/>
        </w:rPr>
        <w:fldChar w:fldCharType="begin"/>
      </w:r>
      <w:r>
        <w:rPr>
          <w:noProof/>
        </w:rPr>
        <w:instrText xml:space="preserve"> PAGEREF _Toc491708837 \h </w:instrText>
      </w:r>
      <w:r>
        <w:rPr>
          <w:noProof/>
        </w:rPr>
      </w:r>
      <w:r>
        <w:rPr>
          <w:noProof/>
        </w:rPr>
        <w:fldChar w:fldCharType="separate"/>
      </w:r>
      <w:r w:rsidR="00434B8D">
        <w:rPr>
          <w:noProof/>
        </w:rPr>
        <w:t>155</w:t>
      </w:r>
      <w:r>
        <w:rPr>
          <w:noProof/>
        </w:rPr>
        <w:fldChar w:fldCharType="end"/>
      </w:r>
    </w:p>
    <w:p w14:paraId="64228053" w14:textId="23C7D0D2" w:rsidR="009542C3" w:rsidRPr="00FB0151" w:rsidRDefault="009542C3">
      <w:pPr>
        <w:pStyle w:val="Inhopg3"/>
        <w:rPr>
          <w:rFonts w:ascii="Calibri" w:hAnsi="Calibri"/>
          <w:noProof/>
          <w:sz w:val="22"/>
          <w:szCs w:val="22"/>
          <w:lang w:val="nl-BE" w:eastAsia="nl-BE"/>
        </w:rPr>
      </w:pPr>
      <w:r>
        <w:rPr>
          <w:noProof/>
        </w:rPr>
        <w:t>14.7.1</w:t>
      </w:r>
      <w:r w:rsidRPr="00FB0151">
        <w:rPr>
          <w:rFonts w:ascii="Calibri" w:hAnsi="Calibri"/>
          <w:noProof/>
          <w:sz w:val="22"/>
          <w:szCs w:val="22"/>
          <w:lang w:val="nl-BE" w:eastAsia="nl-BE"/>
        </w:rPr>
        <w:tab/>
      </w:r>
      <w:r>
        <w:rPr>
          <w:noProof/>
        </w:rPr>
        <w:t>Beginsituatie</w:t>
      </w:r>
      <w:r>
        <w:rPr>
          <w:noProof/>
        </w:rPr>
        <w:tab/>
      </w:r>
      <w:r>
        <w:rPr>
          <w:noProof/>
        </w:rPr>
        <w:fldChar w:fldCharType="begin"/>
      </w:r>
      <w:r>
        <w:rPr>
          <w:noProof/>
        </w:rPr>
        <w:instrText xml:space="preserve"> PAGEREF _Toc491708838 \h </w:instrText>
      </w:r>
      <w:r>
        <w:rPr>
          <w:noProof/>
        </w:rPr>
      </w:r>
      <w:r>
        <w:rPr>
          <w:noProof/>
        </w:rPr>
        <w:fldChar w:fldCharType="separate"/>
      </w:r>
      <w:r w:rsidR="00434B8D">
        <w:rPr>
          <w:noProof/>
        </w:rPr>
        <w:t>155</w:t>
      </w:r>
      <w:r>
        <w:rPr>
          <w:noProof/>
        </w:rPr>
        <w:fldChar w:fldCharType="end"/>
      </w:r>
    </w:p>
    <w:p w14:paraId="1AA1EF3C" w14:textId="585D1099" w:rsidR="009542C3" w:rsidRPr="00FB0151" w:rsidRDefault="009542C3">
      <w:pPr>
        <w:pStyle w:val="Inhopg3"/>
        <w:rPr>
          <w:rFonts w:ascii="Calibri" w:hAnsi="Calibri"/>
          <w:noProof/>
          <w:sz w:val="22"/>
          <w:szCs w:val="22"/>
          <w:lang w:val="nl-BE" w:eastAsia="nl-BE"/>
        </w:rPr>
      </w:pPr>
      <w:r>
        <w:rPr>
          <w:noProof/>
        </w:rPr>
        <w:t>14.7.2</w:t>
      </w:r>
      <w:r w:rsidRPr="00FB0151">
        <w:rPr>
          <w:rFonts w:ascii="Calibri" w:hAnsi="Calibri"/>
          <w:noProof/>
          <w:sz w:val="22"/>
          <w:szCs w:val="22"/>
          <w:lang w:val="nl-BE" w:eastAsia="nl-BE"/>
        </w:rPr>
        <w:tab/>
      </w:r>
      <w:r>
        <w:rPr>
          <w:noProof/>
        </w:rPr>
        <w:t>Situering</w:t>
      </w:r>
      <w:r>
        <w:rPr>
          <w:noProof/>
        </w:rPr>
        <w:tab/>
      </w:r>
      <w:r>
        <w:rPr>
          <w:noProof/>
        </w:rPr>
        <w:fldChar w:fldCharType="begin"/>
      </w:r>
      <w:r>
        <w:rPr>
          <w:noProof/>
        </w:rPr>
        <w:instrText xml:space="preserve"> PAGEREF _Toc491708839 \h </w:instrText>
      </w:r>
      <w:r>
        <w:rPr>
          <w:noProof/>
        </w:rPr>
      </w:r>
      <w:r>
        <w:rPr>
          <w:noProof/>
        </w:rPr>
        <w:fldChar w:fldCharType="separate"/>
      </w:r>
      <w:r w:rsidR="00434B8D">
        <w:rPr>
          <w:noProof/>
        </w:rPr>
        <w:t>155</w:t>
      </w:r>
      <w:r>
        <w:rPr>
          <w:noProof/>
        </w:rPr>
        <w:fldChar w:fldCharType="end"/>
      </w:r>
    </w:p>
    <w:p w14:paraId="516386AB" w14:textId="4C45BEE1" w:rsidR="009542C3" w:rsidRPr="00FB0151" w:rsidRDefault="009542C3">
      <w:pPr>
        <w:pStyle w:val="Inhopg3"/>
        <w:rPr>
          <w:rFonts w:ascii="Calibri" w:hAnsi="Calibri"/>
          <w:noProof/>
          <w:sz w:val="22"/>
          <w:szCs w:val="22"/>
          <w:lang w:val="nl-BE" w:eastAsia="nl-BE"/>
        </w:rPr>
      </w:pPr>
      <w:r>
        <w:rPr>
          <w:noProof/>
        </w:rPr>
        <w:t>14.7.3</w:t>
      </w:r>
      <w:r w:rsidRPr="00FB0151">
        <w:rPr>
          <w:rFonts w:ascii="Calibri" w:hAnsi="Calibri"/>
          <w:noProof/>
          <w:sz w:val="22"/>
          <w:szCs w:val="22"/>
          <w:lang w:val="nl-BE" w:eastAsia="nl-BE"/>
        </w:rPr>
        <w:tab/>
      </w:r>
      <w:r>
        <w:rPr>
          <w:noProof/>
        </w:rPr>
        <w:t>Doelstellingen, leerinhouden en didactische wenken</w:t>
      </w:r>
      <w:r>
        <w:rPr>
          <w:noProof/>
        </w:rPr>
        <w:tab/>
      </w:r>
      <w:r>
        <w:rPr>
          <w:noProof/>
        </w:rPr>
        <w:fldChar w:fldCharType="begin"/>
      </w:r>
      <w:r>
        <w:rPr>
          <w:noProof/>
        </w:rPr>
        <w:instrText xml:space="preserve"> PAGEREF _Toc491708840 \h </w:instrText>
      </w:r>
      <w:r>
        <w:rPr>
          <w:noProof/>
        </w:rPr>
      </w:r>
      <w:r>
        <w:rPr>
          <w:noProof/>
        </w:rPr>
        <w:fldChar w:fldCharType="separate"/>
      </w:r>
      <w:r w:rsidR="00434B8D">
        <w:rPr>
          <w:noProof/>
        </w:rPr>
        <w:t>155</w:t>
      </w:r>
      <w:r>
        <w:rPr>
          <w:noProof/>
        </w:rPr>
        <w:fldChar w:fldCharType="end"/>
      </w:r>
    </w:p>
    <w:p w14:paraId="72323EF6" w14:textId="093F5C0D" w:rsidR="009542C3" w:rsidRPr="00FB0151" w:rsidRDefault="009542C3">
      <w:pPr>
        <w:pStyle w:val="Inhopg2"/>
        <w:rPr>
          <w:rFonts w:ascii="Calibri" w:hAnsi="Calibri"/>
          <w:noProof/>
          <w:sz w:val="22"/>
          <w:szCs w:val="22"/>
          <w:lang w:val="nl-BE" w:eastAsia="nl-BE"/>
        </w:rPr>
      </w:pPr>
      <w:r>
        <w:rPr>
          <w:noProof/>
        </w:rPr>
        <w:t>14.8</w:t>
      </w:r>
      <w:r w:rsidRPr="00FB0151">
        <w:rPr>
          <w:rFonts w:ascii="Calibri" w:hAnsi="Calibri"/>
          <w:noProof/>
          <w:sz w:val="22"/>
          <w:szCs w:val="22"/>
          <w:lang w:val="nl-BE" w:eastAsia="nl-BE"/>
        </w:rPr>
        <w:tab/>
      </w:r>
      <w:r>
        <w:rPr>
          <w:noProof/>
        </w:rPr>
        <w:t>Module MAV G 058 - Nederlands 3 - 80 lt</w:t>
      </w:r>
      <w:r>
        <w:rPr>
          <w:noProof/>
        </w:rPr>
        <w:tab/>
      </w:r>
      <w:r>
        <w:rPr>
          <w:noProof/>
        </w:rPr>
        <w:fldChar w:fldCharType="begin"/>
      </w:r>
      <w:r>
        <w:rPr>
          <w:noProof/>
        </w:rPr>
        <w:instrText xml:space="preserve"> PAGEREF _Toc491708841 \h </w:instrText>
      </w:r>
      <w:r>
        <w:rPr>
          <w:noProof/>
        </w:rPr>
      </w:r>
      <w:r>
        <w:rPr>
          <w:noProof/>
        </w:rPr>
        <w:fldChar w:fldCharType="separate"/>
      </w:r>
      <w:r w:rsidR="00434B8D">
        <w:rPr>
          <w:noProof/>
        </w:rPr>
        <w:t>168</w:t>
      </w:r>
      <w:r>
        <w:rPr>
          <w:noProof/>
        </w:rPr>
        <w:fldChar w:fldCharType="end"/>
      </w:r>
    </w:p>
    <w:p w14:paraId="0CA65257" w14:textId="483D7124" w:rsidR="009542C3" w:rsidRPr="00FB0151" w:rsidRDefault="009542C3">
      <w:pPr>
        <w:pStyle w:val="Inhopg3"/>
        <w:rPr>
          <w:rFonts w:ascii="Calibri" w:hAnsi="Calibri"/>
          <w:noProof/>
          <w:sz w:val="22"/>
          <w:szCs w:val="22"/>
          <w:lang w:val="nl-BE" w:eastAsia="nl-BE"/>
        </w:rPr>
      </w:pPr>
      <w:r>
        <w:rPr>
          <w:noProof/>
        </w:rPr>
        <w:t>14.8.1</w:t>
      </w:r>
      <w:r w:rsidRPr="00FB0151">
        <w:rPr>
          <w:rFonts w:ascii="Calibri" w:hAnsi="Calibri"/>
          <w:noProof/>
          <w:sz w:val="22"/>
          <w:szCs w:val="22"/>
          <w:lang w:val="nl-BE" w:eastAsia="nl-BE"/>
        </w:rPr>
        <w:tab/>
      </w:r>
      <w:r>
        <w:rPr>
          <w:noProof/>
        </w:rPr>
        <w:t>Beginsituatie</w:t>
      </w:r>
      <w:r>
        <w:rPr>
          <w:noProof/>
        </w:rPr>
        <w:tab/>
      </w:r>
      <w:r>
        <w:rPr>
          <w:noProof/>
        </w:rPr>
        <w:fldChar w:fldCharType="begin"/>
      </w:r>
      <w:r>
        <w:rPr>
          <w:noProof/>
        </w:rPr>
        <w:instrText xml:space="preserve"> PAGEREF _Toc491708842 \h </w:instrText>
      </w:r>
      <w:r>
        <w:rPr>
          <w:noProof/>
        </w:rPr>
      </w:r>
      <w:r>
        <w:rPr>
          <w:noProof/>
        </w:rPr>
        <w:fldChar w:fldCharType="separate"/>
      </w:r>
      <w:r w:rsidR="00434B8D">
        <w:rPr>
          <w:noProof/>
        </w:rPr>
        <w:t>168</w:t>
      </w:r>
      <w:r>
        <w:rPr>
          <w:noProof/>
        </w:rPr>
        <w:fldChar w:fldCharType="end"/>
      </w:r>
    </w:p>
    <w:p w14:paraId="63B18787" w14:textId="0A08640A" w:rsidR="009542C3" w:rsidRPr="00FB0151" w:rsidRDefault="009542C3">
      <w:pPr>
        <w:pStyle w:val="Inhopg3"/>
        <w:rPr>
          <w:rFonts w:ascii="Calibri" w:hAnsi="Calibri"/>
          <w:noProof/>
          <w:sz w:val="22"/>
          <w:szCs w:val="22"/>
          <w:lang w:val="nl-BE" w:eastAsia="nl-BE"/>
        </w:rPr>
      </w:pPr>
      <w:r>
        <w:rPr>
          <w:noProof/>
        </w:rPr>
        <w:t>14.8.2</w:t>
      </w:r>
      <w:r w:rsidRPr="00FB0151">
        <w:rPr>
          <w:rFonts w:ascii="Calibri" w:hAnsi="Calibri"/>
          <w:noProof/>
          <w:sz w:val="22"/>
          <w:szCs w:val="22"/>
          <w:lang w:val="nl-BE" w:eastAsia="nl-BE"/>
        </w:rPr>
        <w:tab/>
      </w:r>
      <w:r>
        <w:rPr>
          <w:noProof/>
        </w:rPr>
        <w:t>Situering</w:t>
      </w:r>
      <w:r>
        <w:rPr>
          <w:noProof/>
        </w:rPr>
        <w:tab/>
      </w:r>
      <w:r>
        <w:rPr>
          <w:noProof/>
        </w:rPr>
        <w:fldChar w:fldCharType="begin"/>
      </w:r>
      <w:r>
        <w:rPr>
          <w:noProof/>
        </w:rPr>
        <w:instrText xml:space="preserve"> PAGEREF _Toc491708843 \h </w:instrText>
      </w:r>
      <w:r>
        <w:rPr>
          <w:noProof/>
        </w:rPr>
      </w:r>
      <w:r>
        <w:rPr>
          <w:noProof/>
        </w:rPr>
        <w:fldChar w:fldCharType="separate"/>
      </w:r>
      <w:r w:rsidR="00434B8D">
        <w:rPr>
          <w:noProof/>
        </w:rPr>
        <w:t>168</w:t>
      </w:r>
      <w:r>
        <w:rPr>
          <w:noProof/>
        </w:rPr>
        <w:fldChar w:fldCharType="end"/>
      </w:r>
    </w:p>
    <w:p w14:paraId="2CA94187" w14:textId="3741E559" w:rsidR="009542C3" w:rsidRPr="00FB0151" w:rsidRDefault="009542C3">
      <w:pPr>
        <w:pStyle w:val="Inhopg3"/>
        <w:rPr>
          <w:rFonts w:ascii="Calibri" w:hAnsi="Calibri"/>
          <w:noProof/>
          <w:sz w:val="22"/>
          <w:szCs w:val="22"/>
          <w:lang w:val="nl-BE" w:eastAsia="nl-BE"/>
        </w:rPr>
      </w:pPr>
      <w:r>
        <w:rPr>
          <w:noProof/>
        </w:rPr>
        <w:t>14.8.3</w:t>
      </w:r>
      <w:r w:rsidRPr="00FB0151">
        <w:rPr>
          <w:rFonts w:ascii="Calibri" w:hAnsi="Calibri"/>
          <w:noProof/>
          <w:sz w:val="22"/>
          <w:szCs w:val="22"/>
          <w:lang w:val="nl-BE" w:eastAsia="nl-BE"/>
        </w:rPr>
        <w:tab/>
      </w:r>
      <w:r>
        <w:rPr>
          <w:noProof/>
        </w:rPr>
        <w:t>Doelstellingen, leerinhouden en didactische wenken</w:t>
      </w:r>
      <w:r>
        <w:rPr>
          <w:noProof/>
        </w:rPr>
        <w:tab/>
      </w:r>
      <w:r>
        <w:rPr>
          <w:noProof/>
        </w:rPr>
        <w:fldChar w:fldCharType="begin"/>
      </w:r>
      <w:r>
        <w:rPr>
          <w:noProof/>
        </w:rPr>
        <w:instrText xml:space="preserve"> PAGEREF _Toc491708844 \h </w:instrText>
      </w:r>
      <w:r>
        <w:rPr>
          <w:noProof/>
        </w:rPr>
      </w:r>
      <w:r>
        <w:rPr>
          <w:noProof/>
        </w:rPr>
        <w:fldChar w:fldCharType="separate"/>
      </w:r>
      <w:r w:rsidR="00434B8D">
        <w:rPr>
          <w:noProof/>
        </w:rPr>
        <w:t>168</w:t>
      </w:r>
      <w:r>
        <w:rPr>
          <w:noProof/>
        </w:rPr>
        <w:fldChar w:fldCharType="end"/>
      </w:r>
    </w:p>
    <w:p w14:paraId="744398B4" w14:textId="38AD3BDE" w:rsidR="009542C3" w:rsidRPr="00FB0151" w:rsidRDefault="009542C3">
      <w:pPr>
        <w:pStyle w:val="Inhopg1"/>
        <w:rPr>
          <w:rFonts w:ascii="Calibri" w:hAnsi="Calibri"/>
          <w:noProof/>
          <w:sz w:val="22"/>
          <w:szCs w:val="22"/>
          <w:lang w:val="nl-BE" w:eastAsia="nl-BE"/>
        </w:rPr>
      </w:pPr>
      <w:r>
        <w:rPr>
          <w:noProof/>
        </w:rPr>
        <w:t>15</w:t>
      </w:r>
      <w:r w:rsidRPr="00FB0151">
        <w:rPr>
          <w:rFonts w:ascii="Calibri" w:hAnsi="Calibri"/>
          <w:noProof/>
          <w:sz w:val="22"/>
          <w:szCs w:val="22"/>
          <w:lang w:val="nl-BE" w:eastAsia="nl-BE"/>
        </w:rPr>
        <w:tab/>
      </w:r>
      <w:r>
        <w:rPr>
          <w:noProof/>
        </w:rPr>
        <w:t>Wiskunde</w:t>
      </w:r>
      <w:r>
        <w:rPr>
          <w:noProof/>
        </w:rPr>
        <w:tab/>
      </w:r>
      <w:r>
        <w:rPr>
          <w:noProof/>
        </w:rPr>
        <w:fldChar w:fldCharType="begin"/>
      </w:r>
      <w:r>
        <w:rPr>
          <w:noProof/>
        </w:rPr>
        <w:instrText xml:space="preserve"> PAGEREF _Toc491708845 \h </w:instrText>
      </w:r>
      <w:r>
        <w:rPr>
          <w:noProof/>
        </w:rPr>
      </w:r>
      <w:r>
        <w:rPr>
          <w:noProof/>
        </w:rPr>
        <w:fldChar w:fldCharType="separate"/>
      </w:r>
      <w:r w:rsidR="00434B8D">
        <w:rPr>
          <w:noProof/>
        </w:rPr>
        <w:t>181</w:t>
      </w:r>
      <w:r>
        <w:rPr>
          <w:noProof/>
        </w:rPr>
        <w:fldChar w:fldCharType="end"/>
      </w:r>
    </w:p>
    <w:p w14:paraId="6046283A" w14:textId="3AA7DFF3" w:rsidR="009542C3" w:rsidRPr="00FB0151" w:rsidRDefault="009542C3">
      <w:pPr>
        <w:pStyle w:val="Inhopg2"/>
        <w:rPr>
          <w:rFonts w:ascii="Calibri" w:hAnsi="Calibri"/>
          <w:noProof/>
          <w:sz w:val="22"/>
          <w:szCs w:val="22"/>
          <w:lang w:val="nl-BE" w:eastAsia="nl-BE"/>
        </w:rPr>
      </w:pPr>
      <w:r>
        <w:rPr>
          <w:noProof/>
        </w:rPr>
        <w:t>15.1</w:t>
      </w:r>
      <w:r w:rsidRPr="00FB0151">
        <w:rPr>
          <w:rFonts w:ascii="Calibri" w:hAnsi="Calibri"/>
          <w:noProof/>
          <w:sz w:val="22"/>
          <w:szCs w:val="22"/>
          <w:lang w:val="nl-BE" w:eastAsia="nl-BE"/>
        </w:rPr>
        <w:tab/>
      </w:r>
      <w:r>
        <w:rPr>
          <w:noProof/>
        </w:rPr>
        <w:t>Algemeen</w:t>
      </w:r>
      <w:r>
        <w:rPr>
          <w:noProof/>
        </w:rPr>
        <w:tab/>
      </w:r>
      <w:r>
        <w:rPr>
          <w:noProof/>
        </w:rPr>
        <w:fldChar w:fldCharType="begin"/>
      </w:r>
      <w:r>
        <w:rPr>
          <w:noProof/>
        </w:rPr>
        <w:instrText xml:space="preserve"> PAGEREF _Toc491708846 \h </w:instrText>
      </w:r>
      <w:r>
        <w:rPr>
          <w:noProof/>
        </w:rPr>
      </w:r>
      <w:r>
        <w:rPr>
          <w:noProof/>
        </w:rPr>
        <w:fldChar w:fldCharType="separate"/>
      </w:r>
      <w:r w:rsidR="00434B8D">
        <w:rPr>
          <w:noProof/>
        </w:rPr>
        <w:t>181</w:t>
      </w:r>
      <w:r>
        <w:rPr>
          <w:noProof/>
        </w:rPr>
        <w:fldChar w:fldCharType="end"/>
      </w:r>
    </w:p>
    <w:p w14:paraId="7E821634" w14:textId="2777FE7D" w:rsidR="009542C3" w:rsidRPr="00FB0151" w:rsidRDefault="009542C3">
      <w:pPr>
        <w:pStyle w:val="Inhopg3"/>
        <w:rPr>
          <w:rFonts w:ascii="Calibri" w:hAnsi="Calibri"/>
          <w:noProof/>
          <w:sz w:val="22"/>
          <w:szCs w:val="22"/>
          <w:lang w:val="nl-BE" w:eastAsia="nl-BE"/>
        </w:rPr>
      </w:pPr>
      <w:r>
        <w:rPr>
          <w:noProof/>
        </w:rPr>
        <w:t>15.1.1</w:t>
      </w:r>
      <w:r w:rsidRPr="00FB0151">
        <w:rPr>
          <w:rFonts w:ascii="Calibri" w:hAnsi="Calibri"/>
          <w:noProof/>
          <w:sz w:val="22"/>
          <w:szCs w:val="22"/>
          <w:lang w:val="nl-BE" w:eastAsia="nl-BE"/>
        </w:rPr>
        <w:tab/>
      </w:r>
      <w:r>
        <w:rPr>
          <w:noProof/>
        </w:rPr>
        <w:t>Inleiding</w:t>
      </w:r>
      <w:r>
        <w:rPr>
          <w:noProof/>
        </w:rPr>
        <w:tab/>
      </w:r>
      <w:r>
        <w:rPr>
          <w:noProof/>
        </w:rPr>
        <w:fldChar w:fldCharType="begin"/>
      </w:r>
      <w:r>
        <w:rPr>
          <w:noProof/>
        </w:rPr>
        <w:instrText xml:space="preserve"> PAGEREF _Toc491708847 \h </w:instrText>
      </w:r>
      <w:r>
        <w:rPr>
          <w:noProof/>
        </w:rPr>
      </w:r>
      <w:r>
        <w:rPr>
          <w:noProof/>
        </w:rPr>
        <w:fldChar w:fldCharType="separate"/>
      </w:r>
      <w:r w:rsidR="00434B8D">
        <w:rPr>
          <w:noProof/>
        </w:rPr>
        <w:t>181</w:t>
      </w:r>
      <w:r>
        <w:rPr>
          <w:noProof/>
        </w:rPr>
        <w:fldChar w:fldCharType="end"/>
      </w:r>
    </w:p>
    <w:p w14:paraId="5F9AC0A0" w14:textId="3B5E7871" w:rsidR="009542C3" w:rsidRPr="00FB0151" w:rsidRDefault="009542C3">
      <w:pPr>
        <w:pStyle w:val="Inhopg3"/>
        <w:rPr>
          <w:rFonts w:ascii="Calibri" w:hAnsi="Calibri"/>
          <w:noProof/>
          <w:sz w:val="22"/>
          <w:szCs w:val="22"/>
          <w:lang w:val="nl-BE" w:eastAsia="nl-BE"/>
        </w:rPr>
      </w:pPr>
      <w:r>
        <w:rPr>
          <w:noProof/>
        </w:rPr>
        <w:t>15.1.2</w:t>
      </w:r>
      <w:r w:rsidRPr="00FB0151">
        <w:rPr>
          <w:rFonts w:ascii="Calibri" w:hAnsi="Calibri"/>
          <w:noProof/>
          <w:sz w:val="22"/>
          <w:szCs w:val="22"/>
          <w:lang w:val="nl-BE" w:eastAsia="nl-BE"/>
        </w:rPr>
        <w:tab/>
      </w:r>
      <w:r>
        <w:rPr>
          <w:noProof/>
        </w:rPr>
        <w:t>Interactie en reflectie</w:t>
      </w:r>
      <w:r>
        <w:rPr>
          <w:noProof/>
        </w:rPr>
        <w:tab/>
      </w:r>
      <w:r>
        <w:rPr>
          <w:noProof/>
        </w:rPr>
        <w:fldChar w:fldCharType="begin"/>
      </w:r>
      <w:r>
        <w:rPr>
          <w:noProof/>
        </w:rPr>
        <w:instrText xml:space="preserve"> PAGEREF _Toc491708848 \h </w:instrText>
      </w:r>
      <w:r>
        <w:rPr>
          <w:noProof/>
        </w:rPr>
      </w:r>
      <w:r>
        <w:rPr>
          <w:noProof/>
        </w:rPr>
        <w:fldChar w:fldCharType="separate"/>
      </w:r>
      <w:r w:rsidR="00434B8D">
        <w:rPr>
          <w:noProof/>
        </w:rPr>
        <w:t>181</w:t>
      </w:r>
      <w:r>
        <w:rPr>
          <w:noProof/>
        </w:rPr>
        <w:fldChar w:fldCharType="end"/>
      </w:r>
    </w:p>
    <w:p w14:paraId="4EDC9E27" w14:textId="411C430A" w:rsidR="009542C3" w:rsidRPr="00FB0151" w:rsidRDefault="009542C3">
      <w:pPr>
        <w:pStyle w:val="Inhopg3"/>
        <w:rPr>
          <w:rFonts w:ascii="Calibri" w:hAnsi="Calibri"/>
          <w:noProof/>
          <w:sz w:val="22"/>
          <w:szCs w:val="22"/>
          <w:lang w:val="nl-BE" w:eastAsia="nl-BE"/>
        </w:rPr>
      </w:pPr>
      <w:r>
        <w:rPr>
          <w:noProof/>
        </w:rPr>
        <w:t>15.1.3</w:t>
      </w:r>
      <w:r w:rsidRPr="00FB0151">
        <w:rPr>
          <w:rFonts w:ascii="Calibri" w:hAnsi="Calibri"/>
          <w:noProof/>
          <w:sz w:val="22"/>
          <w:szCs w:val="22"/>
          <w:lang w:val="nl-BE" w:eastAsia="nl-BE"/>
        </w:rPr>
        <w:tab/>
      </w:r>
      <w:r>
        <w:rPr>
          <w:noProof/>
        </w:rPr>
        <w:t>Beginsituatie</w:t>
      </w:r>
      <w:r>
        <w:rPr>
          <w:noProof/>
        </w:rPr>
        <w:tab/>
      </w:r>
      <w:r>
        <w:rPr>
          <w:noProof/>
        </w:rPr>
        <w:fldChar w:fldCharType="begin"/>
      </w:r>
      <w:r>
        <w:rPr>
          <w:noProof/>
        </w:rPr>
        <w:instrText xml:space="preserve"> PAGEREF _Toc491708849 \h </w:instrText>
      </w:r>
      <w:r>
        <w:rPr>
          <w:noProof/>
        </w:rPr>
      </w:r>
      <w:r>
        <w:rPr>
          <w:noProof/>
        </w:rPr>
        <w:fldChar w:fldCharType="separate"/>
      </w:r>
      <w:r w:rsidR="00434B8D">
        <w:rPr>
          <w:noProof/>
        </w:rPr>
        <w:t>183</w:t>
      </w:r>
      <w:r>
        <w:rPr>
          <w:noProof/>
        </w:rPr>
        <w:fldChar w:fldCharType="end"/>
      </w:r>
    </w:p>
    <w:p w14:paraId="00AC2AD1" w14:textId="0A32E3A2" w:rsidR="009542C3" w:rsidRPr="00FB0151" w:rsidRDefault="009542C3">
      <w:pPr>
        <w:pStyle w:val="Inhopg3"/>
        <w:rPr>
          <w:rFonts w:ascii="Calibri" w:hAnsi="Calibri"/>
          <w:noProof/>
          <w:sz w:val="22"/>
          <w:szCs w:val="22"/>
          <w:lang w:val="nl-BE" w:eastAsia="nl-BE"/>
        </w:rPr>
      </w:pPr>
      <w:r>
        <w:rPr>
          <w:noProof/>
        </w:rPr>
        <w:t>15.1.4</w:t>
      </w:r>
      <w:r w:rsidRPr="00FB0151">
        <w:rPr>
          <w:rFonts w:ascii="Calibri" w:hAnsi="Calibri"/>
          <w:noProof/>
          <w:sz w:val="22"/>
          <w:szCs w:val="22"/>
          <w:lang w:val="nl-BE" w:eastAsia="nl-BE"/>
        </w:rPr>
        <w:tab/>
      </w:r>
      <w:r>
        <w:rPr>
          <w:noProof/>
        </w:rPr>
        <w:t>Algemene doelstellingen van de opleiding</w:t>
      </w:r>
      <w:r>
        <w:rPr>
          <w:noProof/>
        </w:rPr>
        <w:tab/>
      </w:r>
      <w:r>
        <w:rPr>
          <w:noProof/>
        </w:rPr>
        <w:fldChar w:fldCharType="begin"/>
      </w:r>
      <w:r>
        <w:rPr>
          <w:noProof/>
        </w:rPr>
        <w:instrText xml:space="preserve"> PAGEREF _Toc491708850 \h </w:instrText>
      </w:r>
      <w:r>
        <w:rPr>
          <w:noProof/>
        </w:rPr>
      </w:r>
      <w:r>
        <w:rPr>
          <w:noProof/>
        </w:rPr>
        <w:fldChar w:fldCharType="separate"/>
      </w:r>
      <w:r w:rsidR="00434B8D">
        <w:rPr>
          <w:noProof/>
        </w:rPr>
        <w:t>183</w:t>
      </w:r>
      <w:r>
        <w:rPr>
          <w:noProof/>
        </w:rPr>
        <w:fldChar w:fldCharType="end"/>
      </w:r>
    </w:p>
    <w:p w14:paraId="67F355EF" w14:textId="6523F5B4" w:rsidR="009542C3" w:rsidRPr="00FB0151" w:rsidRDefault="009542C3">
      <w:pPr>
        <w:pStyle w:val="Inhopg3"/>
        <w:rPr>
          <w:rFonts w:ascii="Calibri" w:hAnsi="Calibri"/>
          <w:noProof/>
          <w:sz w:val="22"/>
          <w:szCs w:val="22"/>
          <w:lang w:val="nl-BE" w:eastAsia="nl-BE"/>
        </w:rPr>
      </w:pPr>
      <w:r>
        <w:rPr>
          <w:noProof/>
        </w:rPr>
        <w:t>15.1.5</w:t>
      </w:r>
      <w:r w:rsidRPr="00FB0151">
        <w:rPr>
          <w:rFonts w:ascii="Calibri" w:hAnsi="Calibri"/>
          <w:noProof/>
          <w:sz w:val="22"/>
          <w:szCs w:val="22"/>
          <w:lang w:val="nl-BE" w:eastAsia="nl-BE"/>
        </w:rPr>
        <w:tab/>
      </w:r>
      <w:r>
        <w:rPr>
          <w:noProof/>
        </w:rPr>
        <w:t>Pedagogisch-didactische wenken en didactische hulpmiddelen</w:t>
      </w:r>
      <w:r>
        <w:rPr>
          <w:noProof/>
        </w:rPr>
        <w:tab/>
      </w:r>
      <w:r>
        <w:rPr>
          <w:noProof/>
        </w:rPr>
        <w:fldChar w:fldCharType="begin"/>
      </w:r>
      <w:r>
        <w:rPr>
          <w:noProof/>
        </w:rPr>
        <w:instrText xml:space="preserve"> PAGEREF _Toc491708851 \h </w:instrText>
      </w:r>
      <w:r>
        <w:rPr>
          <w:noProof/>
        </w:rPr>
      </w:r>
      <w:r>
        <w:rPr>
          <w:noProof/>
        </w:rPr>
        <w:fldChar w:fldCharType="separate"/>
      </w:r>
      <w:r w:rsidR="00434B8D">
        <w:rPr>
          <w:noProof/>
        </w:rPr>
        <w:t>185</w:t>
      </w:r>
      <w:r>
        <w:rPr>
          <w:noProof/>
        </w:rPr>
        <w:fldChar w:fldCharType="end"/>
      </w:r>
    </w:p>
    <w:p w14:paraId="7D34B300" w14:textId="2462D16F" w:rsidR="009542C3" w:rsidRPr="00FB0151" w:rsidRDefault="009542C3">
      <w:pPr>
        <w:pStyle w:val="Inhopg3"/>
        <w:rPr>
          <w:rFonts w:ascii="Calibri" w:hAnsi="Calibri"/>
          <w:noProof/>
          <w:sz w:val="22"/>
          <w:szCs w:val="22"/>
          <w:lang w:val="nl-BE" w:eastAsia="nl-BE"/>
        </w:rPr>
      </w:pPr>
      <w:r>
        <w:rPr>
          <w:noProof/>
        </w:rPr>
        <w:t>15.1.6</w:t>
      </w:r>
      <w:r w:rsidRPr="00FB0151">
        <w:rPr>
          <w:rFonts w:ascii="Calibri" w:hAnsi="Calibri"/>
          <w:noProof/>
          <w:sz w:val="22"/>
          <w:szCs w:val="22"/>
          <w:lang w:val="nl-BE" w:eastAsia="nl-BE"/>
        </w:rPr>
        <w:tab/>
      </w:r>
      <w:r>
        <w:rPr>
          <w:noProof/>
        </w:rPr>
        <w:t>Evaluatie van de cursisten</w:t>
      </w:r>
      <w:r>
        <w:rPr>
          <w:noProof/>
        </w:rPr>
        <w:tab/>
      </w:r>
      <w:r>
        <w:rPr>
          <w:noProof/>
        </w:rPr>
        <w:fldChar w:fldCharType="begin"/>
      </w:r>
      <w:r>
        <w:rPr>
          <w:noProof/>
        </w:rPr>
        <w:instrText xml:space="preserve"> PAGEREF _Toc491708852 \h </w:instrText>
      </w:r>
      <w:r>
        <w:rPr>
          <w:noProof/>
        </w:rPr>
      </w:r>
      <w:r>
        <w:rPr>
          <w:noProof/>
        </w:rPr>
        <w:fldChar w:fldCharType="separate"/>
      </w:r>
      <w:r w:rsidR="00434B8D">
        <w:rPr>
          <w:noProof/>
        </w:rPr>
        <w:t>186</w:t>
      </w:r>
      <w:r>
        <w:rPr>
          <w:noProof/>
        </w:rPr>
        <w:fldChar w:fldCharType="end"/>
      </w:r>
    </w:p>
    <w:p w14:paraId="69C3F1FF" w14:textId="44548425" w:rsidR="009542C3" w:rsidRPr="00FB0151" w:rsidRDefault="009542C3">
      <w:pPr>
        <w:pStyle w:val="Inhopg2"/>
        <w:rPr>
          <w:rFonts w:ascii="Calibri" w:hAnsi="Calibri"/>
          <w:noProof/>
          <w:sz w:val="22"/>
          <w:szCs w:val="22"/>
          <w:lang w:val="nl-BE" w:eastAsia="nl-BE"/>
        </w:rPr>
      </w:pPr>
      <w:r>
        <w:rPr>
          <w:noProof/>
        </w:rPr>
        <w:t>15.2</w:t>
      </w:r>
      <w:r w:rsidRPr="00FB0151">
        <w:rPr>
          <w:rFonts w:ascii="Calibri" w:hAnsi="Calibri"/>
          <w:noProof/>
          <w:sz w:val="22"/>
          <w:szCs w:val="22"/>
          <w:lang w:val="nl-BE" w:eastAsia="nl-BE"/>
        </w:rPr>
        <w:tab/>
      </w:r>
      <w:r>
        <w:rPr>
          <w:noProof/>
        </w:rPr>
        <w:t>Module: MAV 059 – Wiskunde 1 – 40 Lt</w:t>
      </w:r>
      <w:r>
        <w:rPr>
          <w:noProof/>
        </w:rPr>
        <w:tab/>
      </w:r>
      <w:r>
        <w:rPr>
          <w:noProof/>
        </w:rPr>
        <w:fldChar w:fldCharType="begin"/>
      </w:r>
      <w:r>
        <w:rPr>
          <w:noProof/>
        </w:rPr>
        <w:instrText xml:space="preserve"> PAGEREF _Toc491708853 \h </w:instrText>
      </w:r>
      <w:r>
        <w:rPr>
          <w:noProof/>
        </w:rPr>
      </w:r>
      <w:r>
        <w:rPr>
          <w:noProof/>
        </w:rPr>
        <w:fldChar w:fldCharType="separate"/>
      </w:r>
      <w:r w:rsidR="00434B8D">
        <w:rPr>
          <w:noProof/>
        </w:rPr>
        <w:t>187</w:t>
      </w:r>
      <w:r>
        <w:rPr>
          <w:noProof/>
        </w:rPr>
        <w:fldChar w:fldCharType="end"/>
      </w:r>
    </w:p>
    <w:p w14:paraId="1D27AC2A" w14:textId="33887159" w:rsidR="009542C3" w:rsidRPr="00FB0151" w:rsidRDefault="009542C3">
      <w:pPr>
        <w:pStyle w:val="Inhopg3"/>
        <w:rPr>
          <w:rFonts w:ascii="Calibri" w:hAnsi="Calibri"/>
          <w:noProof/>
          <w:sz w:val="22"/>
          <w:szCs w:val="22"/>
          <w:lang w:val="nl-BE" w:eastAsia="nl-BE"/>
        </w:rPr>
      </w:pPr>
      <w:r>
        <w:rPr>
          <w:noProof/>
        </w:rPr>
        <w:t>15.2.1</w:t>
      </w:r>
      <w:r w:rsidRPr="00FB0151">
        <w:rPr>
          <w:rFonts w:ascii="Calibri" w:hAnsi="Calibri"/>
          <w:noProof/>
          <w:sz w:val="22"/>
          <w:szCs w:val="22"/>
          <w:lang w:val="nl-BE" w:eastAsia="nl-BE"/>
        </w:rPr>
        <w:tab/>
      </w:r>
      <w:r>
        <w:rPr>
          <w:noProof/>
        </w:rPr>
        <w:t>Beginsituatie</w:t>
      </w:r>
      <w:r>
        <w:rPr>
          <w:noProof/>
        </w:rPr>
        <w:tab/>
      </w:r>
      <w:r>
        <w:rPr>
          <w:noProof/>
        </w:rPr>
        <w:fldChar w:fldCharType="begin"/>
      </w:r>
      <w:r>
        <w:rPr>
          <w:noProof/>
        </w:rPr>
        <w:instrText xml:space="preserve"> PAGEREF _Toc491708854 \h </w:instrText>
      </w:r>
      <w:r>
        <w:rPr>
          <w:noProof/>
        </w:rPr>
      </w:r>
      <w:r>
        <w:rPr>
          <w:noProof/>
        </w:rPr>
        <w:fldChar w:fldCharType="separate"/>
      </w:r>
      <w:r w:rsidR="00434B8D">
        <w:rPr>
          <w:noProof/>
        </w:rPr>
        <w:t>187</w:t>
      </w:r>
      <w:r>
        <w:rPr>
          <w:noProof/>
        </w:rPr>
        <w:fldChar w:fldCharType="end"/>
      </w:r>
    </w:p>
    <w:p w14:paraId="160489A6" w14:textId="53F1B8F0" w:rsidR="009542C3" w:rsidRPr="00FB0151" w:rsidRDefault="009542C3">
      <w:pPr>
        <w:pStyle w:val="Inhopg3"/>
        <w:rPr>
          <w:rFonts w:ascii="Calibri" w:hAnsi="Calibri"/>
          <w:noProof/>
          <w:sz w:val="22"/>
          <w:szCs w:val="22"/>
          <w:lang w:val="nl-BE" w:eastAsia="nl-BE"/>
        </w:rPr>
      </w:pPr>
      <w:r>
        <w:rPr>
          <w:noProof/>
        </w:rPr>
        <w:t>15.2.2</w:t>
      </w:r>
      <w:r w:rsidRPr="00FB0151">
        <w:rPr>
          <w:rFonts w:ascii="Calibri" w:hAnsi="Calibri"/>
          <w:noProof/>
          <w:sz w:val="22"/>
          <w:szCs w:val="22"/>
          <w:lang w:val="nl-BE" w:eastAsia="nl-BE"/>
        </w:rPr>
        <w:tab/>
      </w:r>
      <w:r>
        <w:rPr>
          <w:noProof/>
        </w:rPr>
        <w:t>Specifieke eindtermen</w:t>
      </w:r>
      <w:r>
        <w:rPr>
          <w:noProof/>
        </w:rPr>
        <w:tab/>
      </w:r>
      <w:r>
        <w:rPr>
          <w:noProof/>
        </w:rPr>
        <w:fldChar w:fldCharType="begin"/>
      </w:r>
      <w:r>
        <w:rPr>
          <w:noProof/>
        </w:rPr>
        <w:instrText xml:space="preserve"> PAGEREF _Toc491708855 \h </w:instrText>
      </w:r>
      <w:r>
        <w:rPr>
          <w:noProof/>
        </w:rPr>
      </w:r>
      <w:r>
        <w:rPr>
          <w:noProof/>
        </w:rPr>
        <w:fldChar w:fldCharType="separate"/>
      </w:r>
      <w:r w:rsidR="00434B8D">
        <w:rPr>
          <w:noProof/>
        </w:rPr>
        <w:t>187</w:t>
      </w:r>
      <w:r>
        <w:rPr>
          <w:noProof/>
        </w:rPr>
        <w:fldChar w:fldCharType="end"/>
      </w:r>
    </w:p>
    <w:p w14:paraId="4721563C" w14:textId="5F351170" w:rsidR="009542C3" w:rsidRPr="00FB0151" w:rsidRDefault="009542C3">
      <w:pPr>
        <w:pStyle w:val="Inhopg3"/>
        <w:rPr>
          <w:rFonts w:ascii="Calibri" w:hAnsi="Calibri"/>
          <w:noProof/>
          <w:sz w:val="22"/>
          <w:szCs w:val="22"/>
          <w:lang w:val="nl-BE" w:eastAsia="nl-BE"/>
        </w:rPr>
      </w:pPr>
      <w:r>
        <w:rPr>
          <w:noProof/>
        </w:rPr>
        <w:t>15.2.3</w:t>
      </w:r>
      <w:r w:rsidRPr="00FB0151">
        <w:rPr>
          <w:rFonts w:ascii="Calibri" w:hAnsi="Calibri"/>
          <w:noProof/>
          <w:sz w:val="22"/>
          <w:szCs w:val="22"/>
          <w:lang w:val="nl-BE" w:eastAsia="nl-BE"/>
        </w:rPr>
        <w:tab/>
      </w:r>
      <w:r>
        <w:rPr>
          <w:noProof/>
        </w:rPr>
        <w:t>Reële functies</w:t>
      </w:r>
      <w:r>
        <w:rPr>
          <w:noProof/>
        </w:rPr>
        <w:tab/>
      </w:r>
      <w:r>
        <w:rPr>
          <w:noProof/>
        </w:rPr>
        <w:fldChar w:fldCharType="begin"/>
      </w:r>
      <w:r>
        <w:rPr>
          <w:noProof/>
        </w:rPr>
        <w:instrText xml:space="preserve"> PAGEREF _Toc491708856 \h </w:instrText>
      </w:r>
      <w:r>
        <w:rPr>
          <w:noProof/>
        </w:rPr>
      </w:r>
      <w:r>
        <w:rPr>
          <w:noProof/>
        </w:rPr>
        <w:fldChar w:fldCharType="separate"/>
      </w:r>
      <w:r w:rsidR="00434B8D">
        <w:rPr>
          <w:noProof/>
        </w:rPr>
        <w:t>187</w:t>
      </w:r>
      <w:r>
        <w:rPr>
          <w:noProof/>
        </w:rPr>
        <w:fldChar w:fldCharType="end"/>
      </w:r>
    </w:p>
    <w:p w14:paraId="64F606B9" w14:textId="7CC88A6E" w:rsidR="009542C3" w:rsidRPr="00FB0151" w:rsidRDefault="009542C3">
      <w:pPr>
        <w:pStyle w:val="Inhopg3"/>
        <w:rPr>
          <w:rFonts w:ascii="Calibri" w:hAnsi="Calibri"/>
          <w:noProof/>
          <w:sz w:val="22"/>
          <w:szCs w:val="22"/>
          <w:lang w:val="nl-BE" w:eastAsia="nl-BE"/>
        </w:rPr>
      </w:pPr>
      <w:r>
        <w:rPr>
          <w:noProof/>
        </w:rPr>
        <w:t>15.2.4</w:t>
      </w:r>
      <w:r w:rsidRPr="00FB0151">
        <w:rPr>
          <w:rFonts w:ascii="Calibri" w:hAnsi="Calibri"/>
          <w:noProof/>
          <w:sz w:val="22"/>
          <w:szCs w:val="22"/>
          <w:lang w:val="nl-BE" w:eastAsia="nl-BE"/>
        </w:rPr>
        <w:tab/>
      </w:r>
      <w:r>
        <w:rPr>
          <w:noProof/>
        </w:rPr>
        <w:t>Leerinhouden, doelstellingen en pedagogisch-didactische wenken</w:t>
      </w:r>
      <w:r>
        <w:rPr>
          <w:noProof/>
        </w:rPr>
        <w:tab/>
      </w:r>
      <w:r>
        <w:rPr>
          <w:noProof/>
        </w:rPr>
        <w:fldChar w:fldCharType="begin"/>
      </w:r>
      <w:r>
        <w:rPr>
          <w:noProof/>
        </w:rPr>
        <w:instrText xml:space="preserve"> PAGEREF _Toc491708857 \h </w:instrText>
      </w:r>
      <w:r>
        <w:rPr>
          <w:noProof/>
        </w:rPr>
      </w:r>
      <w:r>
        <w:rPr>
          <w:noProof/>
        </w:rPr>
        <w:fldChar w:fldCharType="separate"/>
      </w:r>
      <w:r w:rsidR="00434B8D">
        <w:rPr>
          <w:noProof/>
        </w:rPr>
        <w:t>188</w:t>
      </w:r>
      <w:r>
        <w:rPr>
          <w:noProof/>
        </w:rPr>
        <w:fldChar w:fldCharType="end"/>
      </w:r>
    </w:p>
    <w:p w14:paraId="4D6CD99F" w14:textId="50FAD4DA" w:rsidR="009542C3" w:rsidRPr="00FB0151" w:rsidRDefault="009542C3">
      <w:pPr>
        <w:pStyle w:val="Inhopg2"/>
        <w:rPr>
          <w:rFonts w:ascii="Calibri" w:hAnsi="Calibri"/>
          <w:noProof/>
          <w:sz w:val="22"/>
          <w:szCs w:val="22"/>
          <w:lang w:val="nl-BE" w:eastAsia="nl-BE"/>
        </w:rPr>
      </w:pPr>
      <w:r>
        <w:rPr>
          <w:noProof/>
        </w:rPr>
        <w:t>15.3</w:t>
      </w:r>
      <w:r w:rsidRPr="00FB0151">
        <w:rPr>
          <w:rFonts w:ascii="Calibri" w:hAnsi="Calibri"/>
          <w:noProof/>
          <w:sz w:val="22"/>
          <w:szCs w:val="22"/>
          <w:lang w:val="nl-BE" w:eastAsia="nl-BE"/>
        </w:rPr>
        <w:tab/>
      </w:r>
      <w:r>
        <w:rPr>
          <w:noProof/>
        </w:rPr>
        <w:t>Module: MAV 060 – Wiskunde 2 – 40 Lt</w:t>
      </w:r>
      <w:r>
        <w:rPr>
          <w:noProof/>
        </w:rPr>
        <w:tab/>
      </w:r>
      <w:r>
        <w:rPr>
          <w:noProof/>
        </w:rPr>
        <w:fldChar w:fldCharType="begin"/>
      </w:r>
      <w:r>
        <w:rPr>
          <w:noProof/>
        </w:rPr>
        <w:instrText xml:space="preserve"> PAGEREF _Toc491708858 \h </w:instrText>
      </w:r>
      <w:r>
        <w:rPr>
          <w:noProof/>
        </w:rPr>
      </w:r>
      <w:r>
        <w:rPr>
          <w:noProof/>
        </w:rPr>
        <w:fldChar w:fldCharType="separate"/>
      </w:r>
      <w:r w:rsidR="00434B8D">
        <w:rPr>
          <w:noProof/>
        </w:rPr>
        <w:t>191</w:t>
      </w:r>
      <w:r>
        <w:rPr>
          <w:noProof/>
        </w:rPr>
        <w:fldChar w:fldCharType="end"/>
      </w:r>
    </w:p>
    <w:p w14:paraId="63E5909C" w14:textId="2BC15055" w:rsidR="009542C3" w:rsidRPr="00FB0151" w:rsidRDefault="009542C3">
      <w:pPr>
        <w:pStyle w:val="Inhopg3"/>
        <w:rPr>
          <w:rFonts w:ascii="Calibri" w:hAnsi="Calibri"/>
          <w:noProof/>
          <w:sz w:val="22"/>
          <w:szCs w:val="22"/>
          <w:lang w:val="nl-BE" w:eastAsia="nl-BE"/>
        </w:rPr>
      </w:pPr>
      <w:r>
        <w:rPr>
          <w:noProof/>
        </w:rPr>
        <w:t>15.3.1</w:t>
      </w:r>
      <w:r w:rsidRPr="00FB0151">
        <w:rPr>
          <w:rFonts w:ascii="Calibri" w:hAnsi="Calibri"/>
          <w:noProof/>
          <w:sz w:val="22"/>
          <w:szCs w:val="22"/>
          <w:lang w:val="nl-BE" w:eastAsia="nl-BE"/>
        </w:rPr>
        <w:tab/>
      </w:r>
      <w:r>
        <w:rPr>
          <w:noProof/>
        </w:rPr>
        <w:t>Beginsituatie</w:t>
      </w:r>
      <w:r>
        <w:rPr>
          <w:noProof/>
        </w:rPr>
        <w:tab/>
      </w:r>
      <w:r>
        <w:rPr>
          <w:noProof/>
        </w:rPr>
        <w:fldChar w:fldCharType="begin"/>
      </w:r>
      <w:r>
        <w:rPr>
          <w:noProof/>
        </w:rPr>
        <w:instrText xml:space="preserve"> PAGEREF _Toc491708859 \h </w:instrText>
      </w:r>
      <w:r>
        <w:rPr>
          <w:noProof/>
        </w:rPr>
      </w:r>
      <w:r>
        <w:rPr>
          <w:noProof/>
        </w:rPr>
        <w:fldChar w:fldCharType="separate"/>
      </w:r>
      <w:r w:rsidR="00434B8D">
        <w:rPr>
          <w:noProof/>
        </w:rPr>
        <w:t>191</w:t>
      </w:r>
      <w:r>
        <w:rPr>
          <w:noProof/>
        </w:rPr>
        <w:fldChar w:fldCharType="end"/>
      </w:r>
    </w:p>
    <w:p w14:paraId="78E9A76E" w14:textId="7E99002A" w:rsidR="009542C3" w:rsidRPr="00FB0151" w:rsidRDefault="009542C3">
      <w:pPr>
        <w:pStyle w:val="Inhopg3"/>
        <w:rPr>
          <w:rFonts w:ascii="Calibri" w:hAnsi="Calibri"/>
          <w:noProof/>
          <w:sz w:val="22"/>
          <w:szCs w:val="22"/>
          <w:lang w:val="nl-BE" w:eastAsia="nl-BE"/>
        </w:rPr>
      </w:pPr>
      <w:r>
        <w:rPr>
          <w:noProof/>
        </w:rPr>
        <w:t>15.3.2</w:t>
      </w:r>
      <w:r w:rsidRPr="00FB0151">
        <w:rPr>
          <w:rFonts w:ascii="Calibri" w:hAnsi="Calibri"/>
          <w:noProof/>
          <w:sz w:val="22"/>
          <w:szCs w:val="22"/>
          <w:lang w:val="nl-BE" w:eastAsia="nl-BE"/>
        </w:rPr>
        <w:tab/>
      </w:r>
      <w:r>
        <w:rPr>
          <w:noProof/>
        </w:rPr>
        <w:t>Specifieke eindtermen</w:t>
      </w:r>
      <w:r>
        <w:rPr>
          <w:noProof/>
        </w:rPr>
        <w:tab/>
      </w:r>
      <w:r>
        <w:rPr>
          <w:noProof/>
        </w:rPr>
        <w:fldChar w:fldCharType="begin"/>
      </w:r>
      <w:r>
        <w:rPr>
          <w:noProof/>
        </w:rPr>
        <w:instrText xml:space="preserve"> PAGEREF _Toc491708860 \h </w:instrText>
      </w:r>
      <w:r>
        <w:rPr>
          <w:noProof/>
        </w:rPr>
      </w:r>
      <w:r>
        <w:rPr>
          <w:noProof/>
        </w:rPr>
        <w:fldChar w:fldCharType="separate"/>
      </w:r>
      <w:r w:rsidR="00434B8D">
        <w:rPr>
          <w:noProof/>
        </w:rPr>
        <w:t>191</w:t>
      </w:r>
      <w:r>
        <w:rPr>
          <w:noProof/>
        </w:rPr>
        <w:fldChar w:fldCharType="end"/>
      </w:r>
    </w:p>
    <w:p w14:paraId="36C92358" w14:textId="28DCA59E" w:rsidR="009542C3" w:rsidRPr="00FB0151" w:rsidRDefault="009542C3">
      <w:pPr>
        <w:pStyle w:val="Inhopg3"/>
        <w:rPr>
          <w:rFonts w:ascii="Calibri" w:hAnsi="Calibri"/>
          <w:noProof/>
          <w:sz w:val="22"/>
          <w:szCs w:val="22"/>
          <w:lang w:val="nl-BE" w:eastAsia="nl-BE"/>
        </w:rPr>
      </w:pPr>
      <w:r>
        <w:rPr>
          <w:noProof/>
        </w:rPr>
        <w:t>15.3.3</w:t>
      </w:r>
      <w:r w:rsidRPr="00FB0151">
        <w:rPr>
          <w:rFonts w:ascii="Calibri" w:hAnsi="Calibri"/>
          <w:noProof/>
          <w:sz w:val="22"/>
          <w:szCs w:val="22"/>
          <w:lang w:val="nl-BE" w:eastAsia="nl-BE"/>
        </w:rPr>
        <w:tab/>
      </w:r>
      <w:r>
        <w:rPr>
          <w:noProof/>
        </w:rPr>
        <w:t>Leerinhouden, doelstellingen en pedagogisch-didactische wenken</w:t>
      </w:r>
      <w:r>
        <w:rPr>
          <w:noProof/>
        </w:rPr>
        <w:tab/>
      </w:r>
      <w:r>
        <w:rPr>
          <w:noProof/>
        </w:rPr>
        <w:fldChar w:fldCharType="begin"/>
      </w:r>
      <w:r>
        <w:rPr>
          <w:noProof/>
        </w:rPr>
        <w:instrText xml:space="preserve"> PAGEREF _Toc491708861 \h </w:instrText>
      </w:r>
      <w:r>
        <w:rPr>
          <w:noProof/>
        </w:rPr>
      </w:r>
      <w:r>
        <w:rPr>
          <w:noProof/>
        </w:rPr>
        <w:fldChar w:fldCharType="separate"/>
      </w:r>
      <w:r w:rsidR="00434B8D">
        <w:rPr>
          <w:noProof/>
        </w:rPr>
        <w:t>192</w:t>
      </w:r>
      <w:r>
        <w:rPr>
          <w:noProof/>
        </w:rPr>
        <w:fldChar w:fldCharType="end"/>
      </w:r>
    </w:p>
    <w:p w14:paraId="5D5DAE86" w14:textId="79AA2B5F" w:rsidR="009542C3" w:rsidRPr="00FB0151" w:rsidRDefault="009542C3">
      <w:pPr>
        <w:pStyle w:val="Inhopg2"/>
        <w:rPr>
          <w:rFonts w:ascii="Calibri" w:hAnsi="Calibri"/>
          <w:noProof/>
          <w:sz w:val="22"/>
          <w:szCs w:val="22"/>
          <w:lang w:val="nl-BE" w:eastAsia="nl-BE"/>
        </w:rPr>
      </w:pPr>
      <w:r>
        <w:rPr>
          <w:noProof/>
        </w:rPr>
        <w:t>15.4</w:t>
      </w:r>
      <w:r w:rsidRPr="00FB0151">
        <w:rPr>
          <w:rFonts w:ascii="Calibri" w:hAnsi="Calibri"/>
          <w:noProof/>
          <w:sz w:val="22"/>
          <w:szCs w:val="22"/>
          <w:lang w:val="nl-BE" w:eastAsia="nl-BE"/>
        </w:rPr>
        <w:tab/>
      </w:r>
      <w:r>
        <w:rPr>
          <w:noProof/>
        </w:rPr>
        <w:t>Module MAV G 061 - Wiskunde 3 - 40 Lt</w:t>
      </w:r>
      <w:r>
        <w:rPr>
          <w:noProof/>
        </w:rPr>
        <w:tab/>
      </w:r>
      <w:r>
        <w:rPr>
          <w:noProof/>
        </w:rPr>
        <w:fldChar w:fldCharType="begin"/>
      </w:r>
      <w:r>
        <w:rPr>
          <w:noProof/>
        </w:rPr>
        <w:instrText xml:space="preserve"> PAGEREF _Toc491708862 \h </w:instrText>
      </w:r>
      <w:r>
        <w:rPr>
          <w:noProof/>
        </w:rPr>
      </w:r>
      <w:r>
        <w:rPr>
          <w:noProof/>
        </w:rPr>
        <w:fldChar w:fldCharType="separate"/>
      </w:r>
      <w:r w:rsidR="00434B8D">
        <w:rPr>
          <w:noProof/>
        </w:rPr>
        <w:t>198</w:t>
      </w:r>
      <w:r>
        <w:rPr>
          <w:noProof/>
        </w:rPr>
        <w:fldChar w:fldCharType="end"/>
      </w:r>
    </w:p>
    <w:p w14:paraId="6DFD366D" w14:textId="3C0230A5" w:rsidR="009542C3" w:rsidRPr="00FB0151" w:rsidRDefault="009542C3">
      <w:pPr>
        <w:pStyle w:val="Inhopg3"/>
        <w:rPr>
          <w:rFonts w:ascii="Calibri" w:hAnsi="Calibri"/>
          <w:noProof/>
          <w:sz w:val="22"/>
          <w:szCs w:val="22"/>
          <w:lang w:val="nl-BE" w:eastAsia="nl-BE"/>
        </w:rPr>
      </w:pPr>
      <w:r>
        <w:rPr>
          <w:noProof/>
        </w:rPr>
        <w:t>15.4.1</w:t>
      </w:r>
      <w:r w:rsidRPr="00FB0151">
        <w:rPr>
          <w:rFonts w:ascii="Calibri" w:hAnsi="Calibri"/>
          <w:noProof/>
          <w:sz w:val="22"/>
          <w:szCs w:val="22"/>
          <w:lang w:val="nl-BE" w:eastAsia="nl-BE"/>
        </w:rPr>
        <w:tab/>
      </w:r>
      <w:r>
        <w:rPr>
          <w:noProof/>
        </w:rPr>
        <w:t>Beginsituatie</w:t>
      </w:r>
      <w:r>
        <w:rPr>
          <w:noProof/>
        </w:rPr>
        <w:tab/>
      </w:r>
      <w:r>
        <w:rPr>
          <w:noProof/>
        </w:rPr>
        <w:fldChar w:fldCharType="begin"/>
      </w:r>
      <w:r>
        <w:rPr>
          <w:noProof/>
        </w:rPr>
        <w:instrText xml:space="preserve"> PAGEREF _Toc491708863 \h </w:instrText>
      </w:r>
      <w:r>
        <w:rPr>
          <w:noProof/>
        </w:rPr>
      </w:r>
      <w:r>
        <w:rPr>
          <w:noProof/>
        </w:rPr>
        <w:fldChar w:fldCharType="separate"/>
      </w:r>
      <w:r w:rsidR="00434B8D">
        <w:rPr>
          <w:noProof/>
        </w:rPr>
        <w:t>198</w:t>
      </w:r>
      <w:r>
        <w:rPr>
          <w:noProof/>
        </w:rPr>
        <w:fldChar w:fldCharType="end"/>
      </w:r>
    </w:p>
    <w:p w14:paraId="261DD515" w14:textId="162708B4" w:rsidR="009542C3" w:rsidRPr="00FB0151" w:rsidRDefault="009542C3">
      <w:pPr>
        <w:pStyle w:val="Inhopg3"/>
        <w:rPr>
          <w:rFonts w:ascii="Calibri" w:hAnsi="Calibri"/>
          <w:noProof/>
          <w:sz w:val="22"/>
          <w:szCs w:val="22"/>
          <w:lang w:val="nl-BE" w:eastAsia="nl-BE"/>
        </w:rPr>
      </w:pPr>
      <w:r>
        <w:rPr>
          <w:noProof/>
        </w:rPr>
        <w:t>15.4.2</w:t>
      </w:r>
      <w:r w:rsidRPr="00FB0151">
        <w:rPr>
          <w:rFonts w:ascii="Calibri" w:hAnsi="Calibri"/>
          <w:noProof/>
          <w:sz w:val="22"/>
          <w:szCs w:val="22"/>
          <w:lang w:val="nl-BE" w:eastAsia="nl-BE"/>
        </w:rPr>
        <w:tab/>
      </w:r>
      <w:r>
        <w:rPr>
          <w:noProof/>
        </w:rPr>
        <w:t>Specifieke eindtermen</w:t>
      </w:r>
      <w:r>
        <w:rPr>
          <w:noProof/>
        </w:rPr>
        <w:tab/>
      </w:r>
      <w:r>
        <w:rPr>
          <w:noProof/>
        </w:rPr>
        <w:fldChar w:fldCharType="begin"/>
      </w:r>
      <w:r>
        <w:rPr>
          <w:noProof/>
        </w:rPr>
        <w:instrText xml:space="preserve"> PAGEREF _Toc491708864 \h </w:instrText>
      </w:r>
      <w:r>
        <w:rPr>
          <w:noProof/>
        </w:rPr>
      </w:r>
      <w:r>
        <w:rPr>
          <w:noProof/>
        </w:rPr>
        <w:fldChar w:fldCharType="separate"/>
      </w:r>
      <w:r w:rsidR="00434B8D">
        <w:rPr>
          <w:noProof/>
        </w:rPr>
        <w:t>198</w:t>
      </w:r>
      <w:r>
        <w:rPr>
          <w:noProof/>
        </w:rPr>
        <w:fldChar w:fldCharType="end"/>
      </w:r>
    </w:p>
    <w:p w14:paraId="6184463E" w14:textId="0A50B2F4" w:rsidR="009542C3" w:rsidRPr="00FB0151" w:rsidRDefault="009542C3">
      <w:pPr>
        <w:pStyle w:val="Inhopg3"/>
        <w:rPr>
          <w:rFonts w:ascii="Calibri" w:hAnsi="Calibri"/>
          <w:noProof/>
          <w:sz w:val="22"/>
          <w:szCs w:val="22"/>
          <w:lang w:val="nl-BE" w:eastAsia="nl-BE"/>
        </w:rPr>
      </w:pPr>
      <w:r>
        <w:rPr>
          <w:noProof/>
        </w:rPr>
        <w:t>15.4.3</w:t>
      </w:r>
      <w:r w:rsidRPr="00FB0151">
        <w:rPr>
          <w:rFonts w:ascii="Calibri" w:hAnsi="Calibri"/>
          <w:noProof/>
          <w:sz w:val="22"/>
          <w:szCs w:val="22"/>
          <w:lang w:val="nl-BE" w:eastAsia="nl-BE"/>
        </w:rPr>
        <w:tab/>
      </w:r>
      <w:r>
        <w:rPr>
          <w:noProof/>
        </w:rPr>
        <w:t>Leerinhouden, doelstellingen en pedagogisch-didactische wenken</w:t>
      </w:r>
      <w:r>
        <w:rPr>
          <w:noProof/>
        </w:rPr>
        <w:tab/>
      </w:r>
      <w:r>
        <w:rPr>
          <w:noProof/>
        </w:rPr>
        <w:fldChar w:fldCharType="begin"/>
      </w:r>
      <w:r>
        <w:rPr>
          <w:noProof/>
        </w:rPr>
        <w:instrText xml:space="preserve"> PAGEREF _Toc491708865 \h </w:instrText>
      </w:r>
      <w:r>
        <w:rPr>
          <w:noProof/>
        </w:rPr>
      </w:r>
      <w:r>
        <w:rPr>
          <w:noProof/>
        </w:rPr>
        <w:fldChar w:fldCharType="separate"/>
      </w:r>
      <w:r w:rsidR="00434B8D">
        <w:rPr>
          <w:noProof/>
        </w:rPr>
        <w:t>199</w:t>
      </w:r>
      <w:r>
        <w:rPr>
          <w:noProof/>
        </w:rPr>
        <w:fldChar w:fldCharType="end"/>
      </w:r>
    </w:p>
    <w:p w14:paraId="2A879A88" w14:textId="46114F5D" w:rsidR="009542C3" w:rsidRPr="00FB0151" w:rsidRDefault="009542C3">
      <w:pPr>
        <w:pStyle w:val="Inhopg2"/>
        <w:rPr>
          <w:rFonts w:ascii="Calibri" w:hAnsi="Calibri"/>
          <w:noProof/>
          <w:sz w:val="22"/>
          <w:szCs w:val="22"/>
          <w:lang w:val="nl-BE" w:eastAsia="nl-BE"/>
        </w:rPr>
      </w:pPr>
      <w:r>
        <w:rPr>
          <w:noProof/>
        </w:rPr>
        <w:t>15.5</w:t>
      </w:r>
      <w:r w:rsidRPr="00FB0151">
        <w:rPr>
          <w:rFonts w:ascii="Calibri" w:hAnsi="Calibri"/>
          <w:noProof/>
          <w:sz w:val="22"/>
          <w:szCs w:val="22"/>
          <w:lang w:val="nl-BE" w:eastAsia="nl-BE"/>
        </w:rPr>
        <w:tab/>
      </w:r>
      <w:r>
        <w:rPr>
          <w:noProof/>
        </w:rPr>
        <w:t>Module MAV G 062 - Wiskunde 4  - 40 Lt</w:t>
      </w:r>
      <w:r>
        <w:rPr>
          <w:noProof/>
        </w:rPr>
        <w:tab/>
      </w:r>
      <w:r>
        <w:rPr>
          <w:noProof/>
        </w:rPr>
        <w:fldChar w:fldCharType="begin"/>
      </w:r>
      <w:r>
        <w:rPr>
          <w:noProof/>
        </w:rPr>
        <w:instrText xml:space="preserve"> PAGEREF _Toc491708866 \h </w:instrText>
      </w:r>
      <w:r>
        <w:rPr>
          <w:noProof/>
        </w:rPr>
      </w:r>
      <w:r>
        <w:rPr>
          <w:noProof/>
        </w:rPr>
        <w:fldChar w:fldCharType="separate"/>
      </w:r>
      <w:r w:rsidR="00434B8D">
        <w:rPr>
          <w:noProof/>
        </w:rPr>
        <w:t>201</w:t>
      </w:r>
      <w:r>
        <w:rPr>
          <w:noProof/>
        </w:rPr>
        <w:fldChar w:fldCharType="end"/>
      </w:r>
    </w:p>
    <w:p w14:paraId="2F401D5D" w14:textId="2B4F0466" w:rsidR="009542C3" w:rsidRPr="00FB0151" w:rsidRDefault="009542C3">
      <w:pPr>
        <w:pStyle w:val="Inhopg3"/>
        <w:rPr>
          <w:rFonts w:ascii="Calibri" w:hAnsi="Calibri"/>
          <w:noProof/>
          <w:sz w:val="22"/>
          <w:szCs w:val="22"/>
          <w:lang w:val="nl-BE" w:eastAsia="nl-BE"/>
        </w:rPr>
      </w:pPr>
      <w:r>
        <w:rPr>
          <w:noProof/>
        </w:rPr>
        <w:t>15.5.1</w:t>
      </w:r>
      <w:r w:rsidRPr="00FB0151">
        <w:rPr>
          <w:rFonts w:ascii="Calibri" w:hAnsi="Calibri"/>
          <w:noProof/>
          <w:sz w:val="22"/>
          <w:szCs w:val="22"/>
          <w:lang w:val="nl-BE" w:eastAsia="nl-BE"/>
        </w:rPr>
        <w:tab/>
      </w:r>
      <w:r>
        <w:rPr>
          <w:noProof/>
        </w:rPr>
        <w:t>Beginsituatie</w:t>
      </w:r>
      <w:r>
        <w:rPr>
          <w:noProof/>
        </w:rPr>
        <w:tab/>
      </w:r>
      <w:r>
        <w:rPr>
          <w:noProof/>
        </w:rPr>
        <w:fldChar w:fldCharType="begin"/>
      </w:r>
      <w:r>
        <w:rPr>
          <w:noProof/>
        </w:rPr>
        <w:instrText xml:space="preserve"> PAGEREF _Toc491708867 \h </w:instrText>
      </w:r>
      <w:r>
        <w:rPr>
          <w:noProof/>
        </w:rPr>
      </w:r>
      <w:r>
        <w:rPr>
          <w:noProof/>
        </w:rPr>
        <w:fldChar w:fldCharType="separate"/>
      </w:r>
      <w:r w:rsidR="00434B8D">
        <w:rPr>
          <w:noProof/>
        </w:rPr>
        <w:t>201</w:t>
      </w:r>
      <w:r>
        <w:rPr>
          <w:noProof/>
        </w:rPr>
        <w:fldChar w:fldCharType="end"/>
      </w:r>
    </w:p>
    <w:p w14:paraId="49B336FA" w14:textId="73B9A923" w:rsidR="009542C3" w:rsidRPr="00FB0151" w:rsidRDefault="009542C3">
      <w:pPr>
        <w:pStyle w:val="Inhopg3"/>
        <w:rPr>
          <w:rFonts w:ascii="Calibri" w:hAnsi="Calibri"/>
          <w:noProof/>
          <w:sz w:val="22"/>
          <w:szCs w:val="22"/>
          <w:lang w:val="nl-BE" w:eastAsia="nl-BE"/>
        </w:rPr>
      </w:pPr>
      <w:r>
        <w:rPr>
          <w:noProof/>
        </w:rPr>
        <w:t>15.5.2</w:t>
      </w:r>
      <w:r w:rsidRPr="00FB0151">
        <w:rPr>
          <w:rFonts w:ascii="Calibri" w:hAnsi="Calibri"/>
          <w:noProof/>
          <w:sz w:val="22"/>
          <w:szCs w:val="22"/>
          <w:lang w:val="nl-BE" w:eastAsia="nl-BE"/>
        </w:rPr>
        <w:tab/>
      </w:r>
      <w:r>
        <w:rPr>
          <w:noProof/>
        </w:rPr>
        <w:t>Specifieke eindtermen</w:t>
      </w:r>
      <w:r>
        <w:rPr>
          <w:noProof/>
        </w:rPr>
        <w:tab/>
      </w:r>
      <w:r>
        <w:rPr>
          <w:noProof/>
        </w:rPr>
        <w:fldChar w:fldCharType="begin"/>
      </w:r>
      <w:r>
        <w:rPr>
          <w:noProof/>
        </w:rPr>
        <w:instrText xml:space="preserve"> PAGEREF _Toc491708868 \h </w:instrText>
      </w:r>
      <w:r>
        <w:rPr>
          <w:noProof/>
        </w:rPr>
      </w:r>
      <w:r>
        <w:rPr>
          <w:noProof/>
        </w:rPr>
        <w:fldChar w:fldCharType="separate"/>
      </w:r>
      <w:r w:rsidR="00434B8D">
        <w:rPr>
          <w:noProof/>
        </w:rPr>
        <w:t>201</w:t>
      </w:r>
      <w:r>
        <w:rPr>
          <w:noProof/>
        </w:rPr>
        <w:fldChar w:fldCharType="end"/>
      </w:r>
    </w:p>
    <w:p w14:paraId="7B50E584" w14:textId="2AC6092C" w:rsidR="009542C3" w:rsidRPr="00FB0151" w:rsidRDefault="009542C3">
      <w:pPr>
        <w:pStyle w:val="Inhopg3"/>
        <w:rPr>
          <w:rFonts w:ascii="Calibri" w:hAnsi="Calibri"/>
          <w:noProof/>
          <w:sz w:val="22"/>
          <w:szCs w:val="22"/>
          <w:lang w:val="nl-BE" w:eastAsia="nl-BE"/>
        </w:rPr>
      </w:pPr>
      <w:r>
        <w:rPr>
          <w:noProof/>
        </w:rPr>
        <w:t>15.5.3</w:t>
      </w:r>
      <w:r w:rsidRPr="00FB0151">
        <w:rPr>
          <w:rFonts w:ascii="Calibri" w:hAnsi="Calibri"/>
          <w:noProof/>
          <w:sz w:val="22"/>
          <w:szCs w:val="22"/>
          <w:lang w:val="nl-BE" w:eastAsia="nl-BE"/>
        </w:rPr>
        <w:tab/>
      </w:r>
      <w:r>
        <w:rPr>
          <w:noProof/>
        </w:rPr>
        <w:t>Leerinhouden, doelstellingen en pedagogisch-didactische wenken</w:t>
      </w:r>
      <w:r>
        <w:rPr>
          <w:noProof/>
        </w:rPr>
        <w:tab/>
      </w:r>
      <w:r>
        <w:rPr>
          <w:noProof/>
        </w:rPr>
        <w:fldChar w:fldCharType="begin"/>
      </w:r>
      <w:r>
        <w:rPr>
          <w:noProof/>
        </w:rPr>
        <w:instrText xml:space="preserve"> PAGEREF _Toc491708869 \h </w:instrText>
      </w:r>
      <w:r>
        <w:rPr>
          <w:noProof/>
        </w:rPr>
      </w:r>
      <w:r>
        <w:rPr>
          <w:noProof/>
        </w:rPr>
        <w:fldChar w:fldCharType="separate"/>
      </w:r>
      <w:r w:rsidR="00434B8D">
        <w:rPr>
          <w:noProof/>
        </w:rPr>
        <w:t>202</w:t>
      </w:r>
      <w:r>
        <w:rPr>
          <w:noProof/>
        </w:rPr>
        <w:fldChar w:fldCharType="end"/>
      </w:r>
    </w:p>
    <w:p w14:paraId="6981EAD8" w14:textId="535B82E3" w:rsidR="009542C3" w:rsidRPr="00FB0151" w:rsidRDefault="009542C3">
      <w:pPr>
        <w:pStyle w:val="Inhopg1"/>
        <w:rPr>
          <w:rFonts w:ascii="Calibri" w:hAnsi="Calibri"/>
          <w:noProof/>
          <w:sz w:val="22"/>
          <w:szCs w:val="22"/>
          <w:lang w:val="nl-BE" w:eastAsia="nl-BE"/>
        </w:rPr>
      </w:pPr>
      <w:r>
        <w:rPr>
          <w:noProof/>
        </w:rPr>
        <w:t>16</w:t>
      </w:r>
      <w:r w:rsidRPr="00FB0151">
        <w:rPr>
          <w:rFonts w:ascii="Calibri" w:hAnsi="Calibri"/>
          <w:noProof/>
          <w:sz w:val="22"/>
          <w:szCs w:val="22"/>
          <w:lang w:val="nl-BE" w:eastAsia="nl-BE"/>
        </w:rPr>
        <w:tab/>
      </w:r>
      <w:r>
        <w:rPr>
          <w:noProof/>
        </w:rPr>
        <w:t>Bibliografie</w:t>
      </w:r>
      <w:r>
        <w:rPr>
          <w:noProof/>
        </w:rPr>
        <w:tab/>
      </w:r>
      <w:r>
        <w:rPr>
          <w:noProof/>
        </w:rPr>
        <w:fldChar w:fldCharType="begin"/>
      </w:r>
      <w:r>
        <w:rPr>
          <w:noProof/>
        </w:rPr>
        <w:instrText xml:space="preserve"> PAGEREF _Toc491708870 \h </w:instrText>
      </w:r>
      <w:r>
        <w:rPr>
          <w:noProof/>
        </w:rPr>
      </w:r>
      <w:r>
        <w:rPr>
          <w:noProof/>
        </w:rPr>
        <w:fldChar w:fldCharType="separate"/>
      </w:r>
      <w:r w:rsidR="00434B8D">
        <w:rPr>
          <w:noProof/>
        </w:rPr>
        <w:t>205</w:t>
      </w:r>
      <w:r>
        <w:rPr>
          <w:noProof/>
        </w:rPr>
        <w:fldChar w:fldCharType="end"/>
      </w:r>
    </w:p>
    <w:p w14:paraId="381B3DE8" w14:textId="704AD57B" w:rsidR="009542C3" w:rsidRPr="00FB0151" w:rsidRDefault="009542C3">
      <w:pPr>
        <w:pStyle w:val="Inhopg2"/>
        <w:rPr>
          <w:rFonts w:ascii="Calibri" w:hAnsi="Calibri"/>
          <w:noProof/>
          <w:sz w:val="22"/>
          <w:szCs w:val="22"/>
          <w:lang w:val="nl-BE" w:eastAsia="nl-BE"/>
        </w:rPr>
      </w:pPr>
      <w:r>
        <w:rPr>
          <w:noProof/>
        </w:rPr>
        <w:t>16.1</w:t>
      </w:r>
      <w:r w:rsidRPr="00FB0151">
        <w:rPr>
          <w:rFonts w:ascii="Calibri" w:hAnsi="Calibri"/>
          <w:noProof/>
          <w:sz w:val="22"/>
          <w:szCs w:val="22"/>
          <w:lang w:val="nl-BE" w:eastAsia="nl-BE"/>
        </w:rPr>
        <w:tab/>
      </w:r>
      <w:r>
        <w:rPr>
          <w:noProof/>
        </w:rPr>
        <w:t>Aardrijkskunde</w:t>
      </w:r>
      <w:r>
        <w:rPr>
          <w:noProof/>
        </w:rPr>
        <w:tab/>
      </w:r>
      <w:r>
        <w:rPr>
          <w:noProof/>
        </w:rPr>
        <w:fldChar w:fldCharType="begin"/>
      </w:r>
      <w:r>
        <w:rPr>
          <w:noProof/>
        </w:rPr>
        <w:instrText xml:space="preserve"> PAGEREF _Toc491708871 \h </w:instrText>
      </w:r>
      <w:r>
        <w:rPr>
          <w:noProof/>
        </w:rPr>
      </w:r>
      <w:r>
        <w:rPr>
          <w:noProof/>
        </w:rPr>
        <w:fldChar w:fldCharType="separate"/>
      </w:r>
      <w:r w:rsidR="00434B8D">
        <w:rPr>
          <w:noProof/>
        </w:rPr>
        <w:t>205</w:t>
      </w:r>
      <w:r>
        <w:rPr>
          <w:noProof/>
        </w:rPr>
        <w:fldChar w:fldCharType="end"/>
      </w:r>
    </w:p>
    <w:p w14:paraId="0822B42B" w14:textId="70837C2A" w:rsidR="009542C3" w:rsidRPr="00FB0151" w:rsidRDefault="009542C3">
      <w:pPr>
        <w:pStyle w:val="Inhopg3"/>
        <w:rPr>
          <w:rFonts w:ascii="Calibri" w:hAnsi="Calibri"/>
          <w:noProof/>
          <w:sz w:val="22"/>
          <w:szCs w:val="22"/>
          <w:lang w:val="nl-BE" w:eastAsia="nl-BE"/>
        </w:rPr>
      </w:pPr>
      <w:r>
        <w:rPr>
          <w:noProof/>
        </w:rPr>
        <w:t>16.1.1</w:t>
      </w:r>
      <w:r w:rsidRPr="00FB0151">
        <w:rPr>
          <w:rFonts w:ascii="Calibri" w:hAnsi="Calibri"/>
          <w:noProof/>
          <w:sz w:val="22"/>
          <w:szCs w:val="22"/>
          <w:lang w:val="nl-BE" w:eastAsia="nl-BE"/>
        </w:rPr>
        <w:tab/>
      </w:r>
      <w:r>
        <w:rPr>
          <w:noProof/>
        </w:rPr>
        <w:t>Nuttige adressen</w:t>
      </w:r>
      <w:r>
        <w:rPr>
          <w:noProof/>
        </w:rPr>
        <w:tab/>
      </w:r>
      <w:r>
        <w:rPr>
          <w:noProof/>
        </w:rPr>
        <w:fldChar w:fldCharType="begin"/>
      </w:r>
      <w:r>
        <w:rPr>
          <w:noProof/>
        </w:rPr>
        <w:instrText xml:space="preserve"> PAGEREF _Toc491708872 \h </w:instrText>
      </w:r>
      <w:r>
        <w:rPr>
          <w:noProof/>
        </w:rPr>
      </w:r>
      <w:r>
        <w:rPr>
          <w:noProof/>
        </w:rPr>
        <w:fldChar w:fldCharType="separate"/>
      </w:r>
      <w:r w:rsidR="00434B8D">
        <w:rPr>
          <w:noProof/>
        </w:rPr>
        <w:t>205</w:t>
      </w:r>
      <w:r>
        <w:rPr>
          <w:noProof/>
        </w:rPr>
        <w:fldChar w:fldCharType="end"/>
      </w:r>
    </w:p>
    <w:p w14:paraId="366682A7" w14:textId="3922B41D" w:rsidR="009542C3" w:rsidRPr="00FB0151" w:rsidRDefault="009542C3">
      <w:pPr>
        <w:pStyle w:val="Inhopg3"/>
        <w:rPr>
          <w:rFonts w:ascii="Calibri" w:hAnsi="Calibri"/>
          <w:noProof/>
          <w:sz w:val="22"/>
          <w:szCs w:val="22"/>
          <w:lang w:val="nl-BE" w:eastAsia="nl-BE"/>
        </w:rPr>
      </w:pPr>
      <w:r>
        <w:rPr>
          <w:noProof/>
        </w:rPr>
        <w:t>16.1.2</w:t>
      </w:r>
      <w:r w:rsidRPr="00FB0151">
        <w:rPr>
          <w:rFonts w:ascii="Calibri" w:hAnsi="Calibri"/>
          <w:noProof/>
          <w:sz w:val="22"/>
          <w:szCs w:val="22"/>
          <w:lang w:val="nl-BE" w:eastAsia="nl-BE"/>
        </w:rPr>
        <w:tab/>
      </w:r>
      <w:r>
        <w:rPr>
          <w:noProof/>
        </w:rPr>
        <w:t>Boeken, handboeken en atlassen</w:t>
      </w:r>
      <w:r>
        <w:rPr>
          <w:noProof/>
        </w:rPr>
        <w:tab/>
      </w:r>
      <w:r>
        <w:rPr>
          <w:noProof/>
        </w:rPr>
        <w:fldChar w:fldCharType="begin"/>
      </w:r>
      <w:r>
        <w:rPr>
          <w:noProof/>
        </w:rPr>
        <w:instrText xml:space="preserve"> PAGEREF _Toc491708873 \h </w:instrText>
      </w:r>
      <w:r>
        <w:rPr>
          <w:noProof/>
        </w:rPr>
      </w:r>
      <w:r>
        <w:rPr>
          <w:noProof/>
        </w:rPr>
        <w:fldChar w:fldCharType="separate"/>
      </w:r>
      <w:r w:rsidR="00434B8D">
        <w:rPr>
          <w:noProof/>
        </w:rPr>
        <w:t>205</w:t>
      </w:r>
      <w:r>
        <w:rPr>
          <w:noProof/>
        </w:rPr>
        <w:fldChar w:fldCharType="end"/>
      </w:r>
    </w:p>
    <w:p w14:paraId="15AF20E1" w14:textId="43854295" w:rsidR="009542C3" w:rsidRPr="00FB0151" w:rsidRDefault="009542C3">
      <w:pPr>
        <w:pStyle w:val="Inhopg3"/>
        <w:rPr>
          <w:rFonts w:ascii="Calibri" w:hAnsi="Calibri"/>
          <w:noProof/>
          <w:sz w:val="22"/>
          <w:szCs w:val="22"/>
          <w:lang w:val="nl-BE" w:eastAsia="nl-BE"/>
        </w:rPr>
      </w:pPr>
      <w:r>
        <w:rPr>
          <w:noProof/>
        </w:rPr>
        <w:t>16.1.3</w:t>
      </w:r>
      <w:r w:rsidRPr="00FB0151">
        <w:rPr>
          <w:rFonts w:ascii="Calibri" w:hAnsi="Calibri"/>
          <w:noProof/>
          <w:sz w:val="22"/>
          <w:szCs w:val="22"/>
          <w:lang w:val="nl-BE" w:eastAsia="nl-BE"/>
        </w:rPr>
        <w:tab/>
      </w:r>
      <w:r>
        <w:rPr>
          <w:noProof/>
        </w:rPr>
        <w:t>Tijdschriften en reeksen</w:t>
      </w:r>
      <w:r>
        <w:rPr>
          <w:noProof/>
        </w:rPr>
        <w:tab/>
      </w:r>
      <w:r>
        <w:rPr>
          <w:noProof/>
        </w:rPr>
        <w:fldChar w:fldCharType="begin"/>
      </w:r>
      <w:r>
        <w:rPr>
          <w:noProof/>
        </w:rPr>
        <w:instrText xml:space="preserve"> PAGEREF _Toc491708874 \h </w:instrText>
      </w:r>
      <w:r>
        <w:rPr>
          <w:noProof/>
        </w:rPr>
      </w:r>
      <w:r>
        <w:rPr>
          <w:noProof/>
        </w:rPr>
        <w:fldChar w:fldCharType="separate"/>
      </w:r>
      <w:r w:rsidR="00434B8D">
        <w:rPr>
          <w:noProof/>
        </w:rPr>
        <w:t>206</w:t>
      </w:r>
      <w:r>
        <w:rPr>
          <w:noProof/>
        </w:rPr>
        <w:fldChar w:fldCharType="end"/>
      </w:r>
    </w:p>
    <w:p w14:paraId="7A8D13E7" w14:textId="54C85255" w:rsidR="009542C3" w:rsidRPr="00FB0151" w:rsidRDefault="009542C3">
      <w:pPr>
        <w:pStyle w:val="Inhopg3"/>
        <w:rPr>
          <w:rFonts w:ascii="Calibri" w:hAnsi="Calibri"/>
          <w:noProof/>
          <w:sz w:val="22"/>
          <w:szCs w:val="22"/>
          <w:lang w:val="nl-BE" w:eastAsia="nl-BE"/>
        </w:rPr>
      </w:pPr>
      <w:r>
        <w:rPr>
          <w:noProof/>
        </w:rPr>
        <w:t>16.1.4</w:t>
      </w:r>
      <w:r w:rsidRPr="00FB0151">
        <w:rPr>
          <w:rFonts w:ascii="Calibri" w:hAnsi="Calibri"/>
          <w:noProof/>
          <w:sz w:val="22"/>
          <w:szCs w:val="22"/>
          <w:lang w:val="nl-BE" w:eastAsia="nl-BE"/>
        </w:rPr>
        <w:tab/>
      </w:r>
      <w:r>
        <w:rPr>
          <w:noProof/>
        </w:rPr>
        <w:t>Didactisch materiaal en educatieve software</w:t>
      </w:r>
      <w:r>
        <w:rPr>
          <w:noProof/>
        </w:rPr>
        <w:tab/>
      </w:r>
      <w:r>
        <w:rPr>
          <w:noProof/>
        </w:rPr>
        <w:fldChar w:fldCharType="begin"/>
      </w:r>
      <w:r>
        <w:rPr>
          <w:noProof/>
        </w:rPr>
        <w:instrText xml:space="preserve"> PAGEREF _Toc491708875 \h </w:instrText>
      </w:r>
      <w:r>
        <w:rPr>
          <w:noProof/>
        </w:rPr>
      </w:r>
      <w:r>
        <w:rPr>
          <w:noProof/>
        </w:rPr>
        <w:fldChar w:fldCharType="separate"/>
      </w:r>
      <w:r w:rsidR="00434B8D">
        <w:rPr>
          <w:noProof/>
        </w:rPr>
        <w:t>206</w:t>
      </w:r>
      <w:r>
        <w:rPr>
          <w:noProof/>
        </w:rPr>
        <w:fldChar w:fldCharType="end"/>
      </w:r>
    </w:p>
    <w:p w14:paraId="11417FA7" w14:textId="63A1437B" w:rsidR="009542C3" w:rsidRPr="00FB0151" w:rsidRDefault="009542C3">
      <w:pPr>
        <w:pStyle w:val="Inhopg2"/>
        <w:rPr>
          <w:rFonts w:ascii="Calibri" w:hAnsi="Calibri"/>
          <w:noProof/>
          <w:sz w:val="22"/>
          <w:szCs w:val="22"/>
          <w:lang w:val="nl-BE" w:eastAsia="nl-BE"/>
        </w:rPr>
      </w:pPr>
      <w:r w:rsidRPr="00BF5D85">
        <w:rPr>
          <w:noProof/>
          <w:color w:val="000000"/>
        </w:rPr>
        <w:t>16.2</w:t>
      </w:r>
      <w:r w:rsidRPr="00FB0151">
        <w:rPr>
          <w:rFonts w:ascii="Calibri" w:hAnsi="Calibri"/>
          <w:noProof/>
          <w:sz w:val="22"/>
          <w:szCs w:val="22"/>
          <w:lang w:val="nl-BE" w:eastAsia="nl-BE"/>
        </w:rPr>
        <w:tab/>
      </w:r>
      <w:r>
        <w:rPr>
          <w:noProof/>
        </w:rPr>
        <w:t>Biologie</w:t>
      </w:r>
      <w:r>
        <w:rPr>
          <w:noProof/>
        </w:rPr>
        <w:tab/>
      </w:r>
      <w:r>
        <w:rPr>
          <w:noProof/>
        </w:rPr>
        <w:fldChar w:fldCharType="begin"/>
      </w:r>
      <w:r>
        <w:rPr>
          <w:noProof/>
        </w:rPr>
        <w:instrText xml:space="preserve"> PAGEREF _Toc491708876 \h </w:instrText>
      </w:r>
      <w:r>
        <w:rPr>
          <w:noProof/>
        </w:rPr>
      </w:r>
      <w:r>
        <w:rPr>
          <w:noProof/>
        </w:rPr>
        <w:fldChar w:fldCharType="separate"/>
      </w:r>
      <w:r w:rsidR="00434B8D">
        <w:rPr>
          <w:noProof/>
        </w:rPr>
        <w:t>207</w:t>
      </w:r>
      <w:r>
        <w:rPr>
          <w:noProof/>
        </w:rPr>
        <w:fldChar w:fldCharType="end"/>
      </w:r>
    </w:p>
    <w:p w14:paraId="18CAF187" w14:textId="600060D0" w:rsidR="009542C3" w:rsidRPr="00FB0151" w:rsidRDefault="009542C3">
      <w:pPr>
        <w:pStyle w:val="Inhopg3"/>
        <w:rPr>
          <w:rFonts w:ascii="Calibri" w:hAnsi="Calibri"/>
          <w:noProof/>
          <w:sz w:val="22"/>
          <w:szCs w:val="22"/>
          <w:lang w:val="nl-BE" w:eastAsia="nl-BE"/>
        </w:rPr>
      </w:pPr>
      <w:r>
        <w:rPr>
          <w:noProof/>
        </w:rPr>
        <w:t>16.2.1</w:t>
      </w:r>
      <w:r w:rsidRPr="00FB0151">
        <w:rPr>
          <w:rFonts w:ascii="Calibri" w:hAnsi="Calibri"/>
          <w:noProof/>
          <w:sz w:val="22"/>
          <w:szCs w:val="22"/>
          <w:lang w:val="nl-BE" w:eastAsia="nl-BE"/>
        </w:rPr>
        <w:tab/>
      </w:r>
      <w:r>
        <w:rPr>
          <w:noProof/>
        </w:rPr>
        <w:t>Handboeken</w:t>
      </w:r>
      <w:r>
        <w:rPr>
          <w:noProof/>
        </w:rPr>
        <w:tab/>
      </w:r>
      <w:r>
        <w:rPr>
          <w:noProof/>
        </w:rPr>
        <w:fldChar w:fldCharType="begin"/>
      </w:r>
      <w:r>
        <w:rPr>
          <w:noProof/>
        </w:rPr>
        <w:instrText xml:space="preserve"> PAGEREF _Toc491708877 \h </w:instrText>
      </w:r>
      <w:r>
        <w:rPr>
          <w:noProof/>
        </w:rPr>
      </w:r>
      <w:r>
        <w:rPr>
          <w:noProof/>
        </w:rPr>
        <w:fldChar w:fldCharType="separate"/>
      </w:r>
      <w:r w:rsidR="00434B8D">
        <w:rPr>
          <w:noProof/>
        </w:rPr>
        <w:t>207</w:t>
      </w:r>
      <w:r>
        <w:rPr>
          <w:noProof/>
        </w:rPr>
        <w:fldChar w:fldCharType="end"/>
      </w:r>
    </w:p>
    <w:p w14:paraId="3CA082F0" w14:textId="4F2DB699" w:rsidR="009542C3" w:rsidRPr="00FB0151" w:rsidRDefault="009542C3">
      <w:pPr>
        <w:pStyle w:val="Inhopg3"/>
        <w:rPr>
          <w:rFonts w:ascii="Calibri" w:hAnsi="Calibri"/>
          <w:noProof/>
          <w:sz w:val="22"/>
          <w:szCs w:val="22"/>
          <w:lang w:val="nl-BE" w:eastAsia="nl-BE"/>
        </w:rPr>
      </w:pPr>
      <w:r>
        <w:rPr>
          <w:noProof/>
        </w:rPr>
        <w:t>16.2.2</w:t>
      </w:r>
      <w:r w:rsidRPr="00FB0151">
        <w:rPr>
          <w:rFonts w:ascii="Calibri" w:hAnsi="Calibri"/>
          <w:noProof/>
          <w:sz w:val="22"/>
          <w:szCs w:val="22"/>
          <w:lang w:val="nl-BE" w:eastAsia="nl-BE"/>
        </w:rPr>
        <w:tab/>
      </w:r>
      <w:r>
        <w:rPr>
          <w:noProof/>
        </w:rPr>
        <w:t>Tijdschriften</w:t>
      </w:r>
      <w:r>
        <w:rPr>
          <w:noProof/>
        </w:rPr>
        <w:tab/>
      </w:r>
      <w:r>
        <w:rPr>
          <w:noProof/>
        </w:rPr>
        <w:fldChar w:fldCharType="begin"/>
      </w:r>
      <w:r>
        <w:rPr>
          <w:noProof/>
        </w:rPr>
        <w:instrText xml:space="preserve"> PAGEREF _Toc491708878 \h </w:instrText>
      </w:r>
      <w:r>
        <w:rPr>
          <w:noProof/>
        </w:rPr>
      </w:r>
      <w:r>
        <w:rPr>
          <w:noProof/>
        </w:rPr>
        <w:fldChar w:fldCharType="separate"/>
      </w:r>
      <w:r w:rsidR="00434B8D">
        <w:rPr>
          <w:noProof/>
        </w:rPr>
        <w:t>207</w:t>
      </w:r>
      <w:r>
        <w:rPr>
          <w:noProof/>
        </w:rPr>
        <w:fldChar w:fldCharType="end"/>
      </w:r>
    </w:p>
    <w:p w14:paraId="74CC022F" w14:textId="7E354BE2" w:rsidR="009542C3" w:rsidRPr="00FB0151" w:rsidRDefault="009542C3">
      <w:pPr>
        <w:pStyle w:val="Inhopg2"/>
        <w:rPr>
          <w:rFonts w:ascii="Calibri" w:hAnsi="Calibri"/>
          <w:noProof/>
          <w:sz w:val="22"/>
          <w:szCs w:val="22"/>
          <w:lang w:val="nl-BE" w:eastAsia="nl-BE"/>
        </w:rPr>
      </w:pPr>
      <w:r>
        <w:rPr>
          <w:noProof/>
        </w:rPr>
        <w:t>16.3</w:t>
      </w:r>
      <w:r w:rsidRPr="00FB0151">
        <w:rPr>
          <w:rFonts w:ascii="Calibri" w:hAnsi="Calibri"/>
          <w:noProof/>
          <w:sz w:val="22"/>
          <w:szCs w:val="22"/>
          <w:lang w:val="nl-BE" w:eastAsia="nl-BE"/>
        </w:rPr>
        <w:tab/>
      </w:r>
      <w:r>
        <w:rPr>
          <w:noProof/>
        </w:rPr>
        <w:t>Chemie</w:t>
      </w:r>
      <w:r>
        <w:rPr>
          <w:noProof/>
        </w:rPr>
        <w:tab/>
      </w:r>
      <w:r>
        <w:rPr>
          <w:noProof/>
        </w:rPr>
        <w:fldChar w:fldCharType="begin"/>
      </w:r>
      <w:r>
        <w:rPr>
          <w:noProof/>
        </w:rPr>
        <w:instrText xml:space="preserve"> PAGEREF _Toc491708879 \h </w:instrText>
      </w:r>
      <w:r>
        <w:rPr>
          <w:noProof/>
        </w:rPr>
      </w:r>
      <w:r>
        <w:rPr>
          <w:noProof/>
        </w:rPr>
        <w:fldChar w:fldCharType="separate"/>
      </w:r>
      <w:r w:rsidR="00434B8D">
        <w:rPr>
          <w:noProof/>
        </w:rPr>
        <w:t>207</w:t>
      </w:r>
      <w:r>
        <w:rPr>
          <w:noProof/>
        </w:rPr>
        <w:fldChar w:fldCharType="end"/>
      </w:r>
    </w:p>
    <w:p w14:paraId="517CAC79" w14:textId="51E03266" w:rsidR="009542C3" w:rsidRPr="00FB0151" w:rsidRDefault="009542C3">
      <w:pPr>
        <w:pStyle w:val="Inhopg3"/>
        <w:rPr>
          <w:rFonts w:ascii="Calibri" w:hAnsi="Calibri"/>
          <w:noProof/>
          <w:sz w:val="22"/>
          <w:szCs w:val="22"/>
          <w:lang w:val="nl-BE" w:eastAsia="nl-BE"/>
        </w:rPr>
      </w:pPr>
      <w:r>
        <w:rPr>
          <w:noProof/>
        </w:rPr>
        <w:t>16.3.1</w:t>
      </w:r>
      <w:r w:rsidRPr="00FB0151">
        <w:rPr>
          <w:rFonts w:ascii="Calibri" w:hAnsi="Calibri"/>
          <w:noProof/>
          <w:sz w:val="22"/>
          <w:szCs w:val="22"/>
          <w:lang w:val="nl-BE" w:eastAsia="nl-BE"/>
        </w:rPr>
        <w:tab/>
      </w:r>
      <w:r>
        <w:rPr>
          <w:noProof/>
        </w:rPr>
        <w:t>Handboeken</w:t>
      </w:r>
      <w:r>
        <w:rPr>
          <w:noProof/>
        </w:rPr>
        <w:tab/>
      </w:r>
      <w:r>
        <w:rPr>
          <w:noProof/>
        </w:rPr>
        <w:fldChar w:fldCharType="begin"/>
      </w:r>
      <w:r>
        <w:rPr>
          <w:noProof/>
        </w:rPr>
        <w:instrText xml:space="preserve"> PAGEREF _Toc491708880 \h </w:instrText>
      </w:r>
      <w:r>
        <w:rPr>
          <w:noProof/>
        </w:rPr>
      </w:r>
      <w:r>
        <w:rPr>
          <w:noProof/>
        </w:rPr>
        <w:fldChar w:fldCharType="separate"/>
      </w:r>
      <w:r w:rsidR="00434B8D">
        <w:rPr>
          <w:noProof/>
        </w:rPr>
        <w:t>207</w:t>
      </w:r>
      <w:r>
        <w:rPr>
          <w:noProof/>
        </w:rPr>
        <w:fldChar w:fldCharType="end"/>
      </w:r>
    </w:p>
    <w:p w14:paraId="36F19146" w14:textId="3C64EA60" w:rsidR="009542C3" w:rsidRPr="00FB0151" w:rsidRDefault="009542C3">
      <w:pPr>
        <w:pStyle w:val="Inhopg3"/>
        <w:rPr>
          <w:rFonts w:ascii="Calibri" w:hAnsi="Calibri"/>
          <w:noProof/>
          <w:sz w:val="22"/>
          <w:szCs w:val="22"/>
          <w:lang w:val="nl-BE" w:eastAsia="nl-BE"/>
        </w:rPr>
      </w:pPr>
      <w:r w:rsidRPr="00BF5D85">
        <w:rPr>
          <w:noProof/>
          <w:lang w:val="nl-BE"/>
        </w:rPr>
        <w:t>16.3.2</w:t>
      </w:r>
      <w:r w:rsidRPr="00FB0151">
        <w:rPr>
          <w:rFonts w:ascii="Calibri" w:hAnsi="Calibri"/>
          <w:noProof/>
          <w:sz w:val="22"/>
          <w:szCs w:val="22"/>
          <w:lang w:val="nl-BE" w:eastAsia="nl-BE"/>
        </w:rPr>
        <w:tab/>
      </w:r>
      <w:r w:rsidRPr="00BF5D85">
        <w:rPr>
          <w:noProof/>
          <w:lang w:val="nl-BE"/>
        </w:rPr>
        <w:t>Tijdschriften</w:t>
      </w:r>
      <w:r>
        <w:rPr>
          <w:noProof/>
        </w:rPr>
        <w:tab/>
      </w:r>
      <w:r>
        <w:rPr>
          <w:noProof/>
        </w:rPr>
        <w:fldChar w:fldCharType="begin"/>
      </w:r>
      <w:r>
        <w:rPr>
          <w:noProof/>
        </w:rPr>
        <w:instrText xml:space="preserve"> PAGEREF _Toc491708881 \h </w:instrText>
      </w:r>
      <w:r>
        <w:rPr>
          <w:noProof/>
        </w:rPr>
      </w:r>
      <w:r>
        <w:rPr>
          <w:noProof/>
        </w:rPr>
        <w:fldChar w:fldCharType="separate"/>
      </w:r>
      <w:r w:rsidR="00434B8D">
        <w:rPr>
          <w:noProof/>
        </w:rPr>
        <w:t>208</w:t>
      </w:r>
      <w:r>
        <w:rPr>
          <w:noProof/>
        </w:rPr>
        <w:fldChar w:fldCharType="end"/>
      </w:r>
    </w:p>
    <w:p w14:paraId="6C5EF2CF" w14:textId="7E5AC206" w:rsidR="009542C3" w:rsidRPr="00FB0151" w:rsidRDefault="009542C3">
      <w:pPr>
        <w:pStyle w:val="Inhopg2"/>
        <w:rPr>
          <w:rFonts w:ascii="Calibri" w:hAnsi="Calibri"/>
          <w:noProof/>
          <w:sz w:val="22"/>
          <w:szCs w:val="22"/>
          <w:lang w:val="nl-BE" w:eastAsia="nl-BE"/>
        </w:rPr>
      </w:pPr>
      <w:r>
        <w:rPr>
          <w:noProof/>
        </w:rPr>
        <w:t>16.4</w:t>
      </w:r>
      <w:r w:rsidRPr="00FB0151">
        <w:rPr>
          <w:rFonts w:ascii="Calibri" w:hAnsi="Calibri"/>
          <w:noProof/>
          <w:sz w:val="22"/>
          <w:szCs w:val="22"/>
          <w:lang w:val="nl-BE" w:eastAsia="nl-BE"/>
        </w:rPr>
        <w:tab/>
      </w:r>
      <w:r>
        <w:rPr>
          <w:noProof/>
        </w:rPr>
        <w:t>Engels</w:t>
      </w:r>
      <w:r>
        <w:rPr>
          <w:noProof/>
        </w:rPr>
        <w:tab/>
      </w:r>
      <w:r>
        <w:rPr>
          <w:noProof/>
        </w:rPr>
        <w:fldChar w:fldCharType="begin"/>
      </w:r>
      <w:r>
        <w:rPr>
          <w:noProof/>
        </w:rPr>
        <w:instrText xml:space="preserve"> PAGEREF _Toc491708882 \h </w:instrText>
      </w:r>
      <w:r>
        <w:rPr>
          <w:noProof/>
        </w:rPr>
      </w:r>
      <w:r>
        <w:rPr>
          <w:noProof/>
        </w:rPr>
        <w:fldChar w:fldCharType="separate"/>
      </w:r>
      <w:r w:rsidR="00434B8D">
        <w:rPr>
          <w:noProof/>
        </w:rPr>
        <w:t>208</w:t>
      </w:r>
      <w:r>
        <w:rPr>
          <w:noProof/>
        </w:rPr>
        <w:fldChar w:fldCharType="end"/>
      </w:r>
    </w:p>
    <w:p w14:paraId="1195DAE0" w14:textId="72A60E7B" w:rsidR="009542C3" w:rsidRPr="00FB0151" w:rsidRDefault="009542C3">
      <w:pPr>
        <w:pStyle w:val="Inhopg2"/>
        <w:rPr>
          <w:rFonts w:ascii="Calibri" w:hAnsi="Calibri"/>
          <w:noProof/>
          <w:sz w:val="22"/>
          <w:szCs w:val="22"/>
          <w:lang w:val="nl-BE" w:eastAsia="nl-BE"/>
        </w:rPr>
      </w:pPr>
      <w:r w:rsidRPr="00BF5D85">
        <w:rPr>
          <w:noProof/>
          <w:lang w:val="fr-FR"/>
        </w:rPr>
        <w:t>16.5</w:t>
      </w:r>
      <w:r w:rsidRPr="00FB0151">
        <w:rPr>
          <w:rFonts w:ascii="Calibri" w:hAnsi="Calibri"/>
          <w:noProof/>
          <w:sz w:val="22"/>
          <w:szCs w:val="22"/>
          <w:lang w:val="nl-BE" w:eastAsia="nl-BE"/>
        </w:rPr>
        <w:tab/>
      </w:r>
      <w:r w:rsidRPr="00BF5D85">
        <w:rPr>
          <w:noProof/>
          <w:lang w:val="fr-FR"/>
        </w:rPr>
        <w:t>Frans</w:t>
      </w:r>
      <w:r>
        <w:rPr>
          <w:noProof/>
        </w:rPr>
        <w:tab/>
      </w:r>
      <w:r>
        <w:rPr>
          <w:noProof/>
        </w:rPr>
        <w:fldChar w:fldCharType="begin"/>
      </w:r>
      <w:r>
        <w:rPr>
          <w:noProof/>
        </w:rPr>
        <w:instrText xml:space="preserve"> PAGEREF _Toc491708883 \h </w:instrText>
      </w:r>
      <w:r>
        <w:rPr>
          <w:noProof/>
        </w:rPr>
      </w:r>
      <w:r>
        <w:rPr>
          <w:noProof/>
        </w:rPr>
        <w:fldChar w:fldCharType="separate"/>
      </w:r>
      <w:r w:rsidR="00434B8D">
        <w:rPr>
          <w:noProof/>
        </w:rPr>
        <w:t>208</w:t>
      </w:r>
      <w:r>
        <w:rPr>
          <w:noProof/>
        </w:rPr>
        <w:fldChar w:fldCharType="end"/>
      </w:r>
    </w:p>
    <w:p w14:paraId="3CFA779A" w14:textId="2FCFBCC3" w:rsidR="009542C3" w:rsidRPr="00FB0151" w:rsidRDefault="009542C3">
      <w:pPr>
        <w:pStyle w:val="Inhopg2"/>
        <w:rPr>
          <w:rFonts w:ascii="Calibri" w:hAnsi="Calibri"/>
          <w:noProof/>
          <w:sz w:val="22"/>
          <w:szCs w:val="22"/>
          <w:lang w:val="nl-BE" w:eastAsia="nl-BE"/>
        </w:rPr>
      </w:pPr>
      <w:r>
        <w:rPr>
          <w:noProof/>
        </w:rPr>
        <w:t>16.6</w:t>
      </w:r>
      <w:r w:rsidRPr="00FB0151">
        <w:rPr>
          <w:rFonts w:ascii="Calibri" w:hAnsi="Calibri"/>
          <w:noProof/>
          <w:sz w:val="22"/>
          <w:szCs w:val="22"/>
          <w:lang w:val="nl-BE" w:eastAsia="nl-BE"/>
        </w:rPr>
        <w:tab/>
      </w:r>
      <w:r>
        <w:rPr>
          <w:noProof/>
        </w:rPr>
        <w:t>Fysica</w:t>
      </w:r>
      <w:r>
        <w:rPr>
          <w:noProof/>
        </w:rPr>
        <w:tab/>
      </w:r>
      <w:r>
        <w:rPr>
          <w:noProof/>
        </w:rPr>
        <w:fldChar w:fldCharType="begin"/>
      </w:r>
      <w:r>
        <w:rPr>
          <w:noProof/>
        </w:rPr>
        <w:instrText xml:space="preserve"> PAGEREF _Toc491708884 \h </w:instrText>
      </w:r>
      <w:r>
        <w:rPr>
          <w:noProof/>
        </w:rPr>
      </w:r>
      <w:r>
        <w:rPr>
          <w:noProof/>
        </w:rPr>
        <w:fldChar w:fldCharType="separate"/>
      </w:r>
      <w:r w:rsidR="00434B8D">
        <w:rPr>
          <w:noProof/>
        </w:rPr>
        <w:t>208</w:t>
      </w:r>
      <w:r>
        <w:rPr>
          <w:noProof/>
        </w:rPr>
        <w:fldChar w:fldCharType="end"/>
      </w:r>
    </w:p>
    <w:p w14:paraId="6FCB1992" w14:textId="63FF2B03" w:rsidR="009542C3" w:rsidRPr="00FB0151" w:rsidRDefault="009542C3">
      <w:pPr>
        <w:pStyle w:val="Inhopg3"/>
        <w:rPr>
          <w:rFonts w:ascii="Calibri" w:hAnsi="Calibri"/>
          <w:noProof/>
          <w:sz w:val="22"/>
          <w:szCs w:val="22"/>
          <w:lang w:val="nl-BE" w:eastAsia="nl-BE"/>
        </w:rPr>
      </w:pPr>
      <w:r>
        <w:rPr>
          <w:noProof/>
        </w:rPr>
        <w:t>16.6.1</w:t>
      </w:r>
      <w:r w:rsidRPr="00FB0151">
        <w:rPr>
          <w:rFonts w:ascii="Calibri" w:hAnsi="Calibri"/>
          <w:noProof/>
          <w:sz w:val="22"/>
          <w:szCs w:val="22"/>
          <w:lang w:val="nl-BE" w:eastAsia="nl-BE"/>
        </w:rPr>
        <w:tab/>
      </w:r>
      <w:r>
        <w:rPr>
          <w:noProof/>
          <w:lang w:eastAsia="nl-BE"/>
        </w:rPr>
        <w:t>Handboeken</w:t>
      </w:r>
      <w:r>
        <w:rPr>
          <w:noProof/>
        </w:rPr>
        <w:tab/>
      </w:r>
      <w:r>
        <w:rPr>
          <w:noProof/>
        </w:rPr>
        <w:fldChar w:fldCharType="begin"/>
      </w:r>
      <w:r>
        <w:rPr>
          <w:noProof/>
        </w:rPr>
        <w:instrText xml:space="preserve"> PAGEREF _Toc491708885 \h </w:instrText>
      </w:r>
      <w:r>
        <w:rPr>
          <w:noProof/>
        </w:rPr>
      </w:r>
      <w:r>
        <w:rPr>
          <w:noProof/>
        </w:rPr>
        <w:fldChar w:fldCharType="separate"/>
      </w:r>
      <w:r w:rsidR="00434B8D">
        <w:rPr>
          <w:noProof/>
        </w:rPr>
        <w:t>208</w:t>
      </w:r>
      <w:r>
        <w:rPr>
          <w:noProof/>
        </w:rPr>
        <w:fldChar w:fldCharType="end"/>
      </w:r>
    </w:p>
    <w:p w14:paraId="5DA0F2F1" w14:textId="63F1B4CB" w:rsidR="009542C3" w:rsidRPr="00FB0151" w:rsidRDefault="009542C3">
      <w:pPr>
        <w:pStyle w:val="Inhopg3"/>
        <w:rPr>
          <w:rFonts w:ascii="Calibri" w:hAnsi="Calibri"/>
          <w:noProof/>
          <w:sz w:val="22"/>
          <w:szCs w:val="22"/>
          <w:lang w:val="nl-BE" w:eastAsia="nl-BE"/>
        </w:rPr>
      </w:pPr>
      <w:r>
        <w:rPr>
          <w:noProof/>
        </w:rPr>
        <w:t>16.6.2</w:t>
      </w:r>
      <w:r w:rsidRPr="00FB0151">
        <w:rPr>
          <w:rFonts w:ascii="Calibri" w:hAnsi="Calibri"/>
          <w:noProof/>
          <w:sz w:val="22"/>
          <w:szCs w:val="22"/>
          <w:lang w:val="nl-BE" w:eastAsia="nl-BE"/>
        </w:rPr>
        <w:tab/>
      </w:r>
      <w:r>
        <w:rPr>
          <w:noProof/>
          <w:lang w:eastAsia="nl-BE"/>
        </w:rPr>
        <w:t>Tijdschriften</w:t>
      </w:r>
      <w:r>
        <w:rPr>
          <w:noProof/>
        </w:rPr>
        <w:tab/>
      </w:r>
      <w:r>
        <w:rPr>
          <w:noProof/>
        </w:rPr>
        <w:fldChar w:fldCharType="begin"/>
      </w:r>
      <w:r>
        <w:rPr>
          <w:noProof/>
        </w:rPr>
        <w:instrText xml:space="preserve"> PAGEREF _Toc491708886 \h </w:instrText>
      </w:r>
      <w:r>
        <w:rPr>
          <w:noProof/>
        </w:rPr>
      </w:r>
      <w:r>
        <w:rPr>
          <w:noProof/>
        </w:rPr>
        <w:fldChar w:fldCharType="separate"/>
      </w:r>
      <w:r w:rsidR="00434B8D">
        <w:rPr>
          <w:noProof/>
        </w:rPr>
        <w:t>208</w:t>
      </w:r>
      <w:r>
        <w:rPr>
          <w:noProof/>
        </w:rPr>
        <w:fldChar w:fldCharType="end"/>
      </w:r>
    </w:p>
    <w:p w14:paraId="0294FFF7" w14:textId="20EE2130" w:rsidR="009542C3" w:rsidRPr="00FB0151" w:rsidRDefault="009542C3">
      <w:pPr>
        <w:pStyle w:val="Inhopg2"/>
        <w:rPr>
          <w:rFonts w:ascii="Calibri" w:hAnsi="Calibri"/>
          <w:noProof/>
          <w:sz w:val="22"/>
          <w:szCs w:val="22"/>
          <w:lang w:val="nl-BE" w:eastAsia="nl-BE"/>
        </w:rPr>
      </w:pPr>
      <w:r>
        <w:rPr>
          <w:noProof/>
        </w:rPr>
        <w:t>16.7</w:t>
      </w:r>
      <w:r w:rsidRPr="00FB0151">
        <w:rPr>
          <w:rFonts w:ascii="Calibri" w:hAnsi="Calibri"/>
          <w:noProof/>
          <w:sz w:val="22"/>
          <w:szCs w:val="22"/>
          <w:lang w:val="nl-BE" w:eastAsia="nl-BE"/>
        </w:rPr>
        <w:tab/>
      </w:r>
      <w:r>
        <w:rPr>
          <w:noProof/>
        </w:rPr>
        <w:t>Geschiedenis</w:t>
      </w:r>
      <w:r>
        <w:rPr>
          <w:noProof/>
        </w:rPr>
        <w:tab/>
      </w:r>
      <w:r>
        <w:rPr>
          <w:noProof/>
        </w:rPr>
        <w:fldChar w:fldCharType="begin"/>
      </w:r>
      <w:r>
        <w:rPr>
          <w:noProof/>
        </w:rPr>
        <w:instrText xml:space="preserve"> PAGEREF _Toc491708887 \h </w:instrText>
      </w:r>
      <w:r>
        <w:rPr>
          <w:noProof/>
        </w:rPr>
      </w:r>
      <w:r>
        <w:rPr>
          <w:noProof/>
        </w:rPr>
        <w:fldChar w:fldCharType="separate"/>
      </w:r>
      <w:r w:rsidR="00434B8D">
        <w:rPr>
          <w:noProof/>
        </w:rPr>
        <w:t>208</w:t>
      </w:r>
      <w:r>
        <w:rPr>
          <w:noProof/>
        </w:rPr>
        <w:fldChar w:fldCharType="end"/>
      </w:r>
    </w:p>
    <w:p w14:paraId="292C563D" w14:textId="2E5CF6C2" w:rsidR="009542C3" w:rsidRPr="00FB0151" w:rsidRDefault="009542C3">
      <w:pPr>
        <w:pStyle w:val="Inhopg3"/>
        <w:rPr>
          <w:rFonts w:ascii="Calibri" w:hAnsi="Calibri"/>
          <w:noProof/>
          <w:sz w:val="22"/>
          <w:szCs w:val="22"/>
          <w:lang w:val="nl-BE" w:eastAsia="nl-BE"/>
        </w:rPr>
      </w:pPr>
      <w:r>
        <w:rPr>
          <w:noProof/>
        </w:rPr>
        <w:t>16.7.1</w:t>
      </w:r>
      <w:r w:rsidRPr="00FB0151">
        <w:rPr>
          <w:rFonts w:ascii="Calibri" w:hAnsi="Calibri"/>
          <w:noProof/>
          <w:sz w:val="22"/>
          <w:szCs w:val="22"/>
          <w:lang w:val="nl-BE" w:eastAsia="nl-BE"/>
        </w:rPr>
        <w:tab/>
      </w:r>
      <w:r>
        <w:rPr>
          <w:noProof/>
        </w:rPr>
        <w:t>Didactische en historiografische bibliografie.</w:t>
      </w:r>
      <w:r>
        <w:rPr>
          <w:noProof/>
        </w:rPr>
        <w:tab/>
      </w:r>
      <w:r>
        <w:rPr>
          <w:noProof/>
        </w:rPr>
        <w:fldChar w:fldCharType="begin"/>
      </w:r>
      <w:r>
        <w:rPr>
          <w:noProof/>
        </w:rPr>
        <w:instrText xml:space="preserve"> PAGEREF _Toc491708888 \h </w:instrText>
      </w:r>
      <w:r>
        <w:rPr>
          <w:noProof/>
        </w:rPr>
      </w:r>
      <w:r>
        <w:rPr>
          <w:noProof/>
        </w:rPr>
        <w:fldChar w:fldCharType="separate"/>
      </w:r>
      <w:r w:rsidR="00434B8D">
        <w:rPr>
          <w:noProof/>
        </w:rPr>
        <w:t>208</w:t>
      </w:r>
      <w:r>
        <w:rPr>
          <w:noProof/>
        </w:rPr>
        <w:fldChar w:fldCharType="end"/>
      </w:r>
    </w:p>
    <w:p w14:paraId="24F51BC9" w14:textId="42871329" w:rsidR="009542C3" w:rsidRPr="00FB0151" w:rsidRDefault="009542C3">
      <w:pPr>
        <w:pStyle w:val="Inhopg2"/>
        <w:rPr>
          <w:rFonts w:ascii="Calibri" w:hAnsi="Calibri"/>
          <w:noProof/>
          <w:sz w:val="22"/>
          <w:szCs w:val="22"/>
          <w:lang w:val="nl-BE" w:eastAsia="nl-BE"/>
        </w:rPr>
      </w:pPr>
      <w:r>
        <w:rPr>
          <w:noProof/>
        </w:rPr>
        <w:t>16.8</w:t>
      </w:r>
      <w:r w:rsidRPr="00FB0151">
        <w:rPr>
          <w:rFonts w:ascii="Calibri" w:hAnsi="Calibri"/>
          <w:noProof/>
          <w:sz w:val="22"/>
          <w:szCs w:val="22"/>
          <w:lang w:val="nl-BE" w:eastAsia="nl-BE"/>
        </w:rPr>
        <w:tab/>
      </w:r>
      <w:r>
        <w:rPr>
          <w:noProof/>
        </w:rPr>
        <w:t>Nederlands</w:t>
      </w:r>
      <w:r>
        <w:rPr>
          <w:noProof/>
        </w:rPr>
        <w:tab/>
      </w:r>
      <w:r>
        <w:rPr>
          <w:noProof/>
        </w:rPr>
        <w:fldChar w:fldCharType="begin"/>
      </w:r>
      <w:r>
        <w:rPr>
          <w:noProof/>
        </w:rPr>
        <w:instrText xml:space="preserve"> PAGEREF _Toc491708889 \h </w:instrText>
      </w:r>
      <w:r>
        <w:rPr>
          <w:noProof/>
        </w:rPr>
      </w:r>
      <w:r>
        <w:rPr>
          <w:noProof/>
        </w:rPr>
        <w:fldChar w:fldCharType="separate"/>
      </w:r>
      <w:r w:rsidR="00434B8D">
        <w:rPr>
          <w:noProof/>
        </w:rPr>
        <w:t>209</w:t>
      </w:r>
      <w:r>
        <w:rPr>
          <w:noProof/>
        </w:rPr>
        <w:fldChar w:fldCharType="end"/>
      </w:r>
    </w:p>
    <w:p w14:paraId="6A37AC48" w14:textId="668FFB2E" w:rsidR="009542C3" w:rsidRPr="00FB0151" w:rsidRDefault="009542C3">
      <w:pPr>
        <w:pStyle w:val="Inhopg2"/>
        <w:rPr>
          <w:rFonts w:ascii="Calibri" w:hAnsi="Calibri"/>
          <w:noProof/>
          <w:sz w:val="22"/>
          <w:szCs w:val="22"/>
          <w:lang w:val="nl-BE" w:eastAsia="nl-BE"/>
        </w:rPr>
      </w:pPr>
      <w:r>
        <w:rPr>
          <w:noProof/>
        </w:rPr>
        <w:t>16.9</w:t>
      </w:r>
      <w:r w:rsidRPr="00FB0151">
        <w:rPr>
          <w:rFonts w:ascii="Calibri" w:hAnsi="Calibri"/>
          <w:noProof/>
          <w:sz w:val="22"/>
          <w:szCs w:val="22"/>
          <w:lang w:val="nl-BE" w:eastAsia="nl-BE"/>
        </w:rPr>
        <w:tab/>
      </w:r>
      <w:r>
        <w:rPr>
          <w:noProof/>
        </w:rPr>
        <w:t>Wiskunde</w:t>
      </w:r>
      <w:r>
        <w:rPr>
          <w:noProof/>
        </w:rPr>
        <w:tab/>
      </w:r>
      <w:r>
        <w:rPr>
          <w:noProof/>
        </w:rPr>
        <w:fldChar w:fldCharType="begin"/>
      </w:r>
      <w:r>
        <w:rPr>
          <w:noProof/>
        </w:rPr>
        <w:instrText xml:space="preserve"> PAGEREF _Toc491708890 \h </w:instrText>
      </w:r>
      <w:r>
        <w:rPr>
          <w:noProof/>
        </w:rPr>
      </w:r>
      <w:r>
        <w:rPr>
          <w:noProof/>
        </w:rPr>
        <w:fldChar w:fldCharType="separate"/>
      </w:r>
      <w:r w:rsidR="00434B8D">
        <w:rPr>
          <w:noProof/>
        </w:rPr>
        <w:t>209</w:t>
      </w:r>
      <w:r>
        <w:rPr>
          <w:noProof/>
        </w:rPr>
        <w:fldChar w:fldCharType="end"/>
      </w:r>
    </w:p>
    <w:p w14:paraId="74D9442F" w14:textId="7B0A874B" w:rsidR="009542C3" w:rsidRPr="00FB0151" w:rsidRDefault="009542C3">
      <w:pPr>
        <w:pStyle w:val="Inhopg3"/>
        <w:rPr>
          <w:rFonts w:ascii="Calibri" w:hAnsi="Calibri"/>
          <w:noProof/>
          <w:sz w:val="22"/>
          <w:szCs w:val="22"/>
          <w:lang w:val="nl-BE" w:eastAsia="nl-BE"/>
        </w:rPr>
      </w:pPr>
      <w:r>
        <w:rPr>
          <w:noProof/>
        </w:rPr>
        <w:t>16.9.1</w:t>
      </w:r>
      <w:r w:rsidRPr="00FB0151">
        <w:rPr>
          <w:rFonts w:ascii="Calibri" w:hAnsi="Calibri"/>
          <w:noProof/>
          <w:sz w:val="22"/>
          <w:szCs w:val="22"/>
          <w:lang w:val="nl-BE" w:eastAsia="nl-BE"/>
        </w:rPr>
        <w:tab/>
      </w:r>
      <w:r>
        <w:rPr>
          <w:noProof/>
        </w:rPr>
        <w:t>Educatieve uitgeverijen</w:t>
      </w:r>
      <w:r>
        <w:rPr>
          <w:noProof/>
        </w:rPr>
        <w:tab/>
      </w:r>
      <w:r>
        <w:rPr>
          <w:noProof/>
        </w:rPr>
        <w:fldChar w:fldCharType="begin"/>
      </w:r>
      <w:r>
        <w:rPr>
          <w:noProof/>
        </w:rPr>
        <w:instrText xml:space="preserve"> PAGEREF _Toc491708891 \h </w:instrText>
      </w:r>
      <w:r>
        <w:rPr>
          <w:noProof/>
        </w:rPr>
      </w:r>
      <w:r>
        <w:rPr>
          <w:noProof/>
        </w:rPr>
        <w:fldChar w:fldCharType="separate"/>
      </w:r>
      <w:r w:rsidR="00434B8D">
        <w:rPr>
          <w:noProof/>
        </w:rPr>
        <w:t>209</w:t>
      </w:r>
      <w:r>
        <w:rPr>
          <w:noProof/>
        </w:rPr>
        <w:fldChar w:fldCharType="end"/>
      </w:r>
    </w:p>
    <w:p w14:paraId="4E19ACD8" w14:textId="238AB0BD" w:rsidR="009542C3" w:rsidRPr="00FB0151" w:rsidRDefault="009542C3">
      <w:pPr>
        <w:pStyle w:val="Inhopg3"/>
        <w:rPr>
          <w:rFonts w:ascii="Calibri" w:hAnsi="Calibri"/>
          <w:noProof/>
          <w:sz w:val="22"/>
          <w:szCs w:val="22"/>
          <w:lang w:val="nl-BE" w:eastAsia="nl-BE"/>
        </w:rPr>
      </w:pPr>
      <w:r>
        <w:rPr>
          <w:noProof/>
        </w:rPr>
        <w:t>16.9.2</w:t>
      </w:r>
      <w:r w:rsidRPr="00FB0151">
        <w:rPr>
          <w:rFonts w:ascii="Calibri" w:hAnsi="Calibri"/>
          <w:noProof/>
          <w:sz w:val="22"/>
          <w:szCs w:val="22"/>
          <w:lang w:val="nl-BE" w:eastAsia="nl-BE"/>
        </w:rPr>
        <w:tab/>
      </w:r>
      <w:r>
        <w:rPr>
          <w:noProof/>
        </w:rPr>
        <w:t>Naslagwerken</w:t>
      </w:r>
      <w:r>
        <w:rPr>
          <w:noProof/>
        </w:rPr>
        <w:tab/>
      </w:r>
      <w:r>
        <w:rPr>
          <w:noProof/>
        </w:rPr>
        <w:fldChar w:fldCharType="begin"/>
      </w:r>
      <w:r>
        <w:rPr>
          <w:noProof/>
        </w:rPr>
        <w:instrText xml:space="preserve"> PAGEREF _Toc491708892 \h </w:instrText>
      </w:r>
      <w:r>
        <w:rPr>
          <w:noProof/>
        </w:rPr>
      </w:r>
      <w:r>
        <w:rPr>
          <w:noProof/>
        </w:rPr>
        <w:fldChar w:fldCharType="separate"/>
      </w:r>
      <w:r w:rsidR="00434B8D">
        <w:rPr>
          <w:noProof/>
        </w:rPr>
        <w:t>209</w:t>
      </w:r>
      <w:r>
        <w:rPr>
          <w:noProof/>
        </w:rPr>
        <w:fldChar w:fldCharType="end"/>
      </w:r>
    </w:p>
    <w:p w14:paraId="4A08B85B" w14:textId="2F746310" w:rsidR="009542C3" w:rsidRPr="00FB0151" w:rsidRDefault="009542C3">
      <w:pPr>
        <w:pStyle w:val="Inhopg3"/>
        <w:rPr>
          <w:rFonts w:ascii="Calibri" w:hAnsi="Calibri"/>
          <w:noProof/>
          <w:sz w:val="22"/>
          <w:szCs w:val="22"/>
          <w:lang w:val="nl-BE" w:eastAsia="nl-BE"/>
        </w:rPr>
      </w:pPr>
      <w:r>
        <w:rPr>
          <w:noProof/>
        </w:rPr>
        <w:t>16.9.3</w:t>
      </w:r>
      <w:r w:rsidRPr="00FB0151">
        <w:rPr>
          <w:rFonts w:ascii="Calibri" w:hAnsi="Calibri"/>
          <w:noProof/>
          <w:sz w:val="22"/>
          <w:szCs w:val="22"/>
          <w:lang w:val="nl-BE" w:eastAsia="nl-BE"/>
        </w:rPr>
        <w:tab/>
      </w:r>
      <w:r>
        <w:rPr>
          <w:noProof/>
        </w:rPr>
        <w:t>Tijdschriften</w:t>
      </w:r>
      <w:r>
        <w:rPr>
          <w:noProof/>
        </w:rPr>
        <w:tab/>
      </w:r>
      <w:r>
        <w:rPr>
          <w:noProof/>
        </w:rPr>
        <w:fldChar w:fldCharType="begin"/>
      </w:r>
      <w:r>
        <w:rPr>
          <w:noProof/>
        </w:rPr>
        <w:instrText xml:space="preserve"> PAGEREF _Toc491708893 \h </w:instrText>
      </w:r>
      <w:r>
        <w:rPr>
          <w:noProof/>
        </w:rPr>
      </w:r>
      <w:r>
        <w:rPr>
          <w:noProof/>
        </w:rPr>
        <w:fldChar w:fldCharType="separate"/>
      </w:r>
      <w:r w:rsidR="00434B8D">
        <w:rPr>
          <w:noProof/>
        </w:rPr>
        <w:t>210</w:t>
      </w:r>
      <w:r>
        <w:rPr>
          <w:noProof/>
        </w:rPr>
        <w:fldChar w:fldCharType="end"/>
      </w:r>
    </w:p>
    <w:p w14:paraId="4B954563" w14:textId="3F855636" w:rsidR="009542C3" w:rsidRDefault="009542C3">
      <w:pPr>
        <w:pStyle w:val="Inhopg3"/>
        <w:rPr>
          <w:noProof/>
        </w:rPr>
      </w:pPr>
      <w:r>
        <w:rPr>
          <w:noProof/>
        </w:rPr>
        <w:t>16.9.4</w:t>
      </w:r>
      <w:r w:rsidRPr="00FB0151">
        <w:rPr>
          <w:rFonts w:ascii="Calibri" w:hAnsi="Calibri"/>
          <w:noProof/>
          <w:sz w:val="22"/>
          <w:szCs w:val="22"/>
          <w:lang w:val="nl-BE" w:eastAsia="nl-BE"/>
        </w:rPr>
        <w:tab/>
      </w:r>
      <w:r>
        <w:rPr>
          <w:noProof/>
        </w:rPr>
        <w:t>ICT-informatie</w:t>
      </w:r>
      <w:r>
        <w:rPr>
          <w:noProof/>
        </w:rPr>
        <w:tab/>
      </w:r>
      <w:r>
        <w:rPr>
          <w:noProof/>
        </w:rPr>
        <w:fldChar w:fldCharType="begin"/>
      </w:r>
      <w:r>
        <w:rPr>
          <w:noProof/>
        </w:rPr>
        <w:instrText xml:space="preserve"> PAGEREF _Toc491708894 \h </w:instrText>
      </w:r>
      <w:r>
        <w:rPr>
          <w:noProof/>
        </w:rPr>
      </w:r>
      <w:r>
        <w:rPr>
          <w:noProof/>
        </w:rPr>
        <w:fldChar w:fldCharType="separate"/>
      </w:r>
      <w:r w:rsidR="00434B8D">
        <w:rPr>
          <w:noProof/>
        </w:rPr>
        <w:t>210</w:t>
      </w:r>
      <w:r>
        <w:rPr>
          <w:noProof/>
        </w:rPr>
        <w:fldChar w:fldCharType="end"/>
      </w:r>
    </w:p>
    <w:p w14:paraId="3893C7FF" w14:textId="77777777" w:rsidR="009542C3" w:rsidRDefault="00333D18" w:rsidP="009A6301">
      <w:r>
        <w:fldChar w:fldCharType="end"/>
      </w:r>
      <w:bookmarkStart w:id="1" w:name="_Hlk491765205"/>
      <w:r w:rsidR="009542C3">
        <w:t xml:space="preserve">Bijlage </w:t>
      </w:r>
      <w:r w:rsidR="009542C3">
        <w:tab/>
        <w:t>Vakgebonden eindtermen geschiedenis derde graad ASO</w:t>
      </w:r>
      <w:bookmarkEnd w:id="1"/>
      <w:r w:rsidR="00A47A92">
        <w:t xml:space="preserve">______________________  </w:t>
      </w:r>
      <w:r w:rsidR="009542C3">
        <w:t>212</w:t>
      </w:r>
    </w:p>
    <w:p w14:paraId="186C6418" w14:textId="77777777" w:rsidR="009542C3" w:rsidRDefault="009542C3" w:rsidP="009A6301">
      <w:r>
        <w:tab/>
        <w:t>Vakgebonden eindtermen wiskunde derde graad ASO</w:t>
      </w:r>
      <w:r w:rsidR="00A47A92">
        <w:t xml:space="preserve"> _________________________ </w:t>
      </w:r>
      <w:r>
        <w:t>215</w:t>
      </w:r>
    </w:p>
    <w:p w14:paraId="1148BA1F" w14:textId="77777777" w:rsidR="009A6301" w:rsidRPr="00795450" w:rsidRDefault="009A6301" w:rsidP="009A6301">
      <w:pPr>
        <w:pStyle w:val="Kop1"/>
      </w:pPr>
      <w:bookmarkStart w:id="2" w:name="_Toc491708695"/>
      <w:r w:rsidRPr="00795450">
        <w:t>Inleiding</w:t>
      </w:r>
      <w:bookmarkEnd w:id="2"/>
    </w:p>
    <w:p w14:paraId="2E190317" w14:textId="77777777" w:rsidR="003731C9" w:rsidRPr="00795450" w:rsidRDefault="009A6301" w:rsidP="009A6301">
      <w:pPr>
        <w:rPr>
          <w:rFonts w:cs="Arial"/>
          <w:bCs/>
          <w:szCs w:val="18"/>
        </w:rPr>
      </w:pPr>
      <w:r w:rsidRPr="00795450">
        <w:rPr>
          <w:rFonts w:cs="Arial"/>
          <w:bCs/>
          <w:szCs w:val="18"/>
        </w:rPr>
        <w:t xml:space="preserve">Dit leerplan werd </w:t>
      </w:r>
      <w:r w:rsidR="000E1BF7" w:rsidRPr="00795450">
        <w:rPr>
          <w:rFonts w:cs="Arial"/>
          <w:bCs/>
          <w:szCs w:val="18"/>
        </w:rPr>
        <w:t xml:space="preserve">oorspronkelijk </w:t>
      </w:r>
      <w:r w:rsidRPr="00795450">
        <w:rPr>
          <w:rFonts w:cs="Arial"/>
          <w:bCs/>
          <w:szCs w:val="18"/>
        </w:rPr>
        <w:t xml:space="preserve">ontwikkeld in een netoverschrijdend project door leden van de Federatie </w:t>
      </w:r>
      <w:r w:rsidR="000E1BF7" w:rsidRPr="00795450">
        <w:rPr>
          <w:rFonts w:cs="Arial"/>
          <w:bCs/>
          <w:szCs w:val="18"/>
        </w:rPr>
        <w:t>Tweedekansonderwijs Vlaanderen</w:t>
      </w:r>
      <w:r w:rsidR="003731C9" w:rsidRPr="00795450">
        <w:rPr>
          <w:rFonts w:cs="Arial"/>
          <w:bCs/>
          <w:szCs w:val="18"/>
        </w:rPr>
        <w:t>.</w:t>
      </w:r>
    </w:p>
    <w:p w14:paraId="10985C4E" w14:textId="77777777" w:rsidR="00614D5E" w:rsidRPr="00795450" w:rsidRDefault="003731C9" w:rsidP="00A67C00">
      <w:pPr>
        <w:rPr>
          <w:rFonts w:cs="Arial"/>
          <w:bCs/>
          <w:szCs w:val="18"/>
        </w:rPr>
      </w:pPr>
      <w:r w:rsidRPr="00795450">
        <w:rPr>
          <w:rFonts w:cs="Arial"/>
          <w:bCs/>
          <w:szCs w:val="18"/>
        </w:rPr>
        <w:t>Op 10 maart 2017 keurde de Vlaamse Regering een aantal wijzigingen aan enkele modules van de basisvorming ASO3 definitief goed (BVR d.d. 10/03/2017, B.S. 10/04/2017). Ook de protocollen werden conform de door de Vlaamse Regering gewijzigde opleidingsprofielen, aangepast.</w:t>
      </w:r>
    </w:p>
    <w:p w14:paraId="4019D2BC" w14:textId="57E13FC5" w:rsidR="009A6301" w:rsidRPr="00795450" w:rsidRDefault="0090203F" w:rsidP="009A6301">
      <w:pPr>
        <w:rPr>
          <w:rFonts w:cs="Arial"/>
          <w:bCs/>
          <w:szCs w:val="18"/>
        </w:rPr>
      </w:pPr>
      <w:r w:rsidRPr="00795450">
        <w:rPr>
          <w:rFonts w:cs="Arial"/>
          <w:bCs/>
          <w:szCs w:val="18"/>
        </w:rPr>
        <w:t xml:space="preserve">Dientengevolge wordt ook het </w:t>
      </w:r>
      <w:r w:rsidRPr="00471CF1">
        <w:rPr>
          <w:rFonts w:cs="Arial"/>
          <w:bCs/>
          <w:szCs w:val="18"/>
        </w:rPr>
        <w:t xml:space="preserve">leerplan </w:t>
      </w:r>
      <w:r w:rsidR="00CD1D3D">
        <w:rPr>
          <w:rFonts w:cs="Arial"/>
          <w:bCs/>
          <w:szCs w:val="18"/>
        </w:rPr>
        <w:t>Economie-Moderne talen</w:t>
      </w:r>
      <w:r w:rsidRPr="00795450">
        <w:rPr>
          <w:rFonts w:cs="Arial"/>
          <w:bCs/>
          <w:szCs w:val="18"/>
        </w:rPr>
        <w:t xml:space="preserve"> ASO3 (modules basisvorming) – in voege sedert 1 september 2010 (goedkeuringscode 08-09/1849/N/D</w:t>
      </w:r>
      <w:r w:rsidR="004D02E4">
        <w:rPr>
          <w:rFonts w:cs="Arial"/>
          <w:bCs/>
          <w:szCs w:val="18"/>
        </w:rPr>
        <w:t>)</w:t>
      </w:r>
      <w:r w:rsidRPr="00795450">
        <w:rPr>
          <w:rFonts w:cs="Arial"/>
          <w:bCs/>
          <w:szCs w:val="18"/>
        </w:rPr>
        <w:t xml:space="preserve"> – aangepast. D</w:t>
      </w:r>
      <w:r w:rsidR="000E1BF7" w:rsidRPr="00795450">
        <w:rPr>
          <w:rFonts w:cs="Arial"/>
          <w:bCs/>
          <w:szCs w:val="18"/>
        </w:rPr>
        <w:t>e aanpassingen gebeurden in een netoverschrijdende leerplancommissie met ondersteuning van de pedagogische begeleidingsdiensten en Vocvo.</w:t>
      </w:r>
    </w:p>
    <w:p w14:paraId="39B64B31" w14:textId="77777777" w:rsidR="0090203F" w:rsidRDefault="0090203F" w:rsidP="0090203F">
      <w:pPr>
        <w:rPr>
          <w:rFonts w:cs="Arial"/>
          <w:bCs/>
          <w:szCs w:val="18"/>
        </w:rPr>
      </w:pPr>
      <w:r w:rsidRPr="00795450">
        <w:rPr>
          <w:rFonts w:cs="Arial"/>
          <w:bCs/>
          <w:szCs w:val="18"/>
        </w:rPr>
        <w:t>Alle aanpassingen zijn het gevolg van de invoering van nieuwe eindtermen (en vakoverschrijdende eindtermen) in het voltijds secundair onderwijs en hebben tot doel de opleidingsprofielen van het volwassenenonderwijs te laten sporen met de eindtermen van het voltijds SO met het oog op het garanderen van de gelijkwaardigheid.</w:t>
      </w:r>
    </w:p>
    <w:p w14:paraId="216F68ED" w14:textId="77777777" w:rsidR="00A67C00" w:rsidRDefault="00A67C00" w:rsidP="0090203F">
      <w:pPr>
        <w:rPr>
          <w:rFonts w:cs="Arial"/>
          <w:bCs/>
          <w:szCs w:val="18"/>
        </w:rPr>
      </w:pPr>
      <w:r>
        <w:rPr>
          <w:rFonts w:cs="Arial"/>
          <w:bCs/>
          <w:szCs w:val="18"/>
        </w:rPr>
        <w:t>De wijzigingen hebben betrekking op volgende eindtermen/modules: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A67C00" w:rsidRPr="00827EF3" w14:paraId="40D249EB" w14:textId="77777777" w:rsidTr="00827EF3">
        <w:tc>
          <w:tcPr>
            <w:tcW w:w="4605" w:type="dxa"/>
            <w:shd w:val="clear" w:color="auto" w:fill="auto"/>
          </w:tcPr>
          <w:p w14:paraId="4A190292" w14:textId="77777777" w:rsidR="00A67C00" w:rsidRPr="00827EF3" w:rsidRDefault="00A67C00" w:rsidP="0090203F">
            <w:pPr>
              <w:rPr>
                <w:rFonts w:cs="Arial"/>
                <w:bCs/>
                <w:szCs w:val="18"/>
              </w:rPr>
            </w:pPr>
            <w:r w:rsidRPr="00827EF3">
              <w:rPr>
                <w:rFonts w:cs="Arial"/>
                <w:bCs/>
                <w:szCs w:val="18"/>
              </w:rPr>
              <w:t>Eindtermen</w:t>
            </w:r>
          </w:p>
        </w:tc>
        <w:tc>
          <w:tcPr>
            <w:tcW w:w="4605" w:type="dxa"/>
            <w:shd w:val="clear" w:color="auto" w:fill="auto"/>
          </w:tcPr>
          <w:p w14:paraId="3C8476E7" w14:textId="77777777" w:rsidR="00A67C00" w:rsidRPr="00827EF3" w:rsidRDefault="00A67C00" w:rsidP="0090203F">
            <w:pPr>
              <w:rPr>
                <w:rFonts w:cs="Arial"/>
                <w:bCs/>
                <w:szCs w:val="18"/>
              </w:rPr>
            </w:pPr>
            <w:r w:rsidRPr="00827EF3">
              <w:rPr>
                <w:rFonts w:cs="Arial"/>
                <w:bCs/>
                <w:szCs w:val="18"/>
              </w:rPr>
              <w:t>Modules</w:t>
            </w:r>
          </w:p>
        </w:tc>
      </w:tr>
      <w:tr w:rsidR="00A67C00" w:rsidRPr="00827EF3" w14:paraId="3A92C178" w14:textId="77777777" w:rsidTr="00827EF3">
        <w:tc>
          <w:tcPr>
            <w:tcW w:w="9210" w:type="dxa"/>
            <w:gridSpan w:val="2"/>
            <w:shd w:val="clear" w:color="auto" w:fill="auto"/>
          </w:tcPr>
          <w:p w14:paraId="5E6A9995" w14:textId="77777777" w:rsidR="00A67C00" w:rsidRPr="00827EF3" w:rsidRDefault="00A67C00" w:rsidP="0090203F">
            <w:pPr>
              <w:rPr>
                <w:rFonts w:cs="Arial"/>
                <w:bCs/>
                <w:szCs w:val="18"/>
              </w:rPr>
            </w:pPr>
            <w:r w:rsidRPr="00827EF3">
              <w:rPr>
                <w:rFonts w:cs="Arial"/>
                <w:bCs/>
                <w:szCs w:val="18"/>
              </w:rPr>
              <w:t>Vakoverschrijdende eindtermen</w:t>
            </w:r>
          </w:p>
        </w:tc>
      </w:tr>
      <w:tr w:rsidR="00A67C00" w:rsidRPr="00827EF3" w14:paraId="32FB5A78" w14:textId="77777777" w:rsidTr="00827EF3">
        <w:tc>
          <w:tcPr>
            <w:tcW w:w="4605" w:type="dxa"/>
            <w:shd w:val="clear" w:color="auto" w:fill="auto"/>
          </w:tcPr>
          <w:p w14:paraId="2B14F85B" w14:textId="77777777" w:rsidR="00A67C00" w:rsidRPr="00827EF3" w:rsidRDefault="00A67C00" w:rsidP="0090203F">
            <w:pPr>
              <w:rPr>
                <w:rFonts w:cs="Arial"/>
                <w:bCs/>
                <w:szCs w:val="18"/>
              </w:rPr>
            </w:pPr>
            <w:r w:rsidRPr="00827EF3">
              <w:rPr>
                <w:rFonts w:cs="Arial"/>
                <w:bCs/>
                <w:szCs w:val="18"/>
              </w:rPr>
              <w:t>Eindtermen natuurwetenschappen</w:t>
            </w:r>
          </w:p>
        </w:tc>
        <w:tc>
          <w:tcPr>
            <w:tcW w:w="4605" w:type="dxa"/>
            <w:shd w:val="clear" w:color="auto" w:fill="auto"/>
          </w:tcPr>
          <w:p w14:paraId="5E8873C7" w14:textId="77777777" w:rsidR="00A67C00" w:rsidRPr="00827EF3" w:rsidRDefault="00A67C00" w:rsidP="0090203F">
            <w:pPr>
              <w:rPr>
                <w:rFonts w:cs="Arial"/>
                <w:bCs/>
                <w:szCs w:val="18"/>
              </w:rPr>
            </w:pPr>
            <w:r w:rsidRPr="00827EF3">
              <w:rPr>
                <w:rFonts w:cs="Arial"/>
                <w:bCs/>
                <w:szCs w:val="18"/>
              </w:rPr>
              <w:t>ASO3-B Biologie</w:t>
            </w:r>
          </w:p>
          <w:p w14:paraId="33CE8664" w14:textId="77777777" w:rsidR="00A67C00" w:rsidRPr="00827EF3" w:rsidRDefault="00A67C00" w:rsidP="0090203F">
            <w:pPr>
              <w:rPr>
                <w:rFonts w:cs="Arial"/>
                <w:bCs/>
                <w:szCs w:val="18"/>
              </w:rPr>
            </w:pPr>
            <w:r w:rsidRPr="00827EF3">
              <w:rPr>
                <w:rFonts w:cs="Arial"/>
                <w:bCs/>
                <w:szCs w:val="18"/>
              </w:rPr>
              <w:t>ASO3-B Chemie</w:t>
            </w:r>
          </w:p>
          <w:p w14:paraId="15066FCA" w14:textId="77777777" w:rsidR="00A67C00" w:rsidRPr="00827EF3" w:rsidRDefault="00A67C00" w:rsidP="0090203F">
            <w:pPr>
              <w:rPr>
                <w:rFonts w:cs="Arial"/>
                <w:bCs/>
                <w:szCs w:val="18"/>
              </w:rPr>
            </w:pPr>
            <w:r w:rsidRPr="00827EF3">
              <w:rPr>
                <w:rFonts w:cs="Arial"/>
                <w:bCs/>
                <w:szCs w:val="18"/>
              </w:rPr>
              <w:t>ASO3-B Fysica</w:t>
            </w:r>
          </w:p>
        </w:tc>
      </w:tr>
      <w:tr w:rsidR="00A67C00" w:rsidRPr="00827EF3" w14:paraId="7106CE42" w14:textId="77777777" w:rsidTr="00827EF3">
        <w:tc>
          <w:tcPr>
            <w:tcW w:w="4605" w:type="dxa"/>
            <w:shd w:val="clear" w:color="auto" w:fill="auto"/>
          </w:tcPr>
          <w:p w14:paraId="6FCA8F5F" w14:textId="77777777" w:rsidR="00A67C00" w:rsidRPr="00827EF3" w:rsidRDefault="00A67C00" w:rsidP="0090203F">
            <w:pPr>
              <w:rPr>
                <w:rFonts w:cs="Arial"/>
                <w:bCs/>
                <w:szCs w:val="18"/>
              </w:rPr>
            </w:pPr>
            <w:r w:rsidRPr="00827EF3">
              <w:rPr>
                <w:rFonts w:cs="Arial"/>
                <w:bCs/>
                <w:szCs w:val="18"/>
              </w:rPr>
              <w:t>Eindtermen Moderne vreemde talen Frans Engels</w:t>
            </w:r>
          </w:p>
        </w:tc>
        <w:tc>
          <w:tcPr>
            <w:tcW w:w="4605" w:type="dxa"/>
            <w:shd w:val="clear" w:color="auto" w:fill="auto"/>
          </w:tcPr>
          <w:p w14:paraId="48EB314A" w14:textId="77777777" w:rsidR="00A67C00" w:rsidRPr="00827EF3" w:rsidRDefault="00A67C00" w:rsidP="0090203F">
            <w:pPr>
              <w:rPr>
                <w:rFonts w:cs="Arial"/>
                <w:bCs/>
                <w:szCs w:val="18"/>
              </w:rPr>
            </w:pPr>
            <w:r w:rsidRPr="00827EF3">
              <w:rPr>
                <w:rFonts w:cs="Arial"/>
                <w:bCs/>
                <w:szCs w:val="18"/>
              </w:rPr>
              <w:t>ASO3-B Frans1, ASO3-B, Frans2, ASO3-B Frans 3</w:t>
            </w:r>
          </w:p>
          <w:p w14:paraId="01CEAE71" w14:textId="77777777" w:rsidR="00A67C00" w:rsidRPr="00827EF3" w:rsidRDefault="00A67C00" w:rsidP="0090203F">
            <w:pPr>
              <w:rPr>
                <w:rFonts w:cs="Arial"/>
                <w:bCs/>
                <w:szCs w:val="18"/>
              </w:rPr>
            </w:pPr>
            <w:r w:rsidRPr="00827EF3">
              <w:rPr>
                <w:rFonts w:cs="Arial"/>
                <w:bCs/>
                <w:szCs w:val="18"/>
              </w:rPr>
              <w:t>ASO3-B Engels1, ASO3-B Engels2, ASO3-B Engels3</w:t>
            </w:r>
          </w:p>
        </w:tc>
      </w:tr>
      <w:tr w:rsidR="00A67C00" w:rsidRPr="00827EF3" w14:paraId="6F597AC1" w14:textId="77777777" w:rsidTr="00827EF3">
        <w:tc>
          <w:tcPr>
            <w:tcW w:w="4605" w:type="dxa"/>
            <w:shd w:val="clear" w:color="auto" w:fill="auto"/>
          </w:tcPr>
          <w:p w14:paraId="2D23B670" w14:textId="77777777" w:rsidR="00A67C00" w:rsidRPr="00827EF3" w:rsidRDefault="00A67C00" w:rsidP="0090203F">
            <w:pPr>
              <w:rPr>
                <w:rFonts w:cs="Arial"/>
                <w:bCs/>
                <w:szCs w:val="18"/>
              </w:rPr>
            </w:pPr>
            <w:r w:rsidRPr="00827EF3">
              <w:rPr>
                <w:rFonts w:cs="Arial"/>
                <w:bCs/>
                <w:szCs w:val="18"/>
              </w:rPr>
              <w:t>Eindtermen Nederlands (meer bepaald taalbeschouwing)</w:t>
            </w:r>
          </w:p>
        </w:tc>
        <w:tc>
          <w:tcPr>
            <w:tcW w:w="4605" w:type="dxa"/>
            <w:shd w:val="clear" w:color="auto" w:fill="auto"/>
          </w:tcPr>
          <w:p w14:paraId="4E1AA5DA" w14:textId="77777777" w:rsidR="00A67C00" w:rsidRPr="00827EF3" w:rsidRDefault="00A67C00" w:rsidP="0090203F">
            <w:pPr>
              <w:rPr>
                <w:rFonts w:cs="Arial"/>
                <w:bCs/>
                <w:szCs w:val="18"/>
              </w:rPr>
            </w:pPr>
            <w:r w:rsidRPr="00827EF3">
              <w:rPr>
                <w:rFonts w:cs="Arial"/>
                <w:bCs/>
                <w:szCs w:val="18"/>
              </w:rPr>
              <w:t>ASO3-B Nederlands1, ASO3-B Nederlands2, ASO3-B Nederlands3</w:t>
            </w:r>
          </w:p>
        </w:tc>
      </w:tr>
    </w:tbl>
    <w:p w14:paraId="56C720CB" w14:textId="77777777" w:rsidR="009A6301" w:rsidRPr="00CA6486" w:rsidRDefault="009A6301" w:rsidP="009A6301">
      <w:pPr>
        <w:pStyle w:val="Kop1"/>
      </w:pPr>
      <w:bookmarkStart w:id="3" w:name="_Toc491708696"/>
      <w:r>
        <w:t>Beginsituatie</w:t>
      </w:r>
      <w:bookmarkEnd w:id="3"/>
    </w:p>
    <w:p w14:paraId="3041EE21" w14:textId="77777777" w:rsidR="009A6301" w:rsidRDefault="009A6301" w:rsidP="009A6301">
      <w:pPr>
        <w:pStyle w:val="Kop2"/>
      </w:pPr>
      <w:bookmarkStart w:id="4" w:name="_Toc491708697"/>
      <w:r w:rsidRPr="009A6301">
        <w:t>Algemene</w:t>
      </w:r>
      <w:r>
        <w:t xml:space="preserve"> toelatingsvoorwaarden</w:t>
      </w:r>
      <w:bookmarkEnd w:id="4"/>
    </w:p>
    <w:p w14:paraId="6C592E6B" w14:textId="77777777" w:rsidR="009A6301" w:rsidRPr="009A6301" w:rsidRDefault="009A6301" w:rsidP="009A6301">
      <w:r w:rsidRPr="009A6301">
        <w:t>De cursisten voldoen aan de decretale toelatingsvoorwaarden.</w:t>
      </w:r>
    </w:p>
    <w:p w14:paraId="3456B52F" w14:textId="77777777" w:rsidR="009A6301" w:rsidRDefault="009A6301" w:rsidP="009A6301">
      <w:pPr>
        <w:pStyle w:val="Kop2"/>
      </w:pPr>
      <w:bookmarkStart w:id="5" w:name="_Toc491708698"/>
      <w:r w:rsidRPr="009A6301">
        <w:t>Cursistenkenmerken</w:t>
      </w:r>
      <w:bookmarkEnd w:id="5"/>
    </w:p>
    <w:p w14:paraId="7D719EB7" w14:textId="77777777" w:rsidR="009A6301" w:rsidRPr="009A6301" w:rsidRDefault="009A6301" w:rsidP="009A6301">
      <w:r w:rsidRPr="009A6301">
        <w:t>De cursisten  zijn meerderjarig en niet meer leerplichtig. De cursistengroep is sterk heterogeen door het verschil in leeftijd,</w:t>
      </w:r>
      <w:r w:rsidR="00F53ADE">
        <w:t xml:space="preserve"> </w:t>
      </w:r>
      <w:r w:rsidRPr="009A6301">
        <w:t>vooropleiding,</w:t>
      </w:r>
      <w:r w:rsidR="00F53ADE">
        <w:t xml:space="preserve"> </w:t>
      </w:r>
      <w:r w:rsidRPr="009A6301">
        <w:t>specialisatie en/of werkervaring en leefsituatie en socio-culturele achtergrond .De Instroom gebeurt vanuit verschillende onderwijsvormen. De heterogeniteit blijkt ook uit de diversiteit van leermogelijkheden,</w:t>
      </w:r>
      <w:r w:rsidR="00F53ADE">
        <w:t xml:space="preserve"> </w:t>
      </w:r>
      <w:r w:rsidRPr="009A6301">
        <w:t>leerachterstanden en van integratie of desintegratie in een schoolcultuur.</w:t>
      </w:r>
    </w:p>
    <w:p w14:paraId="0AE2E019" w14:textId="77777777" w:rsidR="009A6301" w:rsidRDefault="009A6301" w:rsidP="009A6301"/>
    <w:p w14:paraId="3CBBDE3F" w14:textId="77777777" w:rsidR="009A6301" w:rsidRDefault="009A6301" w:rsidP="009A6301">
      <w:pPr>
        <w:pStyle w:val="Kop1"/>
      </w:pPr>
      <w:bookmarkStart w:id="6" w:name="_Toc491708699"/>
      <w:r>
        <w:t>Algemene doelstellingen van de opleiding</w:t>
      </w:r>
      <w:bookmarkEnd w:id="6"/>
    </w:p>
    <w:p w14:paraId="0E49F573" w14:textId="2FABCD30" w:rsidR="009A6301" w:rsidRPr="00471CF1" w:rsidRDefault="009A6301" w:rsidP="00463B43">
      <w:r w:rsidRPr="00471CF1">
        <w:t xml:space="preserve">De opleiding </w:t>
      </w:r>
      <w:r w:rsidR="00CD1D3D">
        <w:rPr>
          <w:b/>
        </w:rPr>
        <w:t>Economie-Moderne talen</w:t>
      </w:r>
      <w:r w:rsidRPr="00471CF1">
        <w:rPr>
          <w:b/>
        </w:rPr>
        <w:t xml:space="preserve"> ASO3</w:t>
      </w:r>
      <w:r w:rsidRPr="00471CF1">
        <w:t xml:space="preserve"> situeert zich in het studiegebied Algemene vorming. </w:t>
      </w:r>
    </w:p>
    <w:p w14:paraId="4659F918" w14:textId="1DB898AA" w:rsidR="009A6301" w:rsidRPr="00471CF1" w:rsidRDefault="009A6301" w:rsidP="009A6301">
      <w:r w:rsidRPr="00471CF1">
        <w:t xml:space="preserve">Deze opleiding is analoog aan de </w:t>
      </w:r>
      <w:r w:rsidR="004D02E4" w:rsidRPr="00471CF1">
        <w:t xml:space="preserve">gelijknamige studierichting </w:t>
      </w:r>
      <w:r w:rsidR="00CD1D3D">
        <w:t>Economie-Moderne talen</w:t>
      </w:r>
      <w:r w:rsidR="004D02E4" w:rsidRPr="00471CF1">
        <w:t xml:space="preserve"> ASO3 </w:t>
      </w:r>
      <w:r w:rsidRPr="00471CF1">
        <w:t>van het</w:t>
      </w:r>
      <w:r w:rsidR="004D02E4" w:rsidRPr="00471CF1">
        <w:t xml:space="preserve"> leerplichtonderwijs en leidt tot het diploma secundair onderwijs.</w:t>
      </w:r>
    </w:p>
    <w:p w14:paraId="04B5F007" w14:textId="77777777" w:rsidR="004D02E4" w:rsidRPr="00471CF1" w:rsidRDefault="009A6301" w:rsidP="009A6301">
      <w:r w:rsidRPr="00471CF1">
        <w:t xml:space="preserve">De </w:t>
      </w:r>
      <w:r w:rsidR="004D02E4" w:rsidRPr="00471CF1">
        <w:t>opleiding bestaat enerzijds uit</w:t>
      </w:r>
    </w:p>
    <w:p w14:paraId="52C5FC02" w14:textId="77777777" w:rsidR="004D02E4" w:rsidRPr="00471CF1" w:rsidRDefault="004D02E4" w:rsidP="004D02E4">
      <w:pPr>
        <w:numPr>
          <w:ilvl w:val="0"/>
          <w:numId w:val="141"/>
        </w:numPr>
      </w:pPr>
      <w:r w:rsidRPr="00471CF1">
        <w:t xml:space="preserve">de </w:t>
      </w:r>
      <w:r w:rsidR="009A6301" w:rsidRPr="00471CF1">
        <w:t xml:space="preserve">basisvorming </w:t>
      </w:r>
      <w:r w:rsidRPr="00471CF1">
        <w:t>ASO3, die identiek is voor alle ASO3-opleidingen van het studiegebied Algemene vorming</w:t>
      </w:r>
    </w:p>
    <w:p w14:paraId="1061ACCD" w14:textId="3D5387B2" w:rsidR="004D02E4" w:rsidRPr="00471CF1" w:rsidRDefault="004D02E4" w:rsidP="004D02E4">
      <w:pPr>
        <w:numPr>
          <w:ilvl w:val="0"/>
          <w:numId w:val="141"/>
        </w:numPr>
      </w:pPr>
      <w:r w:rsidRPr="00471CF1">
        <w:t xml:space="preserve">een aantal modules die specifiek zijn voor de richting </w:t>
      </w:r>
      <w:r w:rsidR="00CD1D3D">
        <w:t>Economie-Moderne talen</w:t>
      </w:r>
      <w:r w:rsidRPr="00471CF1">
        <w:t>.</w:t>
      </w:r>
    </w:p>
    <w:p w14:paraId="0E2EE04F" w14:textId="77777777" w:rsidR="009A6301" w:rsidRPr="00471CF1" w:rsidRDefault="004D02E4" w:rsidP="004D02E4">
      <w:r w:rsidRPr="00471CF1">
        <w:t xml:space="preserve">De opleiding is </w:t>
      </w:r>
      <w:r w:rsidR="009A6301" w:rsidRPr="00471CF1">
        <w:t>is tevens gericht op het voorbereiden op studies in het hoger onderwijs.</w:t>
      </w:r>
    </w:p>
    <w:p w14:paraId="375FF424" w14:textId="4D1A37B4" w:rsidR="009A6301" w:rsidRPr="00471CF1" w:rsidRDefault="009A6301" w:rsidP="009A6301">
      <w:r w:rsidRPr="00471CF1">
        <w:t xml:space="preserve">Uitgangspunt zijn de basiscompetenties uit het opleidingsprofiel Volwassenenonderwijs: </w:t>
      </w:r>
      <w:r w:rsidR="00CD1D3D">
        <w:t>Economie-Moderne talen</w:t>
      </w:r>
      <w:r w:rsidR="004D02E4" w:rsidRPr="00471CF1">
        <w:t xml:space="preserve"> </w:t>
      </w:r>
      <w:r w:rsidR="00795450" w:rsidRPr="00471CF1">
        <w:t>ASO3</w:t>
      </w:r>
      <w:r w:rsidR="00F53ADE" w:rsidRPr="00471CF1">
        <w:t>.</w:t>
      </w:r>
    </w:p>
    <w:p w14:paraId="7725E0D1" w14:textId="77777777" w:rsidR="009A6301" w:rsidRPr="00471CF1" w:rsidRDefault="009A6301" w:rsidP="009A6301">
      <w:r w:rsidRPr="00471CF1">
        <w:t>De algemene doelstellingen worden verder besproken per vak in het hoofdstuk leerplandoelstellingen</w:t>
      </w:r>
      <w:r w:rsidR="00F53ADE" w:rsidRPr="00471CF1">
        <w:t xml:space="preserve"> -</w:t>
      </w:r>
      <w:r w:rsidRPr="00471CF1">
        <w:t xml:space="preserve"> leerinhouden </w:t>
      </w:r>
      <w:r w:rsidR="00F53ADE" w:rsidRPr="00471CF1">
        <w:t xml:space="preserve">- </w:t>
      </w:r>
      <w:r w:rsidRPr="00471CF1">
        <w:t>specifieke pedagogische wenken.</w:t>
      </w:r>
    </w:p>
    <w:p w14:paraId="032EA6AB" w14:textId="77777777" w:rsidR="00DA1346" w:rsidRPr="00B850BC" w:rsidRDefault="00DA1346" w:rsidP="00DA1346">
      <w:r w:rsidRPr="00471CF1">
        <w:t>Leerplandoelstellingen die cursief in het tabellen werden opgenomen, zijn uitbreidingsdoelstellingen die voor de nodige differentiatie kunnen zorgen.</w:t>
      </w:r>
    </w:p>
    <w:p w14:paraId="2FBCA199" w14:textId="77777777" w:rsidR="00DA1346" w:rsidRPr="00F40CC5" w:rsidRDefault="00DA1346" w:rsidP="009A6301"/>
    <w:p w14:paraId="72903C41" w14:textId="77777777" w:rsidR="00666B94" w:rsidRDefault="00666B94" w:rsidP="00666B94">
      <w:pPr>
        <w:pStyle w:val="Kop1"/>
      </w:pPr>
      <w:bookmarkStart w:id="7" w:name="_Toc211749456"/>
      <w:bookmarkStart w:id="8" w:name="_Toc491708700"/>
      <w:r>
        <w:t>Vakoverschrijdende eindtermen</w:t>
      </w:r>
      <w:bookmarkEnd w:id="7"/>
      <w:bookmarkEnd w:id="8"/>
    </w:p>
    <w:p w14:paraId="22647A02" w14:textId="77777777" w:rsidR="00666B94" w:rsidRDefault="00666B94" w:rsidP="00471CF1">
      <w:pPr>
        <w:pStyle w:val="Kop2"/>
      </w:pPr>
      <w:bookmarkStart w:id="9" w:name="_Toc211749457"/>
      <w:bookmarkStart w:id="10" w:name="_Toc491708701"/>
      <w:r>
        <w:t>Algemeen</w:t>
      </w:r>
      <w:bookmarkEnd w:id="9"/>
      <w:bookmarkEnd w:id="10"/>
    </w:p>
    <w:p w14:paraId="03A963E4" w14:textId="77777777" w:rsidR="00666B94" w:rsidRDefault="00666B94" w:rsidP="00666B94">
      <w:r>
        <w:t xml:space="preserve">De vakoverschrijdende eindtermen worden nagestreefd in de loop van de opleiding. Het is in een modulaire opleiding niet vanzelfsprekend om in het leerplan aan te geven waar deze vakoverschrijdende eindtermen worden behandeld. </w:t>
      </w:r>
    </w:p>
    <w:p w14:paraId="1469C80B" w14:textId="77777777" w:rsidR="00666B94" w:rsidRDefault="00666B94" w:rsidP="00666B94">
      <w:r>
        <w:t>Binnen het CVO en de vakwerkgroep(en) zal worden nagegaan in hoeverre de vakoverschrijdende eindtermen aan bod komen in de diverse modules.</w:t>
      </w:r>
    </w:p>
    <w:p w14:paraId="392C19E6" w14:textId="77777777" w:rsidR="00666B94" w:rsidRDefault="00666B94" w:rsidP="00666B94">
      <w:r>
        <w:t>Men kan er van uit gaan dat binnen de opleidingen van het studiegebied Algemene Vorming doorheen het leerproces de vakoverschrijdende eindtermen worden meegenomen.</w:t>
      </w:r>
    </w:p>
    <w:p w14:paraId="6BEA6677" w14:textId="77777777" w:rsidR="004209E9" w:rsidRDefault="004209E9" w:rsidP="005661C4">
      <w:pPr>
        <w:rPr>
          <w:rFonts w:cs="Arial"/>
          <w:bCs/>
          <w:szCs w:val="18"/>
        </w:rPr>
      </w:pPr>
      <w:bookmarkStart w:id="11" w:name="_Toc454806058"/>
      <w:bookmarkStart w:id="12" w:name="_Toc99352615"/>
      <w:bookmarkStart w:id="13" w:name="_Toc310866986"/>
      <w:r w:rsidRPr="00166EF2">
        <w:rPr>
          <w:rFonts w:cs="Arial"/>
          <w:bCs/>
          <w:szCs w:val="18"/>
        </w:rPr>
        <w:t xml:space="preserve">Zie ook </w:t>
      </w:r>
      <w:hyperlink r:id="rId20" w:history="1">
        <w:r w:rsidRPr="00166EF2">
          <w:rPr>
            <w:rFonts w:cs="Arial"/>
            <w:bCs/>
            <w:color w:val="0000FF"/>
            <w:szCs w:val="18"/>
            <w:u w:val="single"/>
          </w:rPr>
          <w:t>uitgangspunten</w:t>
        </w:r>
      </w:hyperlink>
      <w:r w:rsidRPr="00166EF2">
        <w:rPr>
          <w:rFonts w:cs="Arial"/>
          <w:bCs/>
          <w:szCs w:val="18"/>
        </w:rPr>
        <w:t xml:space="preserve"> bij de vakoverschrijdende eindtermen</w:t>
      </w:r>
      <w:bookmarkEnd w:id="11"/>
      <w:r w:rsidR="00471CF1">
        <w:rPr>
          <w:rFonts w:cs="Arial"/>
          <w:bCs/>
          <w:szCs w:val="18"/>
        </w:rPr>
        <w:t>.</w:t>
      </w:r>
    </w:p>
    <w:p w14:paraId="1A69E23D" w14:textId="77777777" w:rsidR="00471CF1" w:rsidRPr="00166EF2" w:rsidRDefault="00471CF1" w:rsidP="005661C4">
      <w:pPr>
        <w:rPr>
          <w:rFonts w:cs="Arial"/>
          <w:bCs/>
          <w:szCs w:val="18"/>
        </w:rPr>
      </w:pPr>
    </w:p>
    <w:p w14:paraId="6B18ED23" w14:textId="77777777" w:rsidR="004209E9" w:rsidRPr="00471CF1" w:rsidRDefault="004209E9" w:rsidP="00471CF1">
      <w:pPr>
        <w:pStyle w:val="Kop2"/>
      </w:pPr>
      <w:bookmarkStart w:id="14" w:name="_Toc454806059"/>
      <w:bookmarkStart w:id="15" w:name="_Toc485134262"/>
      <w:bookmarkStart w:id="16" w:name="_Toc485143529"/>
      <w:bookmarkStart w:id="17" w:name="_Toc491708702"/>
      <w:r w:rsidRPr="00471CF1">
        <w:t>Leren leren</w:t>
      </w:r>
      <w:bookmarkEnd w:id="12"/>
      <w:bookmarkEnd w:id="13"/>
      <w:bookmarkEnd w:id="14"/>
      <w:bookmarkEnd w:id="15"/>
      <w:bookmarkEnd w:id="16"/>
      <w:bookmarkEnd w:id="17"/>
    </w:p>
    <w:p w14:paraId="364E53A6" w14:textId="77777777" w:rsidR="004209E9" w:rsidRPr="00166EF2" w:rsidRDefault="004209E9" w:rsidP="004C55A0">
      <w:pPr>
        <w:spacing w:before="120"/>
        <w:rPr>
          <w:rFonts w:cs="Arial"/>
          <w:i/>
          <w:szCs w:val="18"/>
        </w:rPr>
      </w:pPr>
      <w:r w:rsidRPr="00166EF2">
        <w:rPr>
          <w:rFonts w:cs="Arial"/>
          <w:i/>
          <w:szCs w:val="18"/>
        </w:rPr>
        <w:t>Opvattingen over leren</w:t>
      </w:r>
    </w:p>
    <w:p w14:paraId="75EBCB90" w14:textId="77777777" w:rsidR="004209E9" w:rsidRPr="00166EF2" w:rsidRDefault="004209E9" w:rsidP="004209E9">
      <w:pPr>
        <w:rPr>
          <w:rFonts w:cs="Arial"/>
          <w:szCs w:val="18"/>
        </w:rPr>
      </w:pPr>
      <w:r w:rsidRPr="00166EF2">
        <w:rPr>
          <w:rFonts w:cs="Arial"/>
          <w:szCs w:val="18"/>
        </w:rPr>
        <w:t>De cursisten</w:t>
      </w:r>
    </w:p>
    <w:p w14:paraId="71ED3F5B" w14:textId="77777777" w:rsidR="004209E9" w:rsidRPr="00166EF2" w:rsidRDefault="004209E9" w:rsidP="00AC50FD">
      <w:pPr>
        <w:numPr>
          <w:ilvl w:val="0"/>
          <w:numId w:val="22"/>
        </w:numPr>
        <w:spacing w:after="0"/>
        <w:rPr>
          <w:rFonts w:cs="Arial"/>
          <w:szCs w:val="18"/>
        </w:rPr>
      </w:pPr>
      <w:r w:rsidRPr="00166EF2">
        <w:rPr>
          <w:rFonts w:cs="Arial"/>
          <w:szCs w:val="18"/>
        </w:rPr>
        <w:t>werken systematisch.</w:t>
      </w:r>
    </w:p>
    <w:p w14:paraId="35A48390" w14:textId="77777777" w:rsidR="004209E9" w:rsidRPr="00166EF2" w:rsidRDefault="004209E9" w:rsidP="00AC50FD">
      <w:pPr>
        <w:numPr>
          <w:ilvl w:val="0"/>
          <w:numId w:val="22"/>
        </w:numPr>
        <w:spacing w:after="0"/>
        <w:rPr>
          <w:rFonts w:cs="Arial"/>
          <w:szCs w:val="18"/>
        </w:rPr>
      </w:pPr>
      <w:r w:rsidRPr="00166EF2">
        <w:rPr>
          <w:rFonts w:cs="Arial"/>
          <w:szCs w:val="18"/>
        </w:rPr>
        <w:t>kiezen hun leerstrategieën gericht met het oog op te bereiken doelen.</w:t>
      </w:r>
    </w:p>
    <w:p w14:paraId="03580EBF" w14:textId="77777777" w:rsidR="004209E9" w:rsidRPr="00166EF2" w:rsidRDefault="004209E9" w:rsidP="00F16144">
      <w:pPr>
        <w:spacing w:before="240"/>
        <w:rPr>
          <w:rFonts w:cs="Arial"/>
          <w:i/>
          <w:szCs w:val="18"/>
        </w:rPr>
      </w:pPr>
      <w:r w:rsidRPr="00166EF2">
        <w:rPr>
          <w:rFonts w:cs="Arial"/>
          <w:i/>
          <w:szCs w:val="18"/>
        </w:rPr>
        <w:t>Informatieverwerving</w:t>
      </w:r>
    </w:p>
    <w:p w14:paraId="643A6A49" w14:textId="77777777" w:rsidR="004209E9" w:rsidRPr="00166EF2" w:rsidRDefault="004209E9" w:rsidP="004209E9">
      <w:pPr>
        <w:rPr>
          <w:rFonts w:cs="Arial"/>
          <w:szCs w:val="18"/>
        </w:rPr>
      </w:pPr>
      <w:r w:rsidRPr="00166EF2">
        <w:rPr>
          <w:rFonts w:cs="Arial"/>
          <w:szCs w:val="18"/>
        </w:rPr>
        <w:t>De cursisten</w:t>
      </w:r>
    </w:p>
    <w:p w14:paraId="300C5580" w14:textId="77777777" w:rsidR="004209E9" w:rsidRPr="00166EF2" w:rsidRDefault="004209E9" w:rsidP="00AC50FD">
      <w:pPr>
        <w:numPr>
          <w:ilvl w:val="0"/>
          <w:numId w:val="22"/>
        </w:numPr>
        <w:spacing w:after="0"/>
        <w:rPr>
          <w:rFonts w:cs="Arial"/>
          <w:szCs w:val="18"/>
        </w:rPr>
      </w:pPr>
      <w:r w:rsidRPr="00166EF2">
        <w:rPr>
          <w:rFonts w:cs="Arial"/>
          <w:szCs w:val="18"/>
        </w:rPr>
        <w:t>kunnen diverse informatiebronnen en -kanalen kritisch kiezen en raadplegen met het oog op te bereiken doelen.</w:t>
      </w:r>
    </w:p>
    <w:p w14:paraId="6438E750" w14:textId="77777777" w:rsidR="004209E9" w:rsidRPr="00166EF2" w:rsidRDefault="004209E9" w:rsidP="00F16144">
      <w:pPr>
        <w:spacing w:before="240"/>
        <w:rPr>
          <w:rFonts w:cs="Arial"/>
          <w:i/>
          <w:szCs w:val="18"/>
        </w:rPr>
      </w:pPr>
      <w:r w:rsidRPr="00166EF2">
        <w:rPr>
          <w:rFonts w:cs="Arial"/>
          <w:i/>
          <w:szCs w:val="18"/>
        </w:rPr>
        <w:t>Informatieverwerking</w:t>
      </w:r>
    </w:p>
    <w:p w14:paraId="760EE3C4" w14:textId="77777777" w:rsidR="004209E9" w:rsidRPr="00166EF2" w:rsidRDefault="004209E9" w:rsidP="004209E9">
      <w:pPr>
        <w:rPr>
          <w:rFonts w:cs="Arial"/>
          <w:szCs w:val="18"/>
        </w:rPr>
      </w:pPr>
      <w:r w:rsidRPr="00166EF2">
        <w:rPr>
          <w:rFonts w:cs="Arial"/>
          <w:szCs w:val="18"/>
        </w:rPr>
        <w:t>De cursisten</w:t>
      </w:r>
    </w:p>
    <w:p w14:paraId="3444D223" w14:textId="77777777" w:rsidR="004209E9" w:rsidRPr="00166EF2" w:rsidRDefault="004209E9" w:rsidP="00AC50FD">
      <w:pPr>
        <w:numPr>
          <w:ilvl w:val="0"/>
          <w:numId w:val="22"/>
        </w:numPr>
        <w:spacing w:after="0"/>
        <w:rPr>
          <w:rFonts w:cs="Arial"/>
          <w:szCs w:val="18"/>
        </w:rPr>
      </w:pPr>
      <w:r w:rsidRPr="00166EF2">
        <w:rPr>
          <w:rFonts w:cs="Arial"/>
          <w:szCs w:val="18"/>
        </w:rPr>
        <w:t>kunnen verwerkte informatie vakoverstijgend en in verschillende situaties functioneel toepassen.</w:t>
      </w:r>
    </w:p>
    <w:p w14:paraId="4F3E4CF9" w14:textId="77777777" w:rsidR="004209E9" w:rsidRPr="00166EF2" w:rsidRDefault="004209E9" w:rsidP="00AC50FD">
      <w:pPr>
        <w:numPr>
          <w:ilvl w:val="0"/>
          <w:numId w:val="22"/>
        </w:numPr>
        <w:spacing w:after="0"/>
        <w:rPr>
          <w:rFonts w:cs="Arial"/>
          <w:szCs w:val="18"/>
        </w:rPr>
      </w:pPr>
      <w:r w:rsidRPr="00166EF2">
        <w:rPr>
          <w:rFonts w:cs="Arial"/>
          <w:szCs w:val="18"/>
        </w:rPr>
        <w:t>kunnen informatie samenvatten.</w:t>
      </w:r>
    </w:p>
    <w:p w14:paraId="241BD881" w14:textId="77777777" w:rsidR="004209E9" w:rsidRPr="00166EF2" w:rsidRDefault="004209E9" w:rsidP="00F16144">
      <w:pPr>
        <w:spacing w:before="240"/>
        <w:rPr>
          <w:rFonts w:cs="Arial"/>
          <w:i/>
          <w:szCs w:val="18"/>
        </w:rPr>
      </w:pPr>
      <w:r w:rsidRPr="00166EF2">
        <w:rPr>
          <w:rFonts w:cs="Arial"/>
          <w:i/>
          <w:szCs w:val="18"/>
        </w:rPr>
        <w:t>Problemen oplossen</w:t>
      </w:r>
    </w:p>
    <w:p w14:paraId="5B4DA3DB" w14:textId="77777777" w:rsidR="004209E9" w:rsidRPr="00166EF2" w:rsidRDefault="004209E9" w:rsidP="004209E9">
      <w:pPr>
        <w:rPr>
          <w:rFonts w:cs="Arial"/>
          <w:szCs w:val="18"/>
        </w:rPr>
      </w:pPr>
      <w:r w:rsidRPr="00166EF2">
        <w:rPr>
          <w:rFonts w:cs="Arial"/>
          <w:szCs w:val="18"/>
        </w:rPr>
        <w:t>De cursisten</w:t>
      </w:r>
    </w:p>
    <w:p w14:paraId="4C93DDFA" w14:textId="77777777" w:rsidR="004209E9" w:rsidRPr="00166EF2" w:rsidRDefault="004209E9" w:rsidP="00AC50FD">
      <w:pPr>
        <w:numPr>
          <w:ilvl w:val="0"/>
          <w:numId w:val="22"/>
        </w:numPr>
        <w:spacing w:after="0"/>
        <w:rPr>
          <w:rFonts w:cs="Arial"/>
          <w:szCs w:val="18"/>
        </w:rPr>
      </w:pPr>
      <w:r w:rsidRPr="00166EF2">
        <w:rPr>
          <w:rFonts w:cs="Arial"/>
          <w:szCs w:val="18"/>
        </w:rPr>
        <w:t>kunnen op basis van hypothesen en verwachtingen mogelijke oplossingswijzen realistisch inschatten en uitvoeren.</w:t>
      </w:r>
    </w:p>
    <w:p w14:paraId="5FB79C5B" w14:textId="77777777" w:rsidR="004209E9" w:rsidRPr="00166EF2" w:rsidRDefault="004209E9" w:rsidP="00AC50FD">
      <w:pPr>
        <w:numPr>
          <w:ilvl w:val="0"/>
          <w:numId w:val="22"/>
        </w:numPr>
        <w:spacing w:after="0"/>
        <w:rPr>
          <w:rFonts w:cs="Arial"/>
          <w:szCs w:val="18"/>
        </w:rPr>
      </w:pPr>
      <w:r w:rsidRPr="00166EF2">
        <w:rPr>
          <w:rFonts w:cs="Arial"/>
          <w:szCs w:val="18"/>
        </w:rPr>
        <w:t>evalueren de gekozen oplossingswijze en de oplossing en gaan eventueel op zoek naar een alternatief.</w:t>
      </w:r>
    </w:p>
    <w:p w14:paraId="21F6356A" w14:textId="77777777" w:rsidR="004209E9" w:rsidRPr="00166EF2" w:rsidRDefault="004209E9" w:rsidP="00F16144">
      <w:pPr>
        <w:spacing w:before="240"/>
        <w:rPr>
          <w:rFonts w:cs="Arial"/>
          <w:i/>
          <w:szCs w:val="18"/>
        </w:rPr>
      </w:pPr>
      <w:r w:rsidRPr="00166EF2">
        <w:rPr>
          <w:rFonts w:cs="Arial"/>
          <w:i/>
          <w:szCs w:val="18"/>
        </w:rPr>
        <w:t>Regulering van het leerproces</w:t>
      </w:r>
    </w:p>
    <w:p w14:paraId="7D6BDBA0" w14:textId="77777777" w:rsidR="004209E9" w:rsidRPr="00166EF2" w:rsidRDefault="004209E9" w:rsidP="004209E9">
      <w:pPr>
        <w:rPr>
          <w:rFonts w:cs="Arial"/>
          <w:szCs w:val="18"/>
        </w:rPr>
      </w:pPr>
      <w:r w:rsidRPr="00166EF2">
        <w:rPr>
          <w:rFonts w:cs="Arial"/>
          <w:szCs w:val="18"/>
        </w:rPr>
        <w:t>De cursisten</w:t>
      </w:r>
    </w:p>
    <w:p w14:paraId="2DD58B34" w14:textId="77777777" w:rsidR="004209E9" w:rsidRPr="00166EF2" w:rsidRDefault="004209E9" w:rsidP="00AC50FD">
      <w:pPr>
        <w:numPr>
          <w:ilvl w:val="0"/>
          <w:numId w:val="22"/>
        </w:numPr>
        <w:spacing w:after="0"/>
        <w:rPr>
          <w:rFonts w:cs="Arial"/>
          <w:szCs w:val="18"/>
        </w:rPr>
      </w:pPr>
      <w:r w:rsidRPr="00166EF2">
        <w:rPr>
          <w:rFonts w:cs="Arial"/>
          <w:szCs w:val="18"/>
        </w:rPr>
        <w:t>kunnen een realistische werkplanning op langere termijn maken.</w:t>
      </w:r>
    </w:p>
    <w:p w14:paraId="744A09F4" w14:textId="77777777" w:rsidR="004209E9" w:rsidRPr="00166EF2" w:rsidRDefault="004209E9" w:rsidP="00AC50FD">
      <w:pPr>
        <w:numPr>
          <w:ilvl w:val="0"/>
          <w:numId w:val="22"/>
        </w:numPr>
        <w:spacing w:after="0"/>
        <w:rPr>
          <w:rFonts w:cs="Arial"/>
          <w:szCs w:val="18"/>
        </w:rPr>
      </w:pPr>
      <w:r w:rsidRPr="00166EF2">
        <w:rPr>
          <w:rFonts w:cs="Arial"/>
          <w:szCs w:val="18"/>
        </w:rPr>
        <w:t>sturen hun leerproces, beoordelen het op doelgerichtheid en passen het zonodig aan.</w:t>
      </w:r>
    </w:p>
    <w:p w14:paraId="576CBB18" w14:textId="77777777" w:rsidR="004209E9" w:rsidRPr="00166EF2" w:rsidRDefault="004209E9" w:rsidP="00AC50FD">
      <w:pPr>
        <w:numPr>
          <w:ilvl w:val="0"/>
          <w:numId w:val="22"/>
        </w:numPr>
        <w:spacing w:after="0"/>
        <w:rPr>
          <w:rFonts w:cs="Arial"/>
          <w:szCs w:val="18"/>
        </w:rPr>
      </w:pPr>
      <w:r w:rsidRPr="00166EF2">
        <w:rPr>
          <w:rFonts w:cs="Arial"/>
          <w:szCs w:val="18"/>
        </w:rPr>
        <w:t>kunnen feedback geven en ontvangen over hun leerervaringen.</w:t>
      </w:r>
    </w:p>
    <w:p w14:paraId="01525F77" w14:textId="77777777" w:rsidR="004209E9" w:rsidRPr="00166EF2" w:rsidRDefault="004209E9" w:rsidP="00AC50FD">
      <w:pPr>
        <w:numPr>
          <w:ilvl w:val="0"/>
          <w:numId w:val="22"/>
        </w:numPr>
        <w:spacing w:after="0"/>
        <w:rPr>
          <w:rFonts w:cs="Arial"/>
          <w:szCs w:val="18"/>
        </w:rPr>
      </w:pPr>
      <w:r w:rsidRPr="00166EF2">
        <w:rPr>
          <w:rFonts w:cs="Arial"/>
          <w:szCs w:val="18"/>
        </w:rPr>
        <w:t>kunnen het eigen aandeel in slagen en mislukken inschatten.</w:t>
      </w:r>
    </w:p>
    <w:p w14:paraId="5025003E" w14:textId="77777777" w:rsidR="004209E9" w:rsidRPr="00166EF2" w:rsidRDefault="004209E9" w:rsidP="00AC50FD">
      <w:pPr>
        <w:numPr>
          <w:ilvl w:val="0"/>
          <w:numId w:val="22"/>
        </w:numPr>
        <w:spacing w:after="0"/>
        <w:rPr>
          <w:rFonts w:cs="Arial"/>
          <w:szCs w:val="18"/>
        </w:rPr>
      </w:pPr>
      <w:r w:rsidRPr="00166EF2">
        <w:rPr>
          <w:rFonts w:cs="Arial"/>
          <w:szCs w:val="18"/>
        </w:rPr>
        <w:t>erkennen de invloed van hun interesses en waarden op hun motivatie.</w:t>
      </w:r>
    </w:p>
    <w:p w14:paraId="36872437" w14:textId="77777777" w:rsidR="004209E9" w:rsidRPr="00166EF2" w:rsidRDefault="004209E9" w:rsidP="00F16144">
      <w:pPr>
        <w:spacing w:before="240"/>
        <w:rPr>
          <w:rFonts w:cs="Arial"/>
          <w:i/>
          <w:szCs w:val="18"/>
        </w:rPr>
      </w:pPr>
      <w:r w:rsidRPr="00166EF2">
        <w:rPr>
          <w:rFonts w:cs="Arial"/>
          <w:i/>
          <w:szCs w:val="18"/>
        </w:rPr>
        <w:t>Studie- en beroepsgerichte keuzebekwaamheid</w:t>
      </w:r>
    </w:p>
    <w:p w14:paraId="7985212D" w14:textId="77777777" w:rsidR="004209E9" w:rsidRPr="00166EF2" w:rsidRDefault="004209E9" w:rsidP="004209E9">
      <w:pPr>
        <w:rPr>
          <w:rFonts w:cs="Arial"/>
          <w:szCs w:val="18"/>
        </w:rPr>
      </w:pPr>
      <w:r w:rsidRPr="00166EF2">
        <w:rPr>
          <w:rFonts w:cs="Arial"/>
          <w:szCs w:val="18"/>
        </w:rPr>
        <w:t>De cursisten</w:t>
      </w:r>
    </w:p>
    <w:p w14:paraId="0356BB54" w14:textId="77777777" w:rsidR="004209E9" w:rsidRPr="00166EF2" w:rsidRDefault="004209E9" w:rsidP="00AC50FD">
      <w:pPr>
        <w:numPr>
          <w:ilvl w:val="0"/>
          <w:numId w:val="22"/>
        </w:numPr>
        <w:spacing w:after="0"/>
        <w:rPr>
          <w:rFonts w:cs="Arial"/>
          <w:szCs w:val="18"/>
        </w:rPr>
      </w:pPr>
      <w:r w:rsidRPr="00166EF2">
        <w:rPr>
          <w:rFonts w:cs="Arial"/>
          <w:szCs w:val="18"/>
        </w:rPr>
        <w:t>verwerven een zinvol overzicht over studie- en beroepsmogelijkheden, dienstverlenende instanties met betrekking tot de arbeidsmarkt of de verdere studieloopbaan.</w:t>
      </w:r>
    </w:p>
    <w:p w14:paraId="315D4249" w14:textId="77777777" w:rsidR="004209E9" w:rsidRPr="00166EF2" w:rsidRDefault="004209E9" w:rsidP="00AC50FD">
      <w:pPr>
        <w:numPr>
          <w:ilvl w:val="0"/>
          <w:numId w:val="22"/>
        </w:numPr>
        <w:spacing w:after="0"/>
        <w:rPr>
          <w:rFonts w:cs="Arial"/>
          <w:szCs w:val="18"/>
        </w:rPr>
      </w:pPr>
      <w:r w:rsidRPr="00166EF2">
        <w:rPr>
          <w:rFonts w:cs="Arial"/>
          <w:szCs w:val="18"/>
        </w:rPr>
        <w:t>zijn bereid alle studierichtingen en beroepen naar waarde te schatten.</w:t>
      </w:r>
    </w:p>
    <w:p w14:paraId="61C4A9E8" w14:textId="77777777" w:rsidR="004209E9" w:rsidRPr="00166EF2" w:rsidRDefault="004209E9" w:rsidP="00AC50FD">
      <w:pPr>
        <w:numPr>
          <w:ilvl w:val="0"/>
          <w:numId w:val="22"/>
        </w:numPr>
        <w:spacing w:after="0"/>
        <w:rPr>
          <w:rFonts w:cs="Arial"/>
          <w:szCs w:val="18"/>
        </w:rPr>
      </w:pPr>
      <w:r w:rsidRPr="00166EF2">
        <w:rPr>
          <w:rFonts w:cs="Arial"/>
          <w:szCs w:val="18"/>
        </w:rPr>
        <w:t>houden rekening met hun interesses en mogelijkheden bij hun studie- of beroepskeuze.</w:t>
      </w:r>
    </w:p>
    <w:p w14:paraId="50B71CBF" w14:textId="77777777" w:rsidR="004209E9" w:rsidRPr="00166EF2" w:rsidRDefault="004209E9" w:rsidP="00AC50FD">
      <w:pPr>
        <w:numPr>
          <w:ilvl w:val="0"/>
          <w:numId w:val="22"/>
        </w:numPr>
        <w:spacing w:after="0"/>
        <w:rPr>
          <w:rFonts w:cs="Arial"/>
          <w:szCs w:val="18"/>
        </w:rPr>
      </w:pPr>
      <w:r w:rsidRPr="00166EF2">
        <w:rPr>
          <w:rFonts w:cs="Arial"/>
          <w:szCs w:val="18"/>
        </w:rPr>
        <w:t>kunnen reflecteren over hun studie- of beroepskeuze.</w:t>
      </w:r>
    </w:p>
    <w:p w14:paraId="1BD6A1B5" w14:textId="77777777" w:rsidR="004209E9" w:rsidRPr="00471CF1" w:rsidRDefault="004209E9" w:rsidP="00471CF1">
      <w:pPr>
        <w:pStyle w:val="Kop2"/>
        <w:rPr>
          <w:bCs w:val="0"/>
        </w:rPr>
      </w:pPr>
      <w:bookmarkStart w:id="18" w:name="_Toc454806060"/>
      <w:bookmarkStart w:id="19" w:name="_Toc485134263"/>
      <w:bookmarkStart w:id="20" w:name="_Toc485143530"/>
      <w:bookmarkStart w:id="21" w:name="_Toc491708703"/>
      <w:r w:rsidRPr="00471CF1">
        <w:rPr>
          <w:bCs w:val="0"/>
        </w:rPr>
        <w:t>Gemeenschappelijke stam en contexten</w:t>
      </w:r>
      <w:bookmarkEnd w:id="18"/>
      <w:bookmarkEnd w:id="19"/>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51"/>
      </w:tblGrid>
      <w:tr w:rsidR="004209E9" w:rsidRPr="00166EF2" w14:paraId="5E3F0C34" w14:textId="77777777" w:rsidTr="00FD5488">
        <w:tc>
          <w:tcPr>
            <w:tcW w:w="4361" w:type="dxa"/>
            <w:shd w:val="clear" w:color="auto" w:fill="auto"/>
          </w:tcPr>
          <w:p w14:paraId="140659D3" w14:textId="77777777" w:rsidR="004209E9" w:rsidRPr="00166EF2" w:rsidRDefault="004209E9" w:rsidP="00FD5488">
            <w:pPr>
              <w:rPr>
                <w:rFonts w:cs="Arial"/>
                <w:b/>
                <w:szCs w:val="18"/>
              </w:rPr>
            </w:pPr>
            <w:r w:rsidRPr="00166EF2">
              <w:rPr>
                <w:rFonts w:cs="Arial"/>
                <w:b/>
                <w:szCs w:val="18"/>
              </w:rPr>
              <w:t>Gemeenschappelijke stam</w:t>
            </w:r>
          </w:p>
        </w:tc>
        <w:tc>
          <w:tcPr>
            <w:tcW w:w="4851" w:type="dxa"/>
            <w:shd w:val="clear" w:color="auto" w:fill="auto"/>
          </w:tcPr>
          <w:p w14:paraId="52B0A88D" w14:textId="77777777" w:rsidR="004209E9" w:rsidRPr="00166EF2" w:rsidRDefault="004209E9" w:rsidP="00FD5488">
            <w:pPr>
              <w:rPr>
                <w:rFonts w:cs="Arial"/>
                <w:b/>
                <w:szCs w:val="18"/>
              </w:rPr>
            </w:pPr>
            <w:r w:rsidRPr="00166EF2">
              <w:rPr>
                <w:rFonts w:cs="Arial"/>
                <w:b/>
                <w:szCs w:val="18"/>
              </w:rPr>
              <w:t>Contexten</w:t>
            </w:r>
          </w:p>
        </w:tc>
      </w:tr>
      <w:tr w:rsidR="004209E9" w:rsidRPr="00166EF2" w14:paraId="405B03A7" w14:textId="77777777" w:rsidTr="00FD5488">
        <w:tc>
          <w:tcPr>
            <w:tcW w:w="4361" w:type="dxa"/>
            <w:shd w:val="clear" w:color="auto" w:fill="auto"/>
          </w:tcPr>
          <w:p w14:paraId="33C3FEB5" w14:textId="77777777" w:rsidR="004209E9" w:rsidRPr="00166EF2" w:rsidRDefault="004209E9" w:rsidP="00FD5488">
            <w:pPr>
              <w:rPr>
                <w:rFonts w:cs="Arial"/>
                <w:szCs w:val="18"/>
              </w:rPr>
            </w:pPr>
            <w:r w:rsidRPr="00166EF2">
              <w:rPr>
                <w:rFonts w:cs="Arial"/>
                <w:szCs w:val="18"/>
              </w:rPr>
              <w:t>De cursisten</w:t>
            </w:r>
          </w:p>
        </w:tc>
        <w:tc>
          <w:tcPr>
            <w:tcW w:w="4851" w:type="dxa"/>
            <w:shd w:val="clear" w:color="auto" w:fill="auto"/>
          </w:tcPr>
          <w:p w14:paraId="010F3B1A" w14:textId="77777777" w:rsidR="004209E9" w:rsidRPr="00166EF2" w:rsidRDefault="004209E9" w:rsidP="00FD5488">
            <w:pPr>
              <w:rPr>
                <w:rFonts w:cs="Arial"/>
                <w:szCs w:val="18"/>
              </w:rPr>
            </w:pPr>
            <w:r w:rsidRPr="00166EF2">
              <w:rPr>
                <w:rFonts w:cs="Arial"/>
                <w:szCs w:val="18"/>
              </w:rPr>
              <w:t>De cursisten</w:t>
            </w:r>
          </w:p>
        </w:tc>
      </w:tr>
      <w:tr w:rsidR="004209E9" w:rsidRPr="00166EF2" w14:paraId="733415D9" w14:textId="77777777" w:rsidTr="00FD5488">
        <w:tc>
          <w:tcPr>
            <w:tcW w:w="4361" w:type="dxa"/>
            <w:vMerge w:val="restart"/>
            <w:shd w:val="clear" w:color="auto" w:fill="auto"/>
          </w:tcPr>
          <w:p w14:paraId="7EA7E1C7" w14:textId="77777777" w:rsidR="004209E9" w:rsidRPr="00166EF2" w:rsidRDefault="004209E9" w:rsidP="00FD5488">
            <w:pPr>
              <w:rPr>
                <w:rFonts w:cs="Arial"/>
                <w:b/>
                <w:szCs w:val="18"/>
              </w:rPr>
            </w:pPr>
            <w:r w:rsidRPr="00166EF2">
              <w:rPr>
                <w:rFonts w:cs="Arial"/>
                <w:b/>
                <w:szCs w:val="18"/>
              </w:rPr>
              <w:t>Communicatief vermogen</w:t>
            </w:r>
          </w:p>
          <w:p w14:paraId="098D78DF" w14:textId="77777777" w:rsidR="004209E9" w:rsidRPr="00166EF2" w:rsidRDefault="004209E9" w:rsidP="00AC50FD">
            <w:pPr>
              <w:numPr>
                <w:ilvl w:val="0"/>
                <w:numId w:val="23"/>
              </w:numPr>
              <w:spacing w:after="0"/>
              <w:rPr>
                <w:rFonts w:cs="Arial"/>
                <w:szCs w:val="18"/>
              </w:rPr>
            </w:pPr>
            <w:r w:rsidRPr="00166EF2">
              <w:rPr>
                <w:rFonts w:cs="Arial"/>
                <w:szCs w:val="18"/>
              </w:rPr>
              <w:t>brengen belangrijke elementen van communicatief handelen in praktijk;</w:t>
            </w:r>
          </w:p>
          <w:p w14:paraId="1362B3F1" w14:textId="77777777" w:rsidR="004209E9" w:rsidRPr="00166EF2" w:rsidRDefault="004209E9" w:rsidP="00FD5488">
            <w:pPr>
              <w:rPr>
                <w:rFonts w:cs="Arial"/>
                <w:b/>
                <w:szCs w:val="18"/>
              </w:rPr>
            </w:pPr>
            <w:r w:rsidRPr="00166EF2">
              <w:rPr>
                <w:rFonts w:cs="Arial"/>
                <w:b/>
                <w:szCs w:val="18"/>
              </w:rPr>
              <w:t>Creativiteit</w:t>
            </w:r>
          </w:p>
          <w:p w14:paraId="4C9DEF7B" w14:textId="77777777" w:rsidR="004209E9" w:rsidRPr="00166EF2" w:rsidRDefault="004209E9" w:rsidP="00AC50FD">
            <w:pPr>
              <w:numPr>
                <w:ilvl w:val="0"/>
                <w:numId w:val="23"/>
              </w:numPr>
              <w:spacing w:after="0"/>
              <w:rPr>
                <w:rFonts w:cs="Arial"/>
                <w:szCs w:val="18"/>
              </w:rPr>
            </w:pPr>
            <w:r w:rsidRPr="00166EF2">
              <w:rPr>
                <w:rFonts w:cs="Arial"/>
                <w:szCs w:val="18"/>
              </w:rPr>
              <w:t>kunnen originele ideeën en oplossingen ontwikkelen en uitvoeren;</w:t>
            </w:r>
          </w:p>
          <w:p w14:paraId="61F90DBC" w14:textId="77777777" w:rsidR="004209E9" w:rsidRPr="00166EF2" w:rsidRDefault="004209E9" w:rsidP="00AC50FD">
            <w:pPr>
              <w:numPr>
                <w:ilvl w:val="0"/>
                <w:numId w:val="23"/>
              </w:numPr>
              <w:spacing w:after="0"/>
              <w:rPr>
                <w:rFonts w:cs="Arial"/>
                <w:szCs w:val="18"/>
              </w:rPr>
            </w:pPr>
            <w:r w:rsidRPr="00166EF2">
              <w:rPr>
                <w:rFonts w:cs="Arial"/>
                <w:szCs w:val="18"/>
              </w:rPr>
              <w:t>ondernemen zelf stappen om vernieuwingen te realiseren;</w:t>
            </w:r>
          </w:p>
          <w:p w14:paraId="2A90CD26" w14:textId="77777777" w:rsidR="004209E9" w:rsidRPr="00166EF2" w:rsidRDefault="004209E9" w:rsidP="00FD5488">
            <w:pPr>
              <w:rPr>
                <w:rFonts w:cs="Arial"/>
                <w:b/>
                <w:szCs w:val="18"/>
              </w:rPr>
            </w:pPr>
            <w:r w:rsidRPr="00166EF2">
              <w:rPr>
                <w:rFonts w:cs="Arial"/>
                <w:b/>
                <w:szCs w:val="18"/>
              </w:rPr>
              <w:t>Doorzettingsvermogen</w:t>
            </w:r>
          </w:p>
          <w:p w14:paraId="101AFB35" w14:textId="77777777" w:rsidR="004209E9" w:rsidRPr="00166EF2" w:rsidRDefault="004209E9" w:rsidP="00AC50FD">
            <w:pPr>
              <w:numPr>
                <w:ilvl w:val="0"/>
                <w:numId w:val="23"/>
              </w:numPr>
              <w:spacing w:after="0"/>
              <w:rPr>
                <w:rFonts w:cs="Arial"/>
                <w:szCs w:val="18"/>
              </w:rPr>
            </w:pPr>
            <w:r w:rsidRPr="00166EF2">
              <w:rPr>
                <w:rFonts w:cs="Arial"/>
                <w:szCs w:val="18"/>
              </w:rPr>
              <w:t>blijven, ondanks moeilijkheden, een doel nastreven;</w:t>
            </w:r>
          </w:p>
          <w:p w14:paraId="7623CFE8" w14:textId="77777777" w:rsidR="004209E9" w:rsidRPr="00166EF2" w:rsidRDefault="004209E9" w:rsidP="00FD5488">
            <w:pPr>
              <w:rPr>
                <w:rFonts w:cs="Arial"/>
                <w:b/>
                <w:szCs w:val="18"/>
              </w:rPr>
            </w:pPr>
            <w:r w:rsidRPr="00166EF2">
              <w:rPr>
                <w:rFonts w:cs="Arial"/>
                <w:b/>
                <w:szCs w:val="18"/>
              </w:rPr>
              <w:t>Empathie</w:t>
            </w:r>
          </w:p>
          <w:p w14:paraId="56EBE533" w14:textId="77777777" w:rsidR="004209E9" w:rsidRPr="00166EF2" w:rsidRDefault="004209E9" w:rsidP="00AC50FD">
            <w:pPr>
              <w:numPr>
                <w:ilvl w:val="0"/>
                <w:numId w:val="23"/>
              </w:numPr>
              <w:spacing w:after="0"/>
              <w:rPr>
                <w:rFonts w:cs="Arial"/>
                <w:szCs w:val="18"/>
              </w:rPr>
            </w:pPr>
            <w:r w:rsidRPr="00166EF2">
              <w:rPr>
                <w:rFonts w:cs="Arial"/>
                <w:szCs w:val="18"/>
              </w:rPr>
              <w:t>houden rekening met de situatie, opvattingen en emoties van anderen;</w:t>
            </w:r>
          </w:p>
          <w:p w14:paraId="32C4C15A" w14:textId="77777777" w:rsidR="004209E9" w:rsidRPr="00166EF2" w:rsidRDefault="004209E9" w:rsidP="00FD5488">
            <w:pPr>
              <w:rPr>
                <w:rFonts w:cs="Arial"/>
                <w:b/>
                <w:szCs w:val="18"/>
              </w:rPr>
            </w:pPr>
            <w:r w:rsidRPr="00166EF2">
              <w:rPr>
                <w:rFonts w:cs="Arial"/>
                <w:b/>
                <w:szCs w:val="18"/>
              </w:rPr>
              <w:t>Esthetische bekwaamheid</w:t>
            </w:r>
          </w:p>
          <w:p w14:paraId="413A5BC8" w14:textId="77777777" w:rsidR="004209E9" w:rsidRPr="00166EF2" w:rsidRDefault="004209E9" w:rsidP="00AC50FD">
            <w:pPr>
              <w:numPr>
                <w:ilvl w:val="0"/>
                <w:numId w:val="23"/>
              </w:numPr>
              <w:spacing w:after="0"/>
              <w:rPr>
                <w:rFonts w:cs="Arial"/>
                <w:szCs w:val="18"/>
              </w:rPr>
            </w:pPr>
            <w:r w:rsidRPr="00166EF2">
              <w:rPr>
                <w:rFonts w:cs="Arial"/>
                <w:szCs w:val="18"/>
              </w:rPr>
              <w:t>kunnen schoonheid ervaren;</w:t>
            </w:r>
          </w:p>
          <w:p w14:paraId="76DFE96F" w14:textId="77777777" w:rsidR="004209E9" w:rsidRPr="00166EF2" w:rsidRDefault="004209E9" w:rsidP="00AC50FD">
            <w:pPr>
              <w:numPr>
                <w:ilvl w:val="0"/>
                <w:numId w:val="23"/>
              </w:numPr>
              <w:spacing w:after="0"/>
              <w:rPr>
                <w:rFonts w:cs="Arial"/>
                <w:szCs w:val="18"/>
              </w:rPr>
            </w:pPr>
            <w:r w:rsidRPr="00166EF2">
              <w:rPr>
                <w:rFonts w:cs="Arial"/>
                <w:szCs w:val="18"/>
              </w:rPr>
              <w:t>kunnen schoonheid creëren;</w:t>
            </w:r>
          </w:p>
          <w:p w14:paraId="070B491B" w14:textId="77777777" w:rsidR="004209E9" w:rsidRPr="00166EF2" w:rsidRDefault="004209E9" w:rsidP="00FD5488">
            <w:pPr>
              <w:rPr>
                <w:rFonts w:cs="Arial"/>
                <w:b/>
                <w:szCs w:val="18"/>
              </w:rPr>
            </w:pPr>
            <w:r w:rsidRPr="00166EF2">
              <w:rPr>
                <w:rFonts w:cs="Arial"/>
                <w:b/>
                <w:szCs w:val="18"/>
              </w:rPr>
              <w:t>Exploreren</w:t>
            </w:r>
          </w:p>
          <w:p w14:paraId="570034FF" w14:textId="77777777" w:rsidR="004209E9" w:rsidRPr="00166EF2" w:rsidRDefault="004209E9" w:rsidP="00AC50FD">
            <w:pPr>
              <w:numPr>
                <w:ilvl w:val="0"/>
                <w:numId w:val="23"/>
              </w:numPr>
              <w:spacing w:after="0"/>
              <w:rPr>
                <w:rFonts w:cs="Arial"/>
                <w:szCs w:val="18"/>
              </w:rPr>
            </w:pPr>
            <w:r w:rsidRPr="00166EF2">
              <w:rPr>
                <w:rFonts w:cs="Arial"/>
                <w:szCs w:val="18"/>
              </w:rPr>
              <w:t>benutten leerkansen in diverse situaties;</w:t>
            </w:r>
          </w:p>
          <w:p w14:paraId="3DFE1093" w14:textId="77777777" w:rsidR="004209E9" w:rsidRPr="00166EF2" w:rsidRDefault="004209E9" w:rsidP="00FD5488">
            <w:pPr>
              <w:rPr>
                <w:rFonts w:cs="Arial"/>
                <w:b/>
                <w:szCs w:val="18"/>
              </w:rPr>
            </w:pPr>
            <w:r w:rsidRPr="00166EF2">
              <w:rPr>
                <w:rFonts w:cs="Arial"/>
                <w:b/>
                <w:szCs w:val="18"/>
              </w:rPr>
              <w:t>Flexibiliteit</w:t>
            </w:r>
          </w:p>
          <w:p w14:paraId="56CEAD7E" w14:textId="77777777" w:rsidR="004209E9" w:rsidRPr="00166EF2" w:rsidRDefault="004209E9" w:rsidP="00AC50FD">
            <w:pPr>
              <w:numPr>
                <w:ilvl w:val="0"/>
                <w:numId w:val="23"/>
              </w:numPr>
              <w:spacing w:after="0"/>
              <w:rPr>
                <w:rFonts w:cs="Arial"/>
                <w:szCs w:val="18"/>
              </w:rPr>
            </w:pPr>
            <w:r w:rsidRPr="00166EF2">
              <w:rPr>
                <w:rFonts w:cs="Arial"/>
                <w:szCs w:val="18"/>
              </w:rPr>
              <w:t>zijn bereid zich aan te passen aan wisselende eisen en omstandigheden;</w:t>
            </w:r>
          </w:p>
          <w:p w14:paraId="51E2AFA9" w14:textId="77777777" w:rsidR="004209E9" w:rsidRPr="00166EF2" w:rsidRDefault="004209E9" w:rsidP="00FD5488">
            <w:pPr>
              <w:rPr>
                <w:rFonts w:cs="Arial"/>
                <w:b/>
                <w:szCs w:val="18"/>
              </w:rPr>
            </w:pPr>
            <w:r w:rsidRPr="00166EF2">
              <w:rPr>
                <w:rFonts w:cs="Arial"/>
                <w:b/>
                <w:szCs w:val="18"/>
              </w:rPr>
              <w:t>Initiatief</w:t>
            </w:r>
          </w:p>
          <w:p w14:paraId="0079CE06" w14:textId="77777777" w:rsidR="004209E9" w:rsidRPr="00166EF2" w:rsidRDefault="004209E9" w:rsidP="00AC50FD">
            <w:pPr>
              <w:numPr>
                <w:ilvl w:val="0"/>
                <w:numId w:val="23"/>
              </w:numPr>
              <w:spacing w:after="0"/>
              <w:rPr>
                <w:rFonts w:cs="Arial"/>
                <w:szCs w:val="18"/>
              </w:rPr>
            </w:pPr>
            <w:r w:rsidRPr="00166EF2">
              <w:rPr>
                <w:rFonts w:cs="Arial"/>
                <w:szCs w:val="18"/>
              </w:rPr>
              <w:t>engageren zich spontaan;</w:t>
            </w:r>
          </w:p>
          <w:p w14:paraId="5BE177AC" w14:textId="77777777" w:rsidR="004209E9" w:rsidRPr="00166EF2" w:rsidRDefault="004209E9" w:rsidP="00FD5488">
            <w:pPr>
              <w:rPr>
                <w:rFonts w:cs="Arial"/>
                <w:b/>
                <w:szCs w:val="18"/>
              </w:rPr>
            </w:pPr>
            <w:r w:rsidRPr="00166EF2">
              <w:rPr>
                <w:rFonts w:cs="Arial"/>
                <w:b/>
                <w:szCs w:val="18"/>
              </w:rPr>
              <w:t>Kritisch denken</w:t>
            </w:r>
          </w:p>
          <w:p w14:paraId="73B8E3DD" w14:textId="77777777" w:rsidR="004209E9" w:rsidRPr="00166EF2" w:rsidRDefault="004209E9" w:rsidP="00AC50FD">
            <w:pPr>
              <w:numPr>
                <w:ilvl w:val="0"/>
                <w:numId w:val="23"/>
              </w:numPr>
              <w:spacing w:after="0"/>
              <w:rPr>
                <w:rFonts w:cs="Arial"/>
                <w:szCs w:val="18"/>
              </w:rPr>
            </w:pPr>
            <w:r w:rsidRPr="00166EF2">
              <w:rPr>
                <w:rFonts w:cs="Arial"/>
                <w:szCs w:val="18"/>
              </w:rPr>
              <w:t>kunnen gegevens, handelwijzen en redeneringen ter discussie stellen a.d.h. van relevante criteria;</w:t>
            </w:r>
          </w:p>
          <w:p w14:paraId="170A8D8C" w14:textId="77777777" w:rsidR="004209E9" w:rsidRPr="00166EF2" w:rsidRDefault="004209E9" w:rsidP="00AC50FD">
            <w:pPr>
              <w:numPr>
                <w:ilvl w:val="0"/>
                <w:numId w:val="23"/>
              </w:numPr>
              <w:spacing w:after="0"/>
              <w:rPr>
                <w:rFonts w:cs="Arial"/>
                <w:szCs w:val="18"/>
              </w:rPr>
            </w:pPr>
            <w:r w:rsidRPr="00166EF2">
              <w:rPr>
                <w:rFonts w:cs="Arial"/>
                <w:szCs w:val="18"/>
              </w:rPr>
              <w:t>zijn bekwaam om alternatieven af te wegen en een bewuste keuze te maken;</w:t>
            </w:r>
          </w:p>
          <w:p w14:paraId="0AE4FBDE" w14:textId="77777777" w:rsidR="004209E9" w:rsidRPr="00166EF2" w:rsidRDefault="004209E9" w:rsidP="00AC50FD">
            <w:pPr>
              <w:numPr>
                <w:ilvl w:val="0"/>
                <w:numId w:val="23"/>
              </w:numPr>
              <w:spacing w:after="0"/>
              <w:rPr>
                <w:rFonts w:cs="Arial"/>
                <w:szCs w:val="18"/>
              </w:rPr>
            </w:pPr>
            <w:r w:rsidRPr="00166EF2">
              <w:rPr>
                <w:rFonts w:cs="Arial"/>
                <w:szCs w:val="18"/>
              </w:rPr>
              <w:t>kunnen onderwerpen benaderen vanuit verschillende invalshoeken;</w:t>
            </w:r>
          </w:p>
          <w:p w14:paraId="0D9F3C7B" w14:textId="77777777" w:rsidR="004209E9" w:rsidRPr="00166EF2" w:rsidRDefault="004209E9" w:rsidP="00FD5488">
            <w:pPr>
              <w:rPr>
                <w:rFonts w:cs="Arial"/>
                <w:b/>
                <w:szCs w:val="18"/>
              </w:rPr>
            </w:pPr>
            <w:r w:rsidRPr="00166EF2">
              <w:rPr>
                <w:rFonts w:cs="Arial"/>
                <w:b/>
                <w:szCs w:val="18"/>
              </w:rPr>
              <w:t>Mediawijsheid</w:t>
            </w:r>
          </w:p>
          <w:p w14:paraId="30E00371" w14:textId="77777777" w:rsidR="004209E9" w:rsidRPr="00166EF2" w:rsidRDefault="004209E9" w:rsidP="00AC50FD">
            <w:pPr>
              <w:numPr>
                <w:ilvl w:val="0"/>
                <w:numId w:val="23"/>
              </w:numPr>
              <w:spacing w:after="0"/>
              <w:rPr>
                <w:rFonts w:cs="Arial"/>
                <w:szCs w:val="18"/>
              </w:rPr>
            </w:pPr>
            <w:r w:rsidRPr="00166EF2">
              <w:rPr>
                <w:rFonts w:cs="Arial"/>
                <w:szCs w:val="18"/>
              </w:rPr>
              <w:t>gaan alert om met media;</w:t>
            </w:r>
          </w:p>
          <w:p w14:paraId="1CF0C7D7" w14:textId="77777777" w:rsidR="004209E9" w:rsidRPr="00166EF2" w:rsidRDefault="004209E9" w:rsidP="00AC50FD">
            <w:pPr>
              <w:numPr>
                <w:ilvl w:val="0"/>
                <w:numId w:val="23"/>
              </w:numPr>
              <w:spacing w:after="0"/>
              <w:rPr>
                <w:rFonts w:cs="Arial"/>
                <w:szCs w:val="18"/>
              </w:rPr>
            </w:pPr>
            <w:r w:rsidRPr="00166EF2">
              <w:rPr>
                <w:rFonts w:cs="Arial"/>
                <w:szCs w:val="18"/>
              </w:rPr>
              <w:t>participeren doordacht via de media aan de publieke ruimte;</w:t>
            </w:r>
          </w:p>
          <w:p w14:paraId="5C2F4903" w14:textId="77777777" w:rsidR="004209E9" w:rsidRPr="00166EF2" w:rsidRDefault="004209E9" w:rsidP="00FD5488">
            <w:pPr>
              <w:rPr>
                <w:rFonts w:cs="Arial"/>
                <w:b/>
                <w:szCs w:val="18"/>
              </w:rPr>
            </w:pPr>
            <w:r w:rsidRPr="00166EF2">
              <w:rPr>
                <w:rFonts w:cs="Arial"/>
                <w:b/>
                <w:szCs w:val="18"/>
              </w:rPr>
              <w:t>Open en constructieve houding</w:t>
            </w:r>
          </w:p>
          <w:p w14:paraId="1D10E3FD" w14:textId="77777777" w:rsidR="004209E9" w:rsidRPr="00166EF2" w:rsidRDefault="004209E9" w:rsidP="00AC50FD">
            <w:pPr>
              <w:numPr>
                <w:ilvl w:val="0"/>
                <w:numId w:val="23"/>
              </w:numPr>
              <w:spacing w:after="0"/>
              <w:rPr>
                <w:rFonts w:cs="Arial"/>
                <w:szCs w:val="18"/>
              </w:rPr>
            </w:pPr>
            <w:r w:rsidRPr="00166EF2">
              <w:rPr>
                <w:rFonts w:cs="Arial"/>
                <w:szCs w:val="18"/>
              </w:rPr>
              <w:t>houden rekening met ontwikkelingen bij zichzelf en bij anderen, in samenleving en wereld;</w:t>
            </w:r>
          </w:p>
          <w:p w14:paraId="2C0729F7" w14:textId="77777777" w:rsidR="004209E9" w:rsidRPr="00166EF2" w:rsidRDefault="004209E9" w:rsidP="00AC50FD">
            <w:pPr>
              <w:numPr>
                <w:ilvl w:val="0"/>
                <w:numId w:val="23"/>
              </w:numPr>
              <w:spacing w:after="0"/>
              <w:rPr>
                <w:rFonts w:cs="Arial"/>
                <w:szCs w:val="18"/>
              </w:rPr>
            </w:pPr>
            <w:r w:rsidRPr="00166EF2">
              <w:rPr>
                <w:rFonts w:cs="Arial"/>
                <w:szCs w:val="18"/>
              </w:rPr>
              <w:t>toetsen de eigen mening over maatschappelijke gebeurtenissen en trends aan verschillende standpunten;</w:t>
            </w:r>
          </w:p>
          <w:p w14:paraId="29E1C664" w14:textId="77777777" w:rsidR="004209E9" w:rsidRPr="00166EF2" w:rsidRDefault="004209E9" w:rsidP="00FD5488">
            <w:pPr>
              <w:rPr>
                <w:rFonts w:cs="Arial"/>
                <w:b/>
                <w:szCs w:val="18"/>
              </w:rPr>
            </w:pPr>
            <w:r w:rsidRPr="00166EF2">
              <w:rPr>
                <w:rFonts w:cs="Arial"/>
                <w:b/>
                <w:szCs w:val="18"/>
              </w:rPr>
              <w:t>Respect</w:t>
            </w:r>
          </w:p>
          <w:p w14:paraId="5584C61D" w14:textId="77777777" w:rsidR="004209E9" w:rsidRPr="00166EF2" w:rsidRDefault="004209E9" w:rsidP="00AC50FD">
            <w:pPr>
              <w:numPr>
                <w:ilvl w:val="0"/>
                <w:numId w:val="23"/>
              </w:numPr>
              <w:spacing w:after="0"/>
              <w:rPr>
                <w:rFonts w:cs="Arial"/>
                <w:szCs w:val="18"/>
              </w:rPr>
            </w:pPr>
            <w:r w:rsidRPr="00166EF2">
              <w:rPr>
                <w:rFonts w:cs="Arial"/>
                <w:szCs w:val="18"/>
              </w:rPr>
              <w:t>gedragen zich respectvol;</w:t>
            </w:r>
          </w:p>
          <w:p w14:paraId="61B133EE" w14:textId="77777777" w:rsidR="004209E9" w:rsidRPr="00166EF2" w:rsidRDefault="004209E9" w:rsidP="00FD5488">
            <w:pPr>
              <w:rPr>
                <w:rFonts w:cs="Arial"/>
                <w:b/>
                <w:szCs w:val="18"/>
              </w:rPr>
            </w:pPr>
            <w:r w:rsidRPr="00166EF2">
              <w:rPr>
                <w:rFonts w:cs="Arial"/>
                <w:b/>
                <w:szCs w:val="18"/>
              </w:rPr>
              <w:t>Samenwerken</w:t>
            </w:r>
          </w:p>
          <w:p w14:paraId="662212CA" w14:textId="77777777" w:rsidR="004209E9" w:rsidRPr="00166EF2" w:rsidRDefault="004209E9" w:rsidP="00AC50FD">
            <w:pPr>
              <w:numPr>
                <w:ilvl w:val="0"/>
                <w:numId w:val="23"/>
              </w:numPr>
              <w:spacing w:after="0"/>
              <w:rPr>
                <w:rFonts w:cs="Arial"/>
                <w:szCs w:val="18"/>
              </w:rPr>
            </w:pPr>
            <w:r w:rsidRPr="00166EF2">
              <w:rPr>
                <w:rFonts w:cs="Arial"/>
                <w:szCs w:val="18"/>
              </w:rPr>
              <w:t>dragen actief bij tot het realiseren van gemeenschappelijke doelen;</w:t>
            </w:r>
          </w:p>
          <w:p w14:paraId="4437CDB6" w14:textId="77777777" w:rsidR="004209E9" w:rsidRPr="00166EF2" w:rsidRDefault="004209E9" w:rsidP="00FD5488">
            <w:pPr>
              <w:rPr>
                <w:rFonts w:cs="Arial"/>
                <w:b/>
                <w:szCs w:val="18"/>
              </w:rPr>
            </w:pPr>
            <w:r w:rsidRPr="00166EF2">
              <w:rPr>
                <w:rFonts w:cs="Arial"/>
                <w:b/>
                <w:szCs w:val="18"/>
              </w:rPr>
              <w:t>Verantwoordelijkheid</w:t>
            </w:r>
          </w:p>
          <w:p w14:paraId="2BDBA266" w14:textId="77777777" w:rsidR="004209E9" w:rsidRPr="00166EF2" w:rsidRDefault="004209E9" w:rsidP="00AC50FD">
            <w:pPr>
              <w:numPr>
                <w:ilvl w:val="0"/>
                <w:numId w:val="23"/>
              </w:numPr>
              <w:spacing w:after="0"/>
              <w:rPr>
                <w:rFonts w:cs="Arial"/>
                <w:szCs w:val="18"/>
              </w:rPr>
            </w:pPr>
            <w:r w:rsidRPr="00166EF2">
              <w:rPr>
                <w:rFonts w:cs="Arial"/>
                <w:szCs w:val="18"/>
              </w:rPr>
              <w:t>nemen verantwoordelijkheid op voor het eigen handelen, in relaties met anderen en in de samenleving;</w:t>
            </w:r>
          </w:p>
          <w:p w14:paraId="23F1F062" w14:textId="77777777" w:rsidR="004209E9" w:rsidRPr="00166EF2" w:rsidRDefault="004209E9" w:rsidP="00FD5488">
            <w:pPr>
              <w:rPr>
                <w:rFonts w:cs="Arial"/>
                <w:b/>
                <w:szCs w:val="18"/>
              </w:rPr>
            </w:pPr>
            <w:r w:rsidRPr="00166EF2">
              <w:rPr>
                <w:rFonts w:cs="Arial"/>
                <w:b/>
                <w:szCs w:val="18"/>
              </w:rPr>
              <w:t>Zelfbeeld</w:t>
            </w:r>
          </w:p>
          <w:p w14:paraId="139FA477" w14:textId="77777777" w:rsidR="004209E9" w:rsidRPr="00166EF2" w:rsidRDefault="004209E9" w:rsidP="00AC50FD">
            <w:pPr>
              <w:numPr>
                <w:ilvl w:val="0"/>
                <w:numId w:val="23"/>
              </w:numPr>
              <w:spacing w:after="0"/>
              <w:rPr>
                <w:rFonts w:cs="Arial"/>
                <w:szCs w:val="18"/>
              </w:rPr>
            </w:pPr>
            <w:r w:rsidRPr="00166EF2">
              <w:rPr>
                <w:rFonts w:cs="Arial"/>
                <w:szCs w:val="18"/>
              </w:rPr>
              <w:t>verwerven inzicht in de eigen sterke en zwakke punten;</w:t>
            </w:r>
          </w:p>
          <w:p w14:paraId="6E7519EE" w14:textId="77777777" w:rsidR="004209E9" w:rsidRPr="00166EF2" w:rsidRDefault="004209E9" w:rsidP="00AC50FD">
            <w:pPr>
              <w:numPr>
                <w:ilvl w:val="0"/>
                <w:numId w:val="23"/>
              </w:numPr>
              <w:spacing w:after="0"/>
              <w:rPr>
                <w:rFonts w:cs="Arial"/>
                <w:szCs w:val="18"/>
              </w:rPr>
            </w:pPr>
            <w:r w:rsidRPr="00166EF2">
              <w:rPr>
                <w:rFonts w:cs="Arial"/>
                <w:szCs w:val="18"/>
              </w:rPr>
              <w:t>ontwikkelen een eigen identiteit als authentiek individu, behorend tot verschillende groepen;</w:t>
            </w:r>
          </w:p>
          <w:p w14:paraId="1D70C237" w14:textId="77777777" w:rsidR="004209E9" w:rsidRPr="00166EF2" w:rsidRDefault="004209E9" w:rsidP="00FD5488">
            <w:pPr>
              <w:rPr>
                <w:rFonts w:cs="Arial"/>
                <w:b/>
                <w:szCs w:val="18"/>
              </w:rPr>
            </w:pPr>
            <w:r w:rsidRPr="00166EF2">
              <w:rPr>
                <w:rFonts w:cs="Arial"/>
                <w:b/>
                <w:szCs w:val="18"/>
              </w:rPr>
              <w:t>Zelfredzaamheid</w:t>
            </w:r>
          </w:p>
          <w:p w14:paraId="09D76A1C" w14:textId="77777777" w:rsidR="004209E9" w:rsidRPr="00166EF2" w:rsidRDefault="004209E9" w:rsidP="00AC50FD">
            <w:pPr>
              <w:numPr>
                <w:ilvl w:val="0"/>
                <w:numId w:val="23"/>
              </w:numPr>
              <w:spacing w:after="0"/>
              <w:rPr>
                <w:rFonts w:cs="Arial"/>
                <w:szCs w:val="18"/>
              </w:rPr>
            </w:pPr>
            <w:r w:rsidRPr="00166EF2">
              <w:rPr>
                <w:rFonts w:cs="Arial"/>
                <w:szCs w:val="18"/>
              </w:rPr>
              <w:t>doen een beroep op maatschappelijke diensten en instellingen;</w:t>
            </w:r>
          </w:p>
          <w:p w14:paraId="280E7B81" w14:textId="77777777" w:rsidR="004209E9" w:rsidRPr="00166EF2" w:rsidRDefault="004209E9" w:rsidP="00AC50FD">
            <w:pPr>
              <w:numPr>
                <w:ilvl w:val="0"/>
                <w:numId w:val="23"/>
              </w:numPr>
              <w:spacing w:after="0"/>
              <w:rPr>
                <w:rFonts w:cs="Arial"/>
                <w:szCs w:val="18"/>
              </w:rPr>
            </w:pPr>
            <w:r w:rsidRPr="00166EF2">
              <w:rPr>
                <w:rFonts w:cs="Arial"/>
                <w:szCs w:val="18"/>
              </w:rPr>
              <w:t>maken gebruik van de gepaste kanalen om hun vragen, problemen, ideeën of meningen kenbaar te maken;</w:t>
            </w:r>
          </w:p>
          <w:p w14:paraId="4EA4DAB4" w14:textId="77777777" w:rsidR="004209E9" w:rsidRPr="00166EF2" w:rsidRDefault="004209E9" w:rsidP="00FD5488">
            <w:pPr>
              <w:rPr>
                <w:rFonts w:cs="Arial"/>
                <w:b/>
                <w:szCs w:val="18"/>
              </w:rPr>
            </w:pPr>
            <w:r w:rsidRPr="00166EF2">
              <w:rPr>
                <w:rFonts w:cs="Arial"/>
                <w:b/>
                <w:szCs w:val="18"/>
              </w:rPr>
              <w:t>Zorgvuldigheid</w:t>
            </w:r>
          </w:p>
          <w:p w14:paraId="2567193D" w14:textId="77777777" w:rsidR="004209E9" w:rsidRPr="00166EF2" w:rsidRDefault="004209E9" w:rsidP="00AC50FD">
            <w:pPr>
              <w:numPr>
                <w:ilvl w:val="0"/>
                <w:numId w:val="23"/>
              </w:numPr>
              <w:spacing w:after="0"/>
              <w:rPr>
                <w:rFonts w:cs="Arial"/>
                <w:szCs w:val="18"/>
              </w:rPr>
            </w:pPr>
            <w:r w:rsidRPr="00166EF2">
              <w:rPr>
                <w:rFonts w:cs="Arial"/>
                <w:szCs w:val="18"/>
              </w:rPr>
              <w:t>stellen kwaliteitseisen aan hun eigen werk en aan dat van anderen;</w:t>
            </w:r>
          </w:p>
          <w:p w14:paraId="7F3FF792" w14:textId="77777777" w:rsidR="004209E9" w:rsidRPr="00166EF2" w:rsidRDefault="004209E9" w:rsidP="00FD5488">
            <w:pPr>
              <w:rPr>
                <w:rFonts w:cs="Arial"/>
                <w:b/>
                <w:szCs w:val="18"/>
              </w:rPr>
            </w:pPr>
            <w:r w:rsidRPr="00166EF2">
              <w:rPr>
                <w:rFonts w:cs="Arial"/>
                <w:b/>
                <w:szCs w:val="18"/>
              </w:rPr>
              <w:t>Zorgzaamheid</w:t>
            </w:r>
          </w:p>
          <w:p w14:paraId="5409A801" w14:textId="77777777" w:rsidR="004209E9" w:rsidRPr="00166EF2" w:rsidRDefault="004209E9" w:rsidP="00AC50FD">
            <w:pPr>
              <w:numPr>
                <w:ilvl w:val="0"/>
                <w:numId w:val="23"/>
              </w:numPr>
              <w:spacing w:after="0"/>
              <w:rPr>
                <w:rFonts w:cs="Arial"/>
                <w:szCs w:val="18"/>
              </w:rPr>
            </w:pPr>
            <w:r w:rsidRPr="00166EF2">
              <w:rPr>
                <w:rFonts w:cs="Arial"/>
                <w:szCs w:val="18"/>
              </w:rPr>
              <w:t>gaan om met verscheidenheid;</w:t>
            </w:r>
          </w:p>
          <w:p w14:paraId="117F13E5" w14:textId="77777777" w:rsidR="004209E9" w:rsidRPr="00166EF2" w:rsidRDefault="004209E9" w:rsidP="00AC50FD">
            <w:pPr>
              <w:numPr>
                <w:ilvl w:val="0"/>
                <w:numId w:val="23"/>
              </w:numPr>
              <w:spacing w:after="0"/>
              <w:rPr>
                <w:rFonts w:cs="Arial"/>
                <w:szCs w:val="18"/>
              </w:rPr>
            </w:pPr>
            <w:r w:rsidRPr="00166EF2">
              <w:rPr>
                <w:rFonts w:cs="Arial"/>
                <w:szCs w:val="18"/>
              </w:rPr>
              <w:t>dragen zorg voor de toekomst van zichzelf en de ander.</w:t>
            </w:r>
          </w:p>
          <w:p w14:paraId="532AF063" w14:textId="77777777" w:rsidR="004209E9" w:rsidRPr="00166EF2" w:rsidRDefault="004209E9" w:rsidP="00FD5488">
            <w:pPr>
              <w:rPr>
                <w:rFonts w:ascii="Verdana" w:hAnsi="Verdana" w:cs="Arial"/>
                <w:color w:val="333333"/>
                <w:szCs w:val="18"/>
              </w:rPr>
            </w:pPr>
          </w:p>
        </w:tc>
        <w:tc>
          <w:tcPr>
            <w:tcW w:w="4851" w:type="dxa"/>
            <w:shd w:val="clear" w:color="auto" w:fill="auto"/>
          </w:tcPr>
          <w:p w14:paraId="3154E8A6" w14:textId="77777777" w:rsidR="004209E9" w:rsidRPr="00166EF2" w:rsidRDefault="004209E9" w:rsidP="00FD5488">
            <w:pPr>
              <w:rPr>
                <w:rFonts w:cs="Arial"/>
                <w:b/>
                <w:szCs w:val="18"/>
              </w:rPr>
            </w:pPr>
            <w:r w:rsidRPr="00166EF2">
              <w:rPr>
                <w:rFonts w:cs="Arial"/>
                <w:b/>
                <w:szCs w:val="18"/>
              </w:rPr>
              <w:t>Context 1: Lichamelijke gezondheid en veiligheid</w:t>
            </w:r>
          </w:p>
          <w:p w14:paraId="216DE440" w14:textId="77777777" w:rsidR="004209E9" w:rsidRPr="00166EF2" w:rsidRDefault="004209E9" w:rsidP="00AC50FD">
            <w:pPr>
              <w:numPr>
                <w:ilvl w:val="0"/>
                <w:numId w:val="24"/>
              </w:numPr>
              <w:spacing w:after="0"/>
              <w:rPr>
                <w:rFonts w:cs="Arial"/>
                <w:szCs w:val="18"/>
              </w:rPr>
            </w:pPr>
            <w:r w:rsidRPr="00166EF2">
              <w:rPr>
                <w:rFonts w:cs="Arial"/>
                <w:szCs w:val="18"/>
              </w:rPr>
              <w:t xml:space="preserve">verzorgen en gedragen zich hygiënisch; </w:t>
            </w:r>
          </w:p>
          <w:p w14:paraId="0FDA2AB8" w14:textId="77777777" w:rsidR="004209E9" w:rsidRPr="00166EF2" w:rsidRDefault="004209E9" w:rsidP="00AC50FD">
            <w:pPr>
              <w:numPr>
                <w:ilvl w:val="0"/>
                <w:numId w:val="24"/>
              </w:numPr>
              <w:spacing w:after="0"/>
              <w:rPr>
                <w:rFonts w:cs="Arial"/>
                <w:szCs w:val="18"/>
              </w:rPr>
            </w:pPr>
            <w:r w:rsidRPr="00166EF2">
              <w:rPr>
                <w:rFonts w:cs="Arial"/>
                <w:szCs w:val="18"/>
              </w:rPr>
              <w:t xml:space="preserve">leren het eigen lichaam kennen en reageren adequaat op lichaamssignalen; </w:t>
            </w:r>
          </w:p>
          <w:p w14:paraId="3FA5828D" w14:textId="77777777" w:rsidR="004209E9" w:rsidRPr="00166EF2" w:rsidRDefault="004209E9" w:rsidP="00AC50FD">
            <w:pPr>
              <w:numPr>
                <w:ilvl w:val="0"/>
                <w:numId w:val="24"/>
              </w:numPr>
              <w:spacing w:after="0"/>
              <w:rPr>
                <w:rFonts w:cs="Arial"/>
                <w:szCs w:val="18"/>
              </w:rPr>
            </w:pPr>
            <w:r w:rsidRPr="00166EF2">
              <w:rPr>
                <w:rFonts w:cs="Arial"/>
                <w:szCs w:val="18"/>
              </w:rPr>
              <w:t xml:space="preserve">vinden evenwicht tussen werk, ontspanning, rust en beweging; </w:t>
            </w:r>
          </w:p>
          <w:p w14:paraId="4B8E2D6B" w14:textId="77777777" w:rsidR="004209E9" w:rsidRPr="00166EF2" w:rsidRDefault="004209E9" w:rsidP="00AC50FD">
            <w:pPr>
              <w:numPr>
                <w:ilvl w:val="0"/>
                <w:numId w:val="24"/>
              </w:numPr>
              <w:spacing w:after="0"/>
              <w:rPr>
                <w:rFonts w:cs="Arial"/>
                <w:szCs w:val="18"/>
              </w:rPr>
            </w:pPr>
            <w:r w:rsidRPr="00166EF2">
              <w:rPr>
                <w:rFonts w:cs="Arial"/>
                <w:szCs w:val="18"/>
              </w:rPr>
              <w:t xml:space="preserve">nemen een ergonomische en gevarieerde sta-, zit-, werk- en tilhouding aan; </w:t>
            </w:r>
          </w:p>
          <w:p w14:paraId="287145AD" w14:textId="77777777" w:rsidR="004209E9" w:rsidRPr="00166EF2" w:rsidRDefault="004209E9" w:rsidP="00AC50FD">
            <w:pPr>
              <w:numPr>
                <w:ilvl w:val="0"/>
                <w:numId w:val="24"/>
              </w:numPr>
              <w:spacing w:after="0"/>
              <w:rPr>
                <w:rFonts w:cs="Arial"/>
                <w:szCs w:val="18"/>
              </w:rPr>
            </w:pPr>
            <w:r w:rsidRPr="00166EF2">
              <w:rPr>
                <w:rFonts w:cs="Arial"/>
                <w:szCs w:val="18"/>
              </w:rPr>
              <w:t xml:space="preserve">maken gezonde keuzes in hun dagelijkse voeding; </w:t>
            </w:r>
          </w:p>
          <w:p w14:paraId="1C8AD597" w14:textId="77777777" w:rsidR="004209E9" w:rsidRPr="00166EF2" w:rsidRDefault="004209E9" w:rsidP="00AC50FD">
            <w:pPr>
              <w:numPr>
                <w:ilvl w:val="0"/>
                <w:numId w:val="24"/>
              </w:numPr>
              <w:spacing w:after="0"/>
              <w:rPr>
                <w:rFonts w:cs="Arial"/>
                <w:szCs w:val="18"/>
              </w:rPr>
            </w:pPr>
            <w:r w:rsidRPr="00166EF2">
              <w:rPr>
                <w:rFonts w:cs="Arial"/>
                <w:szCs w:val="18"/>
              </w:rPr>
              <w:t xml:space="preserve">hanteren richtlijnen voor het hygiënisch omgaan met voeding; </w:t>
            </w:r>
          </w:p>
          <w:p w14:paraId="1530D03C" w14:textId="77777777" w:rsidR="004209E9" w:rsidRPr="00166EF2" w:rsidRDefault="004209E9" w:rsidP="00AC50FD">
            <w:pPr>
              <w:numPr>
                <w:ilvl w:val="0"/>
                <w:numId w:val="24"/>
              </w:numPr>
              <w:spacing w:after="0"/>
              <w:rPr>
                <w:rFonts w:cs="Arial"/>
                <w:szCs w:val="18"/>
              </w:rPr>
            </w:pPr>
            <w:r w:rsidRPr="00166EF2">
              <w:rPr>
                <w:rFonts w:cs="Arial"/>
                <w:szCs w:val="18"/>
              </w:rPr>
              <w:t xml:space="preserve">nemen dagelijks tijd voor lichaamsbeweging; </w:t>
            </w:r>
          </w:p>
          <w:p w14:paraId="0CB14120" w14:textId="77777777" w:rsidR="004209E9" w:rsidRPr="00166EF2" w:rsidRDefault="004209E9" w:rsidP="00AC50FD">
            <w:pPr>
              <w:numPr>
                <w:ilvl w:val="0"/>
                <w:numId w:val="24"/>
              </w:numPr>
              <w:spacing w:after="0"/>
              <w:rPr>
                <w:rFonts w:cs="Arial"/>
                <w:szCs w:val="18"/>
              </w:rPr>
            </w:pPr>
            <w:r w:rsidRPr="00166EF2">
              <w:rPr>
                <w:rFonts w:cs="Arial"/>
                <w:szCs w:val="18"/>
              </w:rPr>
              <w:t xml:space="preserve">schatten de risico’s en gevolgen in bij het gebruik van genotsmiddelen en medicijnen en reageren assertief in aanbodsituaties; </w:t>
            </w:r>
          </w:p>
          <w:p w14:paraId="071C2C5D" w14:textId="77777777" w:rsidR="004209E9" w:rsidRPr="00166EF2" w:rsidRDefault="004209E9" w:rsidP="00AC50FD">
            <w:pPr>
              <w:numPr>
                <w:ilvl w:val="0"/>
                <w:numId w:val="24"/>
              </w:numPr>
              <w:spacing w:after="0"/>
              <w:rPr>
                <w:rFonts w:cs="Arial"/>
                <w:szCs w:val="18"/>
              </w:rPr>
            </w:pPr>
            <w:r w:rsidRPr="00166EF2">
              <w:rPr>
                <w:rFonts w:cs="Arial"/>
                <w:szCs w:val="18"/>
              </w:rPr>
              <w:t xml:space="preserve">nemen voorzorgsmaatregelen tegen risicovol lichamelijk contact; </w:t>
            </w:r>
          </w:p>
          <w:p w14:paraId="5EDEA70D" w14:textId="77777777" w:rsidR="004209E9" w:rsidRPr="00166EF2" w:rsidRDefault="004209E9" w:rsidP="00AC50FD">
            <w:pPr>
              <w:numPr>
                <w:ilvl w:val="0"/>
                <w:numId w:val="24"/>
              </w:numPr>
              <w:spacing w:after="0"/>
              <w:rPr>
                <w:rFonts w:cs="Arial"/>
                <w:szCs w:val="18"/>
              </w:rPr>
            </w:pPr>
            <w:r w:rsidRPr="00166EF2">
              <w:rPr>
                <w:rFonts w:cs="Arial"/>
                <w:szCs w:val="18"/>
              </w:rPr>
              <w:t xml:space="preserve">participeren aan gezondheids- en veiligheidsbeleid op school; </w:t>
            </w:r>
          </w:p>
          <w:p w14:paraId="1EBB9190" w14:textId="77777777" w:rsidR="004209E9" w:rsidRPr="00166EF2" w:rsidRDefault="004209E9" w:rsidP="00AC50FD">
            <w:pPr>
              <w:numPr>
                <w:ilvl w:val="0"/>
                <w:numId w:val="24"/>
              </w:numPr>
              <w:spacing w:after="0"/>
              <w:rPr>
                <w:rFonts w:cs="Arial"/>
                <w:szCs w:val="18"/>
              </w:rPr>
            </w:pPr>
            <w:r w:rsidRPr="00166EF2">
              <w:rPr>
                <w:rFonts w:cs="Arial"/>
                <w:szCs w:val="18"/>
              </w:rPr>
              <w:t xml:space="preserve">passen veiligheidsvoorschriften toe en nemen voorzorgen voor een veilige leef- en werkomgeving; </w:t>
            </w:r>
          </w:p>
          <w:p w14:paraId="1CCC141C" w14:textId="77777777" w:rsidR="004209E9" w:rsidRPr="00166EF2" w:rsidRDefault="004209E9" w:rsidP="00AC50FD">
            <w:pPr>
              <w:numPr>
                <w:ilvl w:val="0"/>
                <w:numId w:val="24"/>
              </w:numPr>
              <w:spacing w:after="0"/>
              <w:rPr>
                <w:rFonts w:cs="Arial"/>
                <w:szCs w:val="18"/>
              </w:rPr>
            </w:pPr>
            <w:r w:rsidRPr="00166EF2">
              <w:rPr>
                <w:rFonts w:cs="Arial"/>
                <w:szCs w:val="18"/>
              </w:rPr>
              <w:t xml:space="preserve">roepen hulp in en dienen eerste hulp en cpr toe; </w:t>
            </w:r>
          </w:p>
          <w:p w14:paraId="5C2C44FF" w14:textId="77777777" w:rsidR="004209E9" w:rsidRPr="00166EF2" w:rsidRDefault="004209E9" w:rsidP="00AC50FD">
            <w:pPr>
              <w:numPr>
                <w:ilvl w:val="0"/>
                <w:numId w:val="24"/>
              </w:numPr>
              <w:spacing w:after="0"/>
              <w:rPr>
                <w:rFonts w:cs="Arial"/>
                <w:szCs w:val="18"/>
              </w:rPr>
            </w:pPr>
            <w:r w:rsidRPr="00166EF2">
              <w:rPr>
                <w:rFonts w:cs="Arial"/>
                <w:szCs w:val="18"/>
              </w:rPr>
              <w:t xml:space="preserve">passen het verkeersreglement toe; </w:t>
            </w:r>
          </w:p>
          <w:p w14:paraId="295FC7C6" w14:textId="77777777" w:rsidR="004209E9" w:rsidRPr="00166EF2" w:rsidRDefault="004209E9" w:rsidP="00AC50FD">
            <w:pPr>
              <w:numPr>
                <w:ilvl w:val="0"/>
                <w:numId w:val="24"/>
              </w:numPr>
              <w:spacing w:after="0"/>
              <w:rPr>
                <w:rFonts w:cs="Arial"/>
                <w:szCs w:val="18"/>
              </w:rPr>
            </w:pPr>
            <w:r w:rsidRPr="00166EF2">
              <w:rPr>
                <w:rFonts w:cs="Arial"/>
                <w:szCs w:val="18"/>
              </w:rPr>
              <w:t xml:space="preserve">gebruiken eigen en openbaar vervoer op een veilige manier; </w:t>
            </w:r>
          </w:p>
          <w:p w14:paraId="5A7FC84D" w14:textId="77777777" w:rsidR="004209E9" w:rsidRPr="00166EF2" w:rsidRDefault="004209E9" w:rsidP="00AC50FD">
            <w:pPr>
              <w:numPr>
                <w:ilvl w:val="0"/>
                <w:numId w:val="24"/>
              </w:numPr>
              <w:spacing w:after="0"/>
              <w:rPr>
                <w:rFonts w:cs="Arial"/>
                <w:b/>
                <w:szCs w:val="18"/>
              </w:rPr>
            </w:pPr>
            <w:r w:rsidRPr="00166EF2">
              <w:rPr>
                <w:rFonts w:cs="Arial"/>
                <w:szCs w:val="18"/>
              </w:rPr>
              <w:t>beseffen dat maatschappelijke fenomenen een impact hebben op veiligheid en gezondheid.</w:t>
            </w:r>
          </w:p>
        </w:tc>
      </w:tr>
      <w:tr w:rsidR="004209E9" w:rsidRPr="00166EF2" w14:paraId="3ED9E35C" w14:textId="77777777" w:rsidTr="00FD5488">
        <w:tc>
          <w:tcPr>
            <w:tcW w:w="4361" w:type="dxa"/>
            <w:vMerge/>
            <w:shd w:val="clear" w:color="auto" w:fill="auto"/>
          </w:tcPr>
          <w:p w14:paraId="30372AE8" w14:textId="77777777" w:rsidR="004209E9" w:rsidRPr="00166EF2" w:rsidRDefault="004209E9" w:rsidP="00FD5488">
            <w:pPr>
              <w:rPr>
                <w:rFonts w:cs="Arial"/>
                <w:szCs w:val="18"/>
              </w:rPr>
            </w:pPr>
          </w:p>
        </w:tc>
        <w:tc>
          <w:tcPr>
            <w:tcW w:w="4851" w:type="dxa"/>
            <w:shd w:val="clear" w:color="auto" w:fill="auto"/>
          </w:tcPr>
          <w:p w14:paraId="4F75D089" w14:textId="77777777" w:rsidR="004209E9" w:rsidRPr="00166EF2" w:rsidRDefault="004209E9" w:rsidP="00FD5488">
            <w:pPr>
              <w:rPr>
                <w:rFonts w:cs="Arial"/>
                <w:b/>
                <w:szCs w:val="18"/>
              </w:rPr>
            </w:pPr>
            <w:r w:rsidRPr="00166EF2">
              <w:rPr>
                <w:rFonts w:cs="Arial"/>
                <w:b/>
                <w:szCs w:val="18"/>
              </w:rPr>
              <w:t>Context 2: Mentale gezondheid</w:t>
            </w:r>
          </w:p>
          <w:p w14:paraId="75CDF1D5" w14:textId="77777777" w:rsidR="004209E9" w:rsidRPr="00166EF2" w:rsidRDefault="004209E9" w:rsidP="00AC50FD">
            <w:pPr>
              <w:numPr>
                <w:ilvl w:val="0"/>
                <w:numId w:val="25"/>
              </w:numPr>
              <w:spacing w:after="0"/>
              <w:rPr>
                <w:rFonts w:cs="Arial"/>
                <w:szCs w:val="18"/>
              </w:rPr>
            </w:pPr>
            <w:r w:rsidRPr="00166EF2">
              <w:rPr>
                <w:rFonts w:cs="Arial"/>
                <w:szCs w:val="18"/>
              </w:rPr>
              <w:t xml:space="preserve">gaan adequaat om met taakbelasting en met stressvolle situaties; </w:t>
            </w:r>
          </w:p>
          <w:p w14:paraId="78C35EF4" w14:textId="77777777" w:rsidR="004209E9" w:rsidRPr="00166EF2" w:rsidRDefault="004209E9" w:rsidP="00AC50FD">
            <w:pPr>
              <w:numPr>
                <w:ilvl w:val="0"/>
                <w:numId w:val="25"/>
              </w:numPr>
              <w:spacing w:after="0"/>
              <w:rPr>
                <w:rFonts w:cs="Arial"/>
                <w:szCs w:val="18"/>
              </w:rPr>
            </w:pPr>
            <w:r w:rsidRPr="00166EF2">
              <w:rPr>
                <w:rFonts w:cs="Arial"/>
                <w:szCs w:val="18"/>
              </w:rPr>
              <w:t xml:space="preserve">gaan gepast om met vreugde, verdriet, angst, boosheid, verlies en rouw; </w:t>
            </w:r>
          </w:p>
          <w:p w14:paraId="7A1EAA1A" w14:textId="77777777" w:rsidR="004209E9" w:rsidRPr="00166EF2" w:rsidRDefault="004209E9" w:rsidP="00AC50FD">
            <w:pPr>
              <w:numPr>
                <w:ilvl w:val="0"/>
                <w:numId w:val="25"/>
              </w:numPr>
              <w:spacing w:after="0"/>
              <w:rPr>
                <w:rFonts w:cs="Arial"/>
                <w:szCs w:val="18"/>
              </w:rPr>
            </w:pPr>
            <w:r w:rsidRPr="00166EF2">
              <w:rPr>
                <w:rFonts w:cs="Arial"/>
                <w:szCs w:val="18"/>
              </w:rPr>
              <w:t xml:space="preserve">erkennen probleemsituaties en vragen, accepteren en bieden hulp; </w:t>
            </w:r>
          </w:p>
          <w:p w14:paraId="0570A434" w14:textId="77777777" w:rsidR="004209E9" w:rsidRPr="00166EF2" w:rsidRDefault="004209E9" w:rsidP="00AC50FD">
            <w:pPr>
              <w:numPr>
                <w:ilvl w:val="0"/>
                <w:numId w:val="25"/>
              </w:numPr>
              <w:spacing w:after="0"/>
              <w:rPr>
                <w:rFonts w:cs="Arial"/>
                <w:szCs w:val="18"/>
              </w:rPr>
            </w:pPr>
            <w:r w:rsidRPr="00166EF2">
              <w:rPr>
                <w:rFonts w:cs="Arial"/>
                <w:szCs w:val="18"/>
              </w:rPr>
              <w:t xml:space="preserve">aanvaarden en verwerken hun seksuele ontwikkeling en veranderingen in de puberteit; </w:t>
            </w:r>
          </w:p>
          <w:p w14:paraId="4D582300" w14:textId="77777777" w:rsidR="004209E9" w:rsidRPr="00166EF2" w:rsidRDefault="004209E9" w:rsidP="00AC50FD">
            <w:pPr>
              <w:numPr>
                <w:ilvl w:val="0"/>
                <w:numId w:val="25"/>
              </w:numPr>
              <w:spacing w:after="0"/>
              <w:rPr>
                <w:rFonts w:cs="Arial"/>
                <w:szCs w:val="18"/>
              </w:rPr>
            </w:pPr>
            <w:r w:rsidRPr="00166EF2">
              <w:rPr>
                <w:rFonts w:cs="Arial"/>
                <w:szCs w:val="18"/>
              </w:rPr>
              <w:t xml:space="preserve">kunnen zich uiten over en gaan respectvol om met vriendschap, verliefdheid, seksuele identiteit en geaardheid, seksuele gevoelens en gedrag; </w:t>
            </w:r>
          </w:p>
          <w:p w14:paraId="4943951C" w14:textId="77777777" w:rsidR="004209E9" w:rsidRPr="00166EF2" w:rsidRDefault="004209E9" w:rsidP="00AC50FD">
            <w:pPr>
              <w:numPr>
                <w:ilvl w:val="0"/>
                <w:numId w:val="25"/>
              </w:numPr>
              <w:spacing w:after="0"/>
              <w:rPr>
                <w:rFonts w:cs="Arial"/>
                <w:szCs w:val="18"/>
              </w:rPr>
            </w:pPr>
            <w:r w:rsidRPr="00166EF2">
              <w:rPr>
                <w:rFonts w:cs="Arial"/>
                <w:szCs w:val="18"/>
              </w:rPr>
              <w:t xml:space="preserve">stellen zich weerbaar op; </w:t>
            </w:r>
          </w:p>
          <w:p w14:paraId="40BC3268" w14:textId="77777777" w:rsidR="004209E9" w:rsidRPr="00166EF2" w:rsidRDefault="004209E9" w:rsidP="00AC50FD">
            <w:pPr>
              <w:numPr>
                <w:ilvl w:val="0"/>
                <w:numId w:val="25"/>
              </w:numPr>
              <w:spacing w:after="0"/>
              <w:rPr>
                <w:rFonts w:cs="Arial"/>
                <w:szCs w:val="18"/>
              </w:rPr>
            </w:pPr>
            <w:r w:rsidRPr="00166EF2">
              <w:rPr>
                <w:rFonts w:cs="Arial"/>
                <w:szCs w:val="18"/>
              </w:rPr>
              <w:t xml:space="preserve">gebruiken beeld, muziek, beweging, drama of media om zichzelf uit te drukken; </w:t>
            </w:r>
          </w:p>
          <w:p w14:paraId="0EE69474" w14:textId="77777777" w:rsidR="004209E9" w:rsidRPr="00166EF2" w:rsidRDefault="004209E9" w:rsidP="00AC50FD">
            <w:pPr>
              <w:numPr>
                <w:ilvl w:val="0"/>
                <w:numId w:val="25"/>
              </w:numPr>
              <w:spacing w:after="0"/>
              <w:rPr>
                <w:rFonts w:cs="Arial"/>
                <w:szCs w:val="18"/>
              </w:rPr>
            </w:pPr>
            <w:r w:rsidRPr="00166EF2">
              <w:rPr>
                <w:rFonts w:cs="Arial"/>
                <w:szCs w:val="18"/>
              </w:rPr>
              <w:t>herkennen de impact van cultuur- en kunstbeleving op het eigen gevoelsleven en gedrag en dat van anderen.</w:t>
            </w:r>
          </w:p>
        </w:tc>
      </w:tr>
      <w:tr w:rsidR="004209E9" w:rsidRPr="00166EF2" w14:paraId="2B6CF207" w14:textId="77777777" w:rsidTr="00FD5488">
        <w:tc>
          <w:tcPr>
            <w:tcW w:w="4361" w:type="dxa"/>
            <w:vMerge/>
            <w:shd w:val="clear" w:color="auto" w:fill="auto"/>
          </w:tcPr>
          <w:p w14:paraId="47F40342" w14:textId="77777777" w:rsidR="004209E9" w:rsidRPr="00166EF2" w:rsidRDefault="004209E9" w:rsidP="00FD5488">
            <w:pPr>
              <w:rPr>
                <w:rFonts w:cs="Arial"/>
                <w:szCs w:val="18"/>
              </w:rPr>
            </w:pPr>
          </w:p>
        </w:tc>
        <w:tc>
          <w:tcPr>
            <w:tcW w:w="4851" w:type="dxa"/>
            <w:shd w:val="clear" w:color="auto" w:fill="auto"/>
          </w:tcPr>
          <w:p w14:paraId="772DD5B6" w14:textId="77777777" w:rsidR="004209E9" w:rsidRPr="00166EF2" w:rsidRDefault="004209E9" w:rsidP="00FD5488">
            <w:pPr>
              <w:rPr>
                <w:rFonts w:cs="Arial"/>
                <w:b/>
                <w:szCs w:val="18"/>
              </w:rPr>
            </w:pPr>
            <w:r w:rsidRPr="00166EF2">
              <w:rPr>
                <w:rFonts w:cs="Arial"/>
                <w:b/>
                <w:szCs w:val="18"/>
              </w:rPr>
              <w:t>Context 3: Sociorelationele ontwikkeling</w:t>
            </w:r>
          </w:p>
          <w:p w14:paraId="346CA60C" w14:textId="77777777" w:rsidR="004209E9" w:rsidRPr="00166EF2" w:rsidRDefault="004209E9" w:rsidP="00AC50FD">
            <w:pPr>
              <w:numPr>
                <w:ilvl w:val="0"/>
                <w:numId w:val="26"/>
              </w:numPr>
              <w:spacing w:after="0"/>
              <w:rPr>
                <w:rFonts w:cs="Arial"/>
                <w:szCs w:val="18"/>
              </w:rPr>
            </w:pPr>
            <w:r w:rsidRPr="00166EF2">
              <w:rPr>
                <w:rFonts w:cs="Arial"/>
                <w:szCs w:val="18"/>
              </w:rPr>
              <w:t xml:space="preserve">kunnen een relatie opbouwen, onderhouden en beëindigen; </w:t>
            </w:r>
          </w:p>
          <w:p w14:paraId="472AE8CF" w14:textId="77777777" w:rsidR="004209E9" w:rsidRPr="00166EF2" w:rsidRDefault="004209E9" w:rsidP="00AC50FD">
            <w:pPr>
              <w:numPr>
                <w:ilvl w:val="0"/>
                <w:numId w:val="26"/>
              </w:numPr>
              <w:spacing w:after="0"/>
              <w:rPr>
                <w:rFonts w:cs="Arial"/>
                <w:szCs w:val="18"/>
              </w:rPr>
            </w:pPr>
            <w:r w:rsidRPr="00166EF2">
              <w:rPr>
                <w:rFonts w:cs="Arial"/>
                <w:szCs w:val="18"/>
              </w:rPr>
              <w:t xml:space="preserve">erkennen het bestaan van gezagsverhoudingen en het belang van gelijkwaardigheid, afspraken en regels in relaties; </w:t>
            </w:r>
          </w:p>
          <w:p w14:paraId="54322DDB" w14:textId="77777777" w:rsidR="004209E9" w:rsidRPr="00166EF2" w:rsidRDefault="004209E9" w:rsidP="00AC50FD">
            <w:pPr>
              <w:numPr>
                <w:ilvl w:val="0"/>
                <w:numId w:val="26"/>
              </w:numPr>
              <w:spacing w:after="0"/>
              <w:rPr>
                <w:rFonts w:cs="Arial"/>
                <w:szCs w:val="18"/>
              </w:rPr>
            </w:pPr>
            <w:r w:rsidRPr="00166EF2">
              <w:rPr>
                <w:rFonts w:cs="Arial"/>
                <w:szCs w:val="18"/>
              </w:rPr>
              <w:t xml:space="preserve">accepteren verschillen en hechten belang aan respect en zorgzaamheid binnen een relatie; </w:t>
            </w:r>
          </w:p>
          <w:p w14:paraId="2416108A" w14:textId="77777777" w:rsidR="004209E9" w:rsidRPr="00166EF2" w:rsidRDefault="004209E9" w:rsidP="00AC50FD">
            <w:pPr>
              <w:numPr>
                <w:ilvl w:val="0"/>
                <w:numId w:val="26"/>
              </w:numPr>
              <w:spacing w:after="0"/>
              <w:rPr>
                <w:rFonts w:cs="Arial"/>
                <w:szCs w:val="18"/>
              </w:rPr>
            </w:pPr>
            <w:r w:rsidRPr="00166EF2">
              <w:rPr>
                <w:rFonts w:cs="Arial"/>
                <w:szCs w:val="18"/>
              </w:rPr>
              <w:t xml:space="preserve">kunnen ongelijk toegeven en zich verontschuldigen; </w:t>
            </w:r>
          </w:p>
          <w:p w14:paraId="7D8539C6" w14:textId="77777777" w:rsidR="004209E9" w:rsidRPr="00166EF2" w:rsidRDefault="004209E9" w:rsidP="00AC50FD">
            <w:pPr>
              <w:numPr>
                <w:ilvl w:val="0"/>
                <w:numId w:val="26"/>
              </w:numPr>
              <w:spacing w:after="0"/>
              <w:rPr>
                <w:rFonts w:cs="Arial"/>
                <w:szCs w:val="18"/>
              </w:rPr>
            </w:pPr>
            <w:r w:rsidRPr="00166EF2">
              <w:rPr>
                <w:rFonts w:cs="Arial"/>
                <w:szCs w:val="18"/>
              </w:rPr>
              <w:t xml:space="preserve">handelen discreet in situaties die dat vereisen; </w:t>
            </w:r>
          </w:p>
          <w:p w14:paraId="7B06513E" w14:textId="77777777" w:rsidR="004209E9" w:rsidRPr="00166EF2" w:rsidRDefault="004209E9" w:rsidP="00AC50FD">
            <w:pPr>
              <w:numPr>
                <w:ilvl w:val="0"/>
                <w:numId w:val="26"/>
              </w:numPr>
              <w:spacing w:after="0"/>
              <w:rPr>
                <w:rFonts w:cs="Arial"/>
                <w:szCs w:val="18"/>
              </w:rPr>
            </w:pPr>
            <w:r w:rsidRPr="00166EF2">
              <w:rPr>
                <w:rFonts w:cs="Arial"/>
                <w:szCs w:val="18"/>
              </w:rPr>
              <w:t xml:space="preserve">doorprikken vooroordelen, stereotypering, ongepaste beïnvloeding en machtsmisbruik; </w:t>
            </w:r>
          </w:p>
          <w:p w14:paraId="3C67C284" w14:textId="77777777" w:rsidR="004209E9" w:rsidRPr="00166EF2" w:rsidRDefault="004209E9" w:rsidP="00AC50FD">
            <w:pPr>
              <w:numPr>
                <w:ilvl w:val="0"/>
                <w:numId w:val="26"/>
              </w:numPr>
              <w:spacing w:after="0"/>
              <w:rPr>
                <w:rFonts w:cs="Arial"/>
                <w:szCs w:val="18"/>
              </w:rPr>
            </w:pPr>
            <w:r w:rsidRPr="00166EF2">
              <w:rPr>
                <w:rFonts w:cs="Arial"/>
                <w:szCs w:val="18"/>
              </w:rPr>
              <w:t xml:space="preserve">bespreken opvattingen over medische, psychische en sociale aspecten van samenlevingsvormen, veilig vrijen, gezinsplanning, zwangerschap en zwangerschapsafbreking; </w:t>
            </w:r>
          </w:p>
          <w:p w14:paraId="739E19B1" w14:textId="77777777" w:rsidR="004209E9" w:rsidRPr="00166EF2" w:rsidRDefault="004209E9" w:rsidP="00AC50FD">
            <w:pPr>
              <w:numPr>
                <w:ilvl w:val="0"/>
                <w:numId w:val="26"/>
              </w:numPr>
              <w:spacing w:after="0"/>
              <w:rPr>
                <w:rFonts w:cs="Arial"/>
                <w:szCs w:val="18"/>
              </w:rPr>
            </w:pPr>
            <w:r w:rsidRPr="00166EF2">
              <w:rPr>
                <w:rFonts w:cs="Arial"/>
                <w:szCs w:val="18"/>
              </w:rPr>
              <w:t xml:space="preserve">uiten onbevangen en constructief hun wensen en gevoelens binnen relaties en stellen en aanvaarden hierin grenzen; </w:t>
            </w:r>
          </w:p>
          <w:p w14:paraId="134C900B" w14:textId="77777777" w:rsidR="004209E9" w:rsidRPr="00166EF2" w:rsidRDefault="004209E9" w:rsidP="00AC50FD">
            <w:pPr>
              <w:numPr>
                <w:ilvl w:val="0"/>
                <w:numId w:val="26"/>
              </w:numPr>
              <w:spacing w:after="0"/>
              <w:rPr>
                <w:rFonts w:cs="Arial"/>
                <w:szCs w:val="18"/>
              </w:rPr>
            </w:pPr>
            <w:r w:rsidRPr="00166EF2">
              <w:rPr>
                <w:rFonts w:cs="Arial"/>
                <w:szCs w:val="18"/>
              </w:rPr>
              <w:t xml:space="preserve">zoeken naar constructieve oplossingen voor conflicten; </w:t>
            </w:r>
          </w:p>
          <w:p w14:paraId="7B3EA978" w14:textId="77777777" w:rsidR="004209E9" w:rsidRPr="00166EF2" w:rsidRDefault="004209E9" w:rsidP="00AC50FD">
            <w:pPr>
              <w:numPr>
                <w:ilvl w:val="0"/>
                <w:numId w:val="26"/>
              </w:numPr>
              <w:spacing w:after="0"/>
              <w:rPr>
                <w:rFonts w:cs="Arial"/>
                <w:szCs w:val="18"/>
              </w:rPr>
            </w:pPr>
            <w:r w:rsidRPr="00166EF2">
              <w:rPr>
                <w:rFonts w:cs="Arial"/>
                <w:szCs w:val="18"/>
              </w:rPr>
              <w:t xml:space="preserve">beargumenteren, in dialoog met anderen, de dynamiek in hun voorkeur voor bepaalde cultuur- en kunstuitingen; </w:t>
            </w:r>
          </w:p>
          <w:p w14:paraId="2DF858A1" w14:textId="77777777" w:rsidR="004209E9" w:rsidRPr="00166EF2" w:rsidRDefault="004209E9" w:rsidP="00AC50FD">
            <w:pPr>
              <w:numPr>
                <w:ilvl w:val="0"/>
                <w:numId w:val="26"/>
              </w:numPr>
              <w:spacing w:after="0"/>
              <w:rPr>
                <w:rFonts w:cs="Arial"/>
                <w:b/>
                <w:szCs w:val="18"/>
              </w:rPr>
            </w:pPr>
            <w:r w:rsidRPr="00166EF2">
              <w:rPr>
                <w:rFonts w:cs="Arial"/>
                <w:szCs w:val="18"/>
              </w:rPr>
              <w:t>gebruiken cultuur- en kunstuitingen om begrip op te brengen voor de leefwereld van anderen.</w:t>
            </w:r>
          </w:p>
        </w:tc>
      </w:tr>
      <w:tr w:rsidR="004209E9" w:rsidRPr="00166EF2" w14:paraId="4DA5BFAE" w14:textId="77777777" w:rsidTr="00FD5488">
        <w:tc>
          <w:tcPr>
            <w:tcW w:w="4361" w:type="dxa"/>
            <w:vMerge/>
            <w:shd w:val="clear" w:color="auto" w:fill="auto"/>
          </w:tcPr>
          <w:p w14:paraId="0D8DD2B5" w14:textId="77777777" w:rsidR="004209E9" w:rsidRPr="00166EF2" w:rsidRDefault="004209E9" w:rsidP="00FD5488">
            <w:pPr>
              <w:rPr>
                <w:rFonts w:cs="Arial"/>
                <w:szCs w:val="18"/>
              </w:rPr>
            </w:pPr>
          </w:p>
        </w:tc>
        <w:tc>
          <w:tcPr>
            <w:tcW w:w="4851" w:type="dxa"/>
            <w:shd w:val="clear" w:color="auto" w:fill="auto"/>
          </w:tcPr>
          <w:p w14:paraId="14D92D44" w14:textId="77777777" w:rsidR="004209E9" w:rsidRPr="00166EF2" w:rsidRDefault="004209E9" w:rsidP="00FD5488">
            <w:pPr>
              <w:rPr>
                <w:rFonts w:cs="Arial"/>
                <w:b/>
                <w:szCs w:val="18"/>
              </w:rPr>
            </w:pPr>
            <w:r w:rsidRPr="00166EF2">
              <w:rPr>
                <w:rFonts w:cs="Arial"/>
                <w:b/>
                <w:szCs w:val="18"/>
              </w:rPr>
              <w:t>Context 4: Omgeving en duurzame ontwikkeling</w:t>
            </w:r>
          </w:p>
          <w:p w14:paraId="6AAA566D" w14:textId="77777777" w:rsidR="004209E9" w:rsidRPr="00166EF2" w:rsidRDefault="004209E9" w:rsidP="00AC50FD">
            <w:pPr>
              <w:numPr>
                <w:ilvl w:val="0"/>
                <w:numId w:val="27"/>
              </w:numPr>
              <w:spacing w:after="0"/>
              <w:rPr>
                <w:rFonts w:cs="Arial"/>
                <w:szCs w:val="18"/>
              </w:rPr>
            </w:pPr>
            <w:r w:rsidRPr="00166EF2">
              <w:rPr>
                <w:rFonts w:cs="Arial"/>
                <w:szCs w:val="18"/>
              </w:rPr>
              <w:t xml:space="preserve">participeren aan milieubeleid en -zorg op school; </w:t>
            </w:r>
          </w:p>
          <w:p w14:paraId="23C293CD" w14:textId="77777777" w:rsidR="004209E9" w:rsidRPr="00166EF2" w:rsidRDefault="004209E9" w:rsidP="00AC50FD">
            <w:pPr>
              <w:numPr>
                <w:ilvl w:val="0"/>
                <w:numId w:val="27"/>
              </w:numPr>
              <w:spacing w:after="0"/>
              <w:rPr>
                <w:rFonts w:cs="Arial"/>
                <w:szCs w:val="18"/>
              </w:rPr>
            </w:pPr>
            <w:r w:rsidRPr="00166EF2">
              <w:rPr>
                <w:rFonts w:cs="Arial"/>
                <w:szCs w:val="18"/>
              </w:rPr>
              <w:t xml:space="preserve">herkennen in duurzaamheidsvraagstukken de verwevenheid tussen economische, sociale en ecologische aspecten en herkennen de invloed van techniek en beleid; </w:t>
            </w:r>
          </w:p>
          <w:p w14:paraId="7AACF124" w14:textId="77777777" w:rsidR="004209E9" w:rsidRPr="00166EF2" w:rsidRDefault="004209E9" w:rsidP="00AC50FD">
            <w:pPr>
              <w:numPr>
                <w:ilvl w:val="0"/>
                <w:numId w:val="27"/>
              </w:numPr>
              <w:spacing w:after="0"/>
              <w:rPr>
                <w:rFonts w:cs="Arial"/>
                <w:szCs w:val="18"/>
              </w:rPr>
            </w:pPr>
            <w:r w:rsidRPr="00166EF2">
              <w:rPr>
                <w:rFonts w:cs="Arial"/>
                <w:szCs w:val="18"/>
              </w:rPr>
              <w:t xml:space="preserve">zoeken naar mogelijkheden om zelf duurzaam gebruik te maken van ruimte, grondstoffen, goederen, energie en vervoermiddelen; </w:t>
            </w:r>
          </w:p>
          <w:p w14:paraId="57ABF1D4" w14:textId="77777777" w:rsidR="004209E9" w:rsidRPr="00166EF2" w:rsidRDefault="004209E9" w:rsidP="00AC50FD">
            <w:pPr>
              <w:numPr>
                <w:ilvl w:val="0"/>
                <w:numId w:val="27"/>
              </w:numPr>
              <w:spacing w:after="0"/>
              <w:rPr>
                <w:rFonts w:cs="Arial"/>
                <w:szCs w:val="18"/>
              </w:rPr>
            </w:pPr>
            <w:r w:rsidRPr="00166EF2">
              <w:rPr>
                <w:rFonts w:cs="Arial"/>
                <w:szCs w:val="18"/>
              </w:rPr>
              <w:t xml:space="preserve">zoeken naar duurzame oplossingen om de lokale en globale leefomgeving te beïnvloeden en te verbeteren; </w:t>
            </w:r>
          </w:p>
          <w:p w14:paraId="7A6946AD" w14:textId="77777777" w:rsidR="004209E9" w:rsidRPr="00166EF2" w:rsidRDefault="004209E9" w:rsidP="00AC50FD">
            <w:pPr>
              <w:numPr>
                <w:ilvl w:val="0"/>
                <w:numId w:val="27"/>
              </w:numPr>
              <w:spacing w:after="0"/>
              <w:rPr>
                <w:rFonts w:cs="Arial"/>
                <w:szCs w:val="18"/>
              </w:rPr>
            </w:pPr>
            <w:r w:rsidRPr="00166EF2">
              <w:rPr>
                <w:rFonts w:cs="Arial"/>
                <w:szCs w:val="18"/>
              </w:rPr>
              <w:t xml:space="preserve">tonen interesse en uiten hun appreciatie voor de natuur, het landschap en het cultureel erfgoed; </w:t>
            </w:r>
          </w:p>
          <w:p w14:paraId="33C953EF" w14:textId="77777777" w:rsidR="004209E9" w:rsidRPr="00166EF2" w:rsidRDefault="004209E9" w:rsidP="00AC50FD">
            <w:pPr>
              <w:numPr>
                <w:ilvl w:val="0"/>
                <w:numId w:val="27"/>
              </w:numPr>
              <w:spacing w:after="0"/>
              <w:rPr>
                <w:rFonts w:cs="Arial"/>
                <w:szCs w:val="18"/>
              </w:rPr>
            </w:pPr>
            <w:r w:rsidRPr="00166EF2">
              <w:rPr>
                <w:rFonts w:cs="Arial"/>
                <w:szCs w:val="18"/>
              </w:rPr>
              <w:t>voelen de waarde aan van natuurbeleving en het genieten van de natuur.</w:t>
            </w:r>
          </w:p>
        </w:tc>
      </w:tr>
      <w:tr w:rsidR="004209E9" w:rsidRPr="00166EF2" w14:paraId="027EFB1D" w14:textId="77777777" w:rsidTr="00FD5488">
        <w:tc>
          <w:tcPr>
            <w:tcW w:w="4361" w:type="dxa"/>
            <w:vMerge/>
            <w:shd w:val="clear" w:color="auto" w:fill="auto"/>
          </w:tcPr>
          <w:p w14:paraId="6AB75777" w14:textId="77777777" w:rsidR="004209E9" w:rsidRPr="00166EF2" w:rsidRDefault="004209E9" w:rsidP="00FD5488">
            <w:pPr>
              <w:rPr>
                <w:rFonts w:cs="Arial"/>
                <w:szCs w:val="18"/>
              </w:rPr>
            </w:pPr>
          </w:p>
        </w:tc>
        <w:tc>
          <w:tcPr>
            <w:tcW w:w="4851" w:type="dxa"/>
            <w:shd w:val="clear" w:color="auto" w:fill="auto"/>
          </w:tcPr>
          <w:p w14:paraId="16A36798" w14:textId="77777777" w:rsidR="004209E9" w:rsidRPr="00166EF2" w:rsidRDefault="004209E9" w:rsidP="00FD5488">
            <w:pPr>
              <w:rPr>
                <w:rFonts w:cs="Arial"/>
                <w:b/>
                <w:szCs w:val="18"/>
              </w:rPr>
            </w:pPr>
            <w:r w:rsidRPr="00166EF2">
              <w:rPr>
                <w:rFonts w:cs="Arial"/>
                <w:b/>
                <w:szCs w:val="18"/>
              </w:rPr>
              <w:t>Context 5: Politiek-juridische samenleving</w:t>
            </w:r>
          </w:p>
          <w:p w14:paraId="15C9F342" w14:textId="77777777" w:rsidR="004209E9" w:rsidRPr="00166EF2" w:rsidRDefault="004209E9" w:rsidP="00AC50FD">
            <w:pPr>
              <w:numPr>
                <w:ilvl w:val="0"/>
                <w:numId w:val="28"/>
              </w:numPr>
              <w:spacing w:after="0"/>
              <w:rPr>
                <w:rFonts w:cs="Arial"/>
                <w:szCs w:val="18"/>
              </w:rPr>
            </w:pPr>
            <w:r w:rsidRPr="00166EF2">
              <w:rPr>
                <w:rFonts w:cs="Arial"/>
                <w:szCs w:val="18"/>
              </w:rPr>
              <w:t xml:space="preserve">geven aan hoe zij kunnen deelnemen aan besluitvorming in en opbouw van de samenleving; </w:t>
            </w:r>
          </w:p>
          <w:p w14:paraId="7F85F7ED" w14:textId="77777777" w:rsidR="004209E9" w:rsidRPr="00166EF2" w:rsidRDefault="004209E9" w:rsidP="00AC50FD">
            <w:pPr>
              <w:numPr>
                <w:ilvl w:val="0"/>
                <w:numId w:val="28"/>
              </w:numPr>
              <w:spacing w:after="0"/>
              <w:rPr>
                <w:rFonts w:cs="Arial"/>
                <w:szCs w:val="18"/>
              </w:rPr>
            </w:pPr>
            <w:r w:rsidRPr="00166EF2">
              <w:rPr>
                <w:rFonts w:cs="Arial"/>
                <w:szCs w:val="18"/>
              </w:rPr>
              <w:t xml:space="preserve">passen inspraak, participatie en besluitvorming toe in reële schoolse situaties; </w:t>
            </w:r>
          </w:p>
          <w:p w14:paraId="51852DD7" w14:textId="77777777" w:rsidR="004209E9" w:rsidRPr="00166EF2" w:rsidRDefault="004209E9" w:rsidP="00AC50FD">
            <w:pPr>
              <w:numPr>
                <w:ilvl w:val="0"/>
                <w:numId w:val="28"/>
              </w:numPr>
              <w:spacing w:after="0"/>
              <w:rPr>
                <w:rFonts w:cs="Arial"/>
                <w:szCs w:val="18"/>
              </w:rPr>
            </w:pPr>
            <w:r w:rsidRPr="00166EF2">
              <w:rPr>
                <w:rFonts w:cs="Arial"/>
                <w:szCs w:val="18"/>
              </w:rPr>
              <w:t xml:space="preserve">tonen het belang en dynamisch karakter aan van mensen- en kinderrechten; </w:t>
            </w:r>
          </w:p>
          <w:p w14:paraId="7D3C7CED" w14:textId="77777777" w:rsidR="004209E9" w:rsidRPr="00166EF2" w:rsidRDefault="004209E9" w:rsidP="00AC50FD">
            <w:pPr>
              <w:numPr>
                <w:ilvl w:val="0"/>
                <w:numId w:val="28"/>
              </w:numPr>
              <w:spacing w:after="0"/>
              <w:rPr>
                <w:rFonts w:cs="Arial"/>
                <w:szCs w:val="18"/>
              </w:rPr>
            </w:pPr>
            <w:r w:rsidRPr="00166EF2">
              <w:rPr>
                <w:rFonts w:cs="Arial"/>
                <w:szCs w:val="18"/>
              </w:rPr>
              <w:t xml:space="preserve">zetten zich actief en opbouwend in voor de eigen rechten en die van anderen; </w:t>
            </w:r>
          </w:p>
          <w:p w14:paraId="1491788D" w14:textId="77777777" w:rsidR="004209E9" w:rsidRPr="00166EF2" w:rsidRDefault="004209E9" w:rsidP="00AC50FD">
            <w:pPr>
              <w:numPr>
                <w:ilvl w:val="0"/>
                <w:numId w:val="28"/>
              </w:numPr>
              <w:spacing w:after="0"/>
              <w:rPr>
                <w:rFonts w:cs="Arial"/>
                <w:szCs w:val="18"/>
              </w:rPr>
            </w:pPr>
            <w:r w:rsidRPr="00166EF2">
              <w:rPr>
                <w:rFonts w:cs="Arial"/>
                <w:szCs w:val="18"/>
              </w:rPr>
              <w:t xml:space="preserve">tonen aan dat het samenleven in een democratische rechtsstaat gebaseerd is op rechten en plichten die gelden voor burgers, organisaties en overheid; </w:t>
            </w:r>
          </w:p>
          <w:p w14:paraId="2BCA74CB" w14:textId="77777777" w:rsidR="004209E9" w:rsidRPr="00166EF2" w:rsidRDefault="004209E9" w:rsidP="00AC50FD">
            <w:pPr>
              <w:numPr>
                <w:ilvl w:val="0"/>
                <w:numId w:val="28"/>
              </w:numPr>
              <w:spacing w:after="0"/>
              <w:rPr>
                <w:rFonts w:cs="Arial"/>
                <w:szCs w:val="18"/>
              </w:rPr>
            </w:pPr>
            <w:r w:rsidRPr="00166EF2">
              <w:rPr>
                <w:rFonts w:cs="Arial"/>
                <w:szCs w:val="18"/>
              </w:rPr>
              <w:t xml:space="preserve">erkennen de rol van controle en evenwicht tussen de wetgevende, uitvoerende en rechterlijke macht in ons democratisch bestel; </w:t>
            </w:r>
          </w:p>
          <w:p w14:paraId="10EF52BC" w14:textId="77777777" w:rsidR="004209E9" w:rsidRPr="00166EF2" w:rsidRDefault="004209E9" w:rsidP="00AC50FD">
            <w:pPr>
              <w:numPr>
                <w:ilvl w:val="0"/>
                <w:numId w:val="28"/>
              </w:numPr>
              <w:spacing w:after="0"/>
              <w:rPr>
                <w:rFonts w:cs="Arial"/>
                <w:szCs w:val="18"/>
              </w:rPr>
            </w:pPr>
            <w:r w:rsidRPr="00166EF2">
              <w:rPr>
                <w:rFonts w:cs="Arial"/>
                <w:szCs w:val="18"/>
              </w:rPr>
              <w:t xml:space="preserve">illustreren de rol van de media en organisaties in het functioneren van ons democratisch bestel; </w:t>
            </w:r>
          </w:p>
          <w:p w14:paraId="4845B89C" w14:textId="77777777" w:rsidR="004209E9" w:rsidRPr="00166EF2" w:rsidRDefault="004209E9" w:rsidP="00AC50FD">
            <w:pPr>
              <w:numPr>
                <w:ilvl w:val="0"/>
                <w:numId w:val="28"/>
              </w:numPr>
              <w:spacing w:after="0"/>
              <w:rPr>
                <w:rFonts w:cs="Arial"/>
                <w:szCs w:val="18"/>
              </w:rPr>
            </w:pPr>
            <w:r w:rsidRPr="00166EF2">
              <w:rPr>
                <w:rFonts w:cs="Arial"/>
                <w:szCs w:val="18"/>
              </w:rPr>
              <w:t xml:space="preserve">onderscheiden de hoofdzaken van de federale Belgische staatsstructuur; </w:t>
            </w:r>
          </w:p>
          <w:p w14:paraId="35C808FF" w14:textId="77777777" w:rsidR="004209E9" w:rsidRPr="00166EF2" w:rsidRDefault="004209E9" w:rsidP="00AC50FD">
            <w:pPr>
              <w:numPr>
                <w:ilvl w:val="0"/>
                <w:numId w:val="28"/>
              </w:numPr>
              <w:spacing w:after="0"/>
              <w:rPr>
                <w:rFonts w:cs="Arial"/>
                <w:szCs w:val="18"/>
              </w:rPr>
            </w:pPr>
            <w:r w:rsidRPr="00166EF2">
              <w:rPr>
                <w:rFonts w:cs="Arial"/>
                <w:szCs w:val="18"/>
              </w:rPr>
              <w:t xml:space="preserve">toetsen het samenleven in ons democratisch bestel aan het samenleven onder andere regeringsvormen; </w:t>
            </w:r>
          </w:p>
          <w:p w14:paraId="560DEDAF" w14:textId="77777777" w:rsidR="004209E9" w:rsidRPr="00166EF2" w:rsidRDefault="004209E9" w:rsidP="00AC50FD">
            <w:pPr>
              <w:numPr>
                <w:ilvl w:val="0"/>
                <w:numId w:val="28"/>
              </w:numPr>
              <w:spacing w:after="0"/>
              <w:rPr>
                <w:rFonts w:cs="Arial"/>
                <w:szCs w:val="18"/>
              </w:rPr>
            </w:pPr>
            <w:r w:rsidRPr="00166EF2">
              <w:rPr>
                <w:rFonts w:cs="Arial"/>
                <w:szCs w:val="18"/>
              </w:rPr>
              <w:t xml:space="preserve">illustreren hoe een democratisch beleid het algemeen belang nastreeft en rekening houdt met ideeën, standpunten en belangen van verschillende betrokkenen; </w:t>
            </w:r>
          </w:p>
          <w:p w14:paraId="6F64449D" w14:textId="77777777" w:rsidR="004209E9" w:rsidRPr="00166EF2" w:rsidRDefault="004209E9" w:rsidP="00AC50FD">
            <w:pPr>
              <w:numPr>
                <w:ilvl w:val="0"/>
                <w:numId w:val="28"/>
              </w:numPr>
              <w:spacing w:after="0"/>
              <w:rPr>
                <w:rFonts w:cs="Arial"/>
                <w:szCs w:val="18"/>
              </w:rPr>
            </w:pPr>
            <w:r w:rsidRPr="00166EF2">
              <w:rPr>
                <w:rFonts w:cs="Arial"/>
                <w:szCs w:val="18"/>
              </w:rPr>
              <w:t xml:space="preserve">kunnen van Europese samenwerking, van het beleid en de instellingen van de Europese Unie de betekenis voor de eigen leefwereld toelichten; </w:t>
            </w:r>
          </w:p>
          <w:p w14:paraId="74A92668" w14:textId="77777777" w:rsidR="004209E9" w:rsidRPr="00166EF2" w:rsidRDefault="004209E9" w:rsidP="00AC50FD">
            <w:pPr>
              <w:numPr>
                <w:ilvl w:val="0"/>
                <w:numId w:val="28"/>
              </w:numPr>
              <w:spacing w:after="0"/>
              <w:rPr>
                <w:rFonts w:cs="Arial"/>
                <w:szCs w:val="18"/>
              </w:rPr>
            </w:pPr>
            <w:r w:rsidRPr="00166EF2">
              <w:rPr>
                <w:rFonts w:cs="Arial"/>
                <w:szCs w:val="18"/>
              </w:rPr>
              <w:t xml:space="preserve">tonen het belang aan van internationale organisaties en instellingen; </w:t>
            </w:r>
          </w:p>
          <w:p w14:paraId="183348DD" w14:textId="77777777" w:rsidR="004209E9" w:rsidRPr="00166EF2" w:rsidRDefault="004209E9" w:rsidP="00AC50FD">
            <w:pPr>
              <w:numPr>
                <w:ilvl w:val="0"/>
                <w:numId w:val="28"/>
              </w:numPr>
              <w:spacing w:after="0"/>
              <w:rPr>
                <w:rFonts w:cs="Arial"/>
                <w:szCs w:val="18"/>
              </w:rPr>
            </w:pPr>
            <w:r w:rsidRPr="00166EF2">
              <w:rPr>
                <w:rFonts w:cs="Arial"/>
                <w:szCs w:val="18"/>
              </w:rPr>
              <w:t>geven voorbeelden die duidelijk maken hoe de mondialisering voordelen, problemen en conflicten inhoudt.</w:t>
            </w:r>
          </w:p>
        </w:tc>
      </w:tr>
      <w:tr w:rsidR="004209E9" w:rsidRPr="00166EF2" w14:paraId="111AF5BD" w14:textId="77777777" w:rsidTr="00FD5488">
        <w:tc>
          <w:tcPr>
            <w:tcW w:w="4361" w:type="dxa"/>
            <w:vMerge/>
            <w:shd w:val="clear" w:color="auto" w:fill="auto"/>
          </w:tcPr>
          <w:p w14:paraId="5C743D2F" w14:textId="77777777" w:rsidR="004209E9" w:rsidRPr="00166EF2" w:rsidRDefault="004209E9" w:rsidP="00FD5488">
            <w:pPr>
              <w:rPr>
                <w:rFonts w:cs="Arial"/>
                <w:szCs w:val="18"/>
              </w:rPr>
            </w:pPr>
          </w:p>
        </w:tc>
        <w:tc>
          <w:tcPr>
            <w:tcW w:w="4851" w:type="dxa"/>
            <w:shd w:val="clear" w:color="auto" w:fill="auto"/>
          </w:tcPr>
          <w:p w14:paraId="725C1003" w14:textId="77777777" w:rsidR="004209E9" w:rsidRPr="00166EF2" w:rsidRDefault="004209E9" w:rsidP="00FD5488">
            <w:pPr>
              <w:rPr>
                <w:rFonts w:cs="Arial"/>
                <w:b/>
                <w:szCs w:val="18"/>
              </w:rPr>
            </w:pPr>
            <w:r w:rsidRPr="00166EF2">
              <w:rPr>
                <w:rFonts w:cs="Arial"/>
                <w:b/>
                <w:szCs w:val="18"/>
              </w:rPr>
              <w:t>Context 6: Socio-economische samenleving</w:t>
            </w:r>
          </w:p>
          <w:p w14:paraId="50DF2F10" w14:textId="77777777" w:rsidR="004209E9" w:rsidRPr="00166EF2" w:rsidRDefault="004209E9" w:rsidP="00AC50FD">
            <w:pPr>
              <w:numPr>
                <w:ilvl w:val="0"/>
                <w:numId w:val="29"/>
              </w:numPr>
              <w:spacing w:after="0"/>
              <w:rPr>
                <w:rFonts w:cs="Arial"/>
                <w:szCs w:val="18"/>
              </w:rPr>
            </w:pPr>
            <w:r w:rsidRPr="00166EF2">
              <w:rPr>
                <w:rFonts w:cs="Arial"/>
                <w:szCs w:val="18"/>
              </w:rPr>
              <w:t xml:space="preserve">leggen met voorbeelden uit hoe welvaart wordt gecreëerd en hoe een overheid inkomsten verwerft en aanwendt; </w:t>
            </w:r>
          </w:p>
          <w:p w14:paraId="1D1D48EA" w14:textId="77777777" w:rsidR="004209E9" w:rsidRPr="00166EF2" w:rsidRDefault="004209E9" w:rsidP="00AC50FD">
            <w:pPr>
              <w:numPr>
                <w:ilvl w:val="0"/>
                <w:numId w:val="29"/>
              </w:numPr>
              <w:spacing w:after="0"/>
              <w:rPr>
                <w:rFonts w:cs="Arial"/>
                <w:szCs w:val="18"/>
              </w:rPr>
            </w:pPr>
            <w:r w:rsidRPr="00166EF2">
              <w:rPr>
                <w:rFonts w:cs="Arial"/>
                <w:szCs w:val="18"/>
              </w:rPr>
              <w:t xml:space="preserve">toetsen de eigen opvatting aan de verschillende opvattingen over welzijn en verdeling van welvaart; </w:t>
            </w:r>
          </w:p>
          <w:p w14:paraId="0782F328" w14:textId="77777777" w:rsidR="004209E9" w:rsidRPr="00166EF2" w:rsidRDefault="004209E9" w:rsidP="00AC50FD">
            <w:pPr>
              <w:numPr>
                <w:ilvl w:val="0"/>
                <w:numId w:val="29"/>
              </w:numPr>
              <w:spacing w:after="0"/>
              <w:rPr>
                <w:rFonts w:cs="Arial"/>
                <w:szCs w:val="18"/>
              </w:rPr>
            </w:pPr>
            <w:r w:rsidRPr="00166EF2">
              <w:rPr>
                <w:rFonts w:cs="Arial"/>
                <w:szCs w:val="18"/>
              </w:rPr>
              <w:t xml:space="preserve">zetten zich in voor de verbetering van het welzijn en de welvaart in de wereld; </w:t>
            </w:r>
          </w:p>
          <w:p w14:paraId="45B6F735" w14:textId="77777777" w:rsidR="004209E9" w:rsidRPr="00166EF2" w:rsidRDefault="004209E9" w:rsidP="00AC50FD">
            <w:pPr>
              <w:numPr>
                <w:ilvl w:val="0"/>
                <w:numId w:val="29"/>
              </w:numPr>
              <w:spacing w:after="0"/>
              <w:rPr>
                <w:rFonts w:cs="Arial"/>
                <w:szCs w:val="18"/>
              </w:rPr>
            </w:pPr>
            <w:r w:rsidRPr="00166EF2">
              <w:rPr>
                <w:rFonts w:cs="Arial"/>
                <w:szCs w:val="18"/>
              </w:rPr>
              <w:t xml:space="preserve">hebben bij het kopen van goederen en het gebruiken van diensten zowel oog voor prijs-kwaliteit en duurzame ontwikkeling als voor de rechten van de consument; </w:t>
            </w:r>
          </w:p>
          <w:p w14:paraId="17369681" w14:textId="77777777" w:rsidR="004209E9" w:rsidRPr="00166EF2" w:rsidRDefault="004209E9" w:rsidP="00AC50FD">
            <w:pPr>
              <w:numPr>
                <w:ilvl w:val="0"/>
                <w:numId w:val="29"/>
              </w:numPr>
              <w:spacing w:after="0"/>
              <w:rPr>
                <w:rFonts w:cs="Arial"/>
                <w:szCs w:val="18"/>
              </w:rPr>
            </w:pPr>
            <w:r w:rsidRPr="00166EF2">
              <w:rPr>
                <w:rFonts w:cs="Arial"/>
                <w:szCs w:val="18"/>
              </w:rPr>
              <w:t xml:space="preserve">geven voorbeelden van het veranderlijke karakter van arbeid en economische activiteiten; </w:t>
            </w:r>
          </w:p>
          <w:p w14:paraId="24389C12" w14:textId="77777777" w:rsidR="004209E9" w:rsidRPr="00166EF2" w:rsidRDefault="004209E9" w:rsidP="00AC50FD">
            <w:pPr>
              <w:numPr>
                <w:ilvl w:val="0"/>
                <w:numId w:val="29"/>
              </w:numPr>
              <w:spacing w:after="0"/>
              <w:rPr>
                <w:rFonts w:cs="Arial"/>
                <w:szCs w:val="18"/>
              </w:rPr>
            </w:pPr>
            <w:r w:rsidRPr="00166EF2">
              <w:rPr>
                <w:rFonts w:cs="Arial"/>
                <w:szCs w:val="18"/>
              </w:rPr>
              <w:t xml:space="preserve">geven voorbeelden van factoren die de waardering van goederen en diensten beïnvloeden; </w:t>
            </w:r>
          </w:p>
          <w:p w14:paraId="2AC823C6" w14:textId="77777777" w:rsidR="004209E9" w:rsidRPr="00166EF2" w:rsidRDefault="004209E9" w:rsidP="00AC50FD">
            <w:pPr>
              <w:numPr>
                <w:ilvl w:val="0"/>
                <w:numId w:val="29"/>
              </w:numPr>
              <w:spacing w:after="0"/>
              <w:rPr>
                <w:rFonts w:cs="Arial"/>
                <w:szCs w:val="18"/>
              </w:rPr>
            </w:pPr>
            <w:r w:rsidRPr="00166EF2">
              <w:rPr>
                <w:rFonts w:cs="Arial"/>
                <w:szCs w:val="18"/>
              </w:rPr>
              <w:t xml:space="preserve">kunnen het eigen budget en de persoonlijke administratie beheren; </w:t>
            </w:r>
          </w:p>
          <w:p w14:paraId="5B113679" w14:textId="77777777" w:rsidR="004209E9" w:rsidRPr="00166EF2" w:rsidRDefault="004209E9" w:rsidP="00AC50FD">
            <w:pPr>
              <w:numPr>
                <w:ilvl w:val="0"/>
                <w:numId w:val="29"/>
              </w:numPr>
              <w:spacing w:after="0"/>
              <w:rPr>
                <w:rFonts w:cs="Arial"/>
                <w:szCs w:val="18"/>
              </w:rPr>
            </w:pPr>
            <w:r w:rsidRPr="00166EF2">
              <w:rPr>
                <w:rFonts w:cs="Arial"/>
                <w:szCs w:val="18"/>
              </w:rPr>
              <w:t xml:space="preserve">geven kenmerken, mogelijke oorzaken en gevolgen van armoede aan; </w:t>
            </w:r>
          </w:p>
          <w:p w14:paraId="3E63AE1A" w14:textId="77777777" w:rsidR="004209E9" w:rsidRPr="00166EF2" w:rsidRDefault="004209E9" w:rsidP="00AC50FD">
            <w:pPr>
              <w:numPr>
                <w:ilvl w:val="0"/>
                <w:numId w:val="29"/>
              </w:numPr>
              <w:spacing w:after="0"/>
              <w:rPr>
                <w:rFonts w:cs="Arial"/>
                <w:szCs w:val="18"/>
              </w:rPr>
            </w:pPr>
            <w:r w:rsidRPr="00166EF2">
              <w:rPr>
                <w:rFonts w:cs="Arial"/>
                <w:szCs w:val="18"/>
              </w:rPr>
              <w:t>lichten de rol toe van ondernemingen, werkgevers- en werknemersorganisaties in een nationale en internationale context.</w:t>
            </w:r>
          </w:p>
        </w:tc>
      </w:tr>
      <w:tr w:rsidR="004209E9" w:rsidRPr="00166EF2" w14:paraId="385E9705" w14:textId="77777777" w:rsidTr="00FD5488">
        <w:tc>
          <w:tcPr>
            <w:tcW w:w="4361" w:type="dxa"/>
            <w:vMerge/>
            <w:shd w:val="clear" w:color="auto" w:fill="auto"/>
          </w:tcPr>
          <w:p w14:paraId="5252026A" w14:textId="77777777" w:rsidR="004209E9" w:rsidRPr="00166EF2" w:rsidRDefault="004209E9" w:rsidP="00FD5488">
            <w:pPr>
              <w:rPr>
                <w:rFonts w:cs="Arial"/>
                <w:szCs w:val="18"/>
              </w:rPr>
            </w:pPr>
          </w:p>
        </w:tc>
        <w:tc>
          <w:tcPr>
            <w:tcW w:w="4851" w:type="dxa"/>
            <w:shd w:val="clear" w:color="auto" w:fill="auto"/>
          </w:tcPr>
          <w:p w14:paraId="2F338389" w14:textId="77777777" w:rsidR="004209E9" w:rsidRPr="00166EF2" w:rsidRDefault="004209E9" w:rsidP="00FD5488">
            <w:pPr>
              <w:rPr>
                <w:rFonts w:cs="Arial"/>
                <w:b/>
                <w:szCs w:val="18"/>
              </w:rPr>
            </w:pPr>
            <w:r w:rsidRPr="00166EF2">
              <w:rPr>
                <w:rFonts w:cs="Arial"/>
                <w:b/>
                <w:szCs w:val="18"/>
              </w:rPr>
              <w:t>Context 7: Socioculturele samenleving</w:t>
            </w:r>
          </w:p>
          <w:p w14:paraId="6649EF3E" w14:textId="77777777" w:rsidR="004209E9" w:rsidRPr="00166EF2" w:rsidRDefault="004209E9" w:rsidP="00AC50FD">
            <w:pPr>
              <w:numPr>
                <w:ilvl w:val="0"/>
                <w:numId w:val="30"/>
              </w:numPr>
              <w:spacing w:after="0"/>
              <w:rPr>
                <w:rFonts w:cs="Arial"/>
                <w:szCs w:val="18"/>
              </w:rPr>
            </w:pPr>
            <w:r w:rsidRPr="00166EF2">
              <w:rPr>
                <w:rFonts w:cs="Arial"/>
                <w:szCs w:val="18"/>
              </w:rPr>
              <w:t xml:space="preserve">beschrijven de dynamiek in leef- en omgangsgewoonten, opinies, waarden en normen in eigen en andere sociale en culturele groepen; </w:t>
            </w:r>
          </w:p>
          <w:p w14:paraId="3D6BFA83" w14:textId="77777777" w:rsidR="004209E9" w:rsidRPr="00166EF2" w:rsidRDefault="004209E9" w:rsidP="00AC50FD">
            <w:pPr>
              <w:numPr>
                <w:ilvl w:val="0"/>
                <w:numId w:val="30"/>
              </w:numPr>
              <w:spacing w:after="0"/>
              <w:rPr>
                <w:rFonts w:cs="Arial"/>
                <w:szCs w:val="18"/>
              </w:rPr>
            </w:pPr>
            <w:r w:rsidRPr="00166EF2">
              <w:rPr>
                <w:rFonts w:cs="Arial"/>
                <w:szCs w:val="18"/>
              </w:rPr>
              <w:t xml:space="preserve">gaan constructief om met verschillen tussen mensen en levensopvattingen; </w:t>
            </w:r>
          </w:p>
          <w:p w14:paraId="72763706" w14:textId="77777777" w:rsidR="004209E9" w:rsidRPr="00166EF2" w:rsidRDefault="004209E9" w:rsidP="00AC50FD">
            <w:pPr>
              <w:numPr>
                <w:ilvl w:val="0"/>
                <w:numId w:val="30"/>
              </w:numPr>
              <w:spacing w:after="0"/>
              <w:rPr>
                <w:rFonts w:cs="Arial"/>
                <w:szCs w:val="18"/>
              </w:rPr>
            </w:pPr>
            <w:r w:rsidRPr="00166EF2">
              <w:rPr>
                <w:rFonts w:cs="Arial"/>
                <w:szCs w:val="18"/>
              </w:rPr>
              <w:t xml:space="preserve">illustreren het belang van sociale samenhang en solidariteit; </w:t>
            </w:r>
          </w:p>
          <w:p w14:paraId="3C29CD4D" w14:textId="77777777" w:rsidR="004209E9" w:rsidRPr="00166EF2" w:rsidRDefault="004209E9" w:rsidP="00AC50FD">
            <w:pPr>
              <w:numPr>
                <w:ilvl w:val="0"/>
                <w:numId w:val="30"/>
              </w:numPr>
              <w:spacing w:after="0"/>
              <w:rPr>
                <w:rFonts w:cs="Arial"/>
                <w:szCs w:val="18"/>
              </w:rPr>
            </w:pPr>
            <w:r w:rsidRPr="00166EF2">
              <w:rPr>
                <w:rFonts w:cs="Arial"/>
                <w:szCs w:val="18"/>
              </w:rPr>
              <w:t xml:space="preserve">trekken lessen uit historische en actuele voorbeelden van onverdraagzaamheid, racisme en xenofobie; </w:t>
            </w:r>
          </w:p>
          <w:p w14:paraId="2AB5E102" w14:textId="77777777" w:rsidR="004209E9" w:rsidRPr="00166EF2" w:rsidRDefault="004209E9" w:rsidP="00AC50FD">
            <w:pPr>
              <w:numPr>
                <w:ilvl w:val="0"/>
                <w:numId w:val="30"/>
              </w:numPr>
              <w:spacing w:after="0"/>
              <w:rPr>
                <w:rFonts w:cs="Arial"/>
                <w:szCs w:val="18"/>
              </w:rPr>
            </w:pPr>
            <w:r w:rsidRPr="00166EF2">
              <w:rPr>
                <w:rFonts w:cs="Arial"/>
                <w:szCs w:val="18"/>
              </w:rPr>
              <w:t xml:space="preserve">geven voorbeelden van de potentieel constructieve en destructieve rol van conflicten; </w:t>
            </w:r>
          </w:p>
          <w:p w14:paraId="1E85E1FF" w14:textId="77777777" w:rsidR="004209E9" w:rsidRPr="00166EF2" w:rsidRDefault="004209E9" w:rsidP="00AC50FD">
            <w:pPr>
              <w:numPr>
                <w:ilvl w:val="0"/>
                <w:numId w:val="30"/>
              </w:numPr>
              <w:spacing w:after="0"/>
              <w:rPr>
                <w:rFonts w:cs="Arial"/>
                <w:szCs w:val="18"/>
              </w:rPr>
            </w:pPr>
            <w:r w:rsidRPr="00166EF2">
              <w:rPr>
                <w:rFonts w:cs="Arial"/>
                <w:szCs w:val="18"/>
              </w:rPr>
              <w:t xml:space="preserve">gaan actief om met de cultuur en kunst die hen omringen; </w:t>
            </w:r>
          </w:p>
          <w:p w14:paraId="113BA611" w14:textId="77777777" w:rsidR="004209E9" w:rsidRPr="00166EF2" w:rsidRDefault="004209E9" w:rsidP="00AC50FD">
            <w:pPr>
              <w:numPr>
                <w:ilvl w:val="0"/>
                <w:numId w:val="30"/>
              </w:numPr>
              <w:spacing w:after="0"/>
              <w:rPr>
                <w:rFonts w:cs="Arial"/>
                <w:szCs w:val="18"/>
              </w:rPr>
            </w:pPr>
            <w:r w:rsidRPr="00166EF2">
              <w:rPr>
                <w:rFonts w:cs="Arial"/>
                <w:szCs w:val="18"/>
              </w:rPr>
              <w:t>illustreren de wederzijdse beïnvloeding van kunst, cultuur en techniek, politiek, economie, wetenschappen en levensbeschouwing.</w:t>
            </w:r>
          </w:p>
        </w:tc>
      </w:tr>
    </w:tbl>
    <w:p w14:paraId="1FD4612D" w14:textId="77777777" w:rsidR="00EF5BA4" w:rsidRDefault="00EF5BA4" w:rsidP="00EF5BA4">
      <w:pPr>
        <w:pStyle w:val="Kop2"/>
        <w:numPr>
          <w:ilvl w:val="0"/>
          <w:numId w:val="0"/>
        </w:numPr>
        <w:ind w:left="576" w:hanging="576"/>
        <w:rPr>
          <w:b w:val="0"/>
          <w:bCs w:val="0"/>
        </w:rPr>
      </w:pPr>
      <w:bookmarkStart w:id="22" w:name="_Toc454806061"/>
      <w:bookmarkStart w:id="23" w:name="_Toc485134264"/>
      <w:bookmarkStart w:id="24" w:name="_Toc485143531"/>
    </w:p>
    <w:p w14:paraId="31A0C454" w14:textId="77777777" w:rsidR="004209E9" w:rsidRPr="00EF5BA4" w:rsidRDefault="004209E9" w:rsidP="00471CF1">
      <w:pPr>
        <w:pStyle w:val="Kop2"/>
        <w:rPr>
          <w:bCs w:val="0"/>
        </w:rPr>
      </w:pPr>
      <w:bookmarkStart w:id="25" w:name="_Toc491708704"/>
      <w:r w:rsidRPr="00EF5BA4">
        <w:rPr>
          <w:bCs w:val="0"/>
        </w:rPr>
        <w:t>Technische-technologische vorming</w:t>
      </w:r>
      <w:bookmarkEnd w:id="22"/>
      <w:bookmarkEnd w:id="23"/>
      <w:bookmarkEnd w:id="24"/>
      <w:bookmarkEnd w:id="25"/>
    </w:p>
    <w:p w14:paraId="7F98A134" w14:textId="77777777" w:rsidR="004209E9" w:rsidRPr="00166EF2" w:rsidRDefault="004209E9" w:rsidP="004209E9">
      <w:pPr>
        <w:keepNext/>
        <w:spacing w:before="240"/>
        <w:outlineLvl w:val="1"/>
        <w:rPr>
          <w:rFonts w:cs="Arial"/>
          <w:b/>
          <w:bCs/>
          <w:szCs w:val="18"/>
        </w:rPr>
      </w:pPr>
      <w:bookmarkStart w:id="26" w:name="_Toc454806062"/>
      <w:bookmarkStart w:id="27" w:name="_Toc485134265"/>
      <w:bookmarkStart w:id="28" w:name="_Toc485143532"/>
      <w:bookmarkStart w:id="29" w:name="_Toc491708705"/>
      <w:r w:rsidRPr="00166EF2">
        <w:rPr>
          <w:rFonts w:cs="Arial"/>
          <w:bCs/>
          <w:szCs w:val="18"/>
        </w:rPr>
        <w:t xml:space="preserve">Zie ook </w:t>
      </w:r>
      <w:hyperlink r:id="rId21" w:history="1">
        <w:r w:rsidRPr="00166EF2">
          <w:rPr>
            <w:rFonts w:cs="Arial"/>
            <w:bCs/>
            <w:color w:val="0000FF"/>
            <w:szCs w:val="18"/>
            <w:u w:val="single"/>
          </w:rPr>
          <w:t>uitgangspunten</w:t>
        </w:r>
      </w:hyperlink>
      <w:r w:rsidRPr="00166EF2">
        <w:rPr>
          <w:rFonts w:cs="Arial"/>
          <w:bCs/>
          <w:szCs w:val="18"/>
        </w:rPr>
        <w:t xml:space="preserve"> bij de vakoverschrijdende eindtermen technische-technologische vorming</w:t>
      </w:r>
      <w:bookmarkEnd w:id="26"/>
      <w:bookmarkEnd w:id="27"/>
      <w:bookmarkEnd w:id="28"/>
      <w:bookmarkEnd w:id="29"/>
    </w:p>
    <w:p w14:paraId="1D6D4E2A" w14:textId="77777777" w:rsidR="004209E9" w:rsidRPr="00166EF2" w:rsidRDefault="004209E9" w:rsidP="00066547">
      <w:pPr>
        <w:spacing w:before="240"/>
        <w:rPr>
          <w:rFonts w:cs="Arial"/>
          <w:i/>
          <w:szCs w:val="18"/>
        </w:rPr>
      </w:pPr>
      <w:r w:rsidRPr="00166EF2">
        <w:rPr>
          <w:rFonts w:cs="Arial"/>
          <w:i/>
          <w:szCs w:val="18"/>
        </w:rPr>
        <w:t>Techniek begrijpen</w:t>
      </w:r>
    </w:p>
    <w:p w14:paraId="055C67EB" w14:textId="77777777" w:rsidR="004209E9" w:rsidRPr="00166EF2" w:rsidRDefault="004209E9" w:rsidP="004209E9">
      <w:pPr>
        <w:rPr>
          <w:rFonts w:cs="Arial"/>
          <w:color w:val="333333"/>
          <w:szCs w:val="18"/>
        </w:rPr>
      </w:pPr>
      <w:r w:rsidRPr="00166EF2">
        <w:rPr>
          <w:rFonts w:cs="Arial"/>
          <w:color w:val="333333"/>
          <w:szCs w:val="18"/>
        </w:rPr>
        <w:t>De cursisten</w:t>
      </w:r>
    </w:p>
    <w:p w14:paraId="450B60DC" w14:textId="77777777" w:rsidR="004209E9" w:rsidRPr="00166EF2" w:rsidRDefault="004209E9" w:rsidP="00AC50FD">
      <w:pPr>
        <w:numPr>
          <w:ilvl w:val="0"/>
          <w:numId w:val="31"/>
        </w:numPr>
        <w:spacing w:after="0"/>
        <w:rPr>
          <w:rFonts w:cs="Arial"/>
          <w:szCs w:val="18"/>
        </w:rPr>
      </w:pPr>
      <w:r w:rsidRPr="00166EF2">
        <w:rPr>
          <w:rFonts w:cs="Arial"/>
          <w:szCs w:val="18"/>
        </w:rPr>
        <w:t>kunnen effecten van techniek op mens en samenleving illustreren en in historisch perspectief plaatsen (zoals comfort, design, milieu, consumentisme …).</w:t>
      </w:r>
    </w:p>
    <w:p w14:paraId="608FC47E" w14:textId="77777777" w:rsidR="004209E9" w:rsidRPr="00166EF2" w:rsidRDefault="004209E9" w:rsidP="00AC50FD">
      <w:pPr>
        <w:numPr>
          <w:ilvl w:val="0"/>
          <w:numId w:val="31"/>
        </w:numPr>
        <w:spacing w:after="0"/>
        <w:rPr>
          <w:rFonts w:cs="Arial"/>
          <w:szCs w:val="18"/>
        </w:rPr>
      </w:pPr>
      <w:r w:rsidRPr="00166EF2">
        <w:rPr>
          <w:rFonts w:cs="Arial"/>
          <w:szCs w:val="18"/>
        </w:rPr>
        <w:t xml:space="preserve">kunnen effecten van techniek op menselijke gedragingen, houdingen, waarden en normen illustreren.  </w:t>
      </w:r>
    </w:p>
    <w:p w14:paraId="0671F72F" w14:textId="77777777" w:rsidR="004209E9" w:rsidRPr="00166EF2" w:rsidRDefault="004209E9" w:rsidP="00AC50FD">
      <w:pPr>
        <w:numPr>
          <w:ilvl w:val="0"/>
          <w:numId w:val="31"/>
        </w:numPr>
        <w:spacing w:after="0"/>
        <w:rPr>
          <w:rFonts w:cs="Arial"/>
          <w:szCs w:val="18"/>
        </w:rPr>
      </w:pPr>
      <w:r w:rsidRPr="00166EF2">
        <w:rPr>
          <w:rFonts w:cs="Arial"/>
          <w:szCs w:val="18"/>
        </w:rPr>
        <w:t xml:space="preserve">kunnen kenmerken van een technische benadering onderscheiden van andere benaderingen zoals wetenschappelijk, artistiek, sociaal, ... </w:t>
      </w:r>
    </w:p>
    <w:p w14:paraId="5D247EA5" w14:textId="77777777" w:rsidR="004209E9" w:rsidRPr="00166EF2" w:rsidRDefault="004209E9" w:rsidP="00AC50FD">
      <w:pPr>
        <w:numPr>
          <w:ilvl w:val="0"/>
          <w:numId w:val="31"/>
        </w:numPr>
        <w:spacing w:after="0"/>
        <w:rPr>
          <w:rFonts w:cs="Arial"/>
          <w:szCs w:val="18"/>
        </w:rPr>
      </w:pPr>
      <w:r w:rsidRPr="00166EF2">
        <w:rPr>
          <w:rFonts w:cs="Arial"/>
          <w:szCs w:val="18"/>
        </w:rPr>
        <w:t>kunnen gefundeerd oordelen over de rol van ondernemingen/organisaties in en voor de samenleving bijvoorbeeld met betrekking tot welvaart, ontwikkeling, welzijn, ...</w:t>
      </w:r>
    </w:p>
    <w:p w14:paraId="5C1B5F19" w14:textId="77777777" w:rsidR="004209E9" w:rsidRPr="00166EF2" w:rsidRDefault="004209E9" w:rsidP="00066547">
      <w:pPr>
        <w:spacing w:before="240"/>
        <w:rPr>
          <w:rFonts w:cs="Arial"/>
          <w:i/>
          <w:szCs w:val="18"/>
        </w:rPr>
      </w:pPr>
      <w:r w:rsidRPr="00166EF2">
        <w:rPr>
          <w:rFonts w:cs="Arial"/>
          <w:i/>
          <w:szCs w:val="18"/>
        </w:rPr>
        <w:t>‘Technisch’ begrijpen</w:t>
      </w:r>
    </w:p>
    <w:p w14:paraId="211C3626" w14:textId="77777777" w:rsidR="004209E9" w:rsidRPr="00166EF2" w:rsidRDefault="004209E9" w:rsidP="004209E9">
      <w:pPr>
        <w:rPr>
          <w:rFonts w:cs="Arial"/>
          <w:szCs w:val="18"/>
        </w:rPr>
      </w:pPr>
      <w:r w:rsidRPr="00166EF2">
        <w:rPr>
          <w:rFonts w:cs="Arial"/>
          <w:szCs w:val="18"/>
        </w:rPr>
        <w:t>De cursisten</w:t>
      </w:r>
    </w:p>
    <w:p w14:paraId="52561124" w14:textId="77777777" w:rsidR="004209E9" w:rsidRPr="00166EF2" w:rsidRDefault="004209E9" w:rsidP="00AC50FD">
      <w:pPr>
        <w:numPr>
          <w:ilvl w:val="0"/>
          <w:numId w:val="31"/>
        </w:numPr>
        <w:spacing w:after="0"/>
        <w:rPr>
          <w:rFonts w:cs="Arial"/>
          <w:szCs w:val="18"/>
        </w:rPr>
      </w:pPr>
      <w:r w:rsidRPr="00166EF2">
        <w:rPr>
          <w:rFonts w:cs="Arial"/>
          <w:szCs w:val="18"/>
        </w:rPr>
        <w:t xml:space="preserve">kunnen kennis en vaardigheden uit verschillende sectoren herkennen.  </w:t>
      </w:r>
    </w:p>
    <w:p w14:paraId="4ADC7AE7" w14:textId="77777777" w:rsidR="004209E9" w:rsidRPr="00166EF2" w:rsidRDefault="004209E9" w:rsidP="00AC50FD">
      <w:pPr>
        <w:numPr>
          <w:ilvl w:val="0"/>
          <w:numId w:val="31"/>
        </w:numPr>
        <w:spacing w:after="0"/>
        <w:rPr>
          <w:rFonts w:cs="Arial"/>
          <w:szCs w:val="18"/>
        </w:rPr>
      </w:pPr>
      <w:r w:rsidRPr="00166EF2">
        <w:rPr>
          <w:rFonts w:cs="Arial"/>
          <w:szCs w:val="18"/>
        </w:rPr>
        <w:t xml:space="preserve">kunnen eenvoudige ontwerpen en realisaties evalueren.  </w:t>
      </w:r>
    </w:p>
    <w:p w14:paraId="0763CE2E" w14:textId="77777777" w:rsidR="004209E9" w:rsidRPr="00166EF2" w:rsidRDefault="004209E9" w:rsidP="00AC50FD">
      <w:pPr>
        <w:numPr>
          <w:ilvl w:val="0"/>
          <w:numId w:val="31"/>
        </w:numPr>
        <w:spacing w:after="0"/>
        <w:rPr>
          <w:rFonts w:cs="Arial"/>
          <w:i/>
          <w:szCs w:val="18"/>
        </w:rPr>
      </w:pPr>
      <w:r w:rsidRPr="00166EF2">
        <w:rPr>
          <w:rFonts w:cs="Arial"/>
          <w:szCs w:val="18"/>
        </w:rPr>
        <w:t xml:space="preserve">kunnen ondernemingen/organisaties karakteriseren als uitvoerders van technische processen en de rol van verschillende technische beroepen en vaardigheden hierbij toelichten. </w:t>
      </w:r>
    </w:p>
    <w:p w14:paraId="1AE98185" w14:textId="77777777" w:rsidR="004209E9" w:rsidRPr="00166EF2" w:rsidRDefault="004209E9" w:rsidP="00066547">
      <w:pPr>
        <w:spacing w:before="240"/>
        <w:rPr>
          <w:rFonts w:cs="Arial"/>
          <w:i/>
          <w:szCs w:val="18"/>
        </w:rPr>
      </w:pPr>
      <w:r w:rsidRPr="00166EF2">
        <w:rPr>
          <w:rFonts w:cs="Arial"/>
          <w:i/>
          <w:szCs w:val="18"/>
        </w:rPr>
        <w:t>Attitude</w:t>
      </w:r>
    </w:p>
    <w:p w14:paraId="0B1A97BF" w14:textId="77777777" w:rsidR="004209E9" w:rsidRPr="00166EF2" w:rsidRDefault="004209E9" w:rsidP="004209E9">
      <w:pPr>
        <w:rPr>
          <w:rFonts w:cs="Arial"/>
          <w:szCs w:val="18"/>
        </w:rPr>
      </w:pPr>
      <w:r w:rsidRPr="00166EF2">
        <w:rPr>
          <w:rFonts w:cs="Arial"/>
          <w:szCs w:val="18"/>
        </w:rPr>
        <w:t>De cursisten</w:t>
      </w:r>
    </w:p>
    <w:p w14:paraId="163C385B" w14:textId="77777777" w:rsidR="004209E9" w:rsidRPr="00166EF2" w:rsidRDefault="004209E9" w:rsidP="00AC50FD">
      <w:pPr>
        <w:numPr>
          <w:ilvl w:val="0"/>
          <w:numId w:val="31"/>
        </w:numPr>
        <w:spacing w:after="0"/>
        <w:rPr>
          <w:rFonts w:cs="Arial"/>
          <w:szCs w:val="18"/>
        </w:rPr>
      </w:pPr>
      <w:r w:rsidRPr="00166EF2">
        <w:rPr>
          <w:rFonts w:cs="Arial"/>
          <w:szCs w:val="18"/>
        </w:rPr>
        <w:t>ontwikkelen een constructief kritische houding ten aanzien van techniek, technische beroepen en ondernemingen/organisaties.</w:t>
      </w:r>
    </w:p>
    <w:p w14:paraId="1F4AB6DB" w14:textId="77777777" w:rsidR="004209E9" w:rsidRPr="008753D1" w:rsidRDefault="004209E9" w:rsidP="004209E9">
      <w:pPr>
        <w:spacing w:before="10"/>
        <w:rPr>
          <w:rFonts w:eastAsia="Arial" w:cs="Arial"/>
          <w:b/>
          <w:bCs/>
          <w:szCs w:val="18"/>
        </w:rPr>
      </w:pPr>
    </w:p>
    <w:p w14:paraId="1055A117" w14:textId="77777777" w:rsidR="004209E9" w:rsidRPr="004209E9" w:rsidRDefault="004209E9" w:rsidP="00666B94">
      <w:pPr>
        <w:ind w:left="708" w:hanging="708"/>
        <w:rPr>
          <w:strike/>
        </w:rPr>
      </w:pPr>
    </w:p>
    <w:p w14:paraId="4011A54E" w14:textId="77777777" w:rsidR="009A6301" w:rsidRDefault="009A6301" w:rsidP="009A6301">
      <w:pPr>
        <w:pStyle w:val="Kop1"/>
      </w:pPr>
      <w:bookmarkStart w:id="30" w:name="_Toc491708706"/>
      <w:r>
        <w:t>Algemene pedagogisch-didactische wenken en didactische hulpmiddelen</w:t>
      </w:r>
      <w:bookmarkEnd w:id="30"/>
    </w:p>
    <w:p w14:paraId="7FFF72C8" w14:textId="77777777" w:rsidR="009A6301" w:rsidRPr="009A6301" w:rsidRDefault="009A6301" w:rsidP="009A6301">
      <w:pPr>
        <w:tabs>
          <w:tab w:val="left" w:pos="3420"/>
        </w:tabs>
      </w:pPr>
      <w:r w:rsidRPr="009A6301">
        <w:t>Bij de beschrijving van de modules zijn telkens pedagogisch-didactische wenken en didactische hulpmiddelen en/of materiële vereisten opgenomen, die eigen zijn aan het vak.</w:t>
      </w:r>
    </w:p>
    <w:p w14:paraId="05E34D82" w14:textId="77777777" w:rsidR="009A6301" w:rsidRPr="009A6301" w:rsidRDefault="009A6301" w:rsidP="009A6301">
      <w:pPr>
        <w:tabs>
          <w:tab w:val="left" w:pos="3420"/>
        </w:tabs>
      </w:pPr>
      <w:r w:rsidRPr="009A6301">
        <w:t>Gekoppeld aan de leerplandoelstellingen en de leerinhouden worden een aantal pedagogisch-didactische wenken geformuleerd. Ze geven onder meer achtergrondinformatie betreffende de leerinhouden of stellen een bepaalde pedagogisch-didactische aanpak voor. Deze wenken zijn bedoeld als hulpmiddel voor de leerkracht, als suggesties, als richtingwijzer. Hoewel ze geenszins bindend en verplichtend zijn</w:t>
      </w:r>
      <w:r w:rsidR="00F53ADE">
        <w:t>,</w:t>
      </w:r>
      <w:r w:rsidRPr="009A6301">
        <w:t xml:space="preserve"> is het wel interessant ze er op na te lezen. Ze verduidelijken immers de bedoeling van de leerplancommissie.</w:t>
      </w:r>
    </w:p>
    <w:p w14:paraId="7C212899" w14:textId="77777777" w:rsidR="009A6301" w:rsidRDefault="009A6301" w:rsidP="009A6301">
      <w:pPr>
        <w:pStyle w:val="Kop1"/>
      </w:pPr>
      <w:bookmarkStart w:id="31" w:name="_Toc491708707"/>
      <w:r>
        <w:t>Evaluatie van de cursisten - algemeen</w:t>
      </w:r>
      <w:bookmarkEnd w:id="31"/>
    </w:p>
    <w:p w14:paraId="1F1F7483" w14:textId="77777777" w:rsidR="009A6301" w:rsidRPr="00DA1BD7" w:rsidRDefault="009A6301" w:rsidP="00DA1BD7">
      <w:r w:rsidRPr="00DA1BD7">
        <w:t xml:space="preserve">Didactische evaluatie geeft informatie aan cursisten en leerkrachten over het succes van het doorlopen leerproces en biedt zodoende de kans om het rendement van cursisten en leerkrachten te optimaliseren. </w:t>
      </w:r>
    </w:p>
    <w:p w14:paraId="14C5940B" w14:textId="77777777" w:rsidR="009A6301" w:rsidRDefault="009A6301" w:rsidP="009A6301">
      <w:pPr>
        <w:pStyle w:val="Kop2"/>
      </w:pPr>
      <w:bookmarkStart w:id="32" w:name="_Toc491708708"/>
      <w:r>
        <w:t>Doelen van evaluatie</w:t>
      </w:r>
      <w:bookmarkEnd w:id="32"/>
    </w:p>
    <w:p w14:paraId="7ACD2449" w14:textId="77777777" w:rsidR="009A6301" w:rsidRPr="009A6301" w:rsidRDefault="009A6301" w:rsidP="009A6301">
      <w:smartTag w:uri="urn:schemas-microsoft-com:office:smarttags" w:element="metricconverter">
        <w:smartTagPr>
          <w:attr w:name="ProductID" w:val="1. In"/>
        </w:smartTagPr>
        <w:r w:rsidRPr="009A6301">
          <w:t>1. In</w:t>
        </w:r>
      </w:smartTag>
      <w:r w:rsidRPr="009A6301">
        <w:t xml:space="preserve"> de eerste plaats worden de sterke en zwakke punten van de cursist opgespoord (diagnose). Indien nodig kan remediëring en bijkomende begeleiding voorzien worden. De cursist wordt door de evaluatie gestimuleerd om over </w:t>
      </w:r>
      <w:r w:rsidR="00F53ADE">
        <w:t>het</w:t>
      </w:r>
      <w:r w:rsidRPr="009A6301">
        <w:t xml:space="preserve"> eigen leerproces te reflecteren.</w:t>
      </w:r>
    </w:p>
    <w:p w14:paraId="2AF610DD" w14:textId="77777777" w:rsidR="009A6301" w:rsidRPr="009A6301" w:rsidRDefault="009A6301" w:rsidP="009A6301">
      <w:r w:rsidRPr="009A6301">
        <w:t>2. Een evaluatie verschaft ook duidelijkheid over wat er van de cursist verwacht wordt en in welke mate hij/zij al dan niet aan de vooropgestelde criteria voldoet. In overleg met de cursist kunnen evaluatiegegevens gebruikt worden om beslissingen te nemen over het verdere traject. Het valt aan te bevelen om de evaluatiecriteria vooraf duidelijk aan de cursisten mee te delen. Deze criteria worden ook best vooraf besproken in de vakgroep.</w:t>
      </w:r>
    </w:p>
    <w:p w14:paraId="3CF1AA01" w14:textId="77777777" w:rsidR="009A6301" w:rsidRDefault="009A6301" w:rsidP="009A6301">
      <w:r w:rsidRPr="009A6301">
        <w:t>3. Op basis van de evaluatiegegevens kan de leerkracht beslissen om het onderwijsleerproces al dan niet bij te sturen en om wijzigingen aan te brengen in zijn/haar didactische handelen</w:t>
      </w:r>
      <w:r w:rsidRPr="00F61FAA">
        <w:t>.</w:t>
      </w:r>
    </w:p>
    <w:p w14:paraId="1E13B94A" w14:textId="77777777" w:rsidR="009A6301" w:rsidRDefault="009A6301" w:rsidP="009A6301">
      <w:pPr>
        <w:pStyle w:val="Kop2"/>
      </w:pPr>
      <w:bookmarkStart w:id="33" w:name="_Toc491708709"/>
      <w:r>
        <w:t>Kwaliteit van de evaluatie</w:t>
      </w:r>
      <w:bookmarkEnd w:id="33"/>
    </w:p>
    <w:p w14:paraId="75B805F3" w14:textId="77777777" w:rsidR="009A6301" w:rsidRPr="009A6301" w:rsidRDefault="009A6301" w:rsidP="009A6301">
      <w:r w:rsidRPr="009A6301">
        <w:t>Een relevante evaluatie beantwoordt aan een aantal criteria. Validiteit, betrouwbaarheid, transparantie en didactische relevantie zijn de criteria die bijdragen tot de kwaliteit van de evaluatie.</w:t>
      </w:r>
    </w:p>
    <w:p w14:paraId="2FC932B7" w14:textId="77777777" w:rsidR="009A6301" w:rsidRPr="009A6301" w:rsidRDefault="009A6301" w:rsidP="009A6301">
      <w:r w:rsidRPr="009A6301">
        <w:t xml:space="preserve">Validiteit geeft aan in welke mate de evaluatiescores een maat zijn voor de beheersing van de beoogde doelstellingen. </w:t>
      </w:r>
    </w:p>
    <w:p w14:paraId="54AB5EA3" w14:textId="77777777" w:rsidR="009A6301" w:rsidRPr="009A6301" w:rsidRDefault="009A6301" w:rsidP="009A6301">
      <w:r w:rsidRPr="009A6301">
        <w:t>Betrouwbaarheid slaat op het feit of de scores technisch eerlijk, correct en juist zijn.</w:t>
      </w:r>
    </w:p>
    <w:p w14:paraId="4D5A69FB" w14:textId="77777777" w:rsidR="009A6301" w:rsidRPr="009A6301" w:rsidRDefault="009A6301" w:rsidP="009A6301">
      <w:r w:rsidRPr="009A6301">
        <w:t>Evaluatie is transparant indien de cursisten over alle nodige informatie beschikken, zowel voor een degelijke voorbereiding als voor de concrete uitvoering van de evaluatietaak (examen, toets, oefening, opdracht, …) zodat de evaluatie aan hun verwachtingspatroon voldoet.</w:t>
      </w:r>
    </w:p>
    <w:p w14:paraId="20A0A910" w14:textId="77777777" w:rsidR="009A6301" w:rsidRPr="009A6301" w:rsidRDefault="009A6301" w:rsidP="009A6301">
      <w:r w:rsidRPr="009A6301">
        <w:t>De evaluatie is didactisch relevant als zij bijdraagt tot het leerproces.</w:t>
      </w:r>
    </w:p>
    <w:p w14:paraId="4E828D59" w14:textId="77777777" w:rsidR="009A6301" w:rsidRDefault="009A6301" w:rsidP="009A6301">
      <w:pPr>
        <w:pStyle w:val="Kop2"/>
      </w:pPr>
      <w:bookmarkStart w:id="34" w:name="_Toc491708710"/>
      <w:r>
        <w:t>Vakgebonden evaluatie</w:t>
      </w:r>
      <w:bookmarkEnd w:id="34"/>
    </w:p>
    <w:p w14:paraId="01757490" w14:textId="77777777" w:rsidR="009A6301" w:rsidRPr="009A6301" w:rsidRDefault="009A6301" w:rsidP="009A6301">
      <w:r w:rsidRPr="009A6301">
        <w:t>Aangezien evalueren ook sterk gebonden is aan de leerplandoelstellingen van de verschillende vakken komt dit aspect ook telkens terug bij de beschrijving van de modules.</w:t>
      </w:r>
    </w:p>
    <w:p w14:paraId="12057B00" w14:textId="77777777" w:rsidR="009A6301" w:rsidRDefault="009A6301" w:rsidP="009A6301">
      <w:pPr>
        <w:rPr>
          <w:b/>
        </w:rPr>
      </w:pPr>
      <w:r w:rsidRPr="009A6301">
        <w:t>Het ontwikkelen van een visie op evaluatie en het uittekenen van een coherent evaluatiebeleid is een opdracht van het centrum</w:t>
      </w:r>
      <w:r w:rsidRPr="00F61FAA">
        <w:t>.</w:t>
      </w:r>
    </w:p>
    <w:p w14:paraId="774C7BCD" w14:textId="77777777" w:rsidR="006F1F9D" w:rsidRDefault="006F1F9D"/>
    <w:p w14:paraId="4C3653C8" w14:textId="77777777" w:rsidR="006F1F9D" w:rsidRDefault="006F1F9D">
      <w:pPr>
        <w:pStyle w:val="Kop1"/>
        <w:sectPr w:rsidR="006F1F9D">
          <w:pgSz w:w="11906" w:h="16838" w:code="9"/>
          <w:pgMar w:top="1418" w:right="1418" w:bottom="1418" w:left="1418" w:header="709" w:footer="425" w:gutter="0"/>
          <w:cols w:space="708"/>
          <w:docGrid w:linePitch="360"/>
        </w:sectPr>
      </w:pPr>
    </w:p>
    <w:p w14:paraId="5B38FBE4" w14:textId="77777777" w:rsidR="00FC3AF4" w:rsidRDefault="00FC3AF4" w:rsidP="00FC3AF4">
      <w:pPr>
        <w:pStyle w:val="Kop1"/>
      </w:pPr>
      <w:bookmarkStart w:id="35" w:name="_Toc491708711"/>
      <w:bookmarkStart w:id="36" w:name="_Toc180907738"/>
      <w:bookmarkStart w:id="37" w:name="_Toc180907736"/>
      <w:r>
        <w:t>Aardrijkskunde</w:t>
      </w:r>
      <w:bookmarkEnd w:id="35"/>
    </w:p>
    <w:p w14:paraId="34244AAC" w14:textId="77777777" w:rsidR="00FC3AF4" w:rsidRDefault="00FC3AF4" w:rsidP="00FC3AF4">
      <w:pPr>
        <w:pStyle w:val="Kop2"/>
      </w:pPr>
      <w:bookmarkStart w:id="38" w:name="_Toc491708712"/>
      <w:r>
        <w:t>Algemeen</w:t>
      </w:r>
      <w:bookmarkEnd w:id="38"/>
    </w:p>
    <w:p w14:paraId="6F517116" w14:textId="77777777" w:rsidR="00FC3AF4" w:rsidRDefault="00FC3AF4" w:rsidP="00FC3AF4">
      <w:pPr>
        <w:pStyle w:val="Kop3"/>
      </w:pPr>
      <w:bookmarkStart w:id="39" w:name="_Toc491708713"/>
      <w:r>
        <w:t>Pedagogisch-didactische wenken en didactische hulpmiddelen</w:t>
      </w:r>
      <w:bookmarkEnd w:id="39"/>
    </w:p>
    <w:p w14:paraId="226C5992" w14:textId="77777777" w:rsidR="00FC3AF4" w:rsidRDefault="00FC3AF4" w:rsidP="00FC3AF4">
      <w:r>
        <w:t xml:space="preserve">Minimale vereisten </w:t>
      </w:r>
    </w:p>
    <w:p w14:paraId="31B50431" w14:textId="77777777" w:rsidR="00FC3AF4" w:rsidRDefault="00071FA5" w:rsidP="00FC3AF4">
      <w:pPr>
        <w:pStyle w:val="opsomming1"/>
      </w:pPr>
      <w:r>
        <w:t>E</w:t>
      </w:r>
      <w:r w:rsidR="00FC3AF4">
        <w:t>igen vaklokaal</w:t>
      </w:r>
    </w:p>
    <w:p w14:paraId="086E9097" w14:textId="77777777" w:rsidR="00FC3AF4" w:rsidRDefault="00071FA5" w:rsidP="00FC3AF4">
      <w:pPr>
        <w:pStyle w:val="opsomming1"/>
      </w:pPr>
      <w:r>
        <w:t>W</w:t>
      </w:r>
      <w:r w:rsidR="00FC3AF4">
        <w:t>ereldbol</w:t>
      </w:r>
    </w:p>
    <w:p w14:paraId="14AD9A98" w14:textId="77777777" w:rsidR="00FC3AF4" w:rsidRDefault="00071FA5" w:rsidP="00FC3AF4">
      <w:pPr>
        <w:pStyle w:val="opsomming1"/>
      </w:pPr>
      <w:r>
        <w:t>A</w:t>
      </w:r>
      <w:r w:rsidR="00FC3AF4">
        <w:t>tlas voor iedereen</w:t>
      </w:r>
    </w:p>
    <w:p w14:paraId="6310735C" w14:textId="77777777" w:rsidR="00FC3AF4" w:rsidRDefault="00071FA5" w:rsidP="00FC3AF4">
      <w:pPr>
        <w:pStyle w:val="opsomming1"/>
      </w:pPr>
      <w:r>
        <w:t>D</w:t>
      </w:r>
      <w:r w:rsidR="00FC3AF4">
        <w:t>iaprojector of overheadprojector</w:t>
      </w:r>
    </w:p>
    <w:p w14:paraId="09268ED4" w14:textId="77777777" w:rsidR="00FC3AF4" w:rsidRDefault="00071FA5" w:rsidP="00FC3AF4">
      <w:pPr>
        <w:pStyle w:val="opsomming1"/>
      </w:pPr>
      <w:r>
        <w:t>W</w:t>
      </w:r>
      <w:r w:rsidR="00FC3AF4">
        <w:t>andkaarten of transparanten</w:t>
      </w:r>
      <w:r w:rsidR="00F53ADE">
        <w:t>.</w:t>
      </w:r>
    </w:p>
    <w:p w14:paraId="27421EE7" w14:textId="77777777" w:rsidR="00FC3AF4" w:rsidRDefault="00FC3AF4" w:rsidP="00FC3AF4">
      <w:r>
        <w:t>Gewenst</w:t>
      </w:r>
    </w:p>
    <w:p w14:paraId="2EA84D20" w14:textId="77777777" w:rsidR="00FC3AF4" w:rsidRDefault="00071FA5" w:rsidP="00FC3AF4">
      <w:pPr>
        <w:pStyle w:val="opsomming1"/>
      </w:pPr>
      <w:r>
        <w:t>M</w:t>
      </w:r>
      <w:r w:rsidR="00FC3AF4">
        <w:t>ultimediacomputer</w:t>
      </w:r>
    </w:p>
    <w:p w14:paraId="09A389DD" w14:textId="77777777" w:rsidR="00FC3AF4" w:rsidRDefault="00071FA5" w:rsidP="00FC3AF4">
      <w:pPr>
        <w:pStyle w:val="opsomming1"/>
      </w:pPr>
      <w:r>
        <w:t>I</w:t>
      </w:r>
      <w:r w:rsidR="00FC3AF4">
        <w:t>nernetaansluiting</w:t>
      </w:r>
    </w:p>
    <w:p w14:paraId="61EC9077" w14:textId="77777777" w:rsidR="00FC3AF4" w:rsidRDefault="00071FA5" w:rsidP="00FC3AF4">
      <w:pPr>
        <w:pStyle w:val="opsomming1"/>
      </w:pPr>
      <w:r>
        <w:t>V</w:t>
      </w:r>
      <w:r w:rsidR="00FC3AF4">
        <w:t>ideo en TV (eventueel groot scherm)</w:t>
      </w:r>
      <w:r w:rsidR="00F53ADE">
        <w:t>.</w:t>
      </w:r>
    </w:p>
    <w:p w14:paraId="4B6F1360" w14:textId="77777777" w:rsidR="00FC3AF4" w:rsidRDefault="00FC3AF4" w:rsidP="00FC3AF4">
      <w:pPr>
        <w:pStyle w:val="Kop3"/>
      </w:pPr>
      <w:bookmarkStart w:id="40" w:name="_Toc180907737"/>
      <w:bookmarkStart w:id="41" w:name="_Toc491708714"/>
      <w:r>
        <w:t>Evaluatie van de cursisten</w:t>
      </w:r>
      <w:bookmarkEnd w:id="40"/>
      <w:bookmarkEnd w:id="41"/>
    </w:p>
    <w:p w14:paraId="7F472429" w14:textId="77777777" w:rsidR="00FC3AF4" w:rsidRDefault="00FC3AF4" w:rsidP="00FC3AF4">
      <w:r>
        <w:t>Inzicht in de vorderingen van de cursisten wordt bekomen door gedifferentieerd te evalueren (kennis, vaardigheden, attitudes) en dit gedurende de volledige module. Deze evaluatie kan uitgesplitst worden in een permanente evaluatie en een eindevaluatie.</w:t>
      </w:r>
    </w:p>
    <w:p w14:paraId="67433460" w14:textId="77777777" w:rsidR="00FC3AF4" w:rsidRDefault="00FC3AF4" w:rsidP="00FC3AF4">
      <w:pPr>
        <w:pStyle w:val="opsomming1"/>
      </w:pPr>
      <w:r>
        <w:t>De permanente evaluatie kan bestaan uit:</w:t>
      </w:r>
    </w:p>
    <w:p w14:paraId="183D2DE7" w14:textId="77777777" w:rsidR="00FC3AF4" w:rsidRDefault="00071FA5" w:rsidP="00FC3AF4">
      <w:pPr>
        <w:pStyle w:val="opsomming2"/>
      </w:pPr>
      <w:r>
        <w:t>E</w:t>
      </w:r>
      <w:r w:rsidR="00FC3AF4">
        <w:t>valuatie van een klasactiviteit (medewerking tijdens de lessen)</w:t>
      </w:r>
    </w:p>
    <w:p w14:paraId="7E16C763" w14:textId="77777777" w:rsidR="00FC3AF4" w:rsidRDefault="00071FA5" w:rsidP="00FC3AF4">
      <w:pPr>
        <w:pStyle w:val="opsomming2"/>
      </w:pPr>
      <w:r>
        <w:t>E</w:t>
      </w:r>
      <w:r w:rsidR="00FC3AF4">
        <w:t>valuatie van zelfstandig werken (uitvoeren taken)</w:t>
      </w:r>
    </w:p>
    <w:p w14:paraId="4AEC2450" w14:textId="77777777" w:rsidR="00FC3AF4" w:rsidRDefault="00071FA5" w:rsidP="00FC3AF4">
      <w:pPr>
        <w:pStyle w:val="opsomming2"/>
      </w:pPr>
      <w:r>
        <w:t>E</w:t>
      </w:r>
      <w:r w:rsidR="00FC3AF4">
        <w:t>ventueel resultaten van tussentijdse toetsen</w:t>
      </w:r>
    </w:p>
    <w:p w14:paraId="6039FAEF" w14:textId="77777777" w:rsidR="00FC3AF4" w:rsidRDefault="00071FA5" w:rsidP="00FC3AF4">
      <w:pPr>
        <w:pStyle w:val="opsomming2"/>
      </w:pPr>
      <w:r>
        <w:t>R</w:t>
      </w:r>
      <w:r w:rsidR="00FC3AF4">
        <w:t>esultaten van hoofdstuktoetsen</w:t>
      </w:r>
      <w:r w:rsidR="00F53ADE">
        <w:t>.</w:t>
      </w:r>
    </w:p>
    <w:p w14:paraId="2B5C95EA" w14:textId="77777777" w:rsidR="00FC3AF4" w:rsidRDefault="00FC3AF4" w:rsidP="00FC3AF4">
      <w:pPr>
        <w:pStyle w:val="opsomming1"/>
      </w:pPr>
      <w:r>
        <w:t>De eindevaluatie moet de leerinhouden van de volledige module omvatten.</w:t>
      </w:r>
    </w:p>
    <w:p w14:paraId="19F00BD9" w14:textId="77777777" w:rsidR="00FC3AF4" w:rsidRPr="0041115B" w:rsidRDefault="00FC3AF4" w:rsidP="00FC3AF4">
      <w:r>
        <w:t>De leerkracht dient de cursisten bij de aanvang van de module op de hoogte te brengen van de toegepaste evaluatie en puntenverdeling</w:t>
      </w:r>
      <w:r w:rsidR="00F53ADE">
        <w:t>.</w:t>
      </w:r>
    </w:p>
    <w:p w14:paraId="29035581" w14:textId="77777777" w:rsidR="00FC3AF4" w:rsidRDefault="00FC3AF4" w:rsidP="00F53ADE">
      <w:pPr>
        <w:pStyle w:val="Kop2"/>
        <w:numPr>
          <w:ilvl w:val="0"/>
          <w:numId w:val="0"/>
        </w:numPr>
        <w:sectPr w:rsidR="00FC3AF4">
          <w:headerReference w:type="even" r:id="rId22"/>
          <w:pgSz w:w="11906" w:h="16838" w:code="9"/>
          <w:pgMar w:top="1418" w:right="1418" w:bottom="1418" w:left="1418" w:header="709" w:footer="425" w:gutter="0"/>
          <w:cols w:space="708"/>
          <w:docGrid w:linePitch="360"/>
        </w:sectPr>
      </w:pPr>
    </w:p>
    <w:p w14:paraId="7FF40F40" w14:textId="77777777" w:rsidR="00FC3AF4" w:rsidRDefault="00FC3AF4" w:rsidP="00FC3AF4">
      <w:pPr>
        <w:pStyle w:val="Kop2"/>
      </w:pPr>
      <w:bookmarkStart w:id="42" w:name="_Toc491708715"/>
      <w:r>
        <w:t xml:space="preserve">Module: M A V G040 - Aardrijkskunde 1 </w:t>
      </w:r>
      <w:r w:rsidR="00F53ADE">
        <w:t>–</w:t>
      </w:r>
      <w:r>
        <w:t xml:space="preserve"> 40</w:t>
      </w:r>
      <w:r w:rsidR="00F53ADE">
        <w:t xml:space="preserve"> </w:t>
      </w:r>
      <w:r>
        <w:t>lt</w:t>
      </w:r>
      <w:bookmarkEnd w:id="36"/>
      <w:bookmarkEnd w:id="42"/>
    </w:p>
    <w:p w14:paraId="50F9FED6" w14:textId="77777777" w:rsidR="00FC3AF4" w:rsidRDefault="00FC3AF4" w:rsidP="00FC3AF4">
      <w:r w:rsidRPr="0041115B">
        <w:t>Adninistratieve code</w:t>
      </w:r>
      <w:r>
        <w:t xml:space="preserve">: </w:t>
      </w:r>
      <w:r w:rsidRPr="0041115B">
        <w:t>6665</w:t>
      </w:r>
    </w:p>
    <w:p w14:paraId="21B249DC" w14:textId="77777777" w:rsidR="00FC3AF4" w:rsidRDefault="00FC3AF4" w:rsidP="00FC3AF4">
      <w:pPr>
        <w:pStyle w:val="Kop3"/>
      </w:pPr>
      <w:bookmarkStart w:id="43" w:name="_Toc180907739"/>
      <w:bookmarkStart w:id="44" w:name="_Toc491708716"/>
      <w:r>
        <w:t>Algemene doelstelling van de module</w:t>
      </w:r>
      <w:bookmarkEnd w:id="43"/>
      <w:bookmarkEnd w:id="44"/>
    </w:p>
    <w:p w14:paraId="4FC848E6" w14:textId="77777777" w:rsidR="00FC3AF4" w:rsidRDefault="00FC3AF4" w:rsidP="00FC3AF4">
      <w:r>
        <w:t xml:space="preserve">De </w:t>
      </w:r>
      <w:r w:rsidRPr="00A851B7">
        <w:t>aardrijkskunde</w:t>
      </w:r>
      <w:r>
        <w:t xml:space="preserve"> stelt zich volgende grote doelen.</w:t>
      </w:r>
    </w:p>
    <w:p w14:paraId="51A18070" w14:textId="77777777" w:rsidR="00FC3AF4" w:rsidRPr="00DE0DC2" w:rsidRDefault="00FC3AF4" w:rsidP="00FC3AF4">
      <w:pPr>
        <w:pStyle w:val="opsomming1"/>
      </w:pPr>
      <w:r w:rsidRPr="00DE0DC2">
        <w:t>Kennis van plaatsen en gebieden om nationale en internationale gebeurtenissen in een geografisch kader te plaatsen om ruimtelijke relaties te begrijpen.</w:t>
      </w:r>
    </w:p>
    <w:p w14:paraId="3BC91D35" w14:textId="77777777" w:rsidR="00FC3AF4" w:rsidRPr="00DE0DC2" w:rsidRDefault="00FC3AF4" w:rsidP="00FC3AF4">
      <w:pPr>
        <w:pStyle w:val="opsomming1"/>
      </w:pPr>
      <w:r w:rsidRPr="00DE0DC2">
        <w:t>Inzicht in de grote natuurlijke en sociaal-economische systemen van de aarde om de interacties binnen en tussen ecosystemen te verstaan.</w:t>
      </w:r>
    </w:p>
    <w:p w14:paraId="2D724FE6" w14:textId="77777777" w:rsidR="00FC3AF4" w:rsidRPr="00DE0DC2" w:rsidRDefault="00FC3AF4" w:rsidP="00FC3AF4">
      <w:pPr>
        <w:pStyle w:val="opsomming1"/>
      </w:pPr>
      <w:r w:rsidRPr="00DE0DC2">
        <w:t>Kennis van en inzicht in de verscheidenheid in volken en gemeenschappen op aarde om de culturele rijkdom van de mensheid te waarderen.</w:t>
      </w:r>
    </w:p>
    <w:p w14:paraId="156FF5A3" w14:textId="77777777" w:rsidR="00FC3AF4" w:rsidRPr="00DE0DC2" w:rsidRDefault="00FC3AF4" w:rsidP="00FC3AF4">
      <w:pPr>
        <w:pStyle w:val="opsomming1"/>
      </w:pPr>
      <w:r w:rsidRPr="00DE0DC2">
        <w:t>Kennis van en inzicht in de uitdagingen voor en de mogelijkheden van onder</w:t>
      </w:r>
      <w:r w:rsidRPr="00DE0DC2">
        <w:softHyphen/>
        <w:t>linge afhankelijkheid in de wereld.</w:t>
      </w:r>
    </w:p>
    <w:p w14:paraId="032F21D8" w14:textId="77777777" w:rsidR="00FC3AF4" w:rsidRPr="00DE0DC2" w:rsidRDefault="00FC3AF4" w:rsidP="00FC3AF4">
      <w:pPr>
        <w:pStyle w:val="opsomming1"/>
      </w:pPr>
      <w:r w:rsidRPr="00DE0DC2">
        <w:t>Verbale, kwantitatieve en symbolische vormen van gege</w:t>
      </w:r>
      <w:r w:rsidRPr="00DE0DC2">
        <w:softHyphen/>
        <w:t>vens zoals beelden, kaarten, tekst, grafieken, tabellen, diagrammen gebruiken.</w:t>
      </w:r>
    </w:p>
    <w:p w14:paraId="423214B7" w14:textId="77777777" w:rsidR="00FC3AF4" w:rsidRPr="00DE0DC2" w:rsidRDefault="00FC3AF4" w:rsidP="00FC3AF4">
      <w:pPr>
        <w:pStyle w:val="opsomming1"/>
      </w:pPr>
      <w:r w:rsidRPr="00DE0DC2">
        <w:t>Methoden als terreinobservaties, kartering, interviews, interpretatie van bron</w:t>
      </w:r>
      <w:r w:rsidRPr="00DE0DC2">
        <w:softHyphen/>
        <w:t>nen en het gebruik van statis</w:t>
      </w:r>
      <w:r w:rsidRPr="00DE0DC2">
        <w:softHyphen/>
        <w:t>tiek hanteren.</w:t>
      </w:r>
    </w:p>
    <w:p w14:paraId="165181A2" w14:textId="77777777" w:rsidR="00FC3AF4" w:rsidRPr="00DE0DC2" w:rsidRDefault="00FC3AF4" w:rsidP="00FC3AF4">
      <w:pPr>
        <w:pStyle w:val="opsomming1"/>
      </w:pPr>
      <w:r w:rsidRPr="00DE0DC2">
        <w:t>Communicatieve, praktische, sociale en denkvaardighe</w:t>
      </w:r>
      <w:r w:rsidRPr="00DE0DC2">
        <w:softHyphen/>
        <w:t>den toepassen om geo</w:t>
      </w:r>
      <w:r w:rsidRPr="00DE0DC2">
        <w:softHyphen/>
        <w:t>grafische onderwerpen te onderzoeken op verschillende ruimtelijke schaalni</w:t>
      </w:r>
      <w:r w:rsidRPr="00DE0DC2">
        <w:softHyphen/>
        <w:t>veaus en de resultaten daarvan te presenteren.</w:t>
      </w:r>
    </w:p>
    <w:p w14:paraId="4FE6E377" w14:textId="77777777" w:rsidR="00FC3AF4" w:rsidRPr="00FC3AF4" w:rsidRDefault="00FC3AF4" w:rsidP="00FC3AF4">
      <w:pPr>
        <w:pStyle w:val="opsomming1"/>
      </w:pPr>
      <w:r w:rsidRPr="00DE0DC2">
        <w:t>Interesse tonen voor de ruimtelijke verscheidenheid van natuurlijke en mense</w:t>
      </w:r>
      <w:r w:rsidRPr="00DE0DC2">
        <w:softHyphen/>
        <w:t>lijke verschijnselen op aarde.</w:t>
      </w:r>
    </w:p>
    <w:p w14:paraId="67B12E3C" w14:textId="77777777" w:rsidR="00FC3AF4" w:rsidRDefault="00FC3AF4" w:rsidP="00FC3AF4">
      <w:pPr>
        <w:pStyle w:val="Kop3"/>
      </w:pPr>
      <w:bookmarkStart w:id="45" w:name="_Toc180907740"/>
      <w:bookmarkStart w:id="46" w:name="_Toc491708717"/>
      <w:r>
        <w:t>Beginsituatie</w:t>
      </w:r>
      <w:bookmarkEnd w:id="45"/>
      <w:bookmarkEnd w:id="46"/>
      <w:r>
        <w:t xml:space="preserve"> </w:t>
      </w:r>
    </w:p>
    <w:p w14:paraId="1347A41E" w14:textId="77777777" w:rsidR="00FC3AF4" w:rsidRPr="00DE0DC2" w:rsidRDefault="00FC3AF4" w:rsidP="00FC3AF4">
      <w:r w:rsidRPr="00A851B7">
        <w:t>Van</w:t>
      </w:r>
      <w:r w:rsidRPr="00DE0DC2">
        <w:t xml:space="preserve"> de cursisten wordt verwacht dat zij de eindtermen voor de tweede graad voor het vak beheersen. </w:t>
      </w:r>
    </w:p>
    <w:bookmarkEnd w:id="37"/>
    <w:p w14:paraId="3E6FD117" w14:textId="77777777" w:rsidR="00FC3AF4" w:rsidRDefault="00FC3AF4" w:rsidP="007B05CE">
      <w:pPr>
        <w:pStyle w:val="Kop1"/>
        <w:numPr>
          <w:ilvl w:val="0"/>
          <w:numId w:val="0"/>
        </w:numPr>
        <w:sectPr w:rsidR="00FC3AF4" w:rsidSect="00FC3AF4">
          <w:pgSz w:w="16838" w:h="11906" w:orient="landscape" w:code="9"/>
          <w:pgMar w:top="1418" w:right="1418" w:bottom="1418" w:left="1418" w:header="709" w:footer="425" w:gutter="0"/>
          <w:cols w:space="708"/>
          <w:docGrid w:linePitch="360"/>
        </w:sectPr>
      </w:pPr>
    </w:p>
    <w:p w14:paraId="62B5300D" w14:textId="77777777" w:rsidR="00FC3AF4" w:rsidRDefault="00FC3AF4" w:rsidP="00FC3AF4">
      <w:pPr>
        <w:pStyle w:val="Kop3"/>
      </w:pPr>
      <w:bookmarkStart w:id="47" w:name="_Toc180907741"/>
      <w:bookmarkStart w:id="48" w:name="_Toc491708718"/>
      <w:r>
        <w:t xml:space="preserve">Leerplandoelstellingen en </w:t>
      </w:r>
      <w:r w:rsidRPr="00A851B7">
        <w:t>leerinhouden</w:t>
      </w:r>
      <w:bookmarkEnd w:id="47"/>
      <w:bookmarkEnd w:id="48"/>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536"/>
        <w:gridCol w:w="851"/>
        <w:gridCol w:w="3119"/>
        <w:gridCol w:w="3119"/>
        <w:gridCol w:w="3969"/>
      </w:tblGrid>
      <w:tr w:rsidR="00FC3AF4" w14:paraId="7514AB48" w14:textId="77777777" w:rsidTr="00BC735D">
        <w:trPr>
          <w:cantSplit/>
          <w:tblHeader/>
          <w:jc w:val="center"/>
        </w:trPr>
        <w:tc>
          <w:tcPr>
            <w:tcW w:w="4536" w:type="dxa"/>
          </w:tcPr>
          <w:p w14:paraId="5C01549D" w14:textId="77777777" w:rsidR="00FC3AF4" w:rsidRPr="00BC735D" w:rsidRDefault="00FC3AF4" w:rsidP="00FC3AF4">
            <w:pPr>
              <w:pStyle w:val="tabeltitel"/>
              <w:rPr>
                <w:b w:val="0"/>
              </w:rPr>
            </w:pPr>
            <w:r w:rsidRPr="00BC735D">
              <w:rPr>
                <w:b w:val="0"/>
              </w:rPr>
              <w:t>Doelstellingen</w:t>
            </w:r>
          </w:p>
        </w:tc>
        <w:tc>
          <w:tcPr>
            <w:tcW w:w="851" w:type="dxa"/>
          </w:tcPr>
          <w:p w14:paraId="3A17E879" w14:textId="77777777" w:rsidR="00FC3AF4" w:rsidRPr="00BC735D" w:rsidRDefault="00FC3AF4" w:rsidP="00FC3AF4">
            <w:pPr>
              <w:pStyle w:val="tabeltitel"/>
              <w:rPr>
                <w:b w:val="0"/>
              </w:rPr>
            </w:pPr>
            <w:r w:rsidRPr="00BC735D">
              <w:rPr>
                <w:b w:val="0"/>
              </w:rPr>
              <w:t>ET</w:t>
            </w:r>
          </w:p>
        </w:tc>
        <w:tc>
          <w:tcPr>
            <w:tcW w:w="3119" w:type="dxa"/>
          </w:tcPr>
          <w:p w14:paraId="423E30D7" w14:textId="77777777" w:rsidR="00FC3AF4" w:rsidRPr="00BC735D" w:rsidRDefault="00FC3AF4" w:rsidP="00FC3AF4">
            <w:pPr>
              <w:pStyle w:val="tabeltitel"/>
              <w:rPr>
                <w:b w:val="0"/>
              </w:rPr>
            </w:pPr>
            <w:r w:rsidRPr="00BC735D">
              <w:rPr>
                <w:b w:val="0"/>
              </w:rPr>
              <w:t>Inhoud</w:t>
            </w:r>
          </w:p>
        </w:tc>
        <w:tc>
          <w:tcPr>
            <w:tcW w:w="3119" w:type="dxa"/>
          </w:tcPr>
          <w:p w14:paraId="66E47B80" w14:textId="77777777" w:rsidR="00FC3AF4" w:rsidRPr="00BC735D" w:rsidRDefault="00FC3AF4" w:rsidP="00FC3AF4">
            <w:pPr>
              <w:pStyle w:val="tabeltitel"/>
              <w:rPr>
                <w:b w:val="0"/>
              </w:rPr>
            </w:pPr>
            <w:r w:rsidRPr="00BC735D">
              <w:rPr>
                <w:b w:val="0"/>
              </w:rPr>
              <w:t>Voorbeeld</w:t>
            </w:r>
          </w:p>
        </w:tc>
        <w:tc>
          <w:tcPr>
            <w:tcW w:w="3969" w:type="dxa"/>
          </w:tcPr>
          <w:p w14:paraId="6662BDB5" w14:textId="77777777" w:rsidR="00FC3AF4" w:rsidRPr="00BC735D" w:rsidRDefault="00FC3AF4" w:rsidP="00FC3AF4">
            <w:pPr>
              <w:pStyle w:val="tabeltitel"/>
              <w:rPr>
                <w:b w:val="0"/>
              </w:rPr>
            </w:pPr>
            <w:r w:rsidRPr="00BC735D">
              <w:rPr>
                <w:b w:val="0"/>
              </w:rPr>
              <w:t>Didactische wenken</w:t>
            </w:r>
          </w:p>
        </w:tc>
      </w:tr>
      <w:tr w:rsidR="00FC3AF4" w14:paraId="3E6269AF" w14:textId="77777777" w:rsidTr="00BC735D">
        <w:trPr>
          <w:cantSplit/>
          <w:jc w:val="center"/>
        </w:trPr>
        <w:tc>
          <w:tcPr>
            <w:tcW w:w="15594" w:type="dxa"/>
            <w:gridSpan w:val="5"/>
          </w:tcPr>
          <w:p w14:paraId="34FBE3E4" w14:textId="77777777" w:rsidR="00FC3AF4" w:rsidRPr="00BC735D" w:rsidRDefault="00FC3AF4" w:rsidP="00FC3AF4">
            <w:pPr>
              <w:pStyle w:val="tabeltitel"/>
              <w:rPr>
                <w:b w:val="0"/>
              </w:rPr>
            </w:pPr>
            <w:r w:rsidRPr="00BC735D">
              <w:rPr>
                <w:b w:val="0"/>
              </w:rPr>
              <w:t>Thema I: Kosmografie</w:t>
            </w:r>
          </w:p>
        </w:tc>
      </w:tr>
      <w:tr w:rsidR="00FC3AF4" w14:paraId="40069F60" w14:textId="77777777" w:rsidTr="00BC735D">
        <w:trPr>
          <w:cantSplit/>
          <w:jc w:val="center"/>
        </w:trPr>
        <w:tc>
          <w:tcPr>
            <w:tcW w:w="15594" w:type="dxa"/>
            <w:gridSpan w:val="5"/>
          </w:tcPr>
          <w:p w14:paraId="607D3FD4" w14:textId="77777777" w:rsidR="00FC3AF4" w:rsidRPr="00BC735D" w:rsidRDefault="00FC3AF4" w:rsidP="00BC735D">
            <w:pPr>
              <w:pStyle w:val="tabeltitel"/>
              <w:jc w:val="left"/>
              <w:rPr>
                <w:b w:val="0"/>
              </w:rPr>
            </w:pPr>
            <w:r w:rsidRPr="00BC735D">
              <w:rPr>
                <w:b w:val="0"/>
              </w:rPr>
              <w:t>Deel 1: Verkenning van de aarde vanuit de ruimte</w:t>
            </w:r>
          </w:p>
        </w:tc>
      </w:tr>
      <w:tr w:rsidR="00FC3AF4" w14:paraId="58CFE380" w14:textId="77777777" w:rsidTr="00BC735D">
        <w:trPr>
          <w:cantSplit/>
          <w:jc w:val="center"/>
        </w:trPr>
        <w:tc>
          <w:tcPr>
            <w:tcW w:w="4536" w:type="dxa"/>
          </w:tcPr>
          <w:p w14:paraId="591D0D46" w14:textId="77777777" w:rsidR="00FC3AF4" w:rsidRPr="00BC735D" w:rsidRDefault="00FC3AF4" w:rsidP="00DE55B9">
            <w:pPr>
              <w:pStyle w:val="tabeltekst"/>
              <w:rPr>
                <w:rFonts w:cs="Arial"/>
                <w:b/>
              </w:rPr>
            </w:pPr>
            <w:r w:rsidRPr="00BC735D">
              <w:rPr>
                <w:rFonts w:cs="Arial"/>
                <w:b/>
              </w:rPr>
              <w:t>Met een toepassing uit het ruimteonderzoek, het maatschappelijk nut ervan</w:t>
            </w:r>
            <w:r w:rsidR="00F53ADE" w:rsidRPr="00BC735D">
              <w:rPr>
                <w:rFonts w:cs="Arial"/>
                <w:b/>
              </w:rPr>
              <w:t xml:space="preserve"> kunnen</w:t>
            </w:r>
            <w:r w:rsidRPr="00BC735D">
              <w:rPr>
                <w:rFonts w:cs="Arial"/>
                <w:b/>
              </w:rPr>
              <w:t xml:space="preserve"> illustreren</w:t>
            </w:r>
            <w:r w:rsidR="00F53ADE" w:rsidRPr="00BC735D">
              <w:rPr>
                <w:rFonts w:cs="Arial"/>
                <w:b/>
              </w:rPr>
              <w:t>.</w:t>
            </w:r>
          </w:p>
        </w:tc>
        <w:tc>
          <w:tcPr>
            <w:tcW w:w="851" w:type="dxa"/>
          </w:tcPr>
          <w:p w14:paraId="4A9329BE" w14:textId="77777777" w:rsidR="00FC3AF4" w:rsidRPr="00DE55B9" w:rsidRDefault="00FC3AF4" w:rsidP="00BC735D">
            <w:pPr>
              <w:pStyle w:val="tabeltekst"/>
              <w:jc w:val="center"/>
              <w:rPr>
                <w:b/>
              </w:rPr>
            </w:pPr>
            <w:r w:rsidRPr="00DE55B9">
              <w:rPr>
                <w:b/>
              </w:rPr>
              <w:t>5</w:t>
            </w:r>
          </w:p>
        </w:tc>
        <w:tc>
          <w:tcPr>
            <w:tcW w:w="3119" w:type="dxa"/>
          </w:tcPr>
          <w:p w14:paraId="0AB54CC5" w14:textId="77777777" w:rsidR="00FC3AF4" w:rsidRPr="00DE55B9" w:rsidRDefault="00FC3AF4" w:rsidP="00DE55B9">
            <w:pPr>
              <w:pStyle w:val="tabeltekst"/>
              <w:rPr>
                <w:b/>
              </w:rPr>
            </w:pPr>
            <w:r w:rsidRPr="00DE55B9">
              <w:rPr>
                <w:b/>
              </w:rPr>
              <w:t>Waarnemingstechnieken</w:t>
            </w:r>
          </w:p>
        </w:tc>
        <w:tc>
          <w:tcPr>
            <w:tcW w:w="3119" w:type="dxa"/>
          </w:tcPr>
          <w:p w14:paraId="684EE6DF" w14:textId="77777777" w:rsidR="00FC3AF4" w:rsidRPr="00DE55B9" w:rsidRDefault="00FC3AF4" w:rsidP="00DE55B9">
            <w:pPr>
              <w:pStyle w:val="tabeltekst"/>
              <w:rPr>
                <w:b/>
              </w:rPr>
            </w:pPr>
            <w:r w:rsidRPr="00DE55B9">
              <w:rPr>
                <w:b/>
              </w:rPr>
              <w:t>Polaire en geostationaire satellieten als weersatellieten</w:t>
            </w:r>
          </w:p>
        </w:tc>
        <w:tc>
          <w:tcPr>
            <w:tcW w:w="3969" w:type="dxa"/>
          </w:tcPr>
          <w:p w14:paraId="35FBF9E4" w14:textId="77777777" w:rsidR="00FC3AF4" w:rsidRPr="00BC735D" w:rsidRDefault="007B05CE" w:rsidP="00DE55B9">
            <w:pPr>
              <w:pStyle w:val="tabeltekst"/>
              <w:rPr>
                <w:rFonts w:cs="Arial"/>
                <w:b/>
              </w:rPr>
            </w:pPr>
            <w:r w:rsidRPr="00BC735D">
              <w:rPr>
                <w:rFonts w:cs="Arial"/>
                <w:b/>
              </w:rPr>
              <w:t>F</w:t>
            </w:r>
            <w:r w:rsidR="00FC3AF4" w:rsidRPr="00BC735D">
              <w:rPr>
                <w:rFonts w:cs="Arial"/>
                <w:b/>
              </w:rPr>
              <w:t>oto’s genomen vanuit zowel polaire als geostationaire satellieten projecte</w:t>
            </w:r>
            <w:r w:rsidR="00FC3AF4" w:rsidRPr="00BC735D">
              <w:rPr>
                <w:rFonts w:cs="Arial"/>
                <w:b/>
              </w:rPr>
              <w:softHyphen/>
              <w:t>ren en zo op een inductieve wijze het verschil in waarnemingstechnieken tussen beide trachten te achterhalen.</w:t>
            </w:r>
          </w:p>
          <w:p w14:paraId="1EAE637E" w14:textId="77777777" w:rsidR="000045B5" w:rsidRPr="00BC735D" w:rsidRDefault="000045B5" w:rsidP="00DE55B9">
            <w:pPr>
              <w:pStyle w:val="tabeltekst"/>
              <w:rPr>
                <w:rFonts w:cs="Arial"/>
                <w:b/>
              </w:rPr>
            </w:pPr>
          </w:p>
          <w:p w14:paraId="232B8D13" w14:textId="77777777" w:rsidR="000045B5" w:rsidRPr="00DE55B9" w:rsidRDefault="000045B5" w:rsidP="00DE55B9">
            <w:pPr>
              <w:pStyle w:val="tabeltekst"/>
              <w:rPr>
                <w:b/>
              </w:rPr>
            </w:pPr>
          </w:p>
        </w:tc>
      </w:tr>
      <w:tr w:rsidR="00FC3AF4" w14:paraId="1E2F4C87" w14:textId="77777777" w:rsidTr="00BC735D">
        <w:trPr>
          <w:cantSplit/>
          <w:jc w:val="center"/>
        </w:trPr>
        <w:tc>
          <w:tcPr>
            <w:tcW w:w="4536" w:type="dxa"/>
          </w:tcPr>
          <w:p w14:paraId="3A5777EC" w14:textId="77777777" w:rsidR="00FC3AF4" w:rsidRPr="00BC735D" w:rsidRDefault="00FC3AF4" w:rsidP="00DE55B9">
            <w:pPr>
              <w:pStyle w:val="tabeltekst"/>
              <w:rPr>
                <w:rFonts w:cs="Arial"/>
                <w:b/>
              </w:rPr>
            </w:pPr>
            <w:r w:rsidRPr="00BC735D">
              <w:rPr>
                <w:rFonts w:cs="Arial"/>
                <w:b/>
              </w:rPr>
              <w:t xml:space="preserve">Een verscheidenheid aan ruimtelijke wetenschappen </w:t>
            </w:r>
            <w:r w:rsidR="00F53ADE" w:rsidRPr="00BC735D">
              <w:rPr>
                <w:rFonts w:cs="Arial"/>
                <w:b/>
              </w:rPr>
              <w:t xml:space="preserve">kunnen </w:t>
            </w:r>
            <w:r w:rsidRPr="00BC735D">
              <w:rPr>
                <w:rFonts w:cs="Arial"/>
                <w:b/>
              </w:rPr>
              <w:t>verbinden met allerlei beroepen en onderzoeksdomeinen</w:t>
            </w:r>
            <w:r w:rsidR="00F53ADE" w:rsidRPr="00BC735D">
              <w:rPr>
                <w:rFonts w:cs="Arial"/>
                <w:b/>
              </w:rPr>
              <w:t>.</w:t>
            </w:r>
          </w:p>
          <w:p w14:paraId="48A06B15" w14:textId="77777777" w:rsidR="00FC3AF4" w:rsidRPr="00BC735D" w:rsidRDefault="00FC3AF4" w:rsidP="00DE55B9">
            <w:pPr>
              <w:pStyle w:val="tabeltekst"/>
              <w:rPr>
                <w:rFonts w:cs="Arial"/>
                <w:b/>
              </w:rPr>
            </w:pPr>
            <w:r w:rsidRPr="00BC735D">
              <w:rPr>
                <w:rFonts w:cs="Arial"/>
                <w:b/>
              </w:rPr>
              <w:t>De toepassing van ruimtetuigen die de aarde observeren of een taak uitvoeren ten bate van de mens</w:t>
            </w:r>
            <w:r w:rsidR="00F53ADE" w:rsidRPr="00BC735D">
              <w:rPr>
                <w:rFonts w:cs="Arial"/>
                <w:b/>
              </w:rPr>
              <w:t xml:space="preserve"> kunnen begrijpen</w:t>
            </w:r>
            <w:r w:rsidRPr="00BC735D">
              <w:rPr>
                <w:rFonts w:cs="Arial"/>
                <w:b/>
              </w:rPr>
              <w:t>.</w:t>
            </w:r>
          </w:p>
          <w:p w14:paraId="4D38D002" w14:textId="77777777" w:rsidR="00FC3AF4" w:rsidRPr="00BC735D" w:rsidRDefault="00FC3AF4" w:rsidP="00DE55B9">
            <w:pPr>
              <w:pStyle w:val="tabeltekst"/>
              <w:rPr>
                <w:rFonts w:cs="Arial"/>
                <w:b/>
              </w:rPr>
            </w:pPr>
            <w:r w:rsidRPr="00BC735D">
              <w:rPr>
                <w:rFonts w:cs="Arial"/>
                <w:b/>
              </w:rPr>
              <w:t xml:space="preserve">Een kaartvoorstelling </w:t>
            </w:r>
            <w:r w:rsidR="00F53ADE" w:rsidRPr="00BC735D">
              <w:rPr>
                <w:rFonts w:cs="Arial"/>
                <w:b/>
              </w:rPr>
              <w:t xml:space="preserve">kunnen </w:t>
            </w:r>
            <w:r w:rsidRPr="00BC735D">
              <w:rPr>
                <w:rFonts w:cs="Arial"/>
                <w:b/>
              </w:rPr>
              <w:t>kiezen in functie van  het gebruik.</w:t>
            </w:r>
          </w:p>
          <w:p w14:paraId="1790AC3A" w14:textId="77777777" w:rsidR="00FC3AF4" w:rsidRPr="00BC735D" w:rsidRDefault="00FC3AF4" w:rsidP="00DE55B9">
            <w:pPr>
              <w:pStyle w:val="tabeltekst"/>
              <w:rPr>
                <w:rFonts w:cs="Arial"/>
                <w:b/>
              </w:rPr>
            </w:pPr>
            <w:r w:rsidRPr="00BC735D">
              <w:rPr>
                <w:rFonts w:cs="Arial"/>
                <w:b/>
              </w:rPr>
              <w:t xml:space="preserve">Een standplaats op aarde </w:t>
            </w:r>
            <w:r w:rsidR="00F53ADE" w:rsidRPr="00BC735D">
              <w:rPr>
                <w:rFonts w:cs="Arial"/>
                <w:b/>
              </w:rPr>
              <w:t xml:space="preserve">kunnen </w:t>
            </w:r>
            <w:r w:rsidRPr="00BC735D">
              <w:rPr>
                <w:rFonts w:cs="Arial"/>
                <w:b/>
              </w:rPr>
              <w:t>bepalen door middel van beschikbare, hedendaagse technieken en methodes.</w:t>
            </w:r>
          </w:p>
          <w:p w14:paraId="242BFC32" w14:textId="77777777" w:rsidR="00FC3AF4" w:rsidRPr="00BC735D" w:rsidRDefault="00FC3AF4" w:rsidP="00DE55B9">
            <w:pPr>
              <w:pStyle w:val="tabeltekst"/>
              <w:rPr>
                <w:rFonts w:cs="Arial"/>
                <w:b/>
              </w:rPr>
            </w:pPr>
            <w:r w:rsidRPr="00BC735D">
              <w:rPr>
                <w:rFonts w:cs="Arial"/>
                <w:b/>
              </w:rPr>
              <w:t xml:space="preserve">Met een voorbeeld </w:t>
            </w:r>
            <w:r w:rsidR="00F53ADE" w:rsidRPr="00BC735D">
              <w:rPr>
                <w:rFonts w:cs="Arial"/>
                <w:b/>
              </w:rPr>
              <w:t xml:space="preserve">kunnen </w:t>
            </w:r>
            <w:r w:rsidRPr="00BC735D">
              <w:rPr>
                <w:rFonts w:cs="Arial"/>
                <w:b/>
              </w:rPr>
              <w:t>aantonen dat een afbeelding of kaart een gecodeerde voorstelling is van de werkelijkheid</w:t>
            </w:r>
            <w:r w:rsidR="00F53ADE" w:rsidRPr="00BC735D">
              <w:rPr>
                <w:rFonts w:cs="Arial"/>
                <w:b/>
              </w:rPr>
              <w:t>.</w:t>
            </w:r>
          </w:p>
          <w:p w14:paraId="4676DCCF" w14:textId="77777777" w:rsidR="00FC3AF4" w:rsidRPr="00BC735D" w:rsidRDefault="00FC3AF4" w:rsidP="00DE55B9">
            <w:pPr>
              <w:pStyle w:val="tabeltekst"/>
              <w:rPr>
                <w:rFonts w:cs="Arial"/>
                <w:b/>
              </w:rPr>
            </w:pPr>
            <w:r w:rsidRPr="00BC735D">
              <w:rPr>
                <w:rFonts w:cs="Arial"/>
                <w:b/>
              </w:rPr>
              <w:t>Met een toepassing van GIS de betekenis ervan voor de samenleving</w:t>
            </w:r>
            <w:r w:rsidR="00F53ADE" w:rsidRPr="00BC735D">
              <w:rPr>
                <w:rFonts w:cs="Arial"/>
                <w:b/>
              </w:rPr>
              <w:t xml:space="preserve"> kunnen</w:t>
            </w:r>
            <w:r w:rsidRPr="00BC735D">
              <w:rPr>
                <w:rFonts w:cs="Arial"/>
                <w:b/>
              </w:rPr>
              <w:t xml:space="preserve"> illustreren</w:t>
            </w:r>
            <w:r w:rsidR="00F53ADE" w:rsidRPr="00BC735D">
              <w:rPr>
                <w:rFonts w:cs="Arial"/>
                <w:b/>
              </w:rPr>
              <w:t>.</w:t>
            </w:r>
          </w:p>
          <w:p w14:paraId="5901D873" w14:textId="77777777" w:rsidR="000045B5" w:rsidRPr="00BC735D" w:rsidRDefault="000045B5" w:rsidP="00DE55B9">
            <w:pPr>
              <w:pStyle w:val="tabeltekst"/>
              <w:rPr>
                <w:rFonts w:cs="Arial"/>
                <w:b/>
              </w:rPr>
            </w:pPr>
          </w:p>
          <w:p w14:paraId="36D99928" w14:textId="77777777" w:rsidR="000045B5" w:rsidRPr="00BC735D" w:rsidRDefault="000045B5" w:rsidP="00DE55B9">
            <w:pPr>
              <w:pStyle w:val="tabeltekst"/>
              <w:rPr>
                <w:rFonts w:cs="Arial"/>
                <w:b/>
              </w:rPr>
            </w:pPr>
          </w:p>
          <w:p w14:paraId="54D56427" w14:textId="77777777" w:rsidR="000045B5" w:rsidRPr="00BC735D" w:rsidRDefault="000045B5" w:rsidP="00DE55B9">
            <w:pPr>
              <w:pStyle w:val="tabeltekst"/>
              <w:rPr>
                <w:rFonts w:cs="Arial"/>
                <w:b/>
              </w:rPr>
            </w:pPr>
          </w:p>
        </w:tc>
        <w:tc>
          <w:tcPr>
            <w:tcW w:w="851" w:type="dxa"/>
          </w:tcPr>
          <w:p w14:paraId="19701718" w14:textId="77777777" w:rsidR="00FC3AF4" w:rsidRPr="00BC735D" w:rsidRDefault="000045B5" w:rsidP="00BC735D">
            <w:pPr>
              <w:pStyle w:val="tabeltekst"/>
              <w:jc w:val="center"/>
              <w:rPr>
                <w:rFonts w:cs="Arial"/>
                <w:b/>
              </w:rPr>
            </w:pPr>
            <w:r w:rsidRPr="00BC735D">
              <w:rPr>
                <w:rFonts w:cs="Arial"/>
                <w:b/>
              </w:rPr>
              <w:t>1</w:t>
            </w:r>
            <w:r w:rsidR="00FC3AF4" w:rsidRPr="00BC735D">
              <w:rPr>
                <w:rFonts w:cs="Arial"/>
                <w:b/>
              </w:rPr>
              <w:br/>
            </w:r>
            <w:r w:rsidR="00FC3AF4" w:rsidRPr="00BC735D">
              <w:rPr>
                <w:rFonts w:cs="Arial"/>
                <w:b/>
              </w:rPr>
              <w:br/>
            </w:r>
          </w:p>
          <w:p w14:paraId="7C32AEE9" w14:textId="77777777" w:rsidR="00FC3AF4" w:rsidRPr="00BC735D" w:rsidRDefault="00FC3AF4" w:rsidP="00BC735D">
            <w:pPr>
              <w:pStyle w:val="tabeltekst"/>
              <w:jc w:val="center"/>
              <w:rPr>
                <w:rFonts w:cs="Arial"/>
                <w:b/>
              </w:rPr>
            </w:pPr>
            <w:r w:rsidRPr="00BC735D">
              <w:rPr>
                <w:rFonts w:cs="Arial"/>
                <w:b/>
              </w:rPr>
              <w:t>5</w:t>
            </w:r>
            <w:r w:rsidRPr="00BC735D">
              <w:rPr>
                <w:rFonts w:cs="Arial"/>
                <w:b/>
              </w:rPr>
              <w:br/>
            </w:r>
            <w:r w:rsidRPr="00BC735D">
              <w:rPr>
                <w:rFonts w:cs="Arial"/>
                <w:b/>
              </w:rPr>
              <w:br/>
            </w:r>
          </w:p>
          <w:p w14:paraId="3F6D0D84" w14:textId="77777777" w:rsidR="00FC3AF4" w:rsidRPr="00BC735D" w:rsidRDefault="00FC3AF4" w:rsidP="00BC735D">
            <w:pPr>
              <w:pStyle w:val="tabeltekst"/>
              <w:jc w:val="center"/>
              <w:rPr>
                <w:rFonts w:cs="Arial"/>
                <w:b/>
              </w:rPr>
            </w:pPr>
            <w:r w:rsidRPr="00BC735D">
              <w:rPr>
                <w:rFonts w:cs="Arial"/>
                <w:b/>
              </w:rPr>
              <w:t>17</w:t>
            </w:r>
            <w:r w:rsidRPr="00BC735D">
              <w:rPr>
                <w:rFonts w:cs="Arial"/>
                <w:b/>
              </w:rPr>
              <w:br/>
            </w:r>
          </w:p>
          <w:p w14:paraId="55AC57F2" w14:textId="77777777" w:rsidR="00FC3AF4" w:rsidRPr="00BC735D" w:rsidRDefault="00FC3AF4" w:rsidP="00BC735D">
            <w:pPr>
              <w:pStyle w:val="tabeltekst"/>
              <w:jc w:val="center"/>
              <w:rPr>
                <w:rFonts w:cs="Arial"/>
                <w:b/>
              </w:rPr>
            </w:pPr>
            <w:r w:rsidRPr="00BC735D">
              <w:rPr>
                <w:rFonts w:cs="Arial"/>
                <w:b/>
              </w:rPr>
              <w:t>18</w:t>
            </w:r>
            <w:r w:rsidR="00F53ADE" w:rsidRPr="00BC735D">
              <w:rPr>
                <w:rFonts w:cs="Arial"/>
                <w:b/>
              </w:rPr>
              <w:br/>
            </w:r>
            <w:r w:rsidRPr="00BC735D">
              <w:rPr>
                <w:rFonts w:cs="Arial"/>
                <w:b/>
              </w:rPr>
              <w:br/>
            </w:r>
          </w:p>
          <w:p w14:paraId="4FB6B455" w14:textId="77777777" w:rsidR="00FC3AF4" w:rsidRPr="00BC735D" w:rsidRDefault="00FC3AF4" w:rsidP="00BC735D">
            <w:pPr>
              <w:pStyle w:val="tabeltekst"/>
              <w:jc w:val="center"/>
              <w:rPr>
                <w:rFonts w:cs="Arial"/>
                <w:b/>
              </w:rPr>
            </w:pPr>
            <w:r w:rsidRPr="00BC735D">
              <w:rPr>
                <w:rFonts w:cs="Arial"/>
                <w:b/>
              </w:rPr>
              <w:t>2</w:t>
            </w:r>
            <w:r w:rsidRPr="00BC735D">
              <w:rPr>
                <w:rFonts w:cs="Arial"/>
                <w:b/>
              </w:rPr>
              <w:br/>
            </w:r>
            <w:r w:rsidRPr="00BC735D">
              <w:rPr>
                <w:rFonts w:cs="Arial"/>
                <w:b/>
              </w:rPr>
              <w:br/>
            </w:r>
          </w:p>
          <w:p w14:paraId="2F30FD6B" w14:textId="77777777" w:rsidR="00FC3AF4" w:rsidRPr="00DE55B9" w:rsidRDefault="00FC3AF4" w:rsidP="00BC735D">
            <w:pPr>
              <w:pStyle w:val="tabeltekst"/>
              <w:jc w:val="center"/>
              <w:rPr>
                <w:b/>
              </w:rPr>
            </w:pPr>
            <w:r w:rsidRPr="00BC735D">
              <w:rPr>
                <w:rFonts w:cs="Arial"/>
                <w:b/>
              </w:rPr>
              <w:t>3</w:t>
            </w:r>
          </w:p>
        </w:tc>
        <w:tc>
          <w:tcPr>
            <w:tcW w:w="3119" w:type="dxa"/>
          </w:tcPr>
          <w:p w14:paraId="0576B1DD" w14:textId="77777777" w:rsidR="00FC3AF4" w:rsidRPr="00DE55B9" w:rsidRDefault="00FC3AF4" w:rsidP="00DE55B9">
            <w:pPr>
              <w:pStyle w:val="tabeltekst"/>
              <w:rPr>
                <w:b/>
              </w:rPr>
            </w:pPr>
            <w:r w:rsidRPr="00DE55B9">
              <w:rPr>
                <w:b/>
              </w:rPr>
              <w:t>Het maatschappelijk nut van de ruimtevaart</w:t>
            </w:r>
          </w:p>
          <w:p w14:paraId="35922368" w14:textId="77777777" w:rsidR="00FC3AF4" w:rsidRPr="00DE55B9" w:rsidRDefault="00FC3AF4" w:rsidP="00DE55B9">
            <w:pPr>
              <w:pStyle w:val="tabeltekst"/>
              <w:rPr>
                <w:b/>
              </w:rPr>
            </w:pPr>
            <w:r w:rsidRPr="00DE55B9">
              <w:rPr>
                <w:b/>
              </w:rPr>
              <w:t>Toepassingsgebieden</w:t>
            </w:r>
          </w:p>
          <w:p w14:paraId="4265287E" w14:textId="77777777" w:rsidR="00FC3AF4" w:rsidRPr="00DE55B9" w:rsidRDefault="00FC3AF4" w:rsidP="00DE55B9">
            <w:pPr>
              <w:pStyle w:val="tabeltekst"/>
              <w:rPr>
                <w:b/>
              </w:rPr>
            </w:pPr>
            <w:r w:rsidRPr="00DE55B9">
              <w:rPr>
                <w:b/>
              </w:rPr>
              <w:t>Beroepen en onderzoeksdomeinen</w:t>
            </w:r>
          </w:p>
        </w:tc>
        <w:tc>
          <w:tcPr>
            <w:tcW w:w="3119" w:type="dxa"/>
          </w:tcPr>
          <w:p w14:paraId="3DCF5033" w14:textId="77777777" w:rsidR="00FC3AF4" w:rsidRPr="00DE55B9" w:rsidRDefault="00FC3AF4" w:rsidP="00DE55B9">
            <w:pPr>
              <w:pStyle w:val="tabeltekst"/>
              <w:rPr>
                <w:b/>
              </w:rPr>
            </w:pPr>
            <w:r w:rsidRPr="00DE55B9">
              <w:rPr>
                <w:b/>
              </w:rPr>
              <w:t>Teledetectie (wijzigingen van de poolkappen en van de ozonlaag)</w:t>
            </w:r>
          </w:p>
          <w:p w14:paraId="554499FB" w14:textId="77777777" w:rsidR="00FC3AF4" w:rsidRPr="00DE55B9" w:rsidRDefault="00FC3AF4" w:rsidP="00DE55B9">
            <w:pPr>
              <w:pStyle w:val="tabeltekst"/>
              <w:rPr>
                <w:b/>
              </w:rPr>
            </w:pPr>
            <w:r w:rsidRPr="00DE55B9">
              <w:rPr>
                <w:b/>
              </w:rPr>
              <w:t>Communicatie-, weer- en navigatie</w:t>
            </w:r>
            <w:r w:rsidRPr="00DE55B9">
              <w:rPr>
                <w:b/>
              </w:rPr>
              <w:softHyphen/>
              <w:t>satellieten (TV, telefoon, Meteosat, GPS)</w:t>
            </w:r>
          </w:p>
          <w:p w14:paraId="43D409C6" w14:textId="77777777" w:rsidR="00FC3AF4" w:rsidRPr="00DE55B9" w:rsidRDefault="00FC3AF4" w:rsidP="00DE55B9">
            <w:pPr>
              <w:pStyle w:val="tabeltekst"/>
              <w:rPr>
                <w:b/>
              </w:rPr>
            </w:pPr>
            <w:r w:rsidRPr="00DE55B9">
              <w:rPr>
                <w:b/>
              </w:rPr>
              <w:t>Cartografen / bio-ingenieurs / planologen / meteorologen / vulkanologen</w:t>
            </w:r>
          </w:p>
          <w:p w14:paraId="3887D7BB" w14:textId="77777777" w:rsidR="00FC3AF4" w:rsidRPr="00DE55B9" w:rsidRDefault="00FC3AF4" w:rsidP="00DE55B9">
            <w:pPr>
              <w:pStyle w:val="tabeltekst"/>
              <w:rPr>
                <w:b/>
              </w:rPr>
            </w:pPr>
            <w:r w:rsidRPr="00DE55B9">
              <w:rPr>
                <w:b/>
              </w:rPr>
              <w:t>Een foto van Meteosat vergelijken met een weerkaart</w:t>
            </w:r>
          </w:p>
        </w:tc>
        <w:tc>
          <w:tcPr>
            <w:tcW w:w="3969" w:type="dxa"/>
          </w:tcPr>
          <w:p w14:paraId="4E6C02DD" w14:textId="77777777" w:rsidR="00FC3AF4" w:rsidRPr="00DE55B9" w:rsidRDefault="00FC3AF4" w:rsidP="00DE55B9">
            <w:pPr>
              <w:pStyle w:val="tabeltekst"/>
              <w:rPr>
                <w:b/>
              </w:rPr>
            </w:pPr>
            <w:r w:rsidRPr="00DE55B9">
              <w:rPr>
                <w:b/>
              </w:rPr>
              <w:t>Kaarten op basis van satellietgegevens  laten analyseren  en gebruiken voor een GIS-toepassing.</w:t>
            </w:r>
          </w:p>
          <w:p w14:paraId="20B6C1A3" w14:textId="77777777" w:rsidR="00FC3AF4" w:rsidRPr="00DE55B9" w:rsidRDefault="00FC3AF4" w:rsidP="00DE55B9">
            <w:pPr>
              <w:pStyle w:val="tabeltekst"/>
              <w:rPr>
                <w:b/>
              </w:rPr>
            </w:pPr>
            <w:r w:rsidRPr="00DE55B9">
              <w:rPr>
                <w:b/>
              </w:rPr>
              <w:t>Gebruik van GPS als uitgangspunt voor de toepassing van satellieten.</w:t>
            </w:r>
          </w:p>
        </w:tc>
      </w:tr>
      <w:tr w:rsidR="00FC3AF4" w14:paraId="2FFC9033" w14:textId="77777777" w:rsidTr="00BC735D">
        <w:trPr>
          <w:cantSplit/>
          <w:jc w:val="center"/>
        </w:trPr>
        <w:tc>
          <w:tcPr>
            <w:tcW w:w="15594" w:type="dxa"/>
            <w:gridSpan w:val="5"/>
          </w:tcPr>
          <w:p w14:paraId="1797A75E" w14:textId="77777777" w:rsidR="00FC3AF4" w:rsidRPr="00BC735D" w:rsidRDefault="00FC3AF4" w:rsidP="00BC735D">
            <w:pPr>
              <w:pStyle w:val="tabeltitel"/>
              <w:jc w:val="left"/>
              <w:rPr>
                <w:b w:val="0"/>
                <w:bCs/>
              </w:rPr>
            </w:pPr>
            <w:r w:rsidRPr="00BC735D">
              <w:rPr>
                <w:b w:val="0"/>
                <w:bCs/>
              </w:rPr>
              <w:t>Deel 2: De aarde in de kosmos</w:t>
            </w:r>
          </w:p>
        </w:tc>
      </w:tr>
      <w:tr w:rsidR="00FC3AF4" w14:paraId="0A4F77FA" w14:textId="77777777" w:rsidTr="00BC735D">
        <w:trPr>
          <w:cantSplit/>
          <w:jc w:val="center"/>
        </w:trPr>
        <w:tc>
          <w:tcPr>
            <w:tcW w:w="4536" w:type="dxa"/>
          </w:tcPr>
          <w:p w14:paraId="0734C035" w14:textId="77777777" w:rsidR="00FC3AF4" w:rsidRPr="00DE55B9" w:rsidRDefault="00FC3AF4" w:rsidP="00DE55B9">
            <w:pPr>
              <w:pStyle w:val="tabeltekst"/>
              <w:rPr>
                <w:b/>
              </w:rPr>
            </w:pPr>
            <w:r w:rsidRPr="00DE55B9">
              <w:rPr>
                <w:b/>
              </w:rPr>
              <w:t xml:space="preserve">Het ontstaan en de structuur van het heelal samenhangend </w:t>
            </w:r>
            <w:r w:rsidR="000045B5" w:rsidRPr="00BC735D">
              <w:rPr>
                <w:rFonts w:cs="Arial"/>
                <w:b/>
              </w:rPr>
              <w:t>kunnen</w:t>
            </w:r>
            <w:r w:rsidR="000045B5" w:rsidRPr="00DE55B9">
              <w:rPr>
                <w:b/>
              </w:rPr>
              <w:t xml:space="preserve"> </w:t>
            </w:r>
            <w:r w:rsidRPr="00DE55B9">
              <w:rPr>
                <w:b/>
              </w:rPr>
              <w:t>verwoorden aan de hand van een aantal astronomische begrippen.</w:t>
            </w:r>
          </w:p>
          <w:p w14:paraId="0DBE7644" w14:textId="77777777" w:rsidR="00FC3AF4" w:rsidRPr="00DE55B9" w:rsidRDefault="00FC3AF4" w:rsidP="00DE55B9">
            <w:pPr>
              <w:pStyle w:val="tabeltekst"/>
              <w:rPr>
                <w:b/>
              </w:rPr>
            </w:pPr>
            <w:r w:rsidRPr="00DE55B9">
              <w:rPr>
                <w:b/>
              </w:rPr>
              <w:t xml:space="preserve">Aardrijkskundige gegevens </w:t>
            </w:r>
            <w:r w:rsidR="000045B5" w:rsidRPr="00BC735D">
              <w:rPr>
                <w:rFonts w:cs="Arial"/>
                <w:b/>
              </w:rPr>
              <w:t>kunnen</w:t>
            </w:r>
            <w:r w:rsidR="000045B5" w:rsidRPr="00DE55B9">
              <w:rPr>
                <w:b/>
              </w:rPr>
              <w:t xml:space="preserve"> </w:t>
            </w:r>
            <w:r w:rsidRPr="00DE55B9">
              <w:rPr>
                <w:b/>
              </w:rPr>
              <w:t>opzoeken, ordenen en op een eenvoudige manier verwerken, gebruik makend van beschikbare, hedendaagse technieken en methodes</w:t>
            </w:r>
            <w:r w:rsidR="000045B5" w:rsidRPr="00DE55B9">
              <w:rPr>
                <w:b/>
              </w:rPr>
              <w:t>.</w:t>
            </w:r>
          </w:p>
        </w:tc>
        <w:tc>
          <w:tcPr>
            <w:tcW w:w="851" w:type="dxa"/>
          </w:tcPr>
          <w:p w14:paraId="5ECBCD57" w14:textId="77777777" w:rsidR="00FC3AF4" w:rsidRPr="00BC735D" w:rsidRDefault="00FC3AF4" w:rsidP="00BC735D">
            <w:pPr>
              <w:pStyle w:val="tabeltekst"/>
              <w:jc w:val="center"/>
              <w:rPr>
                <w:rFonts w:cs="Arial"/>
                <w:b/>
              </w:rPr>
            </w:pPr>
            <w:r w:rsidRPr="00BC735D">
              <w:rPr>
                <w:rFonts w:cs="Arial"/>
                <w:b/>
              </w:rPr>
              <w:t>19</w:t>
            </w:r>
            <w:r w:rsidRPr="00BC735D">
              <w:rPr>
                <w:rFonts w:cs="Arial"/>
                <w:b/>
              </w:rPr>
              <w:br/>
            </w:r>
            <w:r w:rsidRPr="00BC735D">
              <w:rPr>
                <w:rFonts w:cs="Arial"/>
                <w:b/>
              </w:rPr>
              <w:br/>
            </w:r>
          </w:p>
          <w:p w14:paraId="4B917D1D" w14:textId="77777777" w:rsidR="00FC3AF4" w:rsidRPr="00BC735D" w:rsidRDefault="00FC3AF4" w:rsidP="00BC735D">
            <w:pPr>
              <w:pStyle w:val="tabeltekst"/>
              <w:jc w:val="center"/>
              <w:rPr>
                <w:rFonts w:cs="Arial"/>
                <w:b/>
              </w:rPr>
            </w:pPr>
            <w:r w:rsidRPr="00BC735D">
              <w:rPr>
                <w:rFonts w:cs="Arial"/>
                <w:b/>
              </w:rPr>
              <w:t>16</w:t>
            </w:r>
          </w:p>
        </w:tc>
        <w:tc>
          <w:tcPr>
            <w:tcW w:w="3119" w:type="dxa"/>
          </w:tcPr>
          <w:p w14:paraId="27799AB4" w14:textId="77777777" w:rsidR="00FC3AF4" w:rsidRPr="00DE55B9" w:rsidRDefault="00FC3AF4" w:rsidP="00DE55B9">
            <w:pPr>
              <w:pStyle w:val="tabeltekst"/>
              <w:rPr>
                <w:b/>
              </w:rPr>
            </w:pPr>
            <w:r w:rsidRPr="00DE55B9">
              <w:rPr>
                <w:b/>
              </w:rPr>
              <w:t>De postitie van de aarde in het zonnestelsel + grootteorde van de afstanden (lichtseconden – lichtminuten)</w:t>
            </w:r>
          </w:p>
        </w:tc>
        <w:tc>
          <w:tcPr>
            <w:tcW w:w="3119" w:type="dxa"/>
          </w:tcPr>
          <w:p w14:paraId="7F30A4B5" w14:textId="77777777" w:rsidR="00FC3AF4" w:rsidRPr="00DE55B9" w:rsidRDefault="00FC3AF4" w:rsidP="00DE55B9">
            <w:pPr>
              <w:pStyle w:val="tabeltekst"/>
              <w:rPr>
                <w:b/>
              </w:rPr>
            </w:pPr>
            <w:r w:rsidRPr="00DE55B9">
              <w:rPr>
                <w:b/>
              </w:rPr>
              <w:t>Voyagereis</w:t>
            </w:r>
          </w:p>
          <w:p w14:paraId="082BB23D" w14:textId="77777777" w:rsidR="00FC3AF4" w:rsidRPr="00DE55B9" w:rsidRDefault="00FC3AF4" w:rsidP="00DE55B9">
            <w:pPr>
              <w:pStyle w:val="tabeltekst"/>
              <w:rPr>
                <w:b/>
              </w:rPr>
            </w:pPr>
            <w:r w:rsidRPr="00DE55B9">
              <w:rPr>
                <w:b/>
              </w:rPr>
              <w:t>Hubble ruimtetelescoop als waarnemingsinstrument</w:t>
            </w:r>
          </w:p>
          <w:p w14:paraId="0F6172A7" w14:textId="77777777" w:rsidR="00FC3AF4" w:rsidRPr="00DE55B9" w:rsidRDefault="00FC3AF4" w:rsidP="00DE55B9">
            <w:pPr>
              <w:pStyle w:val="tabeltekst"/>
              <w:rPr>
                <w:b/>
              </w:rPr>
            </w:pPr>
            <w:r w:rsidRPr="00DE55B9">
              <w:rPr>
                <w:b/>
              </w:rPr>
              <w:t>Schijnbare en werkelijke grootte van zon en maan t.o.v. de aarde</w:t>
            </w:r>
          </w:p>
        </w:tc>
        <w:tc>
          <w:tcPr>
            <w:tcW w:w="3969" w:type="dxa"/>
          </w:tcPr>
          <w:p w14:paraId="287835C1" w14:textId="77777777" w:rsidR="00FC3AF4" w:rsidRPr="00DE55B9" w:rsidRDefault="00FC3AF4" w:rsidP="00DE55B9">
            <w:pPr>
              <w:pStyle w:val="tabeltekst"/>
              <w:rPr>
                <w:b/>
              </w:rPr>
            </w:pPr>
            <w:r w:rsidRPr="00DE55B9">
              <w:rPr>
                <w:b/>
              </w:rPr>
              <w:t>Krantenartikel en/of reportage kort laten synthetiseren.</w:t>
            </w:r>
          </w:p>
          <w:p w14:paraId="26B2F2B9" w14:textId="77777777" w:rsidR="00FC3AF4" w:rsidRPr="00DE55B9" w:rsidRDefault="00FC3AF4" w:rsidP="00DE55B9">
            <w:pPr>
              <w:pStyle w:val="tabeltekst"/>
              <w:rPr>
                <w:b/>
              </w:rPr>
            </w:pPr>
            <w:r w:rsidRPr="00DE55B9">
              <w:rPr>
                <w:b/>
              </w:rPr>
              <w:t>Ordenen van gegevens.</w:t>
            </w:r>
          </w:p>
          <w:p w14:paraId="3A16733B" w14:textId="77777777" w:rsidR="00FC3AF4" w:rsidRPr="00DE55B9" w:rsidRDefault="00FC3AF4" w:rsidP="00DE55B9">
            <w:pPr>
              <w:pStyle w:val="tabeltekst"/>
              <w:rPr>
                <w:b/>
              </w:rPr>
            </w:pPr>
            <w:r w:rsidRPr="00DE55B9">
              <w:rPr>
                <w:b/>
              </w:rPr>
              <w:t>Klassikaal uithangen van het gevonden materiaal en de ontworpen schema’s.</w:t>
            </w:r>
          </w:p>
        </w:tc>
      </w:tr>
      <w:tr w:rsidR="00FC3AF4" w14:paraId="539A5B58" w14:textId="77777777" w:rsidTr="00BC735D">
        <w:trPr>
          <w:cantSplit/>
          <w:jc w:val="center"/>
        </w:trPr>
        <w:tc>
          <w:tcPr>
            <w:tcW w:w="4536" w:type="dxa"/>
          </w:tcPr>
          <w:p w14:paraId="25BA679F" w14:textId="77777777" w:rsidR="00FC3AF4" w:rsidRPr="00DE55B9" w:rsidRDefault="00FC3AF4" w:rsidP="00DE55B9">
            <w:pPr>
              <w:pStyle w:val="tabeltekst"/>
              <w:rPr>
                <w:b/>
              </w:rPr>
            </w:pPr>
            <w:r w:rsidRPr="00BC735D">
              <w:rPr>
                <w:rFonts w:cs="Arial"/>
                <w:b/>
              </w:rPr>
              <w:t xml:space="preserve">De structuur van het heelal samenhangend </w:t>
            </w:r>
            <w:r w:rsidR="000045B5" w:rsidRPr="00BC735D">
              <w:rPr>
                <w:rFonts w:cs="Arial"/>
                <w:b/>
              </w:rPr>
              <w:t xml:space="preserve">kunnen </w:t>
            </w:r>
            <w:r w:rsidRPr="00BC735D">
              <w:rPr>
                <w:rFonts w:cs="Arial"/>
                <w:b/>
              </w:rPr>
              <w:t>verwoorden aan de hand van een aantal astronomische begrippen.</w:t>
            </w:r>
          </w:p>
        </w:tc>
        <w:tc>
          <w:tcPr>
            <w:tcW w:w="851" w:type="dxa"/>
          </w:tcPr>
          <w:p w14:paraId="7B260245" w14:textId="77777777" w:rsidR="00FC3AF4" w:rsidRPr="00BC735D" w:rsidRDefault="00FC3AF4" w:rsidP="00BC735D">
            <w:pPr>
              <w:pStyle w:val="tabeltekst"/>
              <w:jc w:val="center"/>
              <w:rPr>
                <w:rFonts w:cs="Arial"/>
                <w:b/>
              </w:rPr>
            </w:pPr>
            <w:r w:rsidRPr="00BC735D">
              <w:rPr>
                <w:rFonts w:cs="Arial"/>
                <w:b/>
              </w:rPr>
              <w:t>19</w:t>
            </w:r>
          </w:p>
        </w:tc>
        <w:tc>
          <w:tcPr>
            <w:tcW w:w="3119" w:type="dxa"/>
          </w:tcPr>
          <w:p w14:paraId="7C320427" w14:textId="77777777" w:rsidR="00FC3AF4" w:rsidRPr="00DE55B9" w:rsidRDefault="00FC3AF4" w:rsidP="00DE55B9">
            <w:pPr>
              <w:pStyle w:val="tabeltekst"/>
              <w:rPr>
                <w:b/>
              </w:rPr>
            </w:pPr>
            <w:r w:rsidRPr="00BC735D">
              <w:rPr>
                <w:rFonts w:cs="Arial"/>
                <w:b/>
              </w:rPr>
              <w:t>Structuur van het heelal + grootte-orde van de afstanden (lichtjaren)</w:t>
            </w:r>
          </w:p>
        </w:tc>
        <w:tc>
          <w:tcPr>
            <w:tcW w:w="3119" w:type="dxa"/>
          </w:tcPr>
          <w:p w14:paraId="25D64C5F" w14:textId="77777777" w:rsidR="00FC3AF4" w:rsidRPr="00DE55B9" w:rsidRDefault="00FC3AF4" w:rsidP="00DE55B9">
            <w:pPr>
              <w:pStyle w:val="tabeltekst"/>
              <w:rPr>
                <w:b/>
              </w:rPr>
            </w:pPr>
            <w:r w:rsidRPr="00BC735D">
              <w:rPr>
                <w:rFonts w:cs="Arial"/>
                <w:b/>
              </w:rPr>
              <w:t>Onze plaats in het melkwegstelsel opzoeken</w:t>
            </w:r>
          </w:p>
        </w:tc>
        <w:tc>
          <w:tcPr>
            <w:tcW w:w="3969" w:type="dxa"/>
          </w:tcPr>
          <w:p w14:paraId="293CAA43" w14:textId="77777777" w:rsidR="00FC3AF4" w:rsidRPr="00DE55B9" w:rsidRDefault="00FC3AF4" w:rsidP="00DE55B9">
            <w:pPr>
              <w:pStyle w:val="tabeltekst"/>
              <w:rPr>
                <w:b/>
              </w:rPr>
            </w:pPr>
            <w:r w:rsidRPr="00DE55B9">
              <w:rPr>
                <w:b/>
              </w:rPr>
              <w:t>Videoreportage.</w:t>
            </w:r>
          </w:p>
          <w:p w14:paraId="175C8656" w14:textId="77777777" w:rsidR="00FC3AF4" w:rsidRPr="00DE55B9" w:rsidRDefault="00FC3AF4" w:rsidP="00DE55B9">
            <w:pPr>
              <w:pStyle w:val="tabeltekst"/>
              <w:rPr>
                <w:b/>
              </w:rPr>
            </w:pPr>
            <w:r w:rsidRPr="00DE55B9">
              <w:rPr>
                <w:b/>
              </w:rPr>
              <w:t>Imaxvoorstelling (Heysel Brussel</w:t>
            </w:r>
            <w:r w:rsidR="000045B5" w:rsidRPr="00DE55B9">
              <w:rPr>
                <w:b/>
              </w:rPr>
              <w:t>)</w:t>
            </w:r>
            <w:r w:rsidRPr="00DE55B9">
              <w:rPr>
                <w:b/>
              </w:rPr>
              <w:t>.</w:t>
            </w:r>
          </w:p>
        </w:tc>
      </w:tr>
      <w:tr w:rsidR="00FC3AF4" w14:paraId="08E657C3" w14:textId="77777777" w:rsidTr="00BC735D">
        <w:trPr>
          <w:cantSplit/>
          <w:jc w:val="center"/>
        </w:trPr>
        <w:tc>
          <w:tcPr>
            <w:tcW w:w="4536" w:type="dxa"/>
          </w:tcPr>
          <w:p w14:paraId="63AF3175" w14:textId="77777777" w:rsidR="00FC3AF4" w:rsidRPr="00DE55B9" w:rsidRDefault="00FC3AF4" w:rsidP="00DE55B9">
            <w:pPr>
              <w:pStyle w:val="tabeltekst"/>
              <w:rPr>
                <w:b/>
              </w:rPr>
            </w:pPr>
            <w:r w:rsidRPr="00DE55B9">
              <w:rPr>
                <w:b/>
              </w:rPr>
              <w:t xml:space="preserve">Het ontstaan  van het heelal samenhangend </w:t>
            </w:r>
            <w:r w:rsidR="000045B5" w:rsidRPr="00BC735D">
              <w:rPr>
                <w:rFonts w:cs="Arial"/>
                <w:b/>
              </w:rPr>
              <w:t>kunnen</w:t>
            </w:r>
            <w:r w:rsidR="000045B5" w:rsidRPr="00DE55B9">
              <w:rPr>
                <w:b/>
              </w:rPr>
              <w:t xml:space="preserve"> </w:t>
            </w:r>
            <w:r w:rsidRPr="00DE55B9">
              <w:rPr>
                <w:b/>
              </w:rPr>
              <w:t>verwoorden aan de hand van een aantal astronomische begrippen.</w:t>
            </w:r>
          </w:p>
          <w:p w14:paraId="53094452" w14:textId="77777777" w:rsidR="00FC3AF4" w:rsidRPr="00DE55B9" w:rsidRDefault="00FC3AF4" w:rsidP="00DE55B9">
            <w:pPr>
              <w:pStyle w:val="tabeltekst"/>
              <w:rPr>
                <w:b/>
              </w:rPr>
            </w:pPr>
            <w:r w:rsidRPr="00DE55B9">
              <w:rPr>
                <w:b/>
              </w:rPr>
              <w:t>Zich bewustzijn zijn van de plaats van de mens in het heelal.</w:t>
            </w:r>
          </w:p>
        </w:tc>
        <w:tc>
          <w:tcPr>
            <w:tcW w:w="851" w:type="dxa"/>
          </w:tcPr>
          <w:p w14:paraId="258EF06E" w14:textId="77777777" w:rsidR="00FC3AF4" w:rsidRPr="00BC735D" w:rsidRDefault="00FC3AF4" w:rsidP="00BC735D">
            <w:pPr>
              <w:pStyle w:val="tabeltekst"/>
              <w:jc w:val="center"/>
              <w:rPr>
                <w:rFonts w:cs="Arial"/>
                <w:b/>
              </w:rPr>
            </w:pPr>
            <w:r w:rsidRPr="00BC735D">
              <w:rPr>
                <w:rFonts w:cs="Arial"/>
                <w:b/>
              </w:rPr>
              <w:t>19</w:t>
            </w:r>
            <w:r w:rsidRPr="00BC735D">
              <w:rPr>
                <w:rFonts w:cs="Arial"/>
                <w:b/>
              </w:rPr>
              <w:br/>
            </w:r>
            <w:r w:rsidRPr="00BC735D">
              <w:rPr>
                <w:rFonts w:cs="Arial"/>
                <w:b/>
              </w:rPr>
              <w:br/>
            </w:r>
          </w:p>
          <w:p w14:paraId="77AA825A" w14:textId="77777777" w:rsidR="00FC3AF4" w:rsidRPr="00BC735D" w:rsidRDefault="00FC3AF4" w:rsidP="00BC735D">
            <w:pPr>
              <w:pStyle w:val="tabeltekst"/>
              <w:jc w:val="center"/>
              <w:rPr>
                <w:rFonts w:cs="Arial"/>
                <w:b/>
              </w:rPr>
            </w:pPr>
            <w:r w:rsidRPr="00BC735D">
              <w:rPr>
                <w:rFonts w:cs="Arial"/>
                <w:b/>
              </w:rPr>
              <w:t>31</w:t>
            </w:r>
          </w:p>
        </w:tc>
        <w:tc>
          <w:tcPr>
            <w:tcW w:w="3119" w:type="dxa"/>
          </w:tcPr>
          <w:p w14:paraId="6357A117" w14:textId="77777777" w:rsidR="00FC3AF4" w:rsidRPr="00DE55B9" w:rsidRDefault="00FC3AF4" w:rsidP="00DE55B9">
            <w:pPr>
              <w:pStyle w:val="tabeltekst"/>
              <w:rPr>
                <w:b/>
              </w:rPr>
            </w:pPr>
            <w:r w:rsidRPr="00DE55B9">
              <w:rPr>
                <w:b/>
              </w:rPr>
              <w:t>Ontstaan en evolutiemodellen van het</w:t>
            </w:r>
            <w:r w:rsidR="00071FA5">
              <w:rPr>
                <w:b/>
              </w:rPr>
              <w:t xml:space="preserve"> heelal</w:t>
            </w:r>
          </w:p>
          <w:p w14:paraId="33CBECDD" w14:textId="77777777" w:rsidR="00FC3AF4" w:rsidRPr="00071FA5" w:rsidRDefault="00FC3AF4" w:rsidP="00071FA5">
            <w:pPr>
              <w:pStyle w:val="tabeltekst"/>
              <w:rPr>
                <w:b/>
              </w:rPr>
            </w:pPr>
            <w:r w:rsidRPr="00071FA5">
              <w:rPr>
                <w:b/>
              </w:rPr>
              <w:t>Het immense van ons universum aantonen en daarin de mens plaatsen</w:t>
            </w:r>
          </w:p>
        </w:tc>
        <w:tc>
          <w:tcPr>
            <w:tcW w:w="3119" w:type="dxa"/>
          </w:tcPr>
          <w:p w14:paraId="314A9747" w14:textId="77777777" w:rsidR="00FC3AF4" w:rsidRPr="00DE55B9" w:rsidRDefault="00FC3AF4" w:rsidP="00DE55B9">
            <w:pPr>
              <w:pStyle w:val="tabeltekst"/>
              <w:rPr>
                <w:b/>
              </w:rPr>
            </w:pPr>
            <w:r w:rsidRPr="00DE55B9">
              <w:rPr>
                <w:b/>
              </w:rPr>
              <w:t>Argumentatie voor de oerknal geven (Georges Lemaitre)</w:t>
            </w:r>
          </w:p>
          <w:p w14:paraId="159A5317" w14:textId="77777777" w:rsidR="00FC3AF4" w:rsidRPr="00DE55B9" w:rsidRDefault="00FC3AF4" w:rsidP="00DE55B9">
            <w:pPr>
              <w:pStyle w:val="tabeltekst"/>
              <w:rPr>
                <w:b/>
              </w:rPr>
            </w:pPr>
            <w:r w:rsidRPr="00DE55B9">
              <w:rPr>
                <w:b/>
              </w:rPr>
              <w:t>Nut van de Cobe-satelliet bespreken</w:t>
            </w:r>
          </w:p>
        </w:tc>
        <w:tc>
          <w:tcPr>
            <w:tcW w:w="3969" w:type="dxa"/>
          </w:tcPr>
          <w:p w14:paraId="5C725A18" w14:textId="77777777" w:rsidR="00FC3AF4" w:rsidRPr="00DE55B9" w:rsidRDefault="00FC3AF4" w:rsidP="00DE55B9">
            <w:pPr>
              <w:pStyle w:val="tabeltekst"/>
              <w:rPr>
                <w:b/>
              </w:rPr>
            </w:pPr>
            <w:r w:rsidRPr="00DE55B9">
              <w:rPr>
                <w:b/>
              </w:rPr>
              <w:t>Satelliet- en computerbeelden van verschillende punten in het heelal tonen.</w:t>
            </w:r>
          </w:p>
          <w:p w14:paraId="29F72229" w14:textId="77777777" w:rsidR="00FC3AF4" w:rsidRPr="00DE55B9" w:rsidRDefault="00FC3AF4" w:rsidP="00DE55B9">
            <w:pPr>
              <w:pStyle w:val="tabeltekst"/>
              <w:rPr>
                <w:b/>
              </w:rPr>
            </w:pPr>
            <w:r w:rsidRPr="00DE55B9">
              <w:rPr>
                <w:b/>
              </w:rPr>
              <w:t>Via voorstelbare modellen evolutiemogelijkheden van het heelal simuleren.</w:t>
            </w:r>
          </w:p>
        </w:tc>
      </w:tr>
      <w:tr w:rsidR="00FC3AF4" w14:paraId="28E3A3E8" w14:textId="77777777" w:rsidTr="00BC735D">
        <w:trPr>
          <w:cantSplit/>
          <w:jc w:val="center"/>
        </w:trPr>
        <w:tc>
          <w:tcPr>
            <w:tcW w:w="15594" w:type="dxa"/>
            <w:gridSpan w:val="5"/>
          </w:tcPr>
          <w:p w14:paraId="07C197A7" w14:textId="77777777" w:rsidR="00FC3AF4" w:rsidRPr="00BC735D" w:rsidRDefault="00FC3AF4" w:rsidP="00BC735D">
            <w:pPr>
              <w:pStyle w:val="tabeltitel"/>
              <w:jc w:val="left"/>
              <w:rPr>
                <w:b w:val="0"/>
                <w:bCs/>
              </w:rPr>
            </w:pPr>
            <w:r w:rsidRPr="00BC735D">
              <w:rPr>
                <w:b w:val="0"/>
                <w:bCs/>
              </w:rPr>
              <w:t>Deel 3: De bewegingen van de aarde en haar satelliet</w:t>
            </w:r>
          </w:p>
        </w:tc>
      </w:tr>
      <w:tr w:rsidR="00FC3AF4" w14:paraId="1B20A60B" w14:textId="77777777" w:rsidTr="00BC735D">
        <w:trPr>
          <w:cantSplit/>
          <w:jc w:val="center"/>
        </w:trPr>
        <w:tc>
          <w:tcPr>
            <w:tcW w:w="4536" w:type="dxa"/>
          </w:tcPr>
          <w:p w14:paraId="4013C4A3" w14:textId="77777777" w:rsidR="00FC3AF4" w:rsidRPr="00DE55B9" w:rsidRDefault="00FC3AF4" w:rsidP="00DE55B9">
            <w:pPr>
              <w:pStyle w:val="tabeltekst"/>
              <w:rPr>
                <w:b/>
              </w:rPr>
            </w:pPr>
            <w:r w:rsidRPr="00DE55B9">
              <w:rPr>
                <w:b/>
              </w:rPr>
              <w:t xml:space="preserve">Bewegingen in het zonnestelsel en gevolgen ervan op aarde </w:t>
            </w:r>
            <w:r w:rsidR="000045B5" w:rsidRPr="00BC735D">
              <w:rPr>
                <w:rFonts w:cs="Arial"/>
                <w:b/>
              </w:rPr>
              <w:t>kunnen</w:t>
            </w:r>
            <w:r w:rsidR="000045B5" w:rsidRPr="00DE55B9">
              <w:rPr>
                <w:b/>
              </w:rPr>
              <w:t xml:space="preserve"> </w:t>
            </w:r>
            <w:r w:rsidRPr="00DE55B9">
              <w:rPr>
                <w:b/>
              </w:rPr>
              <w:t>weergeven.</w:t>
            </w:r>
          </w:p>
          <w:p w14:paraId="516B7462" w14:textId="77777777" w:rsidR="00FC3AF4" w:rsidRPr="00BC735D" w:rsidRDefault="00FC3AF4" w:rsidP="00DE55B9">
            <w:pPr>
              <w:pStyle w:val="tabeltekst"/>
              <w:rPr>
                <w:b/>
              </w:rPr>
            </w:pPr>
            <w:r w:rsidRPr="00DE55B9">
              <w:rPr>
                <w:b/>
              </w:rPr>
              <w:t xml:space="preserve">Een verscheidenheid aan ruimtelijke wetenschappen </w:t>
            </w:r>
            <w:r w:rsidR="000045B5" w:rsidRPr="00BC735D">
              <w:rPr>
                <w:rFonts w:cs="Arial"/>
                <w:b/>
              </w:rPr>
              <w:t>kunnen</w:t>
            </w:r>
            <w:r w:rsidRPr="00DE55B9">
              <w:rPr>
                <w:b/>
              </w:rPr>
              <w:t xml:space="preserve"> verbinden met allerlei beroepen en onderzoeksdomeinen</w:t>
            </w:r>
            <w:r w:rsidRPr="00BC735D">
              <w:rPr>
                <w:b/>
              </w:rPr>
              <w:t>.</w:t>
            </w:r>
          </w:p>
        </w:tc>
        <w:tc>
          <w:tcPr>
            <w:tcW w:w="851" w:type="dxa"/>
          </w:tcPr>
          <w:p w14:paraId="225CC545" w14:textId="77777777" w:rsidR="00FC3AF4" w:rsidRPr="00BC735D" w:rsidRDefault="00FC3AF4" w:rsidP="00BC735D">
            <w:pPr>
              <w:pStyle w:val="tabeltekst"/>
              <w:jc w:val="center"/>
              <w:rPr>
                <w:rFonts w:cs="Arial"/>
                <w:b/>
              </w:rPr>
            </w:pPr>
            <w:r w:rsidRPr="00BC735D">
              <w:rPr>
                <w:rFonts w:cs="Arial"/>
                <w:b/>
              </w:rPr>
              <w:t>4</w:t>
            </w:r>
            <w:r w:rsidRPr="00BC735D">
              <w:rPr>
                <w:rFonts w:cs="Arial"/>
                <w:b/>
              </w:rPr>
              <w:br/>
            </w:r>
          </w:p>
          <w:p w14:paraId="5C08B098" w14:textId="77777777" w:rsidR="00FC3AF4" w:rsidRPr="00BC735D" w:rsidRDefault="00FC3AF4" w:rsidP="00BC735D">
            <w:pPr>
              <w:pStyle w:val="tabeltekst"/>
              <w:jc w:val="center"/>
              <w:rPr>
                <w:rFonts w:cs="Arial"/>
                <w:b/>
              </w:rPr>
            </w:pPr>
            <w:r w:rsidRPr="00BC735D">
              <w:rPr>
                <w:rFonts w:cs="Arial"/>
                <w:b/>
              </w:rPr>
              <w:t>1</w:t>
            </w:r>
          </w:p>
        </w:tc>
        <w:tc>
          <w:tcPr>
            <w:tcW w:w="3119" w:type="dxa"/>
          </w:tcPr>
          <w:p w14:paraId="546BB0D4" w14:textId="77777777" w:rsidR="00FC3AF4" w:rsidRPr="00DE55B9" w:rsidRDefault="00FC3AF4" w:rsidP="00DE55B9">
            <w:pPr>
              <w:pStyle w:val="tabeltekst"/>
              <w:rPr>
                <w:b/>
              </w:rPr>
            </w:pPr>
            <w:r w:rsidRPr="00DE55B9">
              <w:rPr>
                <w:b/>
              </w:rPr>
              <w:t>Schijnbewegingen</w:t>
            </w:r>
          </w:p>
          <w:p w14:paraId="426B8749" w14:textId="77777777" w:rsidR="00FC3AF4" w:rsidRPr="00DE55B9" w:rsidRDefault="00FC3AF4" w:rsidP="00DE55B9">
            <w:pPr>
              <w:pStyle w:val="tabeltekst"/>
              <w:rPr>
                <w:b/>
              </w:rPr>
            </w:pPr>
            <w:r w:rsidRPr="00DE55B9">
              <w:rPr>
                <w:b/>
              </w:rPr>
              <w:t>Aaardbewegingen (rotatie en revolutie) + gevolgen</w:t>
            </w:r>
          </w:p>
          <w:p w14:paraId="3231E64B" w14:textId="77777777" w:rsidR="00FC3AF4" w:rsidRPr="00DE55B9" w:rsidRDefault="00FC3AF4" w:rsidP="00DE55B9">
            <w:pPr>
              <w:pStyle w:val="tabeltekst"/>
              <w:rPr>
                <w:b/>
              </w:rPr>
            </w:pPr>
            <w:r w:rsidRPr="00DE55B9">
              <w:rPr>
                <w:b/>
              </w:rPr>
              <w:t>Maanbeweginen (rotatie en revolutie) + gevolgen</w:t>
            </w:r>
          </w:p>
        </w:tc>
        <w:tc>
          <w:tcPr>
            <w:tcW w:w="3119" w:type="dxa"/>
          </w:tcPr>
          <w:p w14:paraId="3F5C9EDE" w14:textId="77777777" w:rsidR="00FC3AF4" w:rsidRPr="00DE55B9" w:rsidRDefault="00FC3AF4" w:rsidP="00DE55B9">
            <w:pPr>
              <w:pStyle w:val="tabeltekst"/>
              <w:rPr>
                <w:b/>
              </w:rPr>
            </w:pPr>
            <w:r w:rsidRPr="00DE55B9">
              <w:rPr>
                <w:b/>
              </w:rPr>
              <w:t>Dag en nacht</w:t>
            </w:r>
          </w:p>
          <w:p w14:paraId="5F477966" w14:textId="77777777" w:rsidR="00FC3AF4" w:rsidRPr="00DE55B9" w:rsidRDefault="00FC3AF4" w:rsidP="00DE55B9">
            <w:pPr>
              <w:pStyle w:val="tabeltekst"/>
              <w:rPr>
                <w:b/>
              </w:rPr>
            </w:pPr>
            <w:r w:rsidRPr="00DE55B9">
              <w:rPr>
                <w:b/>
              </w:rPr>
              <w:t>Ontstaan van de seizoenen</w:t>
            </w:r>
          </w:p>
          <w:p w14:paraId="54091439" w14:textId="77777777" w:rsidR="00FC3AF4" w:rsidRPr="00DE55B9" w:rsidRDefault="00FC3AF4" w:rsidP="00DE55B9">
            <w:pPr>
              <w:pStyle w:val="tabeltekst"/>
              <w:rPr>
                <w:b/>
              </w:rPr>
            </w:pPr>
            <w:r w:rsidRPr="00DE55B9">
              <w:rPr>
                <w:b/>
              </w:rPr>
              <w:t>Voorkomen van een schrikkeljaar</w:t>
            </w:r>
          </w:p>
          <w:p w14:paraId="7B59A432" w14:textId="77777777" w:rsidR="00FC3AF4" w:rsidRPr="00DE55B9" w:rsidRDefault="00FC3AF4" w:rsidP="00DE55B9">
            <w:pPr>
              <w:pStyle w:val="tabeltekst"/>
              <w:rPr>
                <w:b/>
              </w:rPr>
            </w:pPr>
            <w:r w:rsidRPr="00DE55B9">
              <w:rPr>
                <w:b/>
              </w:rPr>
              <w:t>Toepassingen van de getijdenbewegingen (getijdencentrales/zouttuinen/haven-toegankelijkheid/baggerwerken)</w:t>
            </w:r>
          </w:p>
        </w:tc>
        <w:tc>
          <w:tcPr>
            <w:tcW w:w="3969" w:type="dxa"/>
          </w:tcPr>
          <w:p w14:paraId="38FD1C08" w14:textId="77777777" w:rsidR="00FC3AF4" w:rsidRPr="00DE55B9" w:rsidRDefault="00FC3AF4" w:rsidP="00DE55B9">
            <w:pPr>
              <w:pStyle w:val="tabeltekst"/>
              <w:rPr>
                <w:b/>
              </w:rPr>
            </w:pPr>
            <w:r w:rsidRPr="00DE55B9">
              <w:rPr>
                <w:b/>
              </w:rPr>
              <w:t>Simulatie van de aard- en maanbe</w:t>
            </w:r>
            <w:r w:rsidRPr="00DE55B9">
              <w:rPr>
                <w:b/>
              </w:rPr>
              <w:softHyphen/>
              <w:t>wegingen door de cursisten.</w:t>
            </w:r>
          </w:p>
          <w:p w14:paraId="61294123" w14:textId="77777777" w:rsidR="00FC3AF4" w:rsidRPr="00DE55B9" w:rsidRDefault="00FC3AF4" w:rsidP="00DE55B9">
            <w:pPr>
              <w:pStyle w:val="tabeltekst"/>
              <w:rPr>
                <w:b/>
              </w:rPr>
            </w:pPr>
            <w:r w:rsidRPr="00DE55B9">
              <w:rPr>
                <w:b/>
              </w:rPr>
              <w:t>Gebruik maken van een mechanisch model (planetarium).</w:t>
            </w:r>
          </w:p>
          <w:p w14:paraId="06B4BA94" w14:textId="77777777" w:rsidR="00FC3AF4" w:rsidRPr="00DE55B9" w:rsidRDefault="00FC3AF4" w:rsidP="00DE55B9">
            <w:pPr>
              <w:pStyle w:val="tabeltekst"/>
              <w:rPr>
                <w:b/>
              </w:rPr>
            </w:pPr>
            <w:r w:rsidRPr="00DE55B9">
              <w:rPr>
                <w:b/>
              </w:rPr>
              <w:t>Transparanten en bordtekeningen.</w:t>
            </w:r>
          </w:p>
          <w:p w14:paraId="5E667197" w14:textId="77777777" w:rsidR="00FC3AF4" w:rsidRPr="00DE55B9" w:rsidRDefault="00FC3AF4" w:rsidP="00DE55B9">
            <w:pPr>
              <w:pStyle w:val="tabeltekst"/>
              <w:rPr>
                <w:b/>
              </w:rPr>
            </w:pPr>
            <w:r w:rsidRPr="00DE55B9">
              <w:rPr>
                <w:b/>
              </w:rPr>
              <w:t>Powerpoint presentatie over aard- en maanbewegingen.</w:t>
            </w:r>
          </w:p>
        </w:tc>
      </w:tr>
      <w:tr w:rsidR="00FC3AF4" w14:paraId="53C10759" w14:textId="77777777" w:rsidTr="00BC735D">
        <w:trPr>
          <w:cantSplit/>
          <w:jc w:val="center"/>
        </w:trPr>
        <w:tc>
          <w:tcPr>
            <w:tcW w:w="15594" w:type="dxa"/>
            <w:gridSpan w:val="5"/>
          </w:tcPr>
          <w:p w14:paraId="4E8EB4F5" w14:textId="77777777" w:rsidR="00FC3AF4" w:rsidRPr="00BC735D" w:rsidRDefault="00FC3AF4" w:rsidP="00FC3AF4">
            <w:pPr>
              <w:pStyle w:val="tabeltitel"/>
              <w:rPr>
                <w:b w:val="0"/>
              </w:rPr>
            </w:pPr>
            <w:r w:rsidRPr="00BC735D">
              <w:rPr>
                <w:b w:val="0"/>
              </w:rPr>
              <w:t>Thema II: Weer en klimaat</w:t>
            </w:r>
          </w:p>
        </w:tc>
      </w:tr>
      <w:tr w:rsidR="00FC3AF4" w14:paraId="58306D76" w14:textId="77777777" w:rsidTr="00BC735D">
        <w:trPr>
          <w:cantSplit/>
          <w:jc w:val="center"/>
        </w:trPr>
        <w:tc>
          <w:tcPr>
            <w:tcW w:w="15594" w:type="dxa"/>
            <w:gridSpan w:val="5"/>
          </w:tcPr>
          <w:p w14:paraId="2F43D433" w14:textId="77777777" w:rsidR="00FC3AF4" w:rsidRPr="00BC735D" w:rsidRDefault="00FC3AF4" w:rsidP="00BC735D">
            <w:pPr>
              <w:pStyle w:val="tabeltitel"/>
              <w:jc w:val="left"/>
              <w:rPr>
                <w:b w:val="0"/>
                <w:bCs/>
              </w:rPr>
            </w:pPr>
            <w:r w:rsidRPr="00BC735D">
              <w:rPr>
                <w:b w:val="0"/>
                <w:bCs/>
              </w:rPr>
              <w:t>Deel I: Weer</w:t>
            </w:r>
          </w:p>
        </w:tc>
      </w:tr>
      <w:tr w:rsidR="00FC3AF4" w14:paraId="31B4B855" w14:textId="77777777" w:rsidTr="00BC735D">
        <w:trPr>
          <w:cantSplit/>
          <w:jc w:val="center"/>
        </w:trPr>
        <w:tc>
          <w:tcPr>
            <w:tcW w:w="4536" w:type="dxa"/>
          </w:tcPr>
          <w:p w14:paraId="54E425E7" w14:textId="77777777" w:rsidR="00FC3AF4" w:rsidRPr="00DE55B9" w:rsidRDefault="00FC3AF4" w:rsidP="00DE55B9">
            <w:pPr>
              <w:pStyle w:val="tabeltekst"/>
              <w:rPr>
                <w:b/>
              </w:rPr>
            </w:pPr>
            <w:r w:rsidRPr="00BC735D">
              <w:rPr>
                <w:rFonts w:cs="Arial"/>
                <w:b/>
              </w:rPr>
              <w:t xml:space="preserve">Weer en klimaat in verband </w:t>
            </w:r>
            <w:r w:rsidR="000045B5" w:rsidRPr="00BC735D">
              <w:rPr>
                <w:rFonts w:cs="Arial"/>
                <w:b/>
              </w:rPr>
              <w:t xml:space="preserve">kunnen </w:t>
            </w:r>
            <w:r w:rsidRPr="00BC735D">
              <w:rPr>
                <w:rFonts w:cs="Arial"/>
                <w:b/>
              </w:rPr>
              <w:t>brengen met opbouw van en met processen in de atmosfeer.</w:t>
            </w:r>
          </w:p>
        </w:tc>
        <w:tc>
          <w:tcPr>
            <w:tcW w:w="851" w:type="dxa"/>
          </w:tcPr>
          <w:p w14:paraId="4F8EE72F" w14:textId="77777777" w:rsidR="00FC3AF4" w:rsidRPr="00BC735D" w:rsidRDefault="00FC3AF4" w:rsidP="00BC735D">
            <w:pPr>
              <w:pStyle w:val="tabeltekst"/>
              <w:jc w:val="center"/>
              <w:rPr>
                <w:rFonts w:cs="Arial"/>
                <w:b/>
              </w:rPr>
            </w:pPr>
            <w:r w:rsidRPr="00BC735D">
              <w:rPr>
                <w:rFonts w:cs="Arial"/>
                <w:b/>
              </w:rPr>
              <w:t>6</w:t>
            </w:r>
          </w:p>
        </w:tc>
        <w:tc>
          <w:tcPr>
            <w:tcW w:w="3119" w:type="dxa"/>
          </w:tcPr>
          <w:p w14:paraId="3847CEDD" w14:textId="77777777" w:rsidR="00FC3AF4" w:rsidRPr="00DE55B9" w:rsidRDefault="00FC3AF4" w:rsidP="00DE55B9">
            <w:pPr>
              <w:pStyle w:val="tabeltekst"/>
              <w:rPr>
                <w:b/>
              </w:rPr>
            </w:pPr>
            <w:r w:rsidRPr="00DE55B9">
              <w:rPr>
                <w:b/>
              </w:rPr>
              <w:t>Opbouw van de atmosfeer</w:t>
            </w:r>
          </w:p>
        </w:tc>
        <w:tc>
          <w:tcPr>
            <w:tcW w:w="3119" w:type="dxa"/>
          </w:tcPr>
          <w:p w14:paraId="35D7D77E" w14:textId="77777777" w:rsidR="00FC3AF4" w:rsidRPr="00DE55B9" w:rsidRDefault="00FC3AF4" w:rsidP="00DE55B9">
            <w:pPr>
              <w:pStyle w:val="tabeltekst"/>
              <w:rPr>
                <w:b/>
              </w:rPr>
            </w:pPr>
            <w:r w:rsidRPr="00DE55B9">
              <w:rPr>
                <w:b/>
              </w:rPr>
              <w:t>De ozonlaag in de atmosfeer plaatsen</w:t>
            </w:r>
          </w:p>
        </w:tc>
        <w:tc>
          <w:tcPr>
            <w:tcW w:w="3969" w:type="dxa"/>
          </w:tcPr>
          <w:p w14:paraId="3472C322" w14:textId="77777777" w:rsidR="00FC3AF4" w:rsidRPr="00DE55B9" w:rsidRDefault="00FC3AF4" w:rsidP="00DE55B9">
            <w:pPr>
              <w:pStyle w:val="tabeltekst"/>
              <w:rPr>
                <w:b/>
              </w:rPr>
            </w:pPr>
            <w:r w:rsidRPr="00DE55B9">
              <w:rPr>
                <w:b/>
              </w:rPr>
              <w:t>Gebruik van kleurentransparanten</w:t>
            </w:r>
          </w:p>
        </w:tc>
      </w:tr>
      <w:tr w:rsidR="00FC3AF4" w14:paraId="59DCBBB8" w14:textId="77777777" w:rsidTr="00BC735D">
        <w:trPr>
          <w:cantSplit/>
          <w:jc w:val="center"/>
        </w:trPr>
        <w:tc>
          <w:tcPr>
            <w:tcW w:w="4536" w:type="dxa"/>
          </w:tcPr>
          <w:p w14:paraId="7D106B91" w14:textId="77777777" w:rsidR="00FC3AF4" w:rsidRPr="00DE55B9" w:rsidRDefault="00FC3AF4" w:rsidP="00DE55B9">
            <w:pPr>
              <w:pStyle w:val="tabeltekst"/>
              <w:rPr>
                <w:b/>
              </w:rPr>
            </w:pPr>
            <w:r w:rsidRPr="00DE55B9">
              <w:rPr>
                <w:b/>
              </w:rPr>
              <w:t>Inzicht verwerven in de onderlinge samenhang tussen de elementen die het weer op aarde bepalen (temperatuur, luchtdruk en neerslag) aan de hand van meteorologische gegevens.</w:t>
            </w:r>
          </w:p>
          <w:p w14:paraId="79FB9FF2" w14:textId="77777777" w:rsidR="00FC3AF4" w:rsidRPr="00DE55B9" w:rsidRDefault="00FC3AF4" w:rsidP="00DE55B9">
            <w:pPr>
              <w:pStyle w:val="tabeltekst"/>
              <w:rPr>
                <w:b/>
              </w:rPr>
            </w:pPr>
            <w:r w:rsidRPr="00DE55B9">
              <w:rPr>
                <w:b/>
              </w:rPr>
              <w:t xml:space="preserve">Weer- en klimaatkaarten </w:t>
            </w:r>
            <w:r w:rsidR="000045B5" w:rsidRPr="00BC735D">
              <w:rPr>
                <w:rFonts w:cs="Arial"/>
                <w:b/>
              </w:rPr>
              <w:t>kunnen</w:t>
            </w:r>
            <w:r w:rsidR="000045B5" w:rsidRPr="00DE55B9">
              <w:rPr>
                <w:b/>
              </w:rPr>
              <w:t xml:space="preserve"> </w:t>
            </w:r>
            <w:r w:rsidRPr="00DE55B9">
              <w:rPr>
                <w:b/>
              </w:rPr>
              <w:t>kiezen in functie van het gebruik.</w:t>
            </w:r>
          </w:p>
        </w:tc>
        <w:tc>
          <w:tcPr>
            <w:tcW w:w="851" w:type="dxa"/>
          </w:tcPr>
          <w:p w14:paraId="4533F3EF" w14:textId="77777777" w:rsidR="00FC3AF4" w:rsidRPr="00BC735D" w:rsidRDefault="00FC3AF4" w:rsidP="00BC735D">
            <w:pPr>
              <w:pStyle w:val="tabeltekst"/>
              <w:jc w:val="center"/>
              <w:rPr>
                <w:rFonts w:cs="Arial"/>
                <w:b/>
              </w:rPr>
            </w:pPr>
            <w:r w:rsidRPr="00BC735D">
              <w:rPr>
                <w:rFonts w:cs="Arial"/>
                <w:b/>
              </w:rPr>
              <w:t>6</w:t>
            </w:r>
            <w:r w:rsidRPr="00BC735D">
              <w:rPr>
                <w:rFonts w:cs="Arial"/>
                <w:b/>
              </w:rPr>
              <w:br/>
            </w:r>
            <w:r w:rsidRPr="00BC735D">
              <w:rPr>
                <w:rFonts w:cs="Arial"/>
                <w:b/>
              </w:rPr>
              <w:br/>
            </w:r>
            <w:r w:rsidRPr="00BC735D">
              <w:rPr>
                <w:rFonts w:cs="Arial"/>
                <w:b/>
              </w:rPr>
              <w:br/>
            </w:r>
          </w:p>
          <w:p w14:paraId="7521FCC0" w14:textId="77777777" w:rsidR="00FC3AF4" w:rsidRPr="00BC735D" w:rsidRDefault="00FC3AF4" w:rsidP="00BC735D">
            <w:pPr>
              <w:pStyle w:val="tabeltekst"/>
              <w:jc w:val="center"/>
              <w:rPr>
                <w:rFonts w:cs="Arial"/>
                <w:b/>
              </w:rPr>
            </w:pPr>
            <w:r w:rsidRPr="00BC735D">
              <w:rPr>
                <w:rFonts w:cs="Arial"/>
                <w:b/>
              </w:rPr>
              <w:t>17</w:t>
            </w:r>
          </w:p>
        </w:tc>
        <w:tc>
          <w:tcPr>
            <w:tcW w:w="3119" w:type="dxa"/>
          </w:tcPr>
          <w:p w14:paraId="33EA454A" w14:textId="77777777" w:rsidR="00FC3AF4" w:rsidRPr="00DE55B9" w:rsidRDefault="000045B5" w:rsidP="00DE55B9">
            <w:pPr>
              <w:pStyle w:val="tabeltekst"/>
              <w:rPr>
                <w:b/>
              </w:rPr>
            </w:pPr>
            <w:r w:rsidRPr="00DE55B9">
              <w:rPr>
                <w:b/>
              </w:rPr>
              <w:t>Weerselementen</w:t>
            </w:r>
          </w:p>
          <w:p w14:paraId="3D710552" w14:textId="77777777" w:rsidR="00FC3AF4" w:rsidRPr="00DE55B9" w:rsidRDefault="00FC3AF4" w:rsidP="00BC735D">
            <w:pPr>
              <w:pStyle w:val="opsomming1"/>
              <w:spacing w:before="60"/>
              <w:rPr>
                <w:b/>
              </w:rPr>
            </w:pPr>
            <w:r w:rsidRPr="00DE55B9">
              <w:rPr>
                <w:b/>
              </w:rPr>
              <w:t>Warmtetoestand en beïnvloedende factoren</w:t>
            </w:r>
          </w:p>
          <w:p w14:paraId="33E5E1AC" w14:textId="77777777" w:rsidR="00FC3AF4" w:rsidRPr="00DE55B9" w:rsidRDefault="00FC3AF4" w:rsidP="00BC735D">
            <w:pPr>
              <w:pStyle w:val="opsomming1"/>
              <w:spacing w:before="60"/>
              <w:rPr>
                <w:b/>
              </w:rPr>
            </w:pPr>
            <w:r w:rsidRPr="00DE55B9">
              <w:rPr>
                <w:b/>
              </w:rPr>
              <w:t>Luchtdrukzones, -kernen en windsystemen</w:t>
            </w:r>
          </w:p>
          <w:p w14:paraId="150F56E2" w14:textId="77777777" w:rsidR="00FC3AF4" w:rsidRPr="00DE55B9" w:rsidRDefault="00FC3AF4" w:rsidP="00BC735D">
            <w:pPr>
              <w:pStyle w:val="opsomming1"/>
              <w:spacing w:before="60"/>
              <w:rPr>
                <w:b/>
              </w:rPr>
            </w:pPr>
            <w:r w:rsidRPr="00DE55B9">
              <w:rPr>
                <w:b/>
              </w:rPr>
              <w:t>Neerslagverdeling</w:t>
            </w:r>
          </w:p>
        </w:tc>
        <w:tc>
          <w:tcPr>
            <w:tcW w:w="3119" w:type="dxa"/>
          </w:tcPr>
          <w:p w14:paraId="0884D5F3" w14:textId="77777777" w:rsidR="00FC3AF4" w:rsidRPr="00DE55B9" w:rsidRDefault="00FC3AF4" w:rsidP="00DE55B9">
            <w:pPr>
              <w:pStyle w:val="tabeltekst"/>
              <w:rPr>
                <w:b/>
              </w:rPr>
            </w:pPr>
            <w:r w:rsidRPr="00DE55B9">
              <w:rPr>
                <w:b/>
              </w:rPr>
              <w:t>Invloed van een zandbodem op de temperatuur van de Kempen</w:t>
            </w:r>
          </w:p>
          <w:p w14:paraId="6B108771" w14:textId="77777777" w:rsidR="00FC3AF4" w:rsidRPr="00DE55B9" w:rsidRDefault="00FC3AF4" w:rsidP="00DE55B9">
            <w:pPr>
              <w:pStyle w:val="tabeltekst"/>
              <w:rPr>
                <w:b/>
              </w:rPr>
            </w:pPr>
            <w:r w:rsidRPr="00DE55B9">
              <w:rPr>
                <w:b/>
              </w:rPr>
              <w:t>Verklaring van de moessonwinden</w:t>
            </w:r>
          </w:p>
          <w:p w14:paraId="7428F4C8" w14:textId="77777777" w:rsidR="00FC3AF4" w:rsidRPr="00DE55B9" w:rsidRDefault="00FC3AF4" w:rsidP="00DE55B9">
            <w:pPr>
              <w:pStyle w:val="tabeltekst"/>
              <w:rPr>
                <w:b/>
              </w:rPr>
            </w:pPr>
            <w:r w:rsidRPr="00DE55B9">
              <w:rPr>
                <w:b/>
              </w:rPr>
              <w:t>Stijgingsregens in het Andesgebergte</w:t>
            </w:r>
          </w:p>
        </w:tc>
        <w:tc>
          <w:tcPr>
            <w:tcW w:w="3969" w:type="dxa"/>
          </w:tcPr>
          <w:p w14:paraId="62438AE0" w14:textId="77777777" w:rsidR="00FC3AF4" w:rsidRPr="00DE55B9" w:rsidRDefault="00FC3AF4" w:rsidP="00DE55B9">
            <w:pPr>
              <w:pStyle w:val="tabeltekst"/>
              <w:rPr>
                <w:b/>
              </w:rPr>
            </w:pPr>
            <w:r w:rsidRPr="00DE55B9">
              <w:rPr>
                <w:b/>
              </w:rPr>
              <w:t>Vergelijkend kaartgebruik in de atlas.</w:t>
            </w:r>
          </w:p>
          <w:p w14:paraId="543394B5" w14:textId="77777777" w:rsidR="00FC3AF4" w:rsidRPr="00DE55B9" w:rsidRDefault="00FC3AF4" w:rsidP="00DE55B9">
            <w:pPr>
              <w:pStyle w:val="tabeltekst"/>
              <w:rPr>
                <w:b/>
              </w:rPr>
            </w:pPr>
            <w:r w:rsidRPr="00DE55B9">
              <w:rPr>
                <w:b/>
              </w:rPr>
              <w:t>Vakantiebestemming kiezen gebruik makend van weer- en klimaatkaarten.</w:t>
            </w:r>
          </w:p>
        </w:tc>
      </w:tr>
      <w:tr w:rsidR="00FC3AF4" w14:paraId="1518A69F" w14:textId="77777777" w:rsidTr="00BC735D">
        <w:trPr>
          <w:cantSplit/>
          <w:jc w:val="center"/>
        </w:trPr>
        <w:tc>
          <w:tcPr>
            <w:tcW w:w="4536" w:type="dxa"/>
          </w:tcPr>
          <w:p w14:paraId="041A6521" w14:textId="77777777" w:rsidR="00FC3AF4" w:rsidRPr="00DE55B9" w:rsidRDefault="00FC3AF4" w:rsidP="00DE55B9">
            <w:pPr>
              <w:pStyle w:val="tabeltekst"/>
              <w:rPr>
                <w:b/>
              </w:rPr>
            </w:pPr>
            <w:r w:rsidRPr="00DE55B9">
              <w:rPr>
                <w:b/>
              </w:rPr>
              <w:t xml:space="preserve">Een West-Europese weerkaart </w:t>
            </w:r>
            <w:r w:rsidR="000045B5" w:rsidRPr="00BC735D">
              <w:rPr>
                <w:rFonts w:cs="Arial"/>
                <w:b/>
              </w:rPr>
              <w:t>kunnen</w:t>
            </w:r>
            <w:r w:rsidR="000045B5" w:rsidRPr="00DE55B9">
              <w:rPr>
                <w:b/>
              </w:rPr>
              <w:t xml:space="preserve"> </w:t>
            </w:r>
            <w:r w:rsidRPr="00DE55B9">
              <w:rPr>
                <w:b/>
              </w:rPr>
              <w:t>lezen.</w:t>
            </w:r>
          </w:p>
          <w:p w14:paraId="03A649F4" w14:textId="77777777" w:rsidR="00FC3AF4" w:rsidRPr="00DE55B9" w:rsidRDefault="00FC3AF4" w:rsidP="00DE55B9">
            <w:pPr>
              <w:pStyle w:val="tabeltekst"/>
              <w:rPr>
                <w:b/>
              </w:rPr>
            </w:pPr>
            <w:r w:rsidRPr="00DE55B9">
              <w:rPr>
                <w:b/>
              </w:rPr>
              <w:t>Een weersituatie</w:t>
            </w:r>
            <w:r w:rsidR="000045B5" w:rsidRPr="00BC735D">
              <w:rPr>
                <w:rFonts w:cs="Arial"/>
                <w:b/>
              </w:rPr>
              <w:t xml:space="preserve"> kunnen</w:t>
            </w:r>
            <w:r w:rsidRPr="00DE55B9">
              <w:rPr>
                <w:b/>
              </w:rPr>
              <w:t xml:space="preserve"> inschatten door rekening te houden met weerkaarten en –berichten.</w:t>
            </w:r>
          </w:p>
          <w:p w14:paraId="1D6FDA81" w14:textId="77777777" w:rsidR="00FC3AF4" w:rsidRPr="00DE55B9" w:rsidRDefault="00FC3AF4" w:rsidP="00DE55B9">
            <w:pPr>
              <w:pStyle w:val="tabeltekst"/>
              <w:rPr>
                <w:b/>
              </w:rPr>
            </w:pPr>
            <w:r w:rsidRPr="00DE55B9">
              <w:rPr>
                <w:b/>
              </w:rPr>
              <w:t xml:space="preserve">Met een voorbeeld </w:t>
            </w:r>
            <w:r w:rsidR="000045B5" w:rsidRPr="00BC735D">
              <w:rPr>
                <w:rFonts w:cs="Arial"/>
                <w:b/>
              </w:rPr>
              <w:t>kunnen</w:t>
            </w:r>
            <w:r w:rsidR="000045B5" w:rsidRPr="00DE55B9">
              <w:rPr>
                <w:b/>
              </w:rPr>
              <w:t xml:space="preserve"> </w:t>
            </w:r>
            <w:r w:rsidRPr="00DE55B9">
              <w:rPr>
                <w:b/>
              </w:rPr>
              <w:t>aantonen dat een afbeelding of kaart een gecodeerde voorstelling is van de werkelijkheid.</w:t>
            </w:r>
          </w:p>
        </w:tc>
        <w:tc>
          <w:tcPr>
            <w:tcW w:w="851" w:type="dxa"/>
          </w:tcPr>
          <w:p w14:paraId="671E3791" w14:textId="77777777" w:rsidR="00FC3AF4" w:rsidRPr="00BC735D" w:rsidRDefault="00FC3AF4" w:rsidP="00BC735D">
            <w:pPr>
              <w:pStyle w:val="tabeltekst"/>
              <w:jc w:val="center"/>
              <w:rPr>
                <w:rFonts w:cs="Arial"/>
                <w:b/>
              </w:rPr>
            </w:pPr>
            <w:r w:rsidRPr="00BC735D">
              <w:rPr>
                <w:rFonts w:cs="Arial"/>
                <w:b/>
              </w:rPr>
              <w:t>20</w:t>
            </w:r>
          </w:p>
          <w:p w14:paraId="0D469211" w14:textId="77777777" w:rsidR="00FC3AF4" w:rsidRPr="00BC735D" w:rsidRDefault="00FC3AF4" w:rsidP="00BC735D">
            <w:pPr>
              <w:pStyle w:val="tabeltekst"/>
              <w:jc w:val="center"/>
              <w:rPr>
                <w:rFonts w:cs="Arial"/>
                <w:b/>
              </w:rPr>
            </w:pPr>
            <w:r w:rsidRPr="00BC735D">
              <w:rPr>
                <w:rFonts w:cs="Arial"/>
                <w:b/>
              </w:rPr>
              <w:t>21</w:t>
            </w:r>
            <w:r w:rsidRPr="00BC735D">
              <w:rPr>
                <w:rFonts w:cs="Arial"/>
                <w:b/>
              </w:rPr>
              <w:br/>
            </w:r>
          </w:p>
          <w:p w14:paraId="675E483A" w14:textId="77777777" w:rsidR="00FC3AF4" w:rsidRPr="00BC735D" w:rsidRDefault="00FC3AF4" w:rsidP="00BC735D">
            <w:pPr>
              <w:pStyle w:val="tabeltekst"/>
              <w:jc w:val="center"/>
              <w:rPr>
                <w:rFonts w:cs="Arial"/>
                <w:b/>
              </w:rPr>
            </w:pPr>
            <w:r w:rsidRPr="00BC735D">
              <w:rPr>
                <w:rFonts w:cs="Arial"/>
                <w:b/>
              </w:rPr>
              <w:t>2</w:t>
            </w:r>
          </w:p>
        </w:tc>
        <w:tc>
          <w:tcPr>
            <w:tcW w:w="3119" w:type="dxa"/>
          </w:tcPr>
          <w:p w14:paraId="2705BFCD" w14:textId="77777777" w:rsidR="00FC3AF4" w:rsidRPr="00DE55B9" w:rsidRDefault="00FC3AF4" w:rsidP="00DE55B9">
            <w:pPr>
              <w:pStyle w:val="tabeltekst"/>
              <w:rPr>
                <w:b/>
              </w:rPr>
            </w:pPr>
            <w:r w:rsidRPr="00DE55B9">
              <w:rPr>
                <w:b/>
              </w:rPr>
              <w:t>Weerkaart en weersvoorspelling</w:t>
            </w:r>
          </w:p>
        </w:tc>
        <w:tc>
          <w:tcPr>
            <w:tcW w:w="3119" w:type="dxa"/>
          </w:tcPr>
          <w:p w14:paraId="229BD013" w14:textId="77777777" w:rsidR="00FC3AF4" w:rsidRPr="00DE55B9" w:rsidRDefault="00FC3AF4" w:rsidP="00DE55B9">
            <w:pPr>
              <w:pStyle w:val="tabeltekst"/>
              <w:rPr>
                <w:b/>
              </w:rPr>
            </w:pPr>
            <w:r w:rsidRPr="00DE55B9">
              <w:rPr>
                <w:b/>
              </w:rPr>
              <w:t>Het weer bij de doorgang van een depressie inschatten</w:t>
            </w:r>
          </w:p>
          <w:p w14:paraId="4E8A3002" w14:textId="77777777" w:rsidR="00FC3AF4" w:rsidRPr="00DE55B9" w:rsidRDefault="00FC3AF4" w:rsidP="00DE55B9">
            <w:pPr>
              <w:pStyle w:val="tabeltekst"/>
              <w:rPr>
                <w:b/>
              </w:rPr>
            </w:pPr>
            <w:r w:rsidRPr="00DE55B9">
              <w:rPr>
                <w:b/>
              </w:rPr>
              <w:t>Frontvorming</w:t>
            </w:r>
          </w:p>
          <w:p w14:paraId="2660A507" w14:textId="77777777" w:rsidR="00FC3AF4" w:rsidRPr="00DE55B9" w:rsidRDefault="00FC3AF4" w:rsidP="00DE55B9">
            <w:pPr>
              <w:pStyle w:val="tabeltekst"/>
              <w:rPr>
                <w:b/>
              </w:rPr>
            </w:pPr>
            <w:r w:rsidRPr="00DE55B9">
              <w:rPr>
                <w:b/>
              </w:rPr>
              <w:t>Het weer bij een stabiele luchtdruk voorspellen</w:t>
            </w:r>
          </w:p>
        </w:tc>
        <w:tc>
          <w:tcPr>
            <w:tcW w:w="3969" w:type="dxa"/>
          </w:tcPr>
          <w:p w14:paraId="64A7D163" w14:textId="77777777" w:rsidR="00FC3AF4" w:rsidRPr="00DE55B9" w:rsidRDefault="00FC3AF4" w:rsidP="00DE55B9">
            <w:pPr>
              <w:pStyle w:val="tabeltekst"/>
              <w:rPr>
                <w:b/>
              </w:rPr>
            </w:pPr>
            <w:r w:rsidRPr="00DE55B9">
              <w:rPr>
                <w:b/>
              </w:rPr>
              <w:t>Weerbericht van de dag voordien op video afspelen en door de klas laten bespreken.</w:t>
            </w:r>
          </w:p>
        </w:tc>
      </w:tr>
      <w:tr w:rsidR="00FC3AF4" w14:paraId="03A5F04C" w14:textId="77777777" w:rsidTr="00BC735D">
        <w:trPr>
          <w:cantSplit/>
          <w:jc w:val="center"/>
        </w:trPr>
        <w:tc>
          <w:tcPr>
            <w:tcW w:w="15594" w:type="dxa"/>
            <w:gridSpan w:val="5"/>
          </w:tcPr>
          <w:p w14:paraId="6DBCEB90" w14:textId="77777777" w:rsidR="00FC3AF4" w:rsidRPr="00BC735D" w:rsidRDefault="00FC3AF4" w:rsidP="00BC735D">
            <w:pPr>
              <w:pStyle w:val="tabeltitel"/>
              <w:jc w:val="left"/>
              <w:rPr>
                <w:b w:val="0"/>
                <w:bCs/>
              </w:rPr>
            </w:pPr>
            <w:r w:rsidRPr="00BC735D">
              <w:rPr>
                <w:b w:val="0"/>
                <w:bCs/>
              </w:rPr>
              <w:t>Deel 2: Klimaat</w:t>
            </w:r>
          </w:p>
        </w:tc>
      </w:tr>
      <w:tr w:rsidR="00FC3AF4" w14:paraId="52413362" w14:textId="77777777" w:rsidTr="00BC735D">
        <w:trPr>
          <w:cantSplit/>
          <w:jc w:val="center"/>
        </w:trPr>
        <w:tc>
          <w:tcPr>
            <w:tcW w:w="4536" w:type="dxa"/>
          </w:tcPr>
          <w:p w14:paraId="10004630" w14:textId="77777777" w:rsidR="00FC3AF4" w:rsidRPr="00BC735D" w:rsidRDefault="00FC3AF4" w:rsidP="00DE55B9">
            <w:pPr>
              <w:pStyle w:val="tabeltekst"/>
              <w:rPr>
                <w:b/>
              </w:rPr>
            </w:pPr>
            <w:r w:rsidRPr="00DE55B9">
              <w:rPr>
                <w:b/>
              </w:rPr>
              <w:t xml:space="preserve">Een klimaat </w:t>
            </w:r>
            <w:r w:rsidR="000045B5" w:rsidRPr="00BC735D">
              <w:rPr>
                <w:rFonts w:cs="Arial"/>
                <w:b/>
              </w:rPr>
              <w:t>kunnen</w:t>
            </w:r>
            <w:r w:rsidR="000045B5" w:rsidRPr="00DE55B9">
              <w:rPr>
                <w:b/>
              </w:rPr>
              <w:t xml:space="preserve"> </w:t>
            </w:r>
            <w:r w:rsidRPr="00DE55B9">
              <w:rPr>
                <w:b/>
              </w:rPr>
              <w:t>interpreteren aan de hand van temperatuur, neeslag en algemene luchtcirculatie</w:t>
            </w:r>
            <w:r w:rsidRPr="00BC735D">
              <w:rPr>
                <w:b/>
              </w:rPr>
              <w:t>.</w:t>
            </w:r>
          </w:p>
        </w:tc>
        <w:tc>
          <w:tcPr>
            <w:tcW w:w="851" w:type="dxa"/>
          </w:tcPr>
          <w:p w14:paraId="75916A37" w14:textId="77777777" w:rsidR="00FC3AF4" w:rsidRPr="00BC735D" w:rsidRDefault="00FC3AF4" w:rsidP="00BC735D">
            <w:pPr>
              <w:pStyle w:val="tabeltekst"/>
              <w:jc w:val="center"/>
              <w:rPr>
                <w:rFonts w:cs="Arial"/>
                <w:b/>
              </w:rPr>
            </w:pPr>
            <w:r w:rsidRPr="00BC735D">
              <w:rPr>
                <w:rFonts w:cs="Arial"/>
                <w:b/>
              </w:rPr>
              <w:t>22</w:t>
            </w:r>
          </w:p>
        </w:tc>
        <w:tc>
          <w:tcPr>
            <w:tcW w:w="3119" w:type="dxa"/>
          </w:tcPr>
          <w:p w14:paraId="66A4A475" w14:textId="77777777" w:rsidR="00FC3AF4" w:rsidRPr="00DE55B9" w:rsidRDefault="00FC3AF4" w:rsidP="00DE55B9">
            <w:pPr>
              <w:pStyle w:val="tabeltekst"/>
              <w:rPr>
                <w:b/>
              </w:rPr>
            </w:pPr>
            <w:r w:rsidRPr="00DE55B9">
              <w:rPr>
                <w:b/>
              </w:rPr>
              <w:t>Klimaatzones op aarde</w:t>
            </w:r>
          </w:p>
        </w:tc>
        <w:tc>
          <w:tcPr>
            <w:tcW w:w="3119" w:type="dxa"/>
          </w:tcPr>
          <w:p w14:paraId="55460CAC" w14:textId="77777777" w:rsidR="00FC3AF4" w:rsidRPr="00DE55B9" w:rsidRDefault="00FC3AF4" w:rsidP="00DE55B9">
            <w:pPr>
              <w:pStyle w:val="tabeltekst"/>
              <w:rPr>
                <w:b/>
              </w:rPr>
            </w:pPr>
            <w:r w:rsidRPr="00DE55B9">
              <w:rPr>
                <w:b/>
              </w:rPr>
              <w:t>Klimatogram van Algiers bespreken</w:t>
            </w:r>
          </w:p>
        </w:tc>
        <w:tc>
          <w:tcPr>
            <w:tcW w:w="3969" w:type="dxa"/>
          </w:tcPr>
          <w:p w14:paraId="7B60F919" w14:textId="77777777" w:rsidR="00FC3AF4" w:rsidRPr="00DE55B9" w:rsidRDefault="00FC3AF4" w:rsidP="00DE55B9">
            <w:pPr>
              <w:pStyle w:val="tabeltekst"/>
              <w:rPr>
                <w:b/>
              </w:rPr>
            </w:pPr>
            <w:r w:rsidRPr="00DE55B9">
              <w:rPr>
                <w:b/>
              </w:rPr>
              <w:t>Klimatogrammen op transparant analyseren en eventueel zelf laten invullen.</w:t>
            </w:r>
          </w:p>
        </w:tc>
      </w:tr>
    </w:tbl>
    <w:p w14:paraId="2A5D27D2" w14:textId="77777777" w:rsidR="00FC3AF4" w:rsidRDefault="00FC3AF4" w:rsidP="00FC3AF4">
      <w:pPr>
        <w:rPr>
          <w:rFonts w:cs="Arial"/>
        </w:rPr>
      </w:pPr>
    </w:p>
    <w:p w14:paraId="52CD685F" w14:textId="77777777" w:rsidR="00FC3AF4" w:rsidRDefault="00FC3AF4" w:rsidP="00FC3AF4">
      <w:pPr>
        <w:rPr>
          <w:rFonts w:cs="Arial"/>
        </w:rPr>
        <w:sectPr w:rsidR="00FC3AF4" w:rsidSect="00FC3AF4">
          <w:headerReference w:type="even" r:id="rId23"/>
          <w:headerReference w:type="default" r:id="rId24"/>
          <w:footerReference w:type="default" r:id="rId25"/>
          <w:headerReference w:type="first" r:id="rId26"/>
          <w:pgSz w:w="16838" w:h="11906" w:orient="landscape" w:code="9"/>
          <w:pgMar w:top="1418" w:right="1418" w:bottom="1418" w:left="1418" w:header="708" w:footer="708" w:gutter="0"/>
          <w:cols w:space="708"/>
          <w:docGrid w:linePitch="360"/>
        </w:sectPr>
      </w:pPr>
    </w:p>
    <w:p w14:paraId="2D29F07C" w14:textId="77777777" w:rsidR="00FC3AF4" w:rsidRDefault="00FC3AF4" w:rsidP="00FC3AF4">
      <w:pPr>
        <w:pStyle w:val="Kop2"/>
      </w:pPr>
      <w:bookmarkStart w:id="49" w:name="_Toc180907742"/>
      <w:bookmarkStart w:id="50" w:name="_Toc491708719"/>
      <w:r>
        <w:t>Module: MAV G 041 - Aardrijkskunde 2  - 40 lt</w:t>
      </w:r>
      <w:bookmarkEnd w:id="49"/>
      <w:bookmarkEnd w:id="50"/>
    </w:p>
    <w:p w14:paraId="3CFB9512" w14:textId="77777777" w:rsidR="00FC3AF4" w:rsidRDefault="00FC3AF4" w:rsidP="00FC3AF4">
      <w:r>
        <w:t>Administratieve code 6657</w:t>
      </w:r>
    </w:p>
    <w:p w14:paraId="1A92AD15" w14:textId="77777777" w:rsidR="00FC3AF4" w:rsidRDefault="00FC3AF4" w:rsidP="00FC3AF4">
      <w:pPr>
        <w:pStyle w:val="Kop3"/>
      </w:pPr>
      <w:bookmarkStart w:id="51" w:name="_Toc180907743"/>
      <w:bookmarkStart w:id="52" w:name="_Toc491708720"/>
      <w:r>
        <w:t>Algemene doelstelling van de module</w:t>
      </w:r>
      <w:bookmarkEnd w:id="51"/>
      <w:bookmarkEnd w:id="52"/>
    </w:p>
    <w:p w14:paraId="0806B46E" w14:textId="77777777" w:rsidR="00FC3AF4" w:rsidRDefault="00FC3AF4" w:rsidP="00FC3AF4">
      <w:r>
        <w:t xml:space="preserve"> De </w:t>
      </w:r>
      <w:r w:rsidRPr="007577AF">
        <w:t>aardrijkskunde</w:t>
      </w:r>
      <w:r>
        <w:t xml:space="preserve"> stelt zich volgende grote doelen.</w:t>
      </w:r>
    </w:p>
    <w:p w14:paraId="0444A37A" w14:textId="77777777" w:rsidR="00FC3AF4" w:rsidRPr="00DE0DC2" w:rsidRDefault="00FC3AF4" w:rsidP="00FC3AF4">
      <w:pPr>
        <w:pStyle w:val="opsomming1"/>
      </w:pPr>
      <w:r w:rsidRPr="00DE0DC2">
        <w:t>Kennis van plaatsen en gebieden om nationale en internationale gebeurtenissen in een geografisch kader te plaatsen om ruimtelijke relaties te begrijpen.</w:t>
      </w:r>
    </w:p>
    <w:p w14:paraId="584025AF" w14:textId="77777777" w:rsidR="00FC3AF4" w:rsidRPr="00DE0DC2" w:rsidRDefault="00FC3AF4" w:rsidP="00FC3AF4">
      <w:pPr>
        <w:pStyle w:val="opsomming1"/>
      </w:pPr>
      <w:r w:rsidRPr="00DE0DC2">
        <w:t>Inzicht in de grote natuurlijke en sociaal-economische systemen van de aarde om de interacties binnen en tussen ecosystemen te verstaan.</w:t>
      </w:r>
    </w:p>
    <w:p w14:paraId="2FF2846A" w14:textId="77777777" w:rsidR="00FC3AF4" w:rsidRPr="00DE0DC2" w:rsidRDefault="00FC3AF4" w:rsidP="00FC3AF4">
      <w:pPr>
        <w:pStyle w:val="opsomming1"/>
      </w:pPr>
      <w:r w:rsidRPr="00DE0DC2">
        <w:t>Kennis van en inzicht in de verscheidenheid in volken en gemeenschappen op aarde om de culturele rijkdom van de mensheid te waarderen.</w:t>
      </w:r>
    </w:p>
    <w:p w14:paraId="05CEA82F" w14:textId="77777777" w:rsidR="00FC3AF4" w:rsidRPr="00DE0DC2" w:rsidRDefault="00FC3AF4" w:rsidP="00FC3AF4">
      <w:pPr>
        <w:pStyle w:val="opsomming1"/>
      </w:pPr>
      <w:r w:rsidRPr="00DE0DC2">
        <w:t>Kennis van en inzicht in de uitdagingen voor en de mogelijkheden van onder</w:t>
      </w:r>
      <w:r w:rsidRPr="00DE0DC2">
        <w:softHyphen/>
        <w:t>linge afhankelijkheid in de wereld.</w:t>
      </w:r>
    </w:p>
    <w:p w14:paraId="6416C619" w14:textId="77777777" w:rsidR="00FC3AF4" w:rsidRPr="00DE0DC2" w:rsidRDefault="00FC3AF4" w:rsidP="00FC3AF4">
      <w:pPr>
        <w:pStyle w:val="opsomming1"/>
      </w:pPr>
      <w:r w:rsidRPr="00DE0DC2">
        <w:t>Verbale, kwantitatieve en symbolische vormen van gege</w:t>
      </w:r>
      <w:r w:rsidRPr="00DE0DC2">
        <w:softHyphen/>
        <w:t>vens zoals beelden, kaarten, tekst, grafieken, tabellen, diagrammen gebruiken.</w:t>
      </w:r>
    </w:p>
    <w:p w14:paraId="58BAA1AB" w14:textId="77777777" w:rsidR="00FC3AF4" w:rsidRPr="00DE0DC2" w:rsidRDefault="00FC3AF4" w:rsidP="00FC3AF4">
      <w:pPr>
        <w:pStyle w:val="opsomming1"/>
      </w:pPr>
      <w:r w:rsidRPr="00DE0DC2">
        <w:t>Methoden als terreinobservaties, kartering, interviews, interpretatie van bron</w:t>
      </w:r>
      <w:r w:rsidRPr="00DE0DC2">
        <w:softHyphen/>
        <w:t>nen en het gebruik van statis</w:t>
      </w:r>
      <w:r w:rsidRPr="00DE0DC2">
        <w:softHyphen/>
        <w:t>tiek hanteren.</w:t>
      </w:r>
    </w:p>
    <w:p w14:paraId="0AD90F3E" w14:textId="77777777" w:rsidR="00FC3AF4" w:rsidRPr="00DE0DC2" w:rsidRDefault="00FC3AF4" w:rsidP="00FC3AF4">
      <w:pPr>
        <w:pStyle w:val="opsomming1"/>
      </w:pPr>
      <w:r w:rsidRPr="00DE0DC2">
        <w:t>Communicatieve, praktische, sociale en denkvaardighe</w:t>
      </w:r>
      <w:r w:rsidRPr="00DE0DC2">
        <w:softHyphen/>
        <w:t>den toepassen om geo</w:t>
      </w:r>
      <w:r w:rsidRPr="00DE0DC2">
        <w:softHyphen/>
        <w:t>grafische onderwerpen te onderzoeken op verschillende ruimtelijke schaalni</w:t>
      </w:r>
      <w:r w:rsidRPr="00DE0DC2">
        <w:softHyphen/>
        <w:t>veaus en de resultaten daarvan te presenteren.</w:t>
      </w:r>
    </w:p>
    <w:p w14:paraId="442A6323" w14:textId="77777777" w:rsidR="00FC3AF4" w:rsidRPr="00DE0DC2" w:rsidRDefault="00FC3AF4" w:rsidP="00FC3AF4">
      <w:pPr>
        <w:pStyle w:val="opsomming1"/>
      </w:pPr>
      <w:r w:rsidRPr="00DE0DC2">
        <w:t>Interesse tonen voor de ruimtelijke verscheidenheid van natuurlijke en mense</w:t>
      </w:r>
      <w:r w:rsidRPr="00DE0DC2">
        <w:softHyphen/>
        <w:t>lijke verschijnselen op aarde.</w:t>
      </w:r>
    </w:p>
    <w:p w14:paraId="292A1699" w14:textId="77777777" w:rsidR="00FC3AF4" w:rsidRDefault="00FC3AF4" w:rsidP="00FC3AF4">
      <w:pPr>
        <w:pStyle w:val="Kop3"/>
      </w:pPr>
      <w:bookmarkStart w:id="53" w:name="_Toc180907744"/>
      <w:bookmarkStart w:id="54" w:name="_Toc491708721"/>
      <w:r w:rsidRPr="007577AF">
        <w:t>Beginsituatie</w:t>
      </w:r>
      <w:bookmarkEnd w:id="53"/>
      <w:bookmarkEnd w:id="54"/>
      <w:r>
        <w:t xml:space="preserve"> </w:t>
      </w:r>
    </w:p>
    <w:p w14:paraId="4EB1C01A" w14:textId="77777777" w:rsidR="00FC3AF4" w:rsidRDefault="00FC3AF4" w:rsidP="00FC3AF4">
      <w:r>
        <w:t>Van de cursisten wordt verwacht dat zij de eindtermen voor de tweede graad voor het vak beheersen</w:t>
      </w:r>
      <w:r w:rsidR="000045B5">
        <w:t>.</w:t>
      </w:r>
    </w:p>
    <w:p w14:paraId="14237B17" w14:textId="77777777" w:rsidR="00FC3AF4" w:rsidRDefault="00FC3AF4" w:rsidP="00FC3AF4">
      <w:pPr>
        <w:pStyle w:val="Kop3"/>
      </w:pPr>
      <w:bookmarkStart w:id="55" w:name="_Toc180907745"/>
      <w:r>
        <w:br w:type="page"/>
      </w:r>
      <w:bookmarkStart w:id="56" w:name="_Toc491708722"/>
      <w:r>
        <w:t>Leerplandoelstellingen en leerinhouden</w:t>
      </w:r>
      <w:bookmarkEnd w:id="55"/>
      <w:bookmarkEnd w:id="56"/>
    </w:p>
    <w:tbl>
      <w:tblPr>
        <w:tblW w:w="1559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536"/>
        <w:gridCol w:w="851"/>
        <w:gridCol w:w="3119"/>
        <w:gridCol w:w="3119"/>
        <w:gridCol w:w="3969"/>
      </w:tblGrid>
      <w:tr w:rsidR="00FC3AF4" w14:paraId="5B18BDB9" w14:textId="77777777" w:rsidTr="00BC735D">
        <w:trPr>
          <w:cantSplit/>
          <w:tblHeader/>
          <w:jc w:val="center"/>
        </w:trPr>
        <w:tc>
          <w:tcPr>
            <w:tcW w:w="4536" w:type="dxa"/>
          </w:tcPr>
          <w:p w14:paraId="3035EC6F" w14:textId="77777777" w:rsidR="00FC3AF4" w:rsidRPr="00BC735D" w:rsidRDefault="00FC3AF4" w:rsidP="00FC3AF4">
            <w:pPr>
              <w:pStyle w:val="tabeltitel"/>
              <w:rPr>
                <w:b w:val="0"/>
              </w:rPr>
            </w:pPr>
            <w:r w:rsidRPr="00BC735D">
              <w:rPr>
                <w:b w:val="0"/>
              </w:rPr>
              <w:t>Doelstellingen</w:t>
            </w:r>
          </w:p>
        </w:tc>
        <w:tc>
          <w:tcPr>
            <w:tcW w:w="851" w:type="dxa"/>
          </w:tcPr>
          <w:p w14:paraId="1FBC3851" w14:textId="77777777" w:rsidR="00FC3AF4" w:rsidRPr="00BC735D" w:rsidRDefault="00FC3AF4" w:rsidP="00FC3AF4">
            <w:pPr>
              <w:pStyle w:val="tabeltitel"/>
              <w:rPr>
                <w:b w:val="0"/>
              </w:rPr>
            </w:pPr>
            <w:r w:rsidRPr="00BC735D">
              <w:rPr>
                <w:b w:val="0"/>
              </w:rPr>
              <w:t>ET</w:t>
            </w:r>
          </w:p>
        </w:tc>
        <w:tc>
          <w:tcPr>
            <w:tcW w:w="3119" w:type="dxa"/>
          </w:tcPr>
          <w:p w14:paraId="12C934AD" w14:textId="77777777" w:rsidR="00FC3AF4" w:rsidRPr="00BC735D" w:rsidRDefault="00FC3AF4" w:rsidP="00FC3AF4">
            <w:pPr>
              <w:pStyle w:val="tabeltitel"/>
              <w:rPr>
                <w:b w:val="0"/>
              </w:rPr>
            </w:pPr>
            <w:r w:rsidRPr="00BC735D">
              <w:rPr>
                <w:b w:val="0"/>
              </w:rPr>
              <w:t>Inhoud</w:t>
            </w:r>
          </w:p>
        </w:tc>
        <w:tc>
          <w:tcPr>
            <w:tcW w:w="3119" w:type="dxa"/>
          </w:tcPr>
          <w:p w14:paraId="4BF67BA2" w14:textId="77777777" w:rsidR="00FC3AF4" w:rsidRPr="00BC735D" w:rsidRDefault="00FC3AF4" w:rsidP="00FC3AF4">
            <w:pPr>
              <w:pStyle w:val="tabeltitel"/>
              <w:rPr>
                <w:b w:val="0"/>
              </w:rPr>
            </w:pPr>
            <w:r w:rsidRPr="00BC735D">
              <w:rPr>
                <w:b w:val="0"/>
              </w:rPr>
              <w:t>Voorbeeld</w:t>
            </w:r>
          </w:p>
        </w:tc>
        <w:tc>
          <w:tcPr>
            <w:tcW w:w="3969" w:type="dxa"/>
          </w:tcPr>
          <w:p w14:paraId="49F1C4D3" w14:textId="77777777" w:rsidR="00FC3AF4" w:rsidRPr="00BC735D" w:rsidRDefault="00FC3AF4" w:rsidP="00FC3AF4">
            <w:pPr>
              <w:pStyle w:val="tabeltitel"/>
              <w:rPr>
                <w:b w:val="0"/>
              </w:rPr>
            </w:pPr>
            <w:r w:rsidRPr="00BC735D">
              <w:rPr>
                <w:b w:val="0"/>
              </w:rPr>
              <w:t>Didactische wenken</w:t>
            </w:r>
          </w:p>
        </w:tc>
      </w:tr>
      <w:tr w:rsidR="00FC3AF4" w14:paraId="4ED224A8" w14:textId="77777777" w:rsidTr="00BC735D">
        <w:trPr>
          <w:cantSplit/>
          <w:jc w:val="center"/>
        </w:trPr>
        <w:tc>
          <w:tcPr>
            <w:tcW w:w="15594" w:type="dxa"/>
            <w:gridSpan w:val="5"/>
          </w:tcPr>
          <w:p w14:paraId="5F3351B3" w14:textId="77777777" w:rsidR="00FC3AF4" w:rsidRPr="00BC735D" w:rsidRDefault="00FC3AF4" w:rsidP="00FC3AF4">
            <w:pPr>
              <w:pStyle w:val="tabeltitel"/>
              <w:rPr>
                <w:b w:val="0"/>
              </w:rPr>
            </w:pPr>
            <w:r w:rsidRPr="00BC735D">
              <w:rPr>
                <w:b w:val="0"/>
              </w:rPr>
              <w:t>Thema III: Opbouw- en afbraakprocessen op aarde</w:t>
            </w:r>
          </w:p>
        </w:tc>
      </w:tr>
      <w:tr w:rsidR="00FC3AF4" w14:paraId="00215270" w14:textId="77777777" w:rsidTr="00BC735D">
        <w:trPr>
          <w:cantSplit/>
          <w:jc w:val="center"/>
        </w:trPr>
        <w:tc>
          <w:tcPr>
            <w:tcW w:w="15594" w:type="dxa"/>
            <w:gridSpan w:val="5"/>
          </w:tcPr>
          <w:p w14:paraId="6ED518B2" w14:textId="77777777" w:rsidR="00FC3AF4" w:rsidRPr="00BC735D" w:rsidRDefault="00FC3AF4" w:rsidP="00BC735D">
            <w:pPr>
              <w:pStyle w:val="tabeltitel"/>
              <w:jc w:val="left"/>
              <w:rPr>
                <w:b w:val="0"/>
              </w:rPr>
            </w:pPr>
            <w:r w:rsidRPr="00BC735D">
              <w:rPr>
                <w:b w:val="0"/>
              </w:rPr>
              <w:t>Deel 1: Geologie</w:t>
            </w:r>
          </w:p>
        </w:tc>
      </w:tr>
      <w:tr w:rsidR="00FC3AF4" w14:paraId="10ABB629" w14:textId="77777777" w:rsidTr="00BC735D">
        <w:trPr>
          <w:cantSplit/>
          <w:jc w:val="center"/>
        </w:trPr>
        <w:tc>
          <w:tcPr>
            <w:tcW w:w="4536" w:type="dxa"/>
          </w:tcPr>
          <w:p w14:paraId="19644A36" w14:textId="77777777" w:rsidR="00FC3AF4" w:rsidRPr="00DE55B9" w:rsidRDefault="00FC3AF4" w:rsidP="00DE55B9">
            <w:pPr>
              <w:pStyle w:val="tabeltekst"/>
              <w:rPr>
                <w:b/>
              </w:rPr>
            </w:pPr>
            <w:r w:rsidRPr="00DE55B9">
              <w:rPr>
                <w:b/>
              </w:rPr>
              <w:t>De geofysische opbouw van de aarde en de platen</w:t>
            </w:r>
            <w:r w:rsidRPr="00DE55B9">
              <w:rPr>
                <w:b/>
              </w:rPr>
              <w:softHyphen/>
              <w:t>tektoniek kunnen gebruiken om de gevolgen ervan zoals de ligging van oceanen en continenten, om vulkanisme, aardbevingen en gebergte</w:t>
            </w:r>
            <w:r w:rsidRPr="00DE55B9">
              <w:rPr>
                <w:b/>
              </w:rPr>
              <w:softHyphen/>
              <w:t>vorming en bepaalde klimaatsveranderingen te verklaren.</w:t>
            </w:r>
          </w:p>
          <w:p w14:paraId="377FC3F3" w14:textId="77777777" w:rsidR="00FC3AF4" w:rsidRPr="00DE55B9" w:rsidRDefault="00FC3AF4" w:rsidP="00DE55B9">
            <w:pPr>
              <w:pStyle w:val="tabeltekst"/>
              <w:rPr>
                <w:b/>
              </w:rPr>
            </w:pPr>
            <w:r w:rsidRPr="00DE55B9">
              <w:rPr>
                <w:b/>
              </w:rPr>
              <w:t xml:space="preserve">Aardrijkskundige gegevens in verband met de geofysische opbouw van de aarde, aan de hand van recente aardbevingen en vulkaanactiviteiten, </w:t>
            </w:r>
            <w:r w:rsidR="000045B5" w:rsidRPr="00BC735D">
              <w:rPr>
                <w:rFonts w:cs="Arial"/>
                <w:b/>
              </w:rPr>
              <w:t>kunnen</w:t>
            </w:r>
            <w:r w:rsidR="000045B5" w:rsidRPr="00DE55B9">
              <w:rPr>
                <w:b/>
              </w:rPr>
              <w:t xml:space="preserve"> </w:t>
            </w:r>
            <w:r w:rsidRPr="00DE55B9">
              <w:rPr>
                <w:b/>
              </w:rPr>
              <w:t>opzoeken , ordenen en op een eenvoudige manier verwerken, gebruik makend van beschikbare, hedendaagse informatiebronnen en technieken</w:t>
            </w:r>
          </w:p>
        </w:tc>
        <w:tc>
          <w:tcPr>
            <w:tcW w:w="851" w:type="dxa"/>
          </w:tcPr>
          <w:p w14:paraId="3B8D0A50" w14:textId="77777777" w:rsidR="00FC3AF4" w:rsidRPr="00BC735D" w:rsidRDefault="00FC3AF4" w:rsidP="00BC735D">
            <w:pPr>
              <w:pStyle w:val="tabeltekst"/>
              <w:jc w:val="center"/>
              <w:rPr>
                <w:b/>
              </w:rPr>
            </w:pPr>
            <w:r w:rsidRPr="00BC735D">
              <w:rPr>
                <w:b/>
              </w:rPr>
              <w:t>8</w:t>
            </w:r>
            <w:r w:rsidRPr="00BC735D">
              <w:rPr>
                <w:b/>
              </w:rPr>
              <w:br/>
            </w:r>
            <w:r w:rsidRPr="00BC735D">
              <w:rPr>
                <w:b/>
              </w:rPr>
              <w:br/>
            </w:r>
            <w:r w:rsidRPr="00BC735D">
              <w:rPr>
                <w:b/>
              </w:rPr>
              <w:br/>
            </w:r>
            <w:r w:rsidRPr="00BC735D">
              <w:rPr>
                <w:b/>
              </w:rPr>
              <w:br/>
            </w:r>
          </w:p>
          <w:p w14:paraId="2CD18498" w14:textId="77777777" w:rsidR="00FC3AF4" w:rsidRPr="00BC735D" w:rsidRDefault="00FC3AF4" w:rsidP="00BC735D">
            <w:pPr>
              <w:pStyle w:val="tabeltekst"/>
              <w:jc w:val="center"/>
              <w:rPr>
                <w:b/>
              </w:rPr>
            </w:pPr>
            <w:r w:rsidRPr="00BC735D">
              <w:rPr>
                <w:b/>
              </w:rPr>
              <w:t>16</w:t>
            </w:r>
          </w:p>
        </w:tc>
        <w:tc>
          <w:tcPr>
            <w:tcW w:w="3119" w:type="dxa"/>
          </w:tcPr>
          <w:p w14:paraId="7CD87369" w14:textId="77777777" w:rsidR="00FC3AF4" w:rsidRPr="00DE55B9" w:rsidRDefault="00FC3AF4" w:rsidP="00DE55B9">
            <w:pPr>
              <w:pStyle w:val="tabeltekst"/>
              <w:rPr>
                <w:b/>
              </w:rPr>
            </w:pPr>
            <w:r w:rsidRPr="00DE55B9">
              <w:rPr>
                <w:b/>
              </w:rPr>
              <w:t>Uitwerken van een geologisch verschijnsel aan de hand van geologische kennis van de aarde</w:t>
            </w:r>
          </w:p>
        </w:tc>
        <w:tc>
          <w:tcPr>
            <w:tcW w:w="3119" w:type="dxa"/>
          </w:tcPr>
          <w:p w14:paraId="16D08C31" w14:textId="77777777" w:rsidR="00FC3AF4" w:rsidRPr="00DE55B9" w:rsidRDefault="00FC3AF4" w:rsidP="00DE55B9">
            <w:pPr>
              <w:pStyle w:val="tabeltekst"/>
              <w:rPr>
                <w:b/>
              </w:rPr>
            </w:pPr>
            <w:r w:rsidRPr="00DE55B9">
              <w:rPr>
                <w:b/>
              </w:rPr>
              <w:t>Uitgaande van kaarten van aardbeving en vulkaanhaarden tot een beeld van de opbouw van de aarde en de platentektonische bewegingen komen</w:t>
            </w:r>
          </w:p>
        </w:tc>
        <w:tc>
          <w:tcPr>
            <w:tcW w:w="3969" w:type="dxa"/>
          </w:tcPr>
          <w:p w14:paraId="599EEFD1" w14:textId="77777777" w:rsidR="00FC3AF4" w:rsidRPr="00DE55B9" w:rsidRDefault="00FC3AF4" w:rsidP="00DE55B9">
            <w:pPr>
              <w:pStyle w:val="tabeltekst"/>
              <w:rPr>
                <w:b/>
              </w:rPr>
            </w:pPr>
            <w:r w:rsidRPr="00DE55B9">
              <w:rPr>
                <w:b/>
              </w:rPr>
              <w:t>Opzoeken van recente aardbevingen en/of vulkaanactiviteiten via (multi)media.</w:t>
            </w:r>
          </w:p>
          <w:p w14:paraId="416311B9" w14:textId="77777777" w:rsidR="00FC3AF4" w:rsidRPr="00DE55B9" w:rsidRDefault="00FC3AF4" w:rsidP="00DE55B9">
            <w:pPr>
              <w:pStyle w:val="tabeltekst"/>
              <w:rPr>
                <w:b/>
              </w:rPr>
            </w:pPr>
            <w:r w:rsidRPr="00DE55B9">
              <w:rPr>
                <w:b/>
              </w:rPr>
              <w:t>Simulatiebeelden van platentektonische bewegingen tonen via Powerpoint presentatie.</w:t>
            </w:r>
          </w:p>
        </w:tc>
      </w:tr>
      <w:tr w:rsidR="00FC3AF4" w14:paraId="382E54E7" w14:textId="77777777" w:rsidTr="00BC735D">
        <w:trPr>
          <w:cantSplit/>
          <w:jc w:val="center"/>
        </w:trPr>
        <w:tc>
          <w:tcPr>
            <w:tcW w:w="4536" w:type="dxa"/>
          </w:tcPr>
          <w:p w14:paraId="2677EF1B" w14:textId="77777777" w:rsidR="00FC3AF4" w:rsidRPr="00DE55B9" w:rsidRDefault="00FC3AF4" w:rsidP="00DE55B9">
            <w:pPr>
              <w:pStyle w:val="tabeltekst"/>
              <w:rPr>
                <w:b/>
              </w:rPr>
            </w:pPr>
            <w:r w:rsidRPr="00BC735D">
              <w:rPr>
                <w:rFonts w:cs="Arial"/>
                <w:b/>
              </w:rPr>
              <w:t xml:space="preserve">Belangrijke geologische gebeurtenissen, klimaatsveranderingen en de biologische evolutie </w:t>
            </w:r>
            <w:r w:rsidR="000045B5" w:rsidRPr="00BC735D">
              <w:rPr>
                <w:rFonts w:cs="Arial"/>
                <w:b/>
              </w:rPr>
              <w:t xml:space="preserve">kunnen </w:t>
            </w:r>
            <w:r w:rsidRPr="00BC735D">
              <w:rPr>
                <w:rFonts w:cs="Arial"/>
                <w:b/>
              </w:rPr>
              <w:t>situeren op een geologische tijdsschaal.</w:t>
            </w:r>
          </w:p>
        </w:tc>
        <w:tc>
          <w:tcPr>
            <w:tcW w:w="851" w:type="dxa"/>
          </w:tcPr>
          <w:p w14:paraId="621C98BA" w14:textId="77777777" w:rsidR="00FC3AF4" w:rsidRPr="00BC735D" w:rsidRDefault="00FC3AF4" w:rsidP="00BC735D">
            <w:pPr>
              <w:pStyle w:val="tabeltekst"/>
              <w:jc w:val="center"/>
              <w:rPr>
                <w:b/>
              </w:rPr>
            </w:pPr>
            <w:r w:rsidRPr="00BC735D">
              <w:rPr>
                <w:b/>
              </w:rPr>
              <w:t>23</w:t>
            </w:r>
          </w:p>
        </w:tc>
        <w:tc>
          <w:tcPr>
            <w:tcW w:w="3119" w:type="dxa"/>
          </w:tcPr>
          <w:p w14:paraId="7E1C0111" w14:textId="77777777" w:rsidR="00FC3AF4" w:rsidRPr="00DE55B9" w:rsidRDefault="00FC3AF4" w:rsidP="00DE55B9">
            <w:pPr>
              <w:pStyle w:val="tabeltekst"/>
              <w:rPr>
                <w:b/>
              </w:rPr>
            </w:pPr>
            <w:r w:rsidRPr="00DE55B9">
              <w:rPr>
                <w:b/>
              </w:rPr>
              <w:t>Geologische tijdsschaal van de aarde</w:t>
            </w:r>
          </w:p>
        </w:tc>
        <w:tc>
          <w:tcPr>
            <w:tcW w:w="3119" w:type="dxa"/>
          </w:tcPr>
          <w:p w14:paraId="1361DFCA" w14:textId="77777777" w:rsidR="00FC3AF4" w:rsidRPr="00DE55B9" w:rsidRDefault="00FC3AF4" w:rsidP="00DE55B9">
            <w:pPr>
              <w:pStyle w:val="tabeltekst"/>
              <w:rPr>
                <w:b/>
              </w:rPr>
            </w:pPr>
            <w:r w:rsidRPr="00DE55B9">
              <w:rPr>
                <w:b/>
              </w:rPr>
              <w:t>De belangrijkste plooiingsfasen, de belangrijkste fasen in de biologische evolutie en klimaatswijzigingen situeren</w:t>
            </w:r>
            <w:r w:rsidR="000045B5" w:rsidRPr="00DE55B9">
              <w:rPr>
                <w:b/>
              </w:rPr>
              <w:t xml:space="preserve"> op een geologische tijdsschaal</w:t>
            </w:r>
          </w:p>
        </w:tc>
        <w:tc>
          <w:tcPr>
            <w:tcW w:w="3969" w:type="dxa"/>
          </w:tcPr>
          <w:p w14:paraId="2CD3108A" w14:textId="77777777" w:rsidR="00FC3AF4" w:rsidRPr="00DE55B9" w:rsidRDefault="00FC3AF4" w:rsidP="00DE55B9">
            <w:pPr>
              <w:pStyle w:val="tabeltekst"/>
              <w:rPr>
                <w:b/>
              </w:rPr>
            </w:pPr>
            <w:r w:rsidRPr="00DE55B9">
              <w:rPr>
                <w:b/>
              </w:rPr>
              <w:t>Fossielen en stenen tonen in de klas ter vorming van een geologisch tijdsbeeld.</w:t>
            </w:r>
          </w:p>
        </w:tc>
      </w:tr>
      <w:tr w:rsidR="00FC3AF4" w14:paraId="7FAA7EDB" w14:textId="77777777" w:rsidTr="00BC735D">
        <w:trPr>
          <w:cantSplit/>
          <w:jc w:val="center"/>
        </w:trPr>
        <w:tc>
          <w:tcPr>
            <w:tcW w:w="15594" w:type="dxa"/>
            <w:gridSpan w:val="5"/>
          </w:tcPr>
          <w:p w14:paraId="647BE26E" w14:textId="77777777" w:rsidR="00FC3AF4" w:rsidRPr="00BC735D" w:rsidRDefault="00FC3AF4" w:rsidP="00BC735D">
            <w:pPr>
              <w:pStyle w:val="tabeltitel"/>
              <w:jc w:val="left"/>
              <w:rPr>
                <w:b w:val="0"/>
                <w:bCs/>
              </w:rPr>
            </w:pPr>
            <w:r w:rsidRPr="00BC735D">
              <w:rPr>
                <w:b w:val="0"/>
                <w:bCs/>
              </w:rPr>
              <w:t>Deel 2: Geomorfologie</w:t>
            </w:r>
          </w:p>
        </w:tc>
      </w:tr>
      <w:tr w:rsidR="00FC3AF4" w14:paraId="53DA39DE" w14:textId="77777777" w:rsidTr="00BC735D">
        <w:trPr>
          <w:cantSplit/>
          <w:jc w:val="center"/>
        </w:trPr>
        <w:tc>
          <w:tcPr>
            <w:tcW w:w="4536" w:type="dxa"/>
          </w:tcPr>
          <w:p w14:paraId="4AD1A326" w14:textId="77777777" w:rsidR="00FC3AF4" w:rsidRPr="00DE55B9" w:rsidRDefault="00FC3AF4" w:rsidP="00DE55B9">
            <w:pPr>
              <w:pStyle w:val="tabeltekst"/>
              <w:rPr>
                <w:b/>
              </w:rPr>
            </w:pPr>
            <w:r w:rsidRPr="00DE55B9">
              <w:rPr>
                <w:b/>
              </w:rPr>
              <w:t xml:space="preserve">Eenvoudige reliëfvormen op een samenhangende manier in verband </w:t>
            </w:r>
            <w:r w:rsidR="000045B5" w:rsidRPr="00BC735D">
              <w:rPr>
                <w:rFonts w:cs="Arial"/>
                <w:b/>
              </w:rPr>
              <w:t>kunnen</w:t>
            </w:r>
            <w:r w:rsidR="000045B5" w:rsidRPr="00DE55B9">
              <w:rPr>
                <w:b/>
              </w:rPr>
              <w:t xml:space="preserve"> </w:t>
            </w:r>
            <w:r w:rsidRPr="00DE55B9">
              <w:rPr>
                <w:b/>
              </w:rPr>
              <w:t>brengen met lithologische kenmerken, geologische structuren en geomorfologische processen.</w:t>
            </w:r>
          </w:p>
          <w:p w14:paraId="676CD1ED" w14:textId="77777777" w:rsidR="00FC3AF4" w:rsidRPr="00DE55B9" w:rsidRDefault="00FC3AF4" w:rsidP="00DE55B9">
            <w:pPr>
              <w:pStyle w:val="tabeltekst"/>
              <w:rPr>
                <w:b/>
              </w:rPr>
            </w:pPr>
            <w:r w:rsidRPr="00DE55B9">
              <w:rPr>
                <w:b/>
              </w:rPr>
              <w:t xml:space="preserve">Vereenvoudigde geologische kaarten en bodemkaarten </w:t>
            </w:r>
            <w:r w:rsidR="000045B5" w:rsidRPr="00BC735D">
              <w:rPr>
                <w:rFonts w:cs="Arial"/>
                <w:b/>
              </w:rPr>
              <w:t>kunnen</w:t>
            </w:r>
            <w:r w:rsidR="000045B5" w:rsidRPr="00DE55B9">
              <w:rPr>
                <w:b/>
              </w:rPr>
              <w:t xml:space="preserve"> </w:t>
            </w:r>
            <w:r w:rsidRPr="00DE55B9">
              <w:rPr>
                <w:b/>
              </w:rPr>
              <w:t>lezen.</w:t>
            </w:r>
          </w:p>
        </w:tc>
        <w:tc>
          <w:tcPr>
            <w:tcW w:w="851" w:type="dxa"/>
          </w:tcPr>
          <w:p w14:paraId="54BE6B3B" w14:textId="77777777" w:rsidR="00FC3AF4" w:rsidRPr="00BC735D" w:rsidRDefault="00FC3AF4" w:rsidP="00BC735D">
            <w:pPr>
              <w:pStyle w:val="tabeltekst"/>
              <w:jc w:val="center"/>
              <w:rPr>
                <w:b/>
              </w:rPr>
            </w:pPr>
            <w:r w:rsidRPr="00BC735D">
              <w:rPr>
                <w:b/>
              </w:rPr>
              <w:t>9</w:t>
            </w:r>
            <w:r w:rsidRPr="00BC735D">
              <w:rPr>
                <w:b/>
              </w:rPr>
              <w:br/>
            </w:r>
            <w:r w:rsidRPr="00BC735D">
              <w:rPr>
                <w:b/>
              </w:rPr>
              <w:br/>
            </w:r>
            <w:r w:rsidRPr="00BC735D">
              <w:rPr>
                <w:b/>
              </w:rPr>
              <w:br/>
            </w:r>
          </w:p>
          <w:p w14:paraId="2824931F" w14:textId="77777777" w:rsidR="00FC3AF4" w:rsidRPr="00BC735D" w:rsidRDefault="00FC3AF4" w:rsidP="00BC735D">
            <w:pPr>
              <w:pStyle w:val="tabeltekst"/>
              <w:jc w:val="center"/>
              <w:rPr>
                <w:b/>
              </w:rPr>
            </w:pPr>
            <w:r w:rsidRPr="00BC735D">
              <w:rPr>
                <w:b/>
              </w:rPr>
              <w:t>24</w:t>
            </w:r>
          </w:p>
        </w:tc>
        <w:tc>
          <w:tcPr>
            <w:tcW w:w="3119" w:type="dxa"/>
          </w:tcPr>
          <w:p w14:paraId="1E2CDA31" w14:textId="77777777" w:rsidR="00FC3AF4" w:rsidRPr="00DE55B9" w:rsidRDefault="00FC3AF4" w:rsidP="00DE55B9">
            <w:pPr>
              <w:pStyle w:val="tabeltekst"/>
              <w:rPr>
                <w:b/>
              </w:rPr>
            </w:pPr>
            <w:r w:rsidRPr="00DE55B9">
              <w:rPr>
                <w:b/>
              </w:rPr>
              <w:t>Vorming van het reliëf door exogene processen op het aardoppervlak</w:t>
            </w:r>
          </w:p>
        </w:tc>
        <w:tc>
          <w:tcPr>
            <w:tcW w:w="3119" w:type="dxa"/>
          </w:tcPr>
          <w:p w14:paraId="39BB39AE" w14:textId="77777777" w:rsidR="00FC3AF4" w:rsidRPr="00DE55B9" w:rsidRDefault="00FC3AF4" w:rsidP="00DE55B9">
            <w:pPr>
              <w:pStyle w:val="tabeltekst"/>
              <w:rPr>
                <w:b/>
              </w:rPr>
            </w:pPr>
            <w:r w:rsidRPr="00DE55B9">
              <w:rPr>
                <w:b/>
              </w:rPr>
              <w:t>Getuigenheuvels van de Vlaamse Ardennen/Cuestaland van Lotharingen bespreken</w:t>
            </w:r>
          </w:p>
        </w:tc>
        <w:tc>
          <w:tcPr>
            <w:tcW w:w="3969" w:type="dxa"/>
          </w:tcPr>
          <w:p w14:paraId="5EA0A4AC" w14:textId="77777777" w:rsidR="00FC3AF4" w:rsidRPr="00DE55B9" w:rsidRDefault="00FC3AF4" w:rsidP="00DE55B9">
            <w:pPr>
              <w:pStyle w:val="tabeltekst"/>
              <w:rPr>
                <w:b/>
              </w:rPr>
            </w:pPr>
            <w:r w:rsidRPr="00DE55B9">
              <w:rPr>
                <w:b/>
              </w:rPr>
              <w:t>Verband tussen topografische en geologische kaartvoorstelling van eenzelfde streek.</w:t>
            </w:r>
          </w:p>
        </w:tc>
      </w:tr>
    </w:tbl>
    <w:p w14:paraId="75EADC40" w14:textId="77777777" w:rsidR="00FC3AF4" w:rsidRDefault="00FC3AF4" w:rsidP="00FC3AF4"/>
    <w:p w14:paraId="4E1084F3" w14:textId="77777777" w:rsidR="00FC3AF4" w:rsidRDefault="00FC3AF4" w:rsidP="00FC3AF4">
      <w:pPr>
        <w:sectPr w:rsidR="00FC3AF4" w:rsidSect="00FC3AF4">
          <w:headerReference w:type="even" r:id="rId27"/>
          <w:pgSz w:w="16838" w:h="11906" w:orient="landscape" w:code="9"/>
          <w:pgMar w:top="1418" w:right="1418" w:bottom="1418" w:left="1418" w:header="709" w:footer="425" w:gutter="0"/>
          <w:cols w:space="708"/>
          <w:docGrid w:linePitch="360"/>
        </w:sectPr>
      </w:pPr>
    </w:p>
    <w:p w14:paraId="6AC9484C" w14:textId="77777777" w:rsidR="00FC3AF4" w:rsidRDefault="00FC3AF4" w:rsidP="00FC3AF4">
      <w:pPr>
        <w:pStyle w:val="Kop2"/>
      </w:pPr>
      <w:bookmarkStart w:id="57" w:name="_Toc180907746"/>
      <w:bookmarkStart w:id="58" w:name="_Toc491708723"/>
      <w:r>
        <w:t>Module: MAV G 042 - Aardrijkskunde 3 – 40 Lt</w:t>
      </w:r>
      <w:bookmarkEnd w:id="57"/>
      <w:bookmarkEnd w:id="58"/>
    </w:p>
    <w:p w14:paraId="46E78CA3" w14:textId="77777777" w:rsidR="00FC3AF4" w:rsidRPr="00C83C8B" w:rsidRDefault="00FC3AF4" w:rsidP="00FC3AF4">
      <w:pPr>
        <w:rPr>
          <w:lang w:val="nl-BE"/>
        </w:rPr>
      </w:pPr>
      <w:r w:rsidRPr="007577AF">
        <w:t>Administratieve</w:t>
      </w:r>
      <w:r>
        <w:rPr>
          <w:lang w:val="nl-BE"/>
        </w:rPr>
        <w:t xml:space="preserve"> code </w:t>
      </w:r>
      <w:r>
        <w:t>6657</w:t>
      </w:r>
    </w:p>
    <w:p w14:paraId="3C0B1AF6" w14:textId="77777777" w:rsidR="00FC3AF4" w:rsidRDefault="00FC3AF4" w:rsidP="00FC3AF4">
      <w:pPr>
        <w:pStyle w:val="Kop3"/>
      </w:pPr>
      <w:bookmarkStart w:id="59" w:name="_Toc180907747"/>
      <w:bookmarkStart w:id="60" w:name="_Toc491708724"/>
      <w:r>
        <w:t>Algemene doelstelling van de module</w:t>
      </w:r>
      <w:bookmarkEnd w:id="59"/>
      <w:bookmarkEnd w:id="60"/>
    </w:p>
    <w:p w14:paraId="11162FBA" w14:textId="77777777" w:rsidR="00FC3AF4" w:rsidRDefault="00FC3AF4" w:rsidP="00FC3AF4">
      <w:pPr>
        <w:jc w:val="both"/>
        <w:rPr>
          <w:spacing w:val="-3"/>
        </w:rPr>
      </w:pPr>
      <w:r>
        <w:t xml:space="preserve"> </w:t>
      </w:r>
      <w:r>
        <w:rPr>
          <w:spacing w:val="-3"/>
        </w:rPr>
        <w:t>De aardrijkskunde stelt zich volgende grote doelen.</w:t>
      </w:r>
    </w:p>
    <w:p w14:paraId="1B31BCAD" w14:textId="77777777" w:rsidR="00FC3AF4" w:rsidRPr="00DE0DC2" w:rsidRDefault="00FC3AF4" w:rsidP="00FC3AF4">
      <w:pPr>
        <w:pStyle w:val="opsomming1"/>
      </w:pPr>
      <w:r w:rsidRPr="00DE0DC2">
        <w:t>Kennis van plaatsen en gebieden om nationale en internationale gebeurtenissen in een geografisch kader te plaatsen om ruimtelijke relaties te begrijpen.</w:t>
      </w:r>
    </w:p>
    <w:p w14:paraId="5E2004F9" w14:textId="77777777" w:rsidR="00FC3AF4" w:rsidRPr="00DE0DC2" w:rsidRDefault="00FC3AF4" w:rsidP="00FC3AF4">
      <w:pPr>
        <w:pStyle w:val="opsomming1"/>
      </w:pPr>
      <w:r w:rsidRPr="00DE0DC2">
        <w:t>Inzicht in de grote natuurlijke en sociaal-economische systemen van de aarde om de interacties binnen en tussen ecosystemen te verstaan.</w:t>
      </w:r>
    </w:p>
    <w:p w14:paraId="0D6BB348" w14:textId="77777777" w:rsidR="00FC3AF4" w:rsidRPr="00DE0DC2" w:rsidRDefault="00FC3AF4" w:rsidP="00FC3AF4">
      <w:pPr>
        <w:pStyle w:val="opsomming1"/>
      </w:pPr>
      <w:r w:rsidRPr="00DE0DC2">
        <w:t>Kennis van en inzicht in de verscheidenheid in volken en gemeenschappen op aarde om de culturele rijkdom van de mensheid te waarderen.</w:t>
      </w:r>
    </w:p>
    <w:p w14:paraId="77C97711" w14:textId="77777777" w:rsidR="00FC3AF4" w:rsidRPr="00DE0DC2" w:rsidRDefault="00FC3AF4" w:rsidP="00FC3AF4">
      <w:pPr>
        <w:pStyle w:val="opsomming1"/>
      </w:pPr>
      <w:r w:rsidRPr="00DE0DC2">
        <w:t>Kennis van en inzicht in de uitdagingen voor en de mogelijkheden van onder</w:t>
      </w:r>
      <w:r w:rsidRPr="00DE0DC2">
        <w:softHyphen/>
        <w:t>linge afhankelijkheid in de wereld.</w:t>
      </w:r>
    </w:p>
    <w:p w14:paraId="06E9C3EF" w14:textId="77777777" w:rsidR="00FC3AF4" w:rsidRPr="00DE0DC2" w:rsidRDefault="00FC3AF4" w:rsidP="00FC3AF4">
      <w:pPr>
        <w:pStyle w:val="opsomming1"/>
      </w:pPr>
      <w:r w:rsidRPr="00DE0DC2">
        <w:t>Verbale, kwantitatieve en symbolische vormen van gege</w:t>
      </w:r>
      <w:r w:rsidRPr="00DE0DC2">
        <w:softHyphen/>
        <w:t>vens zoals beelden, kaarten, tekst, grafieken, tabellen, diagrammen gebruiken.</w:t>
      </w:r>
    </w:p>
    <w:p w14:paraId="510E6BEF" w14:textId="77777777" w:rsidR="00FC3AF4" w:rsidRPr="00DE0DC2" w:rsidRDefault="00FC3AF4" w:rsidP="00FC3AF4">
      <w:pPr>
        <w:pStyle w:val="opsomming1"/>
      </w:pPr>
      <w:r w:rsidRPr="00DE0DC2">
        <w:t>Methoden als terreinobservaties, kartering, interviews, interpretatie van bron</w:t>
      </w:r>
      <w:r w:rsidRPr="00DE0DC2">
        <w:softHyphen/>
        <w:t>nen en het gebruik van statis</w:t>
      </w:r>
      <w:r w:rsidRPr="00DE0DC2">
        <w:softHyphen/>
        <w:t>tiek hanteren.</w:t>
      </w:r>
    </w:p>
    <w:p w14:paraId="314F8DEF" w14:textId="77777777" w:rsidR="00FC3AF4" w:rsidRPr="00DE0DC2" w:rsidRDefault="00FC3AF4" w:rsidP="00FC3AF4">
      <w:pPr>
        <w:pStyle w:val="opsomming1"/>
      </w:pPr>
      <w:r w:rsidRPr="00DE0DC2">
        <w:t>Communicatieve, praktische, sociale en denkvaardighe</w:t>
      </w:r>
      <w:r w:rsidRPr="00DE0DC2">
        <w:softHyphen/>
        <w:t>den toepassen om geo</w:t>
      </w:r>
      <w:r w:rsidRPr="00DE0DC2">
        <w:softHyphen/>
        <w:t>grafische onderwerpen te onderzoeken op verschillende ruimtelijke schaalni</w:t>
      </w:r>
      <w:r w:rsidRPr="00DE0DC2">
        <w:softHyphen/>
        <w:t>veaus en de resultaten daarvan te presenteren.</w:t>
      </w:r>
    </w:p>
    <w:p w14:paraId="5404E90F" w14:textId="77777777" w:rsidR="00FC3AF4" w:rsidRPr="00DE0DC2" w:rsidRDefault="00FC3AF4" w:rsidP="00FC3AF4">
      <w:pPr>
        <w:pStyle w:val="opsomming1"/>
      </w:pPr>
      <w:r w:rsidRPr="00DE0DC2">
        <w:t>Interesse tonen voor de ruimtelijke verscheidenheid van natuurlijke en mense</w:t>
      </w:r>
      <w:r w:rsidRPr="00DE0DC2">
        <w:softHyphen/>
        <w:t>lijke verschijnselen op aarde.</w:t>
      </w:r>
    </w:p>
    <w:p w14:paraId="5B6DB91E" w14:textId="77777777" w:rsidR="00FC3AF4" w:rsidRDefault="00FC3AF4" w:rsidP="00484E02">
      <w:pPr>
        <w:pStyle w:val="Kop3"/>
      </w:pPr>
      <w:bookmarkStart w:id="61" w:name="_Toc180907748"/>
      <w:bookmarkStart w:id="62" w:name="_Toc491708725"/>
      <w:r w:rsidRPr="007577AF">
        <w:t>Beginsituatie</w:t>
      </w:r>
      <w:bookmarkEnd w:id="61"/>
      <w:bookmarkEnd w:id="62"/>
      <w:r>
        <w:t xml:space="preserve"> </w:t>
      </w:r>
    </w:p>
    <w:p w14:paraId="1B63977B" w14:textId="77777777" w:rsidR="00FC3AF4" w:rsidRDefault="00FC3AF4" w:rsidP="00FC3AF4">
      <w:r>
        <w:t xml:space="preserve">Van de cursisten wordt </w:t>
      </w:r>
      <w:r w:rsidRPr="007577AF">
        <w:t>verwacht</w:t>
      </w:r>
      <w:r>
        <w:t xml:space="preserve"> dat zij de eindtermen voor de tweede graad voor het vak beheersen</w:t>
      </w:r>
      <w:r w:rsidR="000045B5">
        <w:t>.</w:t>
      </w:r>
    </w:p>
    <w:p w14:paraId="56B70C85" w14:textId="77777777" w:rsidR="00FC3AF4" w:rsidRDefault="000045B5" w:rsidP="00484E02">
      <w:pPr>
        <w:pStyle w:val="Kop3"/>
      </w:pPr>
      <w:bookmarkStart w:id="63" w:name="_Toc180907749"/>
      <w:r>
        <w:br w:type="page"/>
      </w:r>
      <w:bookmarkStart w:id="64" w:name="_Toc491708726"/>
      <w:r w:rsidR="00FC3AF4">
        <w:t>Leerplandoelstellingen en leerinhouden</w:t>
      </w:r>
      <w:bookmarkEnd w:id="63"/>
      <w:bookmarkEnd w:id="64"/>
    </w:p>
    <w:tbl>
      <w:tblPr>
        <w:tblW w:w="1559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536"/>
        <w:gridCol w:w="851"/>
        <w:gridCol w:w="3119"/>
        <w:gridCol w:w="3119"/>
        <w:gridCol w:w="3969"/>
      </w:tblGrid>
      <w:tr w:rsidR="00FC3AF4" w14:paraId="1505BD21" w14:textId="77777777" w:rsidTr="00BC735D">
        <w:trPr>
          <w:cantSplit/>
          <w:tblHeader/>
          <w:jc w:val="center"/>
        </w:trPr>
        <w:tc>
          <w:tcPr>
            <w:tcW w:w="4536" w:type="dxa"/>
          </w:tcPr>
          <w:p w14:paraId="4768250E" w14:textId="77777777" w:rsidR="00FC3AF4" w:rsidRPr="00BC735D" w:rsidRDefault="00FC3AF4" w:rsidP="00FC3AF4">
            <w:pPr>
              <w:pStyle w:val="tabeltitel"/>
              <w:rPr>
                <w:b w:val="0"/>
              </w:rPr>
            </w:pPr>
            <w:r w:rsidRPr="00BC735D">
              <w:rPr>
                <w:b w:val="0"/>
              </w:rPr>
              <w:t>Doelstellingen</w:t>
            </w:r>
          </w:p>
        </w:tc>
        <w:tc>
          <w:tcPr>
            <w:tcW w:w="851" w:type="dxa"/>
          </w:tcPr>
          <w:p w14:paraId="016262A8" w14:textId="77777777" w:rsidR="00FC3AF4" w:rsidRPr="00BC735D" w:rsidRDefault="00FC3AF4" w:rsidP="00FC3AF4">
            <w:pPr>
              <w:pStyle w:val="tabeltitel"/>
              <w:rPr>
                <w:b w:val="0"/>
              </w:rPr>
            </w:pPr>
            <w:r w:rsidRPr="00BC735D">
              <w:rPr>
                <w:b w:val="0"/>
              </w:rPr>
              <w:t>ET</w:t>
            </w:r>
          </w:p>
        </w:tc>
        <w:tc>
          <w:tcPr>
            <w:tcW w:w="3119" w:type="dxa"/>
          </w:tcPr>
          <w:p w14:paraId="366F6EF8" w14:textId="77777777" w:rsidR="00FC3AF4" w:rsidRPr="00BC735D" w:rsidRDefault="00FC3AF4" w:rsidP="00FC3AF4">
            <w:pPr>
              <w:pStyle w:val="tabeltitel"/>
              <w:rPr>
                <w:b w:val="0"/>
              </w:rPr>
            </w:pPr>
            <w:r w:rsidRPr="00BC735D">
              <w:rPr>
                <w:b w:val="0"/>
              </w:rPr>
              <w:t>Inhoud</w:t>
            </w:r>
          </w:p>
        </w:tc>
        <w:tc>
          <w:tcPr>
            <w:tcW w:w="3119" w:type="dxa"/>
          </w:tcPr>
          <w:p w14:paraId="6C00F2D0" w14:textId="77777777" w:rsidR="00FC3AF4" w:rsidRPr="00BC735D" w:rsidRDefault="00FC3AF4" w:rsidP="00FC3AF4">
            <w:pPr>
              <w:pStyle w:val="tabeltitel"/>
              <w:rPr>
                <w:b w:val="0"/>
              </w:rPr>
            </w:pPr>
            <w:r w:rsidRPr="00BC735D">
              <w:rPr>
                <w:b w:val="0"/>
              </w:rPr>
              <w:t>Voorbeeld</w:t>
            </w:r>
          </w:p>
        </w:tc>
        <w:tc>
          <w:tcPr>
            <w:tcW w:w="3969" w:type="dxa"/>
          </w:tcPr>
          <w:p w14:paraId="7B700F3E" w14:textId="77777777" w:rsidR="00FC3AF4" w:rsidRPr="00BC735D" w:rsidRDefault="00FC3AF4" w:rsidP="00FC3AF4">
            <w:pPr>
              <w:pStyle w:val="tabeltitel"/>
              <w:rPr>
                <w:b w:val="0"/>
              </w:rPr>
            </w:pPr>
            <w:r w:rsidRPr="00BC735D">
              <w:rPr>
                <w:b w:val="0"/>
              </w:rPr>
              <w:t>Didactische wenken</w:t>
            </w:r>
          </w:p>
        </w:tc>
      </w:tr>
      <w:tr w:rsidR="00FC3AF4" w14:paraId="51FE66A8" w14:textId="77777777" w:rsidTr="00BC735D">
        <w:trPr>
          <w:cantSplit/>
          <w:jc w:val="center"/>
        </w:trPr>
        <w:tc>
          <w:tcPr>
            <w:tcW w:w="15594" w:type="dxa"/>
            <w:gridSpan w:val="5"/>
          </w:tcPr>
          <w:p w14:paraId="18355B5B" w14:textId="77777777" w:rsidR="00FC3AF4" w:rsidRPr="00BC735D" w:rsidRDefault="00FC3AF4" w:rsidP="00FC3AF4">
            <w:pPr>
              <w:pStyle w:val="tabeltitel"/>
              <w:rPr>
                <w:b w:val="0"/>
              </w:rPr>
            </w:pPr>
            <w:r w:rsidRPr="00BC735D">
              <w:rPr>
                <w:b w:val="0"/>
              </w:rPr>
              <w:t>Thema IV: Draagkracht van de aarde</w:t>
            </w:r>
          </w:p>
        </w:tc>
      </w:tr>
      <w:tr w:rsidR="00FC3AF4" w14:paraId="6BDF9ECC" w14:textId="77777777" w:rsidTr="00BC735D">
        <w:trPr>
          <w:cantSplit/>
          <w:jc w:val="center"/>
        </w:trPr>
        <w:tc>
          <w:tcPr>
            <w:tcW w:w="15594" w:type="dxa"/>
            <w:gridSpan w:val="5"/>
          </w:tcPr>
          <w:p w14:paraId="27B52881" w14:textId="77777777" w:rsidR="00FC3AF4" w:rsidRPr="00BC735D" w:rsidRDefault="00FC3AF4" w:rsidP="00BC735D">
            <w:pPr>
              <w:pStyle w:val="tabeltitel"/>
              <w:jc w:val="left"/>
              <w:rPr>
                <w:b w:val="0"/>
              </w:rPr>
            </w:pPr>
            <w:r w:rsidRPr="00BC735D">
              <w:rPr>
                <w:b w:val="0"/>
              </w:rPr>
              <w:t>Deel 1: Bevolkingstoestand</w:t>
            </w:r>
          </w:p>
        </w:tc>
      </w:tr>
      <w:tr w:rsidR="00FC3AF4" w14:paraId="29E42137" w14:textId="77777777" w:rsidTr="00BC735D">
        <w:trPr>
          <w:cantSplit/>
          <w:jc w:val="center"/>
        </w:trPr>
        <w:tc>
          <w:tcPr>
            <w:tcW w:w="4536" w:type="dxa"/>
          </w:tcPr>
          <w:p w14:paraId="7CDBF250" w14:textId="77777777" w:rsidR="00FC3AF4" w:rsidRPr="00DE55B9" w:rsidRDefault="00FC3AF4" w:rsidP="00DE55B9">
            <w:pPr>
              <w:pStyle w:val="tabeltekst"/>
              <w:rPr>
                <w:b/>
              </w:rPr>
            </w:pPr>
            <w:r w:rsidRPr="00DE55B9">
              <w:rPr>
                <w:b/>
              </w:rPr>
              <w:t xml:space="preserve">Productie en consumptie van voedsel en hulpbronnen in relatie </w:t>
            </w:r>
            <w:r w:rsidR="00222ADA" w:rsidRPr="00BC735D">
              <w:rPr>
                <w:rFonts w:cs="Arial"/>
                <w:b/>
              </w:rPr>
              <w:t>kunnen</w:t>
            </w:r>
            <w:r w:rsidR="00222ADA" w:rsidRPr="00DE55B9">
              <w:rPr>
                <w:b/>
              </w:rPr>
              <w:t xml:space="preserve"> </w:t>
            </w:r>
            <w:r w:rsidRPr="00DE55B9">
              <w:rPr>
                <w:b/>
              </w:rPr>
              <w:t>brengen met demografische evolutie en welvaartsniveau in het kader van een duurzame ontwikkeling.</w:t>
            </w:r>
          </w:p>
          <w:p w14:paraId="1CEBF128" w14:textId="77777777" w:rsidR="00FC3AF4" w:rsidRPr="00DE55B9" w:rsidRDefault="00FC3AF4" w:rsidP="00DE55B9">
            <w:pPr>
              <w:pStyle w:val="tabeltekst"/>
              <w:rPr>
                <w:b/>
              </w:rPr>
            </w:pPr>
            <w:r w:rsidRPr="00DE55B9">
              <w:rPr>
                <w:b/>
              </w:rPr>
              <w:t>Zowel verschuivingen van industrie of tertiaire activiteiten als demografische migraties met voorbeelden</w:t>
            </w:r>
            <w:r w:rsidR="00222ADA" w:rsidRPr="00BC735D">
              <w:rPr>
                <w:rFonts w:cs="Arial"/>
                <w:b/>
              </w:rPr>
              <w:t xml:space="preserve"> kunnen</w:t>
            </w:r>
            <w:r w:rsidRPr="00DE55B9">
              <w:rPr>
                <w:b/>
              </w:rPr>
              <w:t xml:space="preserve"> illustreren en dit in verband brengen met sociaal-economische of politieke factoren.</w:t>
            </w:r>
          </w:p>
          <w:p w14:paraId="228F5C62" w14:textId="77777777" w:rsidR="00FC3AF4" w:rsidRPr="00BC735D" w:rsidRDefault="00FC3AF4" w:rsidP="00DE55B9">
            <w:pPr>
              <w:pStyle w:val="tabeltekst"/>
              <w:rPr>
                <w:b/>
              </w:rPr>
            </w:pPr>
            <w:r w:rsidRPr="00DE55B9">
              <w:rPr>
                <w:b/>
              </w:rPr>
              <w:t>Bereid zijn om lokale samenlevingsproblemen in een globale context te plaatsen.</w:t>
            </w:r>
          </w:p>
        </w:tc>
        <w:tc>
          <w:tcPr>
            <w:tcW w:w="851" w:type="dxa"/>
          </w:tcPr>
          <w:p w14:paraId="70D7CEB3" w14:textId="77777777" w:rsidR="00FC3AF4" w:rsidRPr="00BC735D" w:rsidRDefault="00FC3AF4" w:rsidP="00BC735D">
            <w:pPr>
              <w:pStyle w:val="tabeltekst"/>
              <w:jc w:val="center"/>
              <w:rPr>
                <w:b/>
              </w:rPr>
            </w:pPr>
            <w:r w:rsidRPr="00BC735D">
              <w:rPr>
                <w:b/>
              </w:rPr>
              <w:t>10</w:t>
            </w:r>
            <w:r w:rsidRPr="00BC735D">
              <w:rPr>
                <w:b/>
              </w:rPr>
              <w:br/>
            </w:r>
            <w:r w:rsidRPr="00BC735D">
              <w:rPr>
                <w:b/>
              </w:rPr>
              <w:br/>
            </w:r>
            <w:r w:rsidRPr="00BC735D">
              <w:rPr>
                <w:b/>
              </w:rPr>
              <w:br/>
            </w:r>
          </w:p>
          <w:p w14:paraId="2221A496" w14:textId="77777777" w:rsidR="00FC3AF4" w:rsidRPr="00BC735D" w:rsidRDefault="00FC3AF4" w:rsidP="00BC735D">
            <w:pPr>
              <w:pStyle w:val="tabeltekst"/>
              <w:jc w:val="center"/>
              <w:rPr>
                <w:b/>
              </w:rPr>
            </w:pPr>
            <w:r w:rsidRPr="00BC735D">
              <w:rPr>
                <w:b/>
              </w:rPr>
              <w:t>11</w:t>
            </w:r>
            <w:r w:rsidRPr="00BC735D">
              <w:rPr>
                <w:b/>
              </w:rPr>
              <w:br/>
            </w:r>
            <w:r w:rsidR="00222ADA" w:rsidRPr="00BC735D">
              <w:rPr>
                <w:b/>
              </w:rPr>
              <w:br/>
            </w:r>
            <w:r w:rsidRPr="00BC735D">
              <w:rPr>
                <w:b/>
              </w:rPr>
              <w:br/>
            </w:r>
            <w:r w:rsidRPr="00BC735D">
              <w:rPr>
                <w:b/>
              </w:rPr>
              <w:br/>
            </w:r>
          </w:p>
          <w:p w14:paraId="7FB3D632" w14:textId="77777777" w:rsidR="00FC3AF4" w:rsidRPr="00BC735D" w:rsidRDefault="00FC3AF4" w:rsidP="00BC735D">
            <w:pPr>
              <w:pStyle w:val="tabeltekst"/>
              <w:jc w:val="center"/>
              <w:rPr>
                <w:b/>
              </w:rPr>
            </w:pPr>
            <w:r w:rsidRPr="00BC735D">
              <w:rPr>
                <w:b/>
              </w:rPr>
              <w:t>29</w:t>
            </w:r>
          </w:p>
        </w:tc>
        <w:tc>
          <w:tcPr>
            <w:tcW w:w="3119" w:type="dxa"/>
          </w:tcPr>
          <w:p w14:paraId="312D35D9" w14:textId="77777777" w:rsidR="00FC3AF4" w:rsidRPr="00DE55B9" w:rsidRDefault="00FC3AF4" w:rsidP="00DE55B9">
            <w:pPr>
              <w:pStyle w:val="tabeltekst"/>
              <w:rPr>
                <w:b/>
              </w:rPr>
            </w:pPr>
            <w:r w:rsidRPr="00DE55B9">
              <w:rPr>
                <w:b/>
              </w:rPr>
              <w:t>Bevolkingsspreiding, -evolutie en –migratie in de wereld</w:t>
            </w:r>
          </w:p>
        </w:tc>
        <w:tc>
          <w:tcPr>
            <w:tcW w:w="3119" w:type="dxa"/>
          </w:tcPr>
          <w:p w14:paraId="2E779F13" w14:textId="77777777" w:rsidR="00FC3AF4" w:rsidRPr="00DE55B9" w:rsidRDefault="00FC3AF4" w:rsidP="00DE55B9">
            <w:pPr>
              <w:pStyle w:val="tabeltekst"/>
              <w:rPr>
                <w:b/>
              </w:rPr>
            </w:pPr>
            <w:r w:rsidRPr="00DE55B9">
              <w:rPr>
                <w:b/>
              </w:rPr>
              <w:t>Hoge bevolkingsdichtheid in de Ganges monding</w:t>
            </w:r>
          </w:p>
          <w:p w14:paraId="3E1E5C31" w14:textId="77777777" w:rsidR="00FC3AF4" w:rsidRPr="00DE55B9" w:rsidRDefault="00FC3AF4" w:rsidP="00DE55B9">
            <w:pPr>
              <w:pStyle w:val="tabeltekst"/>
              <w:rPr>
                <w:b/>
              </w:rPr>
            </w:pPr>
            <w:r w:rsidRPr="00DE55B9">
              <w:rPr>
                <w:b/>
              </w:rPr>
              <w:t>Vergelijking van het bevolkingshistogram van België met dat van Kameroen</w:t>
            </w:r>
          </w:p>
          <w:p w14:paraId="2DC397CC" w14:textId="77777777" w:rsidR="00FC3AF4" w:rsidRPr="00BC735D" w:rsidRDefault="00FC3AF4" w:rsidP="00DE55B9">
            <w:pPr>
              <w:pStyle w:val="tabeltekst"/>
              <w:rPr>
                <w:b/>
                <w:i/>
              </w:rPr>
            </w:pPr>
            <w:r w:rsidRPr="00BC735D">
              <w:rPr>
                <w:b/>
                <w:i/>
              </w:rPr>
              <w:t>Verhuis van West-Europese industrie naar Oost-Europa</w:t>
            </w:r>
          </w:p>
          <w:p w14:paraId="43A33856" w14:textId="77777777" w:rsidR="00FC3AF4" w:rsidRPr="00BC735D" w:rsidRDefault="00FC3AF4" w:rsidP="00DE55B9">
            <w:pPr>
              <w:pStyle w:val="tabeltekst"/>
              <w:rPr>
                <w:b/>
                <w:i/>
              </w:rPr>
            </w:pPr>
            <w:r w:rsidRPr="00BC735D">
              <w:rPr>
                <w:b/>
                <w:i/>
              </w:rPr>
              <w:t>Economische vluchtelingen vanuit Afrika</w:t>
            </w:r>
          </w:p>
          <w:p w14:paraId="67B5232A" w14:textId="77777777" w:rsidR="00FC3AF4" w:rsidRPr="00DE55B9" w:rsidRDefault="00FC3AF4" w:rsidP="00DE55B9">
            <w:pPr>
              <w:pStyle w:val="tabeltekst"/>
              <w:rPr>
                <w:b/>
              </w:rPr>
            </w:pPr>
            <w:r w:rsidRPr="00BC735D">
              <w:rPr>
                <w:b/>
                <w:i/>
              </w:rPr>
              <w:t>Politieke vluchtelingen vanuit Afghanistan</w:t>
            </w:r>
          </w:p>
        </w:tc>
        <w:tc>
          <w:tcPr>
            <w:tcW w:w="3969" w:type="dxa"/>
          </w:tcPr>
          <w:p w14:paraId="2B12FFFD" w14:textId="77777777" w:rsidR="00FC3AF4" w:rsidRPr="00DE55B9" w:rsidRDefault="00FC3AF4" w:rsidP="00DE55B9">
            <w:pPr>
              <w:pStyle w:val="tabeltekst"/>
              <w:rPr>
                <w:b/>
              </w:rPr>
            </w:pPr>
            <w:r w:rsidRPr="00DE55B9">
              <w:rPr>
                <w:b/>
              </w:rPr>
              <w:t>Krantenartikels over de bevolkingstoestand laten lezen.</w:t>
            </w:r>
          </w:p>
          <w:p w14:paraId="12F35ECF" w14:textId="77777777" w:rsidR="00FC3AF4" w:rsidRPr="00DE55B9" w:rsidRDefault="00FC3AF4" w:rsidP="00DE55B9">
            <w:pPr>
              <w:pStyle w:val="tabeltekst"/>
              <w:rPr>
                <w:b/>
              </w:rPr>
            </w:pPr>
            <w:r w:rsidRPr="00DE55B9">
              <w:rPr>
                <w:b/>
              </w:rPr>
              <w:t>Oorzaken van de overbevolking in ontwikkelingslanden trachten te vinden.</w:t>
            </w:r>
          </w:p>
          <w:p w14:paraId="1D88F322" w14:textId="77777777" w:rsidR="00FC3AF4" w:rsidRPr="00DE55B9" w:rsidRDefault="00FC3AF4" w:rsidP="00DE55B9">
            <w:pPr>
              <w:pStyle w:val="tabeltekst"/>
              <w:rPr>
                <w:b/>
              </w:rPr>
            </w:pPr>
            <w:r w:rsidRPr="00DE55B9">
              <w:rPr>
                <w:b/>
              </w:rPr>
              <w:t>Gebruik van specifieke thematische atlaskaarten.</w:t>
            </w:r>
          </w:p>
        </w:tc>
      </w:tr>
      <w:tr w:rsidR="00FC3AF4" w14:paraId="00C94457" w14:textId="77777777" w:rsidTr="00BC735D">
        <w:trPr>
          <w:cantSplit/>
          <w:jc w:val="center"/>
        </w:trPr>
        <w:tc>
          <w:tcPr>
            <w:tcW w:w="15594" w:type="dxa"/>
            <w:gridSpan w:val="5"/>
          </w:tcPr>
          <w:p w14:paraId="2FDB07DC" w14:textId="77777777" w:rsidR="00FC3AF4" w:rsidRPr="00BC735D" w:rsidRDefault="00FC3AF4" w:rsidP="00BC735D">
            <w:pPr>
              <w:pStyle w:val="tabeltitel"/>
              <w:jc w:val="left"/>
              <w:rPr>
                <w:b w:val="0"/>
                <w:bCs/>
              </w:rPr>
            </w:pPr>
            <w:r w:rsidRPr="00BC735D">
              <w:rPr>
                <w:b w:val="0"/>
                <w:bCs/>
              </w:rPr>
              <w:t>Deel 2:Voedsel, energie en grondstoffen</w:t>
            </w:r>
          </w:p>
        </w:tc>
      </w:tr>
      <w:tr w:rsidR="00FC3AF4" w14:paraId="36FE9867" w14:textId="77777777" w:rsidTr="00BC735D">
        <w:trPr>
          <w:cantSplit/>
          <w:jc w:val="center"/>
        </w:trPr>
        <w:tc>
          <w:tcPr>
            <w:tcW w:w="4536" w:type="dxa"/>
          </w:tcPr>
          <w:p w14:paraId="444F60AC" w14:textId="77777777" w:rsidR="00FC3AF4" w:rsidRPr="00DE55B9" w:rsidRDefault="00FC3AF4" w:rsidP="00DE55B9">
            <w:pPr>
              <w:pStyle w:val="tabeltekst"/>
              <w:rPr>
                <w:b/>
              </w:rPr>
            </w:pPr>
            <w:r w:rsidRPr="00DE55B9">
              <w:rPr>
                <w:b/>
              </w:rPr>
              <w:t xml:space="preserve">Productie en consumptie van voedsel en hulpbronnen in relatie </w:t>
            </w:r>
            <w:r w:rsidR="00222ADA" w:rsidRPr="00BC735D">
              <w:rPr>
                <w:rFonts w:cs="Arial"/>
                <w:b/>
              </w:rPr>
              <w:t>kunnen</w:t>
            </w:r>
            <w:r w:rsidR="00222ADA" w:rsidRPr="00DE55B9">
              <w:rPr>
                <w:b/>
              </w:rPr>
              <w:t xml:space="preserve"> </w:t>
            </w:r>
            <w:r w:rsidRPr="00DE55B9">
              <w:rPr>
                <w:b/>
              </w:rPr>
              <w:t>brengen met demografische evolutie en welvaartsniveau in het kader van een duurzame ontwikkeling.</w:t>
            </w:r>
          </w:p>
          <w:p w14:paraId="343C80A0" w14:textId="77777777" w:rsidR="00FC3AF4" w:rsidRPr="00BC735D" w:rsidRDefault="00FC3AF4" w:rsidP="00DE55B9">
            <w:pPr>
              <w:pStyle w:val="tabeltekst"/>
              <w:rPr>
                <w:b/>
              </w:rPr>
            </w:pPr>
            <w:r w:rsidRPr="00DE55B9">
              <w:rPr>
                <w:b/>
              </w:rPr>
              <w:t xml:space="preserve">Aardrijkskundige gegevens in verband met voedsel, energie </w:t>
            </w:r>
            <w:r w:rsidR="00222ADA" w:rsidRPr="00BC735D">
              <w:rPr>
                <w:rFonts w:cs="Arial"/>
                <w:b/>
              </w:rPr>
              <w:t>kunnen</w:t>
            </w:r>
            <w:r w:rsidR="00222ADA" w:rsidRPr="00DE55B9">
              <w:rPr>
                <w:b/>
              </w:rPr>
              <w:t xml:space="preserve"> </w:t>
            </w:r>
            <w:r w:rsidRPr="00DE55B9">
              <w:rPr>
                <w:b/>
              </w:rPr>
              <w:t xml:space="preserve">opzoeken, ordenen en op een eenvoudige manier verwerken, gebruik makend van beschikbare, hedendaagse informatiebronnen en </w:t>
            </w:r>
            <w:r w:rsidR="00222ADA" w:rsidRPr="00DE55B9">
              <w:rPr>
                <w:b/>
              </w:rPr>
              <w:t>–</w:t>
            </w:r>
            <w:r w:rsidRPr="00DE55B9">
              <w:rPr>
                <w:b/>
              </w:rPr>
              <w:t>technieken</w:t>
            </w:r>
            <w:r w:rsidR="00222ADA" w:rsidRPr="00BC735D">
              <w:rPr>
                <w:b/>
              </w:rPr>
              <w:t>.</w:t>
            </w:r>
          </w:p>
        </w:tc>
        <w:tc>
          <w:tcPr>
            <w:tcW w:w="851" w:type="dxa"/>
          </w:tcPr>
          <w:p w14:paraId="101F4CC6" w14:textId="77777777" w:rsidR="00FC3AF4" w:rsidRPr="00BC735D" w:rsidRDefault="00FC3AF4" w:rsidP="00BC735D">
            <w:pPr>
              <w:pStyle w:val="tabeltekst"/>
              <w:jc w:val="center"/>
              <w:rPr>
                <w:b/>
              </w:rPr>
            </w:pPr>
            <w:r w:rsidRPr="00BC735D">
              <w:rPr>
                <w:b/>
              </w:rPr>
              <w:t>10</w:t>
            </w:r>
            <w:r w:rsidRPr="00BC735D">
              <w:rPr>
                <w:b/>
              </w:rPr>
              <w:br/>
            </w:r>
            <w:r w:rsidRPr="00BC735D">
              <w:rPr>
                <w:b/>
              </w:rPr>
              <w:br/>
            </w:r>
            <w:r w:rsidRPr="00BC735D">
              <w:rPr>
                <w:b/>
              </w:rPr>
              <w:br/>
            </w:r>
          </w:p>
          <w:p w14:paraId="1BD108D2" w14:textId="77777777" w:rsidR="00FC3AF4" w:rsidRPr="00BC735D" w:rsidRDefault="00FC3AF4" w:rsidP="00BC735D">
            <w:pPr>
              <w:pStyle w:val="tabeltekst"/>
              <w:jc w:val="center"/>
              <w:rPr>
                <w:b/>
              </w:rPr>
            </w:pPr>
            <w:r w:rsidRPr="00BC735D">
              <w:rPr>
                <w:b/>
              </w:rPr>
              <w:t>16</w:t>
            </w:r>
          </w:p>
        </w:tc>
        <w:tc>
          <w:tcPr>
            <w:tcW w:w="3119" w:type="dxa"/>
          </w:tcPr>
          <w:p w14:paraId="3D4C1F4E" w14:textId="77777777" w:rsidR="00FC3AF4" w:rsidRPr="00DE55B9" w:rsidRDefault="00FC3AF4" w:rsidP="00DE55B9">
            <w:pPr>
              <w:pStyle w:val="tabeltekst"/>
              <w:rPr>
                <w:b/>
              </w:rPr>
            </w:pPr>
            <w:r w:rsidRPr="00DE55B9">
              <w:rPr>
                <w:b/>
              </w:rPr>
              <w:t>Energie-, grondstoffen en voedselvoorziening op wereldschaal en de beperktheid hiervan</w:t>
            </w:r>
          </w:p>
        </w:tc>
        <w:tc>
          <w:tcPr>
            <w:tcW w:w="3119" w:type="dxa"/>
          </w:tcPr>
          <w:p w14:paraId="2C59C3F6" w14:textId="77777777" w:rsidR="00FC3AF4" w:rsidRPr="00DE55B9" w:rsidRDefault="00FC3AF4" w:rsidP="00DE55B9">
            <w:pPr>
              <w:pStyle w:val="tabeltekst"/>
              <w:rPr>
                <w:b/>
              </w:rPr>
            </w:pPr>
            <w:r w:rsidRPr="00DE55B9">
              <w:rPr>
                <w:b/>
              </w:rPr>
              <w:t>Eindigheid van fossiele brandstof</w:t>
            </w:r>
            <w:r w:rsidRPr="00DE55B9">
              <w:rPr>
                <w:b/>
              </w:rPr>
              <w:softHyphen/>
              <w:t xml:space="preserve">fen </w:t>
            </w:r>
          </w:p>
          <w:p w14:paraId="0ABF78EE" w14:textId="77777777" w:rsidR="00FC3AF4" w:rsidRPr="00DE55B9" w:rsidRDefault="00FC3AF4" w:rsidP="00DE55B9">
            <w:pPr>
              <w:pStyle w:val="tabeltekst"/>
              <w:rPr>
                <w:b/>
              </w:rPr>
            </w:pPr>
            <w:r w:rsidRPr="00DE55B9">
              <w:rPr>
                <w:b/>
              </w:rPr>
              <w:t xml:space="preserve">Voor- en nadelen van kernenergie </w:t>
            </w:r>
          </w:p>
          <w:p w14:paraId="6E8EFDA7" w14:textId="77777777" w:rsidR="00FC3AF4" w:rsidRPr="00DE55B9" w:rsidRDefault="00FC3AF4" w:rsidP="00DE55B9">
            <w:pPr>
              <w:pStyle w:val="tabeltekst"/>
              <w:rPr>
                <w:b/>
              </w:rPr>
            </w:pPr>
            <w:r w:rsidRPr="00DE55B9">
              <w:rPr>
                <w:b/>
              </w:rPr>
              <w:t>Overbegrazing</w:t>
            </w:r>
          </w:p>
          <w:p w14:paraId="7EA5DC89" w14:textId="77777777" w:rsidR="00FC3AF4" w:rsidRPr="00DE55B9" w:rsidRDefault="00FC3AF4" w:rsidP="00DE55B9">
            <w:pPr>
              <w:pStyle w:val="tabeltekst"/>
              <w:rPr>
                <w:b/>
              </w:rPr>
            </w:pPr>
            <w:r w:rsidRPr="00DE55B9">
              <w:rPr>
                <w:b/>
              </w:rPr>
              <w:t>Ontbossing</w:t>
            </w:r>
          </w:p>
        </w:tc>
        <w:tc>
          <w:tcPr>
            <w:tcW w:w="3969" w:type="dxa"/>
          </w:tcPr>
          <w:p w14:paraId="3C0A7120" w14:textId="77777777" w:rsidR="00FC3AF4" w:rsidRPr="00DE55B9" w:rsidRDefault="00FC3AF4" w:rsidP="00DE55B9">
            <w:pPr>
              <w:pStyle w:val="tabeltekst"/>
              <w:rPr>
                <w:b/>
              </w:rPr>
            </w:pPr>
            <w:r w:rsidRPr="00DE55B9">
              <w:rPr>
                <w:b/>
              </w:rPr>
              <w:t>Op het internet lopende projecten in Vlaanderen i.v.m. Duurzame energie laten opzoeken en samenvatten.</w:t>
            </w:r>
          </w:p>
          <w:p w14:paraId="77A2AE1D" w14:textId="77777777" w:rsidR="00FC3AF4" w:rsidRPr="00DE55B9" w:rsidRDefault="00FC3AF4" w:rsidP="00DE55B9">
            <w:pPr>
              <w:pStyle w:val="tabeltekst"/>
              <w:rPr>
                <w:b/>
              </w:rPr>
            </w:pPr>
            <w:r w:rsidRPr="00DE55B9">
              <w:rPr>
                <w:b/>
              </w:rPr>
              <w:t>Gebruik van dia’s / transparanten ter illustratie van de verschillende energievormen op aarde en verband laten zoeken met de lokalisatie.</w:t>
            </w:r>
          </w:p>
        </w:tc>
      </w:tr>
      <w:tr w:rsidR="00FC3AF4" w14:paraId="5D3A41FC" w14:textId="77777777" w:rsidTr="00BC735D">
        <w:trPr>
          <w:cantSplit/>
          <w:jc w:val="center"/>
        </w:trPr>
        <w:tc>
          <w:tcPr>
            <w:tcW w:w="4536" w:type="dxa"/>
          </w:tcPr>
          <w:p w14:paraId="602989A6" w14:textId="77777777" w:rsidR="00FC3AF4" w:rsidRPr="00DE55B9" w:rsidRDefault="00FC3AF4" w:rsidP="00DE55B9">
            <w:pPr>
              <w:pStyle w:val="tabeltekst"/>
              <w:rPr>
                <w:b/>
              </w:rPr>
            </w:pPr>
            <w:r w:rsidRPr="00DE55B9">
              <w:rPr>
                <w:b/>
              </w:rPr>
              <w:t xml:space="preserve">Productie en consumptie van voedsel en hulpbronnen in relatie </w:t>
            </w:r>
            <w:r w:rsidR="00222ADA" w:rsidRPr="00BC735D">
              <w:rPr>
                <w:rFonts w:cs="Arial"/>
                <w:b/>
              </w:rPr>
              <w:t>kunnen</w:t>
            </w:r>
            <w:r w:rsidR="00222ADA" w:rsidRPr="00DE55B9">
              <w:rPr>
                <w:b/>
              </w:rPr>
              <w:t xml:space="preserve"> </w:t>
            </w:r>
            <w:r w:rsidRPr="00DE55B9">
              <w:rPr>
                <w:b/>
              </w:rPr>
              <w:t>brengen met demografische evolutie en welvaartsniveau in het kader van een duurzame ontwikkeling.</w:t>
            </w:r>
          </w:p>
          <w:p w14:paraId="3492842A" w14:textId="77777777" w:rsidR="00FC3AF4" w:rsidRPr="00BC735D" w:rsidRDefault="00FC3AF4" w:rsidP="00DE55B9">
            <w:pPr>
              <w:pStyle w:val="tabeltekst"/>
              <w:rPr>
                <w:b/>
              </w:rPr>
            </w:pPr>
            <w:r w:rsidRPr="00DE55B9">
              <w:rPr>
                <w:b/>
              </w:rPr>
              <w:t>Kritisch zijn tegenover aangeboden informatie zoals die m.b.t. ontwikkelings- en welvaartsproblemen.</w:t>
            </w:r>
          </w:p>
        </w:tc>
        <w:tc>
          <w:tcPr>
            <w:tcW w:w="851" w:type="dxa"/>
          </w:tcPr>
          <w:p w14:paraId="73E51772" w14:textId="77777777" w:rsidR="00FC3AF4" w:rsidRPr="00BC735D" w:rsidRDefault="00FC3AF4" w:rsidP="00BC735D">
            <w:pPr>
              <w:pStyle w:val="tabeltekst"/>
              <w:jc w:val="center"/>
              <w:rPr>
                <w:b/>
              </w:rPr>
            </w:pPr>
            <w:r w:rsidRPr="00BC735D">
              <w:rPr>
                <w:b/>
              </w:rPr>
              <w:t>10</w:t>
            </w:r>
            <w:r w:rsidRPr="00BC735D">
              <w:rPr>
                <w:b/>
              </w:rPr>
              <w:br/>
            </w:r>
            <w:r w:rsidRPr="00BC735D">
              <w:rPr>
                <w:b/>
              </w:rPr>
              <w:br/>
            </w:r>
            <w:r w:rsidRPr="00BC735D">
              <w:rPr>
                <w:b/>
              </w:rPr>
              <w:br/>
            </w:r>
          </w:p>
          <w:p w14:paraId="36C1689A" w14:textId="77777777" w:rsidR="00FC3AF4" w:rsidRPr="00BC735D" w:rsidRDefault="00FC3AF4" w:rsidP="00BC735D">
            <w:pPr>
              <w:pStyle w:val="tabeltekst"/>
              <w:jc w:val="center"/>
              <w:rPr>
                <w:b/>
              </w:rPr>
            </w:pPr>
            <w:r w:rsidRPr="00BC735D">
              <w:rPr>
                <w:b/>
              </w:rPr>
              <w:t>27</w:t>
            </w:r>
          </w:p>
        </w:tc>
        <w:tc>
          <w:tcPr>
            <w:tcW w:w="3119" w:type="dxa"/>
          </w:tcPr>
          <w:p w14:paraId="34D69CE9" w14:textId="77777777" w:rsidR="00FC3AF4" w:rsidRPr="00DE55B9" w:rsidRDefault="00FC3AF4" w:rsidP="00DE55B9">
            <w:pPr>
              <w:pStyle w:val="tabeltekst"/>
              <w:rPr>
                <w:b/>
              </w:rPr>
            </w:pPr>
            <w:r w:rsidRPr="00BC735D">
              <w:rPr>
                <w:rFonts w:cs="Arial"/>
                <w:b/>
              </w:rPr>
              <w:t>Spanning tussen productie en verbruik van voedsel, energie en grondstoffen en de daaruit voortvloeiende problemen</w:t>
            </w:r>
          </w:p>
        </w:tc>
        <w:tc>
          <w:tcPr>
            <w:tcW w:w="3119" w:type="dxa"/>
          </w:tcPr>
          <w:p w14:paraId="284E5CA1" w14:textId="77777777" w:rsidR="00FC3AF4" w:rsidRPr="00DE55B9" w:rsidRDefault="00FC3AF4" w:rsidP="00DE55B9">
            <w:pPr>
              <w:pStyle w:val="tabeltekst"/>
              <w:rPr>
                <w:b/>
              </w:rPr>
            </w:pPr>
            <w:r w:rsidRPr="00DE55B9">
              <w:rPr>
                <w:b/>
              </w:rPr>
              <w:t>Melkpoederstromen</w:t>
            </w:r>
          </w:p>
          <w:p w14:paraId="614458FD" w14:textId="77777777" w:rsidR="00FC3AF4" w:rsidRPr="00DE55B9" w:rsidRDefault="00FC3AF4" w:rsidP="00DE55B9">
            <w:pPr>
              <w:pStyle w:val="tabeltekst"/>
              <w:rPr>
                <w:b/>
              </w:rPr>
            </w:pPr>
            <w:r w:rsidRPr="00DE55B9">
              <w:rPr>
                <w:b/>
              </w:rPr>
              <w:t>Bananenoorlog</w:t>
            </w:r>
          </w:p>
          <w:p w14:paraId="1616CD36" w14:textId="77777777" w:rsidR="00FC3AF4" w:rsidRPr="00DE55B9" w:rsidRDefault="00FC3AF4" w:rsidP="00DE55B9">
            <w:pPr>
              <w:pStyle w:val="tabeltekst"/>
              <w:rPr>
                <w:b/>
              </w:rPr>
            </w:pPr>
            <w:r w:rsidRPr="00DE55B9">
              <w:rPr>
                <w:b/>
              </w:rPr>
              <w:t>Problematiek van de schuldenlast</w:t>
            </w:r>
          </w:p>
          <w:p w14:paraId="03CB484B" w14:textId="77777777" w:rsidR="00FC3AF4" w:rsidRPr="00DE55B9" w:rsidRDefault="00FC3AF4" w:rsidP="00DE55B9">
            <w:pPr>
              <w:pStyle w:val="tabeltekst"/>
              <w:rPr>
                <w:b/>
              </w:rPr>
            </w:pPr>
            <w:r w:rsidRPr="00DE55B9">
              <w:rPr>
                <w:b/>
              </w:rPr>
              <w:t>WHO / globalisering</w:t>
            </w:r>
          </w:p>
          <w:p w14:paraId="28A11726" w14:textId="77777777" w:rsidR="00FC3AF4" w:rsidRPr="00DE55B9" w:rsidRDefault="00FC3AF4" w:rsidP="00DE55B9">
            <w:pPr>
              <w:pStyle w:val="tabeltekst"/>
              <w:rPr>
                <w:b/>
              </w:rPr>
            </w:pPr>
            <w:r w:rsidRPr="00DE55B9">
              <w:rPr>
                <w:b/>
              </w:rPr>
              <w:t>Rol van Oxfam</w:t>
            </w:r>
          </w:p>
          <w:p w14:paraId="4701E598" w14:textId="77777777" w:rsidR="00FC3AF4" w:rsidRPr="00DE55B9" w:rsidRDefault="00FC3AF4" w:rsidP="00DE55B9">
            <w:pPr>
              <w:pStyle w:val="tabeltekst"/>
              <w:rPr>
                <w:b/>
              </w:rPr>
            </w:pPr>
          </w:p>
        </w:tc>
        <w:tc>
          <w:tcPr>
            <w:tcW w:w="3969" w:type="dxa"/>
          </w:tcPr>
          <w:p w14:paraId="2ED1DB6D" w14:textId="77777777" w:rsidR="00FC3AF4" w:rsidRPr="00DE55B9" w:rsidRDefault="00FC3AF4" w:rsidP="00DE55B9">
            <w:pPr>
              <w:pStyle w:val="tabeltekst"/>
              <w:rPr>
                <w:b/>
              </w:rPr>
            </w:pPr>
            <w:r w:rsidRPr="00DE55B9">
              <w:rPr>
                <w:b/>
              </w:rPr>
              <w:t>Wereldhandelsspel.</w:t>
            </w:r>
          </w:p>
          <w:p w14:paraId="43DBAAF5" w14:textId="77777777" w:rsidR="00FC3AF4" w:rsidRPr="00DE55B9" w:rsidRDefault="00FC3AF4" w:rsidP="00DE55B9">
            <w:pPr>
              <w:pStyle w:val="tabeltekst"/>
              <w:rPr>
                <w:b/>
              </w:rPr>
            </w:pPr>
            <w:r w:rsidRPr="00DE55B9">
              <w:rPr>
                <w:b/>
              </w:rPr>
              <w:t>Bevrijdingsfilm (video) rond  alfabetiseringsprojecten en/of sensibilisering van de vrouw in ontwikkelingslanden.</w:t>
            </w:r>
          </w:p>
        </w:tc>
      </w:tr>
      <w:tr w:rsidR="00FC3AF4" w14:paraId="330DFF12" w14:textId="77777777" w:rsidTr="00BC735D">
        <w:trPr>
          <w:cantSplit/>
          <w:jc w:val="center"/>
        </w:trPr>
        <w:tc>
          <w:tcPr>
            <w:tcW w:w="15594" w:type="dxa"/>
            <w:gridSpan w:val="5"/>
          </w:tcPr>
          <w:p w14:paraId="1F02373E" w14:textId="77777777" w:rsidR="00FC3AF4" w:rsidRPr="00BC735D" w:rsidRDefault="00FC3AF4" w:rsidP="00BC735D">
            <w:pPr>
              <w:pStyle w:val="tabeltitel"/>
              <w:jc w:val="left"/>
              <w:rPr>
                <w:b w:val="0"/>
                <w:bCs/>
              </w:rPr>
            </w:pPr>
            <w:r w:rsidRPr="00BC735D">
              <w:rPr>
                <w:b w:val="0"/>
                <w:bCs/>
              </w:rPr>
              <w:t>Deel 3: Bedeigingen voor de draagkracht van de aarde</w:t>
            </w:r>
          </w:p>
        </w:tc>
      </w:tr>
      <w:tr w:rsidR="00FC3AF4" w14:paraId="4FF89555" w14:textId="77777777" w:rsidTr="00BC735D">
        <w:trPr>
          <w:cantSplit/>
          <w:jc w:val="center"/>
        </w:trPr>
        <w:tc>
          <w:tcPr>
            <w:tcW w:w="4536" w:type="dxa"/>
          </w:tcPr>
          <w:p w14:paraId="3AFF1C32" w14:textId="77777777" w:rsidR="00FC3AF4" w:rsidRPr="00DE55B9" w:rsidRDefault="00FC3AF4" w:rsidP="00DE55B9">
            <w:pPr>
              <w:pStyle w:val="tabeltekst"/>
              <w:rPr>
                <w:b/>
              </w:rPr>
            </w:pPr>
            <w:r w:rsidRPr="00DE55B9">
              <w:rPr>
                <w:b/>
              </w:rPr>
              <w:t xml:space="preserve">De invloed van menselijke activiteiten op het milieu zoals: broeikaseffect, natuurrampen, zure regen, waterbeheersing, bodemdegradatie en –verbetering met voorbeelden </w:t>
            </w:r>
            <w:r w:rsidR="00222ADA" w:rsidRPr="00BC735D">
              <w:rPr>
                <w:rFonts w:cs="Arial"/>
                <w:b/>
              </w:rPr>
              <w:t>kunnen</w:t>
            </w:r>
            <w:r w:rsidR="00222ADA" w:rsidRPr="00DE55B9">
              <w:rPr>
                <w:b/>
              </w:rPr>
              <w:t xml:space="preserve"> </w:t>
            </w:r>
            <w:r w:rsidRPr="00DE55B9">
              <w:rPr>
                <w:b/>
              </w:rPr>
              <w:t>illustreren.</w:t>
            </w:r>
          </w:p>
          <w:p w14:paraId="67E98F04" w14:textId="77777777" w:rsidR="00FC3AF4" w:rsidRPr="00DE55B9" w:rsidRDefault="00FC3AF4" w:rsidP="00DE55B9">
            <w:pPr>
              <w:pStyle w:val="tabeltekst"/>
              <w:rPr>
                <w:b/>
              </w:rPr>
            </w:pPr>
            <w:r w:rsidRPr="00DE55B9">
              <w:rPr>
                <w:b/>
              </w:rPr>
              <w:t>Kritisch zijn tegenover aangeboden informatie zoals die m.b.t. ontwikkelings- en welvaartsproblemen.</w:t>
            </w:r>
          </w:p>
          <w:p w14:paraId="06207907" w14:textId="77777777" w:rsidR="00FC3AF4" w:rsidRPr="00BC735D" w:rsidRDefault="00FC3AF4" w:rsidP="00DE55B9">
            <w:pPr>
              <w:pStyle w:val="tabeltekst"/>
              <w:rPr>
                <w:b/>
              </w:rPr>
            </w:pPr>
            <w:r w:rsidRPr="00DE55B9">
              <w:rPr>
                <w:b/>
              </w:rPr>
              <w:t>Bereid zijn om lokale samenlevingsproblemen in een globale context te plaatsen</w:t>
            </w:r>
            <w:r w:rsidRPr="00BC735D">
              <w:rPr>
                <w:b/>
              </w:rPr>
              <w:t>.</w:t>
            </w:r>
          </w:p>
        </w:tc>
        <w:tc>
          <w:tcPr>
            <w:tcW w:w="851" w:type="dxa"/>
          </w:tcPr>
          <w:p w14:paraId="26CFBC97" w14:textId="77777777" w:rsidR="00FC3AF4" w:rsidRPr="00BC735D" w:rsidRDefault="00FC3AF4" w:rsidP="00BC735D">
            <w:pPr>
              <w:pStyle w:val="tabeltekst"/>
              <w:jc w:val="center"/>
              <w:rPr>
                <w:b/>
              </w:rPr>
            </w:pPr>
            <w:r w:rsidRPr="00BC735D">
              <w:rPr>
                <w:b/>
              </w:rPr>
              <w:t>7</w:t>
            </w:r>
            <w:r w:rsidRPr="00BC735D">
              <w:rPr>
                <w:b/>
              </w:rPr>
              <w:br/>
            </w:r>
            <w:r w:rsidRPr="00BC735D">
              <w:rPr>
                <w:b/>
              </w:rPr>
              <w:br/>
            </w:r>
            <w:r w:rsidRPr="00BC735D">
              <w:rPr>
                <w:b/>
              </w:rPr>
              <w:br/>
            </w:r>
          </w:p>
          <w:p w14:paraId="0A82A56E" w14:textId="77777777" w:rsidR="00FC3AF4" w:rsidRPr="00BC735D" w:rsidRDefault="00FC3AF4" w:rsidP="00BC735D">
            <w:pPr>
              <w:pStyle w:val="tabeltekst"/>
              <w:jc w:val="center"/>
              <w:rPr>
                <w:b/>
              </w:rPr>
            </w:pPr>
            <w:r w:rsidRPr="00BC735D">
              <w:rPr>
                <w:b/>
              </w:rPr>
              <w:t>27</w:t>
            </w:r>
            <w:r w:rsidRPr="00BC735D">
              <w:rPr>
                <w:b/>
              </w:rPr>
              <w:br/>
            </w:r>
          </w:p>
          <w:p w14:paraId="511125C2" w14:textId="77777777" w:rsidR="00FC3AF4" w:rsidRPr="00BC735D" w:rsidRDefault="00FC3AF4" w:rsidP="00BC735D">
            <w:pPr>
              <w:pStyle w:val="tabeltekst"/>
              <w:jc w:val="center"/>
              <w:rPr>
                <w:b/>
              </w:rPr>
            </w:pPr>
            <w:r w:rsidRPr="00BC735D">
              <w:rPr>
                <w:b/>
              </w:rPr>
              <w:t>29</w:t>
            </w:r>
          </w:p>
        </w:tc>
        <w:tc>
          <w:tcPr>
            <w:tcW w:w="3119" w:type="dxa"/>
          </w:tcPr>
          <w:p w14:paraId="19E2512E" w14:textId="77777777" w:rsidR="00FC3AF4" w:rsidRPr="00DE55B9" w:rsidRDefault="00FC3AF4" w:rsidP="00DE55B9">
            <w:pPr>
              <w:pStyle w:val="tabeltekst"/>
              <w:rPr>
                <w:b/>
              </w:rPr>
            </w:pPr>
            <w:r w:rsidRPr="00DE55B9">
              <w:rPr>
                <w:b/>
              </w:rPr>
              <w:t>Nood aan duurzame ontwikkeling inzake milieu</w:t>
            </w:r>
          </w:p>
        </w:tc>
        <w:tc>
          <w:tcPr>
            <w:tcW w:w="3119" w:type="dxa"/>
          </w:tcPr>
          <w:p w14:paraId="1A51130D" w14:textId="77777777" w:rsidR="00FC3AF4" w:rsidRPr="00DE55B9" w:rsidRDefault="00FC3AF4" w:rsidP="00DE55B9">
            <w:pPr>
              <w:pStyle w:val="tabeltekst"/>
              <w:rPr>
                <w:b/>
              </w:rPr>
            </w:pPr>
            <w:r w:rsidRPr="00DE55B9">
              <w:rPr>
                <w:b/>
              </w:rPr>
              <w:t>Kernafvalbeleid</w:t>
            </w:r>
          </w:p>
        </w:tc>
        <w:tc>
          <w:tcPr>
            <w:tcW w:w="3969" w:type="dxa"/>
          </w:tcPr>
          <w:p w14:paraId="33549C2F" w14:textId="77777777" w:rsidR="00FC3AF4" w:rsidRPr="00DE55B9" w:rsidRDefault="00FC3AF4" w:rsidP="00DE55B9">
            <w:pPr>
              <w:pStyle w:val="tabeltekst"/>
              <w:rPr>
                <w:b/>
              </w:rPr>
            </w:pPr>
            <w:r w:rsidRPr="00DE55B9">
              <w:rPr>
                <w:b/>
              </w:rPr>
              <w:t>Krantenartikels i.v.m. zure regen, broeikaseffect, bodemdegradatie, olierampen, …</w:t>
            </w:r>
          </w:p>
        </w:tc>
      </w:tr>
      <w:tr w:rsidR="00FC3AF4" w14:paraId="3DCB7E26" w14:textId="77777777" w:rsidTr="00BC735D">
        <w:trPr>
          <w:cantSplit/>
          <w:jc w:val="center"/>
        </w:trPr>
        <w:tc>
          <w:tcPr>
            <w:tcW w:w="15594" w:type="dxa"/>
            <w:gridSpan w:val="5"/>
          </w:tcPr>
          <w:p w14:paraId="0E85CB0E" w14:textId="77777777" w:rsidR="00FC3AF4" w:rsidRPr="00BC735D" w:rsidRDefault="00FC3AF4" w:rsidP="00FC3AF4">
            <w:pPr>
              <w:pStyle w:val="tabeltitel"/>
              <w:rPr>
                <w:b w:val="0"/>
              </w:rPr>
            </w:pPr>
            <w:r w:rsidRPr="00BC735D">
              <w:rPr>
                <w:b w:val="0"/>
              </w:rPr>
              <w:t>Thema V: Ruimtelijke planning en milieu</w:t>
            </w:r>
          </w:p>
        </w:tc>
      </w:tr>
      <w:tr w:rsidR="00FC3AF4" w14:paraId="75E26681" w14:textId="77777777" w:rsidTr="00BC735D">
        <w:trPr>
          <w:cantSplit/>
          <w:jc w:val="center"/>
        </w:trPr>
        <w:tc>
          <w:tcPr>
            <w:tcW w:w="15594" w:type="dxa"/>
            <w:gridSpan w:val="5"/>
          </w:tcPr>
          <w:p w14:paraId="42B35C22" w14:textId="77777777" w:rsidR="00FC3AF4" w:rsidRPr="00BC735D" w:rsidRDefault="00FC3AF4" w:rsidP="00BC735D">
            <w:pPr>
              <w:pStyle w:val="tabeltitel"/>
              <w:jc w:val="left"/>
              <w:rPr>
                <w:b w:val="0"/>
                <w:bCs/>
              </w:rPr>
            </w:pPr>
            <w:r w:rsidRPr="00BC735D">
              <w:rPr>
                <w:b w:val="0"/>
                <w:bCs/>
              </w:rPr>
              <w:t>Deel 1: Verstedelijking</w:t>
            </w:r>
          </w:p>
        </w:tc>
      </w:tr>
      <w:tr w:rsidR="00FC3AF4" w14:paraId="1C4CD221" w14:textId="77777777" w:rsidTr="00BC735D">
        <w:trPr>
          <w:cantSplit/>
          <w:jc w:val="center"/>
        </w:trPr>
        <w:tc>
          <w:tcPr>
            <w:tcW w:w="4536" w:type="dxa"/>
          </w:tcPr>
          <w:p w14:paraId="0983611F" w14:textId="77777777" w:rsidR="00FC3AF4" w:rsidRPr="00DE55B9" w:rsidRDefault="00FC3AF4" w:rsidP="00DE55B9">
            <w:pPr>
              <w:pStyle w:val="tabeltekst"/>
              <w:rPr>
                <w:b/>
              </w:rPr>
            </w:pPr>
            <w:r w:rsidRPr="00DE55B9">
              <w:rPr>
                <w:b/>
              </w:rPr>
              <w:t>Het onderscheid tussen stad en platteland morfologisch en functioneel kunnen typeren en verklaren.</w:t>
            </w:r>
          </w:p>
          <w:p w14:paraId="1031984A" w14:textId="77777777" w:rsidR="00FC3AF4" w:rsidRPr="00DE55B9" w:rsidRDefault="00FC3AF4" w:rsidP="00DE55B9">
            <w:pPr>
              <w:pStyle w:val="tabeltekst"/>
              <w:rPr>
                <w:b/>
              </w:rPr>
            </w:pPr>
            <w:r w:rsidRPr="00DE55B9">
              <w:rPr>
                <w:b/>
              </w:rPr>
              <w:t xml:space="preserve">De juiste kaartvoorstelling </w:t>
            </w:r>
            <w:r w:rsidR="00222ADA" w:rsidRPr="00BC735D">
              <w:rPr>
                <w:rFonts w:cs="Arial"/>
                <w:b/>
              </w:rPr>
              <w:t>kunnen</w:t>
            </w:r>
            <w:r w:rsidR="00222ADA" w:rsidRPr="00DE55B9">
              <w:rPr>
                <w:b/>
              </w:rPr>
              <w:t xml:space="preserve"> </w:t>
            </w:r>
            <w:r w:rsidRPr="00DE55B9">
              <w:rPr>
                <w:b/>
              </w:rPr>
              <w:t>kiezen voor gebruik bij ruimtelijke planning en milieuonderzoek en –beleid.</w:t>
            </w:r>
          </w:p>
        </w:tc>
        <w:tc>
          <w:tcPr>
            <w:tcW w:w="851" w:type="dxa"/>
          </w:tcPr>
          <w:p w14:paraId="59AC00EF" w14:textId="77777777" w:rsidR="00FC3AF4" w:rsidRPr="00BC735D" w:rsidRDefault="00FC3AF4" w:rsidP="00BC735D">
            <w:pPr>
              <w:pStyle w:val="tabeltekst"/>
              <w:jc w:val="center"/>
              <w:rPr>
                <w:b/>
              </w:rPr>
            </w:pPr>
            <w:r w:rsidRPr="00BC735D">
              <w:rPr>
                <w:b/>
              </w:rPr>
              <w:t>12</w:t>
            </w:r>
            <w:r w:rsidRPr="00BC735D">
              <w:rPr>
                <w:b/>
              </w:rPr>
              <w:br/>
            </w:r>
            <w:r w:rsidRPr="00BC735D">
              <w:rPr>
                <w:b/>
              </w:rPr>
              <w:br/>
            </w:r>
          </w:p>
          <w:p w14:paraId="36ACB78D" w14:textId="77777777" w:rsidR="00FC3AF4" w:rsidRPr="00BC735D" w:rsidRDefault="00FC3AF4" w:rsidP="00BC735D">
            <w:pPr>
              <w:pStyle w:val="tabeltekst"/>
              <w:jc w:val="center"/>
              <w:rPr>
                <w:b/>
              </w:rPr>
            </w:pPr>
            <w:r w:rsidRPr="00BC735D">
              <w:rPr>
                <w:b/>
              </w:rPr>
              <w:t>17</w:t>
            </w:r>
          </w:p>
        </w:tc>
        <w:tc>
          <w:tcPr>
            <w:tcW w:w="3119" w:type="dxa"/>
          </w:tcPr>
          <w:p w14:paraId="1B0A7730" w14:textId="77777777" w:rsidR="00FC3AF4" w:rsidRPr="00DE55B9" w:rsidRDefault="00FC3AF4" w:rsidP="00DE55B9">
            <w:pPr>
              <w:pStyle w:val="tabeltekst"/>
              <w:rPr>
                <w:b/>
              </w:rPr>
            </w:pPr>
            <w:r w:rsidRPr="00DE55B9">
              <w:rPr>
                <w:b/>
              </w:rPr>
              <w:t>Typologie van stad en platteland</w:t>
            </w:r>
          </w:p>
          <w:p w14:paraId="7B8B338B" w14:textId="77777777" w:rsidR="00FC3AF4" w:rsidRPr="00DE55B9" w:rsidRDefault="00FC3AF4" w:rsidP="00DE55B9">
            <w:pPr>
              <w:pStyle w:val="tabeltekst"/>
              <w:rPr>
                <w:b/>
              </w:rPr>
            </w:pPr>
            <w:r w:rsidRPr="00DE55B9">
              <w:rPr>
                <w:b/>
              </w:rPr>
              <w:t>Spinnenwebpatroon versus dambordpatroon</w:t>
            </w:r>
          </w:p>
        </w:tc>
        <w:tc>
          <w:tcPr>
            <w:tcW w:w="3119" w:type="dxa"/>
          </w:tcPr>
          <w:p w14:paraId="264543CC" w14:textId="77777777" w:rsidR="00FC3AF4" w:rsidRPr="00DE55B9" w:rsidRDefault="00FC3AF4" w:rsidP="00DE55B9">
            <w:pPr>
              <w:pStyle w:val="tabeltekst"/>
              <w:rPr>
                <w:b/>
              </w:rPr>
            </w:pPr>
            <w:r w:rsidRPr="00DE55B9">
              <w:rPr>
                <w:b/>
              </w:rPr>
              <w:t>Studie van de stad Brussel en van een landelijke gemeente.</w:t>
            </w:r>
          </w:p>
          <w:p w14:paraId="4A46BCF4" w14:textId="77777777" w:rsidR="00FC3AF4" w:rsidRPr="00BC735D" w:rsidRDefault="00FC3AF4" w:rsidP="00DE55B9">
            <w:pPr>
              <w:pStyle w:val="tabeltekst"/>
              <w:rPr>
                <w:b/>
                <w:lang w:val="en-GB"/>
              </w:rPr>
            </w:pPr>
            <w:r w:rsidRPr="00BC735D">
              <w:rPr>
                <w:b/>
                <w:lang w:val="en-GB"/>
              </w:rPr>
              <w:t xml:space="preserve">Patroon van Brugge t.o.v. </w:t>
            </w:r>
            <w:smartTag w:uri="urn:schemas-microsoft-com:office:smarttags" w:element="place">
              <w:smartTag w:uri="urn:schemas-microsoft-com:office:smarttags" w:element="State">
                <w:r w:rsidRPr="00BC735D">
                  <w:rPr>
                    <w:b/>
                    <w:lang w:val="en-GB"/>
                  </w:rPr>
                  <w:t>New York</w:t>
                </w:r>
              </w:smartTag>
            </w:smartTag>
          </w:p>
        </w:tc>
        <w:tc>
          <w:tcPr>
            <w:tcW w:w="3969" w:type="dxa"/>
          </w:tcPr>
          <w:p w14:paraId="16CBC04C" w14:textId="77777777" w:rsidR="00FC3AF4" w:rsidRPr="00DE55B9" w:rsidRDefault="00FC3AF4" w:rsidP="00DE55B9">
            <w:pPr>
              <w:pStyle w:val="tabeltekst"/>
              <w:rPr>
                <w:b/>
              </w:rPr>
            </w:pPr>
            <w:r w:rsidRPr="00DE55B9">
              <w:rPr>
                <w:b/>
              </w:rPr>
              <w:t>Analyse van de demografische cijfers aan de hand van bv. Atlaskaarten, NIS-tabellen en bevolkingsregisters.</w:t>
            </w:r>
          </w:p>
          <w:p w14:paraId="219CED6A" w14:textId="77777777" w:rsidR="00FC3AF4" w:rsidRPr="00DE55B9" w:rsidRDefault="00FC3AF4" w:rsidP="00DE55B9">
            <w:pPr>
              <w:pStyle w:val="tabeltekst"/>
              <w:rPr>
                <w:b/>
              </w:rPr>
            </w:pPr>
            <w:r w:rsidRPr="00DE55B9">
              <w:rPr>
                <w:b/>
              </w:rPr>
              <w:t>Gewestplannen opvragen bij de gemeente.</w:t>
            </w:r>
          </w:p>
        </w:tc>
      </w:tr>
      <w:tr w:rsidR="00FC3AF4" w14:paraId="33F2192A" w14:textId="77777777" w:rsidTr="00BC735D">
        <w:trPr>
          <w:cantSplit/>
          <w:jc w:val="center"/>
        </w:trPr>
        <w:tc>
          <w:tcPr>
            <w:tcW w:w="4536" w:type="dxa"/>
          </w:tcPr>
          <w:p w14:paraId="4A25EE91" w14:textId="77777777" w:rsidR="00FC3AF4" w:rsidRPr="00DE55B9" w:rsidRDefault="00FC3AF4" w:rsidP="00DE55B9">
            <w:pPr>
              <w:pStyle w:val="tabeltekst"/>
              <w:rPr>
                <w:b/>
              </w:rPr>
            </w:pPr>
            <w:r w:rsidRPr="00DE55B9">
              <w:rPr>
                <w:b/>
              </w:rPr>
              <w:t>Stad, platteland, verstedelijking en mobiliteit morfologisch en functioneel typeren en verklaren.</w:t>
            </w:r>
          </w:p>
        </w:tc>
        <w:tc>
          <w:tcPr>
            <w:tcW w:w="851" w:type="dxa"/>
          </w:tcPr>
          <w:p w14:paraId="2C3DFB75" w14:textId="77777777" w:rsidR="00FC3AF4" w:rsidRPr="00BC735D" w:rsidRDefault="00FC3AF4" w:rsidP="00BC735D">
            <w:pPr>
              <w:pStyle w:val="tabeltekst"/>
              <w:jc w:val="center"/>
              <w:rPr>
                <w:b/>
              </w:rPr>
            </w:pPr>
            <w:r w:rsidRPr="00BC735D">
              <w:rPr>
                <w:b/>
              </w:rPr>
              <w:t>12</w:t>
            </w:r>
          </w:p>
        </w:tc>
        <w:tc>
          <w:tcPr>
            <w:tcW w:w="3119" w:type="dxa"/>
          </w:tcPr>
          <w:p w14:paraId="60E4759E" w14:textId="77777777" w:rsidR="00FC3AF4" w:rsidRPr="00DE55B9" w:rsidRDefault="00FC3AF4" w:rsidP="00DE55B9">
            <w:pPr>
              <w:pStyle w:val="tabeltekst"/>
              <w:rPr>
                <w:b/>
              </w:rPr>
            </w:pPr>
            <w:r w:rsidRPr="00DE55B9">
              <w:rPr>
                <w:b/>
              </w:rPr>
              <w:t>Verstedelijkingsproces</w:t>
            </w:r>
          </w:p>
        </w:tc>
        <w:tc>
          <w:tcPr>
            <w:tcW w:w="3119" w:type="dxa"/>
          </w:tcPr>
          <w:p w14:paraId="37811E7E" w14:textId="77777777" w:rsidR="00FC3AF4" w:rsidRPr="00DE55B9" w:rsidRDefault="00FC3AF4" w:rsidP="00DE55B9">
            <w:pPr>
              <w:pStyle w:val="tabeltekst"/>
              <w:rPr>
                <w:b/>
              </w:rPr>
            </w:pPr>
            <w:r w:rsidRPr="00DE55B9">
              <w:rPr>
                <w:b/>
              </w:rPr>
              <w:t>Studie van het Brussels Hoofdstedelijk Gewest</w:t>
            </w:r>
          </w:p>
          <w:p w14:paraId="6F7B976B" w14:textId="77777777" w:rsidR="00FC3AF4" w:rsidRPr="00DE55B9" w:rsidRDefault="00FC3AF4" w:rsidP="00DE55B9">
            <w:pPr>
              <w:pStyle w:val="tabeltekst"/>
              <w:rPr>
                <w:b/>
              </w:rPr>
            </w:pPr>
            <w:r w:rsidRPr="00DE55B9">
              <w:rPr>
                <w:b/>
              </w:rPr>
              <w:t>Sloppenwijken van Rio de Janeiro</w:t>
            </w:r>
          </w:p>
        </w:tc>
        <w:tc>
          <w:tcPr>
            <w:tcW w:w="3969" w:type="dxa"/>
          </w:tcPr>
          <w:p w14:paraId="736CE74B" w14:textId="77777777" w:rsidR="00FC3AF4" w:rsidRPr="00DE55B9" w:rsidRDefault="00FC3AF4" w:rsidP="00DE55B9">
            <w:pPr>
              <w:pStyle w:val="tabeltekst"/>
              <w:rPr>
                <w:b/>
              </w:rPr>
            </w:pPr>
            <w:r w:rsidRPr="00DE55B9">
              <w:rPr>
                <w:b/>
              </w:rPr>
              <w:t>Inktvlekpatroon via luchtfoto’s demonstreren.</w:t>
            </w:r>
          </w:p>
        </w:tc>
      </w:tr>
      <w:tr w:rsidR="00FC3AF4" w14:paraId="29AC3FE3" w14:textId="77777777" w:rsidTr="00BC735D">
        <w:trPr>
          <w:cantSplit/>
          <w:jc w:val="center"/>
        </w:trPr>
        <w:tc>
          <w:tcPr>
            <w:tcW w:w="4536" w:type="dxa"/>
          </w:tcPr>
          <w:p w14:paraId="69BC2FE8" w14:textId="77777777" w:rsidR="00FC3AF4" w:rsidRPr="00BC735D" w:rsidRDefault="00FC3AF4" w:rsidP="00DE55B9">
            <w:pPr>
              <w:pStyle w:val="tabeltekst"/>
              <w:rPr>
                <w:rFonts w:cs="Arial"/>
                <w:b/>
              </w:rPr>
            </w:pPr>
            <w:r w:rsidRPr="00BC735D">
              <w:rPr>
                <w:rFonts w:cs="Arial"/>
                <w:b/>
              </w:rPr>
              <w:t xml:space="preserve">Actuele demografische migratie- en </w:t>
            </w:r>
            <w:r w:rsidR="00222ADA" w:rsidRPr="00BC735D">
              <w:rPr>
                <w:rFonts w:cs="Arial"/>
                <w:b/>
              </w:rPr>
              <w:t xml:space="preserve">kunnen </w:t>
            </w:r>
            <w:r w:rsidRPr="00BC735D">
              <w:rPr>
                <w:rFonts w:cs="Arial"/>
                <w:b/>
              </w:rPr>
              <w:t>mobiliteitsstromen  met voorbeelden illustreren en dit in verband brengen met sociaal-economische of politieke factoren g</w:t>
            </w:r>
            <w:smartTag w:uri="urn:schemas-microsoft-com:office:smarttags" w:element="PersonName">
              <w:r w:rsidRPr="00BC735D">
                <w:rPr>
                  <w:rFonts w:cs="Arial"/>
                  <w:b/>
                </w:rPr>
                <w:t>eric</w:t>
              </w:r>
            </w:smartTag>
            <w:r w:rsidRPr="00BC735D">
              <w:rPr>
                <w:rFonts w:cs="Arial"/>
                <w:b/>
              </w:rPr>
              <w:t>ht op ruimtelijke planning en milieu.</w:t>
            </w:r>
          </w:p>
        </w:tc>
        <w:tc>
          <w:tcPr>
            <w:tcW w:w="851" w:type="dxa"/>
          </w:tcPr>
          <w:p w14:paraId="7386B457" w14:textId="77777777" w:rsidR="00FC3AF4" w:rsidRPr="00BC735D" w:rsidRDefault="00FC3AF4" w:rsidP="00BC735D">
            <w:pPr>
              <w:pStyle w:val="tabeltekst"/>
              <w:jc w:val="center"/>
              <w:rPr>
                <w:b/>
              </w:rPr>
            </w:pPr>
            <w:r w:rsidRPr="00BC735D">
              <w:rPr>
                <w:b/>
              </w:rPr>
              <w:t>11/12</w:t>
            </w:r>
          </w:p>
        </w:tc>
        <w:tc>
          <w:tcPr>
            <w:tcW w:w="3119" w:type="dxa"/>
          </w:tcPr>
          <w:p w14:paraId="11C15E60" w14:textId="77777777" w:rsidR="00FC3AF4" w:rsidRPr="00DE55B9" w:rsidRDefault="00FC3AF4" w:rsidP="00DE55B9">
            <w:pPr>
              <w:pStyle w:val="tabeltekst"/>
              <w:rPr>
                <w:b/>
              </w:rPr>
            </w:pPr>
            <w:r w:rsidRPr="00DE55B9">
              <w:rPr>
                <w:b/>
              </w:rPr>
              <w:t>Migratie en mobiliteit</w:t>
            </w:r>
          </w:p>
        </w:tc>
        <w:tc>
          <w:tcPr>
            <w:tcW w:w="3119" w:type="dxa"/>
          </w:tcPr>
          <w:p w14:paraId="424E4A96" w14:textId="77777777" w:rsidR="00FC3AF4" w:rsidRPr="00DE55B9" w:rsidRDefault="00FC3AF4" w:rsidP="00DE55B9">
            <w:pPr>
              <w:pStyle w:val="tabeltekst"/>
              <w:rPr>
                <w:b/>
              </w:rPr>
            </w:pPr>
            <w:r w:rsidRPr="00DE55B9">
              <w:rPr>
                <w:b/>
              </w:rPr>
              <w:t>Lintbebouwing/files/criminaliteit</w:t>
            </w:r>
          </w:p>
          <w:p w14:paraId="509041CB" w14:textId="77777777" w:rsidR="00FC3AF4" w:rsidRPr="00DE55B9" w:rsidRDefault="00FC3AF4" w:rsidP="00DE55B9">
            <w:pPr>
              <w:pStyle w:val="tabeltekst"/>
              <w:rPr>
                <w:b/>
              </w:rPr>
            </w:pPr>
            <w:r w:rsidRPr="00DE55B9">
              <w:rPr>
                <w:b/>
              </w:rPr>
              <w:t>Arbeidsmigraties</w:t>
            </w:r>
          </w:p>
        </w:tc>
        <w:tc>
          <w:tcPr>
            <w:tcW w:w="3969" w:type="dxa"/>
          </w:tcPr>
          <w:p w14:paraId="4938F8C3" w14:textId="77777777" w:rsidR="00FC3AF4" w:rsidRPr="00DE55B9" w:rsidRDefault="00FC3AF4" w:rsidP="00DE55B9">
            <w:pPr>
              <w:pStyle w:val="tabeltekst"/>
              <w:rPr>
                <w:b/>
              </w:rPr>
            </w:pPr>
            <w:r w:rsidRPr="00DE55B9">
              <w:rPr>
                <w:b/>
              </w:rPr>
              <w:t>Opvragen van gegevens in de eigen gemeente.</w:t>
            </w:r>
          </w:p>
        </w:tc>
      </w:tr>
      <w:tr w:rsidR="00FC3AF4" w14:paraId="4F2D948C" w14:textId="77777777" w:rsidTr="00BC735D">
        <w:trPr>
          <w:cantSplit/>
          <w:jc w:val="center"/>
        </w:trPr>
        <w:tc>
          <w:tcPr>
            <w:tcW w:w="15594" w:type="dxa"/>
            <w:gridSpan w:val="5"/>
          </w:tcPr>
          <w:p w14:paraId="501BA248" w14:textId="77777777" w:rsidR="00FC3AF4" w:rsidRPr="00BC735D" w:rsidRDefault="00FC3AF4" w:rsidP="00BC735D">
            <w:pPr>
              <w:pStyle w:val="tabeltitel"/>
              <w:jc w:val="left"/>
              <w:rPr>
                <w:b w:val="0"/>
                <w:bCs/>
              </w:rPr>
            </w:pPr>
            <w:r w:rsidRPr="00BC735D">
              <w:rPr>
                <w:b w:val="0"/>
              </w:rPr>
              <w:t>Deel 2: Ruimtelijke plannin</w:t>
            </w:r>
            <w:r w:rsidR="00DE55B9" w:rsidRPr="00BC735D">
              <w:rPr>
                <w:b w:val="0"/>
              </w:rPr>
              <w:t>g</w:t>
            </w:r>
          </w:p>
        </w:tc>
      </w:tr>
      <w:tr w:rsidR="00FC3AF4" w14:paraId="7D7C511E" w14:textId="77777777" w:rsidTr="00BC735D">
        <w:trPr>
          <w:cantSplit/>
          <w:jc w:val="center"/>
        </w:trPr>
        <w:tc>
          <w:tcPr>
            <w:tcW w:w="4536" w:type="dxa"/>
          </w:tcPr>
          <w:p w14:paraId="22A8AA62" w14:textId="77777777" w:rsidR="00FC3AF4" w:rsidRPr="00E11E53" w:rsidRDefault="00FC3AF4" w:rsidP="00E11E53">
            <w:pPr>
              <w:pStyle w:val="tabeltekst"/>
              <w:rPr>
                <w:b/>
              </w:rPr>
            </w:pPr>
            <w:r w:rsidRPr="00E11E53">
              <w:rPr>
                <w:b/>
              </w:rPr>
              <w:t xml:space="preserve">Een verscheidenheid van ruimtelijke wetenschappen in verband met ruimtelijke planning en milieuonderzoek </w:t>
            </w:r>
            <w:r w:rsidR="00222ADA" w:rsidRPr="00BC735D">
              <w:rPr>
                <w:rFonts w:cs="Arial"/>
                <w:b/>
              </w:rPr>
              <w:t>kunnen</w:t>
            </w:r>
            <w:r w:rsidR="00222ADA" w:rsidRPr="00E11E53">
              <w:rPr>
                <w:b/>
              </w:rPr>
              <w:t xml:space="preserve"> </w:t>
            </w:r>
            <w:r w:rsidRPr="00E11E53">
              <w:rPr>
                <w:b/>
              </w:rPr>
              <w:t>verbinden met beroepen en onderzoeksdomeinen.</w:t>
            </w:r>
          </w:p>
          <w:p w14:paraId="3B9D3E2E" w14:textId="77777777" w:rsidR="00FC3AF4" w:rsidRPr="00E11E53" w:rsidRDefault="00FC3AF4" w:rsidP="00E11E53">
            <w:pPr>
              <w:pStyle w:val="tabeltekst"/>
              <w:rPr>
                <w:b/>
              </w:rPr>
            </w:pPr>
            <w:r w:rsidRPr="00E11E53">
              <w:rPr>
                <w:b/>
              </w:rPr>
              <w:t>Met een toepassing van GIS de betekenis ervan voor ruimtelijke planning en milieuonderzoek</w:t>
            </w:r>
            <w:r w:rsidR="00222ADA" w:rsidRPr="00BC735D">
              <w:rPr>
                <w:rFonts w:cs="Arial"/>
                <w:b/>
              </w:rPr>
              <w:t xml:space="preserve"> kunnen</w:t>
            </w:r>
            <w:r w:rsidRPr="00E11E53">
              <w:rPr>
                <w:b/>
              </w:rPr>
              <w:t xml:space="preserve"> illustreren.</w:t>
            </w:r>
          </w:p>
          <w:p w14:paraId="1A67369E" w14:textId="77777777" w:rsidR="00FC3AF4" w:rsidRPr="00E11E53" w:rsidRDefault="00FC3AF4" w:rsidP="00E11E53">
            <w:pPr>
              <w:pStyle w:val="tabeltekst"/>
              <w:rPr>
                <w:b/>
              </w:rPr>
            </w:pPr>
            <w:r w:rsidRPr="00E11E53">
              <w:rPr>
                <w:b/>
              </w:rPr>
              <w:t xml:space="preserve">Met voorbeelden het belang van instrumenten van ruimtelijke planning </w:t>
            </w:r>
            <w:r w:rsidR="00222ADA" w:rsidRPr="00BC735D">
              <w:rPr>
                <w:rFonts w:cs="Arial"/>
                <w:b/>
              </w:rPr>
              <w:t>kunnen</w:t>
            </w:r>
            <w:r w:rsidRPr="00E11E53">
              <w:rPr>
                <w:b/>
              </w:rPr>
              <w:t xml:space="preserve"> toelichten.</w:t>
            </w:r>
          </w:p>
          <w:p w14:paraId="04A6FEF4" w14:textId="77777777" w:rsidR="00FC3AF4" w:rsidRPr="00E11E53" w:rsidRDefault="00FC3AF4" w:rsidP="00E11E53">
            <w:pPr>
              <w:pStyle w:val="tabeltekst"/>
              <w:rPr>
                <w:b/>
              </w:rPr>
            </w:pPr>
            <w:r w:rsidRPr="00E11E53">
              <w:rPr>
                <w:b/>
              </w:rPr>
              <w:t xml:space="preserve">Met voorbeelden de erfgoed- of natuurwaarde van landschapselementen uit het verleden </w:t>
            </w:r>
            <w:r w:rsidR="00222ADA" w:rsidRPr="00BC735D">
              <w:rPr>
                <w:rFonts w:cs="Arial"/>
                <w:b/>
              </w:rPr>
              <w:t>kunnen</w:t>
            </w:r>
            <w:r w:rsidR="00222ADA" w:rsidRPr="00E11E53">
              <w:rPr>
                <w:b/>
              </w:rPr>
              <w:t xml:space="preserve"> </w:t>
            </w:r>
            <w:r w:rsidRPr="00E11E53">
              <w:rPr>
                <w:b/>
              </w:rPr>
              <w:t>omschrijven en hun belang aanduiden.</w:t>
            </w:r>
          </w:p>
          <w:p w14:paraId="158F88EC" w14:textId="77777777" w:rsidR="00FC3AF4" w:rsidRPr="00E11E53" w:rsidRDefault="00FC3AF4" w:rsidP="00E11E53">
            <w:pPr>
              <w:pStyle w:val="tabeltekst"/>
              <w:rPr>
                <w:b/>
              </w:rPr>
            </w:pPr>
            <w:r w:rsidRPr="00E11E53">
              <w:rPr>
                <w:b/>
              </w:rPr>
              <w:t xml:space="preserve">Het belang </w:t>
            </w:r>
            <w:r w:rsidR="00222ADA" w:rsidRPr="00BC735D">
              <w:rPr>
                <w:rFonts w:cs="Arial"/>
                <w:b/>
              </w:rPr>
              <w:t>kunnen</w:t>
            </w:r>
            <w:r w:rsidR="00222ADA" w:rsidRPr="00E11E53">
              <w:rPr>
                <w:b/>
              </w:rPr>
              <w:t xml:space="preserve"> </w:t>
            </w:r>
            <w:r w:rsidRPr="00E11E53">
              <w:rPr>
                <w:b/>
              </w:rPr>
              <w:t>duiden van natuurlijke en sociaal-economische componenten voor de ruimtelijke planning.</w:t>
            </w:r>
          </w:p>
          <w:p w14:paraId="3E8474A4" w14:textId="77777777" w:rsidR="00FC3AF4" w:rsidRPr="00E11E53" w:rsidRDefault="00FC3AF4" w:rsidP="00E11E53">
            <w:pPr>
              <w:pStyle w:val="tabeltekst"/>
              <w:rPr>
                <w:b/>
              </w:rPr>
            </w:pPr>
            <w:r w:rsidRPr="00E11E53">
              <w:rPr>
                <w:b/>
              </w:rPr>
              <w:t xml:space="preserve">De juiste kaartvoorstelling </w:t>
            </w:r>
            <w:r w:rsidR="00222ADA" w:rsidRPr="00BC735D">
              <w:rPr>
                <w:rFonts w:cs="Arial"/>
                <w:b/>
              </w:rPr>
              <w:t>kunnen</w:t>
            </w:r>
            <w:r w:rsidR="00222ADA" w:rsidRPr="00E11E53">
              <w:rPr>
                <w:b/>
              </w:rPr>
              <w:t xml:space="preserve"> </w:t>
            </w:r>
            <w:r w:rsidRPr="00E11E53">
              <w:rPr>
                <w:b/>
              </w:rPr>
              <w:t>kiezen voor gebruik bij ruimtelijke planning en milieuonderzoek en –beleid.</w:t>
            </w:r>
          </w:p>
          <w:p w14:paraId="7A7B862D" w14:textId="77777777" w:rsidR="00FC3AF4" w:rsidRPr="00E11E53" w:rsidRDefault="00FC3AF4" w:rsidP="00E11E53">
            <w:pPr>
              <w:pStyle w:val="tabeltekst"/>
              <w:rPr>
                <w:b/>
              </w:rPr>
            </w:pPr>
            <w:r w:rsidRPr="00E11E53">
              <w:rPr>
                <w:b/>
              </w:rPr>
              <w:t xml:space="preserve">Voorstellen </w:t>
            </w:r>
            <w:r w:rsidR="00222ADA" w:rsidRPr="00BC735D">
              <w:rPr>
                <w:rFonts w:cs="Arial"/>
                <w:b/>
              </w:rPr>
              <w:t>kunnen</w:t>
            </w:r>
            <w:r w:rsidR="00222ADA" w:rsidRPr="00E11E53">
              <w:rPr>
                <w:b/>
              </w:rPr>
              <w:t xml:space="preserve"> </w:t>
            </w:r>
            <w:r w:rsidRPr="00E11E53">
              <w:rPr>
                <w:b/>
              </w:rPr>
              <w:t>aanbrengen voor het ruimtegebruik in  het kader van duurzame ontwikkeling.</w:t>
            </w:r>
          </w:p>
          <w:p w14:paraId="6FD75AF0" w14:textId="77777777" w:rsidR="00FC3AF4" w:rsidRPr="00E11E53" w:rsidRDefault="00FC3AF4" w:rsidP="00E11E53">
            <w:pPr>
              <w:pStyle w:val="tabeltekst"/>
              <w:rPr>
                <w:b/>
              </w:rPr>
            </w:pPr>
            <w:r w:rsidRPr="00E11E53">
              <w:rPr>
                <w:b/>
              </w:rPr>
              <w:t>Mogelijkheden zien om op een positieve manier te participeren in beleidsbeslissingen inzake  ruimtelijke ordening.</w:t>
            </w:r>
          </w:p>
          <w:p w14:paraId="33C8AD4A" w14:textId="77777777" w:rsidR="00FC3AF4" w:rsidRDefault="00FC3AF4" w:rsidP="00E11E53">
            <w:pPr>
              <w:pStyle w:val="tabeltekst"/>
              <w:rPr>
                <w:b/>
              </w:rPr>
            </w:pPr>
            <w:r w:rsidRPr="00E11E53">
              <w:rPr>
                <w:b/>
              </w:rPr>
              <w:t>Een landschap kunnen analyseren, de elementen ordenen tot een structuur en hieruit de eigenheid van het landschap bepalen.</w:t>
            </w:r>
          </w:p>
          <w:p w14:paraId="34ACAC5A" w14:textId="77777777" w:rsidR="00E11E53" w:rsidRDefault="00E11E53" w:rsidP="00E11E53">
            <w:pPr>
              <w:pStyle w:val="tabeltekst"/>
              <w:rPr>
                <w:b/>
              </w:rPr>
            </w:pPr>
          </w:p>
          <w:p w14:paraId="5F5CC293" w14:textId="77777777" w:rsidR="00E11E53" w:rsidRDefault="00E11E53" w:rsidP="00E11E53">
            <w:pPr>
              <w:pStyle w:val="tabeltekst"/>
              <w:rPr>
                <w:b/>
              </w:rPr>
            </w:pPr>
          </w:p>
          <w:p w14:paraId="04A15EFE" w14:textId="77777777" w:rsidR="00E11E53" w:rsidRDefault="00E11E53" w:rsidP="00E11E53">
            <w:pPr>
              <w:pStyle w:val="tabeltekst"/>
              <w:rPr>
                <w:b/>
              </w:rPr>
            </w:pPr>
          </w:p>
          <w:p w14:paraId="3DC5E4BB" w14:textId="77777777" w:rsidR="00E11E53" w:rsidRDefault="00E11E53" w:rsidP="00E11E53">
            <w:pPr>
              <w:pStyle w:val="tabeltekst"/>
              <w:rPr>
                <w:b/>
              </w:rPr>
            </w:pPr>
          </w:p>
          <w:p w14:paraId="6BE4A516" w14:textId="77777777" w:rsidR="00E11E53" w:rsidRPr="00E11E53" w:rsidRDefault="00E11E53" w:rsidP="00E11E53">
            <w:pPr>
              <w:pStyle w:val="tabeltekst"/>
              <w:rPr>
                <w:b/>
              </w:rPr>
            </w:pPr>
          </w:p>
        </w:tc>
        <w:tc>
          <w:tcPr>
            <w:tcW w:w="851" w:type="dxa"/>
          </w:tcPr>
          <w:p w14:paraId="3D9E1DF3" w14:textId="77777777" w:rsidR="00FC3AF4" w:rsidRPr="00BC735D" w:rsidRDefault="00FC3AF4" w:rsidP="00BC735D">
            <w:pPr>
              <w:pStyle w:val="tabeltekst"/>
              <w:jc w:val="center"/>
              <w:rPr>
                <w:b/>
              </w:rPr>
            </w:pPr>
            <w:r w:rsidRPr="00BC735D">
              <w:rPr>
                <w:b/>
              </w:rPr>
              <w:t>1</w:t>
            </w:r>
            <w:r w:rsidRPr="00BC735D">
              <w:rPr>
                <w:b/>
              </w:rPr>
              <w:br/>
            </w:r>
            <w:r w:rsidRPr="00BC735D">
              <w:rPr>
                <w:b/>
              </w:rPr>
              <w:br/>
            </w:r>
            <w:r w:rsidRPr="00BC735D">
              <w:rPr>
                <w:b/>
              </w:rPr>
              <w:br/>
            </w:r>
          </w:p>
          <w:p w14:paraId="75EFCEE9" w14:textId="77777777" w:rsidR="00FC3AF4" w:rsidRPr="00BC735D" w:rsidRDefault="00FC3AF4" w:rsidP="00BC735D">
            <w:pPr>
              <w:pStyle w:val="tabeltekst"/>
              <w:jc w:val="center"/>
              <w:rPr>
                <w:b/>
              </w:rPr>
            </w:pPr>
            <w:r w:rsidRPr="00BC735D">
              <w:rPr>
                <w:b/>
              </w:rPr>
              <w:t>3</w:t>
            </w:r>
            <w:r w:rsidR="00222ADA" w:rsidRPr="00BC735D">
              <w:rPr>
                <w:b/>
              </w:rPr>
              <w:br/>
            </w:r>
            <w:r w:rsidRPr="00BC735D">
              <w:rPr>
                <w:b/>
              </w:rPr>
              <w:br/>
            </w:r>
          </w:p>
          <w:p w14:paraId="0BE1C678" w14:textId="77777777" w:rsidR="00FC3AF4" w:rsidRPr="00BC735D" w:rsidRDefault="00FC3AF4" w:rsidP="00BC735D">
            <w:pPr>
              <w:pStyle w:val="tabeltekst"/>
              <w:jc w:val="center"/>
              <w:rPr>
                <w:b/>
              </w:rPr>
            </w:pPr>
            <w:r w:rsidRPr="00BC735D">
              <w:rPr>
                <w:b/>
              </w:rPr>
              <w:t>13</w:t>
            </w:r>
            <w:r w:rsidRPr="00BC735D">
              <w:rPr>
                <w:b/>
              </w:rPr>
              <w:br/>
            </w:r>
          </w:p>
          <w:p w14:paraId="6F87ACF4" w14:textId="77777777" w:rsidR="00FC3AF4" w:rsidRPr="00BC735D" w:rsidRDefault="00FC3AF4" w:rsidP="00BC735D">
            <w:pPr>
              <w:pStyle w:val="tabeltekst"/>
              <w:jc w:val="center"/>
              <w:rPr>
                <w:b/>
              </w:rPr>
            </w:pPr>
            <w:r w:rsidRPr="00BC735D">
              <w:rPr>
                <w:b/>
              </w:rPr>
              <w:t>14</w:t>
            </w:r>
            <w:r w:rsidRPr="00BC735D">
              <w:rPr>
                <w:b/>
              </w:rPr>
              <w:br/>
            </w:r>
            <w:r w:rsidRPr="00BC735D">
              <w:rPr>
                <w:b/>
              </w:rPr>
              <w:br/>
            </w:r>
          </w:p>
          <w:p w14:paraId="4302F1CB" w14:textId="77777777" w:rsidR="00FC3AF4" w:rsidRPr="00BC735D" w:rsidRDefault="00FC3AF4" w:rsidP="00BC735D">
            <w:pPr>
              <w:pStyle w:val="tabeltekst"/>
              <w:jc w:val="center"/>
              <w:rPr>
                <w:b/>
              </w:rPr>
            </w:pPr>
            <w:r w:rsidRPr="00BC735D">
              <w:rPr>
                <w:b/>
              </w:rPr>
              <w:t>15</w:t>
            </w:r>
            <w:r w:rsidRPr="00BC735D">
              <w:rPr>
                <w:b/>
              </w:rPr>
              <w:br/>
            </w:r>
            <w:r w:rsidRPr="00BC735D">
              <w:rPr>
                <w:b/>
              </w:rPr>
              <w:br/>
            </w:r>
          </w:p>
          <w:p w14:paraId="6302DAFA" w14:textId="77777777" w:rsidR="00FC3AF4" w:rsidRPr="00BC735D" w:rsidRDefault="00FC3AF4" w:rsidP="00BC735D">
            <w:pPr>
              <w:pStyle w:val="tabeltekst"/>
              <w:jc w:val="center"/>
              <w:rPr>
                <w:b/>
              </w:rPr>
            </w:pPr>
            <w:r w:rsidRPr="00BC735D">
              <w:rPr>
                <w:b/>
              </w:rPr>
              <w:t>17</w:t>
            </w:r>
            <w:r w:rsidRPr="00BC735D">
              <w:rPr>
                <w:b/>
              </w:rPr>
              <w:br/>
            </w:r>
          </w:p>
          <w:p w14:paraId="7F9787AD" w14:textId="77777777" w:rsidR="00FC3AF4" w:rsidRPr="00BC735D" w:rsidRDefault="00FC3AF4" w:rsidP="00BC735D">
            <w:pPr>
              <w:pStyle w:val="tabeltekst"/>
              <w:jc w:val="center"/>
              <w:rPr>
                <w:b/>
              </w:rPr>
            </w:pPr>
            <w:r w:rsidRPr="00BC735D">
              <w:rPr>
                <w:b/>
              </w:rPr>
              <w:t>26</w:t>
            </w:r>
            <w:r w:rsidR="00222ADA" w:rsidRPr="00BC735D">
              <w:rPr>
                <w:b/>
              </w:rPr>
              <w:br/>
            </w:r>
            <w:r w:rsidRPr="00BC735D">
              <w:rPr>
                <w:b/>
              </w:rPr>
              <w:br/>
            </w:r>
          </w:p>
          <w:p w14:paraId="733CF666" w14:textId="77777777" w:rsidR="00FC3AF4" w:rsidRPr="00BC735D" w:rsidRDefault="00FC3AF4" w:rsidP="00BC735D">
            <w:pPr>
              <w:pStyle w:val="tabeltekst"/>
              <w:jc w:val="center"/>
              <w:rPr>
                <w:b/>
              </w:rPr>
            </w:pPr>
            <w:r w:rsidRPr="00BC735D">
              <w:rPr>
                <w:b/>
              </w:rPr>
              <w:t>28</w:t>
            </w:r>
            <w:r w:rsidRPr="00BC735D">
              <w:rPr>
                <w:b/>
              </w:rPr>
              <w:br/>
            </w:r>
            <w:r w:rsidRPr="00BC735D">
              <w:rPr>
                <w:b/>
              </w:rPr>
              <w:br/>
            </w:r>
          </w:p>
          <w:p w14:paraId="04C59F52" w14:textId="77777777" w:rsidR="00FC3AF4" w:rsidRPr="00BC735D" w:rsidRDefault="00FC3AF4" w:rsidP="00BC735D">
            <w:pPr>
              <w:pStyle w:val="tabeltekst"/>
              <w:jc w:val="center"/>
              <w:rPr>
                <w:b/>
              </w:rPr>
            </w:pPr>
            <w:r w:rsidRPr="00BC735D">
              <w:rPr>
                <w:b/>
              </w:rPr>
              <w:t>25</w:t>
            </w:r>
          </w:p>
        </w:tc>
        <w:tc>
          <w:tcPr>
            <w:tcW w:w="3119" w:type="dxa"/>
          </w:tcPr>
          <w:p w14:paraId="2C7DAE6F" w14:textId="77777777" w:rsidR="00FC3AF4" w:rsidRPr="00E11E53" w:rsidRDefault="00FC3AF4" w:rsidP="00E11E53">
            <w:pPr>
              <w:pStyle w:val="tabeltekst"/>
              <w:rPr>
                <w:b/>
              </w:rPr>
            </w:pPr>
            <w:r w:rsidRPr="00E11E53">
              <w:rPr>
                <w:b/>
              </w:rPr>
              <w:t>Ruimtelijke ordeningsplannen</w:t>
            </w:r>
          </w:p>
          <w:p w14:paraId="6C99A127" w14:textId="77777777" w:rsidR="00FC3AF4" w:rsidRPr="00E11E53" w:rsidRDefault="00FC3AF4" w:rsidP="00E11E53">
            <w:pPr>
              <w:pStyle w:val="tabeltekst"/>
              <w:rPr>
                <w:b/>
              </w:rPr>
            </w:pPr>
            <w:r w:rsidRPr="00E11E53">
              <w:rPr>
                <w:b/>
              </w:rPr>
              <w:t>Natuurlijk + sociaal-economische component</w:t>
            </w:r>
          </w:p>
          <w:p w14:paraId="5CC84449" w14:textId="77777777" w:rsidR="00FC3AF4" w:rsidRPr="00E11E53" w:rsidRDefault="00FC3AF4" w:rsidP="00E11E53">
            <w:pPr>
              <w:pStyle w:val="tabeltekst"/>
              <w:rPr>
                <w:b/>
              </w:rPr>
            </w:pPr>
            <w:r w:rsidRPr="00E11E53">
              <w:rPr>
                <w:b/>
              </w:rPr>
              <w:t>Landschapscomponenten+eigen-heid van het landschap</w:t>
            </w:r>
          </w:p>
          <w:p w14:paraId="09F08CC0" w14:textId="77777777" w:rsidR="00FC3AF4" w:rsidRPr="00E11E53" w:rsidRDefault="00FC3AF4" w:rsidP="00E11E53">
            <w:pPr>
              <w:pStyle w:val="tabeltekst"/>
              <w:rPr>
                <w:b/>
              </w:rPr>
            </w:pPr>
            <w:r w:rsidRPr="00E11E53">
              <w:rPr>
                <w:b/>
              </w:rPr>
              <w:t>Infrastructuurcomponent</w:t>
            </w:r>
          </w:p>
        </w:tc>
        <w:tc>
          <w:tcPr>
            <w:tcW w:w="3119" w:type="dxa"/>
          </w:tcPr>
          <w:p w14:paraId="6C544843" w14:textId="77777777" w:rsidR="00FC3AF4" w:rsidRPr="00E11E53" w:rsidRDefault="00FC3AF4" w:rsidP="00E11E53">
            <w:pPr>
              <w:pStyle w:val="tabeltekst"/>
              <w:rPr>
                <w:b/>
              </w:rPr>
            </w:pPr>
            <w:r w:rsidRPr="00E11E53">
              <w:rPr>
                <w:b/>
              </w:rPr>
              <w:t>Toekomst van Doel</w:t>
            </w:r>
          </w:p>
          <w:p w14:paraId="78651A1D" w14:textId="77777777" w:rsidR="00FC3AF4" w:rsidRPr="00E11E53" w:rsidRDefault="00FC3AF4" w:rsidP="00E11E53">
            <w:pPr>
              <w:pStyle w:val="tabeltekst"/>
              <w:rPr>
                <w:b/>
              </w:rPr>
            </w:pPr>
            <w:r w:rsidRPr="00E11E53">
              <w:rPr>
                <w:b/>
              </w:rPr>
              <w:t>Industrieparken</w:t>
            </w:r>
          </w:p>
          <w:p w14:paraId="59A7BA67" w14:textId="77777777" w:rsidR="00FC3AF4" w:rsidRPr="00E11E53" w:rsidRDefault="00FC3AF4" w:rsidP="00E11E53">
            <w:pPr>
              <w:pStyle w:val="tabeltekst"/>
              <w:rPr>
                <w:b/>
              </w:rPr>
            </w:pPr>
            <w:r w:rsidRPr="00E11E53">
              <w:rPr>
                <w:b/>
              </w:rPr>
              <w:t>Landschapsverschraling</w:t>
            </w:r>
          </w:p>
          <w:p w14:paraId="12A6E29A" w14:textId="77777777" w:rsidR="00FC3AF4" w:rsidRPr="00E11E53" w:rsidRDefault="00FC3AF4" w:rsidP="00E11E53">
            <w:pPr>
              <w:pStyle w:val="tabeltekst"/>
              <w:rPr>
                <w:b/>
              </w:rPr>
            </w:pPr>
            <w:r w:rsidRPr="00E11E53">
              <w:rPr>
                <w:b/>
              </w:rPr>
              <w:t>Afnemende biodiversiteit</w:t>
            </w:r>
          </w:p>
          <w:p w14:paraId="274FF7FA" w14:textId="77777777" w:rsidR="00FC3AF4" w:rsidRPr="00E11E53" w:rsidRDefault="00FC3AF4" w:rsidP="00E11E53">
            <w:pPr>
              <w:pStyle w:val="tabeltekst"/>
              <w:rPr>
                <w:b/>
              </w:rPr>
            </w:pPr>
            <w:r w:rsidRPr="00E11E53">
              <w:rPr>
                <w:b/>
              </w:rPr>
              <w:t>Evolutie van het autoverkeer</w:t>
            </w:r>
          </w:p>
          <w:p w14:paraId="41E8F6FB" w14:textId="77777777" w:rsidR="00FC3AF4" w:rsidRPr="00E11E53" w:rsidRDefault="00FC3AF4" w:rsidP="00E11E53">
            <w:pPr>
              <w:pStyle w:val="tabeltekst"/>
              <w:rPr>
                <w:b/>
              </w:rPr>
            </w:pPr>
            <w:r w:rsidRPr="00E11E53">
              <w:rPr>
                <w:b/>
              </w:rPr>
              <w:t>Cartografen/bio-ingenieurs/planologen/biolo-gen/landschapsarchitecten</w:t>
            </w:r>
          </w:p>
          <w:p w14:paraId="2157C7C3" w14:textId="77777777" w:rsidR="00FC3AF4" w:rsidRPr="00E11E53" w:rsidRDefault="00FC3AF4" w:rsidP="00E11E53">
            <w:pPr>
              <w:pStyle w:val="tabeltekst"/>
              <w:rPr>
                <w:b/>
              </w:rPr>
            </w:pPr>
            <w:r w:rsidRPr="00E11E53">
              <w:rPr>
                <w:b/>
              </w:rPr>
              <w:t>GIS en het ecologisch waardevol gebied in RanstL</w:t>
            </w:r>
            <w:r w:rsidRPr="00BC735D">
              <w:rPr>
                <w:rFonts w:cs="Arial"/>
                <w:b/>
              </w:rPr>
              <w:t>landschap in de Vlaamse Ardennen</w:t>
            </w:r>
          </w:p>
        </w:tc>
        <w:tc>
          <w:tcPr>
            <w:tcW w:w="3969" w:type="dxa"/>
          </w:tcPr>
          <w:p w14:paraId="3F974FBE" w14:textId="77777777" w:rsidR="00FC3AF4" w:rsidRPr="00E11E53" w:rsidRDefault="00FC3AF4" w:rsidP="00E11E53">
            <w:pPr>
              <w:pStyle w:val="tabeltekst"/>
              <w:rPr>
                <w:b/>
              </w:rPr>
            </w:pPr>
            <w:r w:rsidRPr="00E11E53">
              <w:rPr>
                <w:b/>
              </w:rPr>
              <w:t>Case study van de eigen streek, hierbij gebruik makend van gegevens uit het GIS-bestand, gewestplannen en/of RUP.</w:t>
            </w:r>
          </w:p>
          <w:p w14:paraId="2ADB05F0" w14:textId="77777777" w:rsidR="00FC3AF4" w:rsidRPr="00E11E53" w:rsidRDefault="00FC3AF4" w:rsidP="00E11E53">
            <w:pPr>
              <w:pStyle w:val="tabeltekst"/>
              <w:rPr>
                <w:b/>
              </w:rPr>
            </w:pPr>
            <w:r w:rsidRPr="00E11E53">
              <w:rPr>
                <w:b/>
              </w:rPr>
              <w:t>Voorstellen voor de aanleg van een KMO-zone, recreatieterrein in eigen streek, in het kader van duurzame ontwikkeling.</w:t>
            </w:r>
          </w:p>
          <w:p w14:paraId="2F7FA0D4" w14:textId="77777777" w:rsidR="00FC3AF4" w:rsidRPr="00E11E53" w:rsidRDefault="00FC3AF4" w:rsidP="00E11E53">
            <w:pPr>
              <w:pStyle w:val="tabeltekst"/>
              <w:rPr>
                <w:b/>
              </w:rPr>
            </w:pPr>
            <w:r w:rsidRPr="00E11E53">
              <w:rPr>
                <w:b/>
              </w:rPr>
              <w:t>Excursie naar de Vlaamse Ardennen.</w:t>
            </w:r>
          </w:p>
          <w:p w14:paraId="4E49BA49" w14:textId="77777777" w:rsidR="00FC3AF4" w:rsidRPr="00E11E53" w:rsidRDefault="00FC3AF4" w:rsidP="00E11E53">
            <w:pPr>
              <w:pStyle w:val="tabeltekst"/>
              <w:rPr>
                <w:b/>
              </w:rPr>
            </w:pPr>
            <w:r w:rsidRPr="00E11E53">
              <w:rPr>
                <w:b/>
              </w:rPr>
              <w:t>Bouwaanvragen opvolgen.</w:t>
            </w:r>
          </w:p>
        </w:tc>
      </w:tr>
      <w:tr w:rsidR="00FC3AF4" w14:paraId="440AF182" w14:textId="77777777" w:rsidTr="00BC735D">
        <w:trPr>
          <w:cantSplit/>
          <w:jc w:val="center"/>
        </w:trPr>
        <w:tc>
          <w:tcPr>
            <w:tcW w:w="15594" w:type="dxa"/>
            <w:gridSpan w:val="5"/>
          </w:tcPr>
          <w:p w14:paraId="2540DA7F" w14:textId="77777777" w:rsidR="00FC3AF4" w:rsidRPr="00BC735D" w:rsidRDefault="00FC3AF4" w:rsidP="00BC735D">
            <w:pPr>
              <w:pStyle w:val="tabeltitel"/>
              <w:jc w:val="left"/>
              <w:rPr>
                <w:b w:val="0"/>
                <w:bCs/>
              </w:rPr>
            </w:pPr>
            <w:r w:rsidRPr="00BC735D">
              <w:rPr>
                <w:b w:val="0"/>
                <w:bCs/>
              </w:rPr>
              <w:t>Deel 3: Milieu</w:t>
            </w:r>
          </w:p>
        </w:tc>
      </w:tr>
      <w:tr w:rsidR="00FC3AF4" w14:paraId="164029BF" w14:textId="77777777" w:rsidTr="00BC735D">
        <w:trPr>
          <w:cantSplit/>
          <w:jc w:val="center"/>
        </w:trPr>
        <w:tc>
          <w:tcPr>
            <w:tcW w:w="4536" w:type="dxa"/>
          </w:tcPr>
          <w:p w14:paraId="72DFEAFB" w14:textId="77777777" w:rsidR="00FC3AF4" w:rsidRPr="00E11E53" w:rsidRDefault="00FC3AF4" w:rsidP="00E11E53">
            <w:pPr>
              <w:pStyle w:val="tabeltekst"/>
              <w:rPr>
                <w:b/>
              </w:rPr>
            </w:pPr>
            <w:r w:rsidRPr="00E11E53">
              <w:rPr>
                <w:b/>
              </w:rPr>
              <w:t xml:space="preserve">Met voorbeelden het belang van instrumenten van milieubeleid </w:t>
            </w:r>
            <w:r w:rsidR="00222ADA" w:rsidRPr="00BC735D">
              <w:rPr>
                <w:rFonts w:cs="Arial"/>
                <w:b/>
              </w:rPr>
              <w:t>kunnen</w:t>
            </w:r>
            <w:r w:rsidR="00222ADA" w:rsidRPr="00E11E53">
              <w:rPr>
                <w:b/>
              </w:rPr>
              <w:t xml:space="preserve"> </w:t>
            </w:r>
            <w:r w:rsidRPr="00E11E53">
              <w:rPr>
                <w:b/>
              </w:rPr>
              <w:t>toelichten.</w:t>
            </w:r>
          </w:p>
          <w:p w14:paraId="13468876" w14:textId="77777777" w:rsidR="00FC3AF4" w:rsidRPr="00E11E53" w:rsidRDefault="00FC3AF4" w:rsidP="00E11E53">
            <w:pPr>
              <w:pStyle w:val="tabeltekst"/>
              <w:rPr>
                <w:b/>
              </w:rPr>
            </w:pPr>
            <w:r w:rsidRPr="00E11E53">
              <w:rPr>
                <w:b/>
              </w:rPr>
              <w:t>Kritisch zijn tegenover aangeboden informatie m.b.t. milieuproblemen.</w:t>
            </w:r>
          </w:p>
          <w:p w14:paraId="13EDD24A" w14:textId="77777777" w:rsidR="00FC3AF4" w:rsidRPr="00E11E53" w:rsidRDefault="00FC3AF4" w:rsidP="00E11E53">
            <w:pPr>
              <w:pStyle w:val="tabeltekst"/>
              <w:rPr>
                <w:b/>
              </w:rPr>
            </w:pPr>
            <w:r w:rsidRPr="00E11E53">
              <w:rPr>
                <w:b/>
              </w:rPr>
              <w:t>Mogelijkheden zien om op een positieve manier te participeren in beleidsbeslissingen inzake milieubeleid.</w:t>
            </w:r>
          </w:p>
          <w:p w14:paraId="25A915EF" w14:textId="77777777" w:rsidR="00FC3AF4" w:rsidRPr="00BC735D" w:rsidRDefault="00FC3AF4" w:rsidP="00E11E53">
            <w:pPr>
              <w:pStyle w:val="tabeltekst"/>
              <w:rPr>
                <w:b/>
              </w:rPr>
            </w:pPr>
            <w:r w:rsidRPr="00E11E53">
              <w:rPr>
                <w:b/>
              </w:rPr>
              <w:t>Aandacht hebben voor de waarde van natuurlijke en culturele landschappen</w:t>
            </w:r>
            <w:r w:rsidRPr="00BC735D">
              <w:rPr>
                <w:b/>
              </w:rPr>
              <w:t>.</w:t>
            </w:r>
          </w:p>
        </w:tc>
        <w:tc>
          <w:tcPr>
            <w:tcW w:w="851" w:type="dxa"/>
          </w:tcPr>
          <w:p w14:paraId="62BB3C60" w14:textId="77777777" w:rsidR="00FC3AF4" w:rsidRPr="00BC735D" w:rsidRDefault="00FC3AF4" w:rsidP="00BC735D">
            <w:pPr>
              <w:pStyle w:val="tabeltekst"/>
              <w:jc w:val="center"/>
              <w:rPr>
                <w:b/>
              </w:rPr>
            </w:pPr>
            <w:r w:rsidRPr="00BC735D">
              <w:rPr>
                <w:b/>
              </w:rPr>
              <w:t>13</w:t>
            </w:r>
            <w:r w:rsidRPr="00BC735D">
              <w:rPr>
                <w:b/>
              </w:rPr>
              <w:br/>
            </w:r>
          </w:p>
          <w:p w14:paraId="440824D0" w14:textId="77777777" w:rsidR="00FC3AF4" w:rsidRPr="00BC735D" w:rsidRDefault="00FC3AF4" w:rsidP="00BC735D">
            <w:pPr>
              <w:pStyle w:val="tabeltekst"/>
              <w:jc w:val="center"/>
              <w:rPr>
                <w:b/>
              </w:rPr>
            </w:pPr>
            <w:r w:rsidRPr="00BC735D">
              <w:rPr>
                <w:b/>
              </w:rPr>
              <w:t>27</w:t>
            </w:r>
            <w:r w:rsidRPr="00BC735D">
              <w:rPr>
                <w:b/>
              </w:rPr>
              <w:br/>
            </w:r>
          </w:p>
          <w:p w14:paraId="077915A9" w14:textId="77777777" w:rsidR="00FC3AF4" w:rsidRPr="00BC735D" w:rsidRDefault="00FC3AF4" w:rsidP="00BC735D">
            <w:pPr>
              <w:pStyle w:val="tabeltekst"/>
              <w:jc w:val="center"/>
              <w:rPr>
                <w:b/>
              </w:rPr>
            </w:pPr>
            <w:r w:rsidRPr="00BC735D">
              <w:rPr>
                <w:b/>
              </w:rPr>
              <w:t>28</w:t>
            </w:r>
            <w:r w:rsidRPr="00BC735D">
              <w:rPr>
                <w:b/>
              </w:rPr>
              <w:br/>
            </w:r>
            <w:r w:rsidRPr="00BC735D">
              <w:rPr>
                <w:b/>
              </w:rPr>
              <w:br/>
            </w:r>
          </w:p>
          <w:p w14:paraId="4B409C8E" w14:textId="77777777" w:rsidR="00FC3AF4" w:rsidRPr="00BC735D" w:rsidRDefault="00FC3AF4" w:rsidP="00BC735D">
            <w:pPr>
              <w:pStyle w:val="tabeltekst"/>
              <w:jc w:val="center"/>
              <w:rPr>
                <w:b/>
              </w:rPr>
            </w:pPr>
            <w:r w:rsidRPr="00BC735D">
              <w:rPr>
                <w:b/>
              </w:rPr>
              <w:t>30</w:t>
            </w:r>
          </w:p>
        </w:tc>
        <w:tc>
          <w:tcPr>
            <w:tcW w:w="3119" w:type="dxa"/>
          </w:tcPr>
          <w:p w14:paraId="08C2DB37" w14:textId="77777777" w:rsidR="00FC3AF4" w:rsidRPr="00E11E53" w:rsidRDefault="00FC3AF4" w:rsidP="00E11E53">
            <w:pPr>
              <w:pStyle w:val="tabeltekst"/>
              <w:rPr>
                <w:b/>
              </w:rPr>
            </w:pPr>
            <w:r w:rsidRPr="00E11E53">
              <w:rPr>
                <w:b/>
              </w:rPr>
              <w:t>Milieubeleid</w:t>
            </w:r>
          </w:p>
        </w:tc>
        <w:tc>
          <w:tcPr>
            <w:tcW w:w="3119" w:type="dxa"/>
          </w:tcPr>
          <w:p w14:paraId="36608879" w14:textId="77777777" w:rsidR="00FC3AF4" w:rsidRPr="00E11E53" w:rsidRDefault="00FC3AF4" w:rsidP="00E11E53">
            <w:pPr>
              <w:pStyle w:val="tabeltekst"/>
              <w:rPr>
                <w:b/>
              </w:rPr>
            </w:pPr>
            <w:r w:rsidRPr="00E11E53">
              <w:rPr>
                <w:b/>
              </w:rPr>
              <w:t>MER/VEN/MAP</w:t>
            </w:r>
          </w:p>
          <w:p w14:paraId="30606C57" w14:textId="77777777" w:rsidR="00FC3AF4" w:rsidRPr="00E11E53" w:rsidRDefault="00FC3AF4" w:rsidP="00E11E53">
            <w:pPr>
              <w:pStyle w:val="tabeltekst"/>
              <w:rPr>
                <w:b/>
              </w:rPr>
            </w:pPr>
            <w:r w:rsidRPr="00E11E53">
              <w:rPr>
                <w:b/>
              </w:rPr>
              <w:t>Waterzuiveringsinstallaties</w:t>
            </w:r>
          </w:p>
          <w:p w14:paraId="7E290C09" w14:textId="77777777" w:rsidR="00FC3AF4" w:rsidRPr="00E11E53" w:rsidRDefault="00FC3AF4" w:rsidP="00E11E53">
            <w:pPr>
              <w:pStyle w:val="tabeltekst"/>
              <w:rPr>
                <w:b/>
              </w:rPr>
            </w:pPr>
            <w:r w:rsidRPr="00E11E53">
              <w:rPr>
                <w:b/>
              </w:rPr>
              <w:t>Klassieke en alternatieve energiebronnen</w:t>
            </w:r>
          </w:p>
          <w:p w14:paraId="07BFAB96" w14:textId="77777777" w:rsidR="00FC3AF4" w:rsidRPr="00E11E53" w:rsidRDefault="00FC3AF4" w:rsidP="00E11E53">
            <w:pPr>
              <w:pStyle w:val="tabeltekst"/>
              <w:rPr>
                <w:b/>
              </w:rPr>
            </w:pPr>
            <w:r w:rsidRPr="00E11E53">
              <w:rPr>
                <w:b/>
              </w:rPr>
              <w:t>Kyotot-protocol</w:t>
            </w:r>
          </w:p>
          <w:p w14:paraId="5F2645C6" w14:textId="77777777" w:rsidR="00FC3AF4" w:rsidRPr="00E11E53" w:rsidRDefault="00FC3AF4" w:rsidP="00E11E53">
            <w:pPr>
              <w:pStyle w:val="tabeltekst"/>
              <w:rPr>
                <w:b/>
              </w:rPr>
            </w:pPr>
            <w:r w:rsidRPr="00E11E53">
              <w:rPr>
                <w:b/>
              </w:rPr>
              <w:t>Rij knotwilgen langs een beekje</w:t>
            </w:r>
          </w:p>
        </w:tc>
        <w:tc>
          <w:tcPr>
            <w:tcW w:w="3969" w:type="dxa"/>
          </w:tcPr>
          <w:p w14:paraId="5A4FA42E" w14:textId="77777777" w:rsidR="00FC3AF4" w:rsidRPr="00E11E53" w:rsidRDefault="00FC3AF4" w:rsidP="00E11E53">
            <w:pPr>
              <w:pStyle w:val="tabeltekst"/>
              <w:rPr>
                <w:b/>
              </w:rPr>
            </w:pPr>
            <w:r w:rsidRPr="00E11E53">
              <w:rPr>
                <w:b/>
              </w:rPr>
              <w:t>Excursie naar een waterzuiveringsstation.</w:t>
            </w:r>
          </w:p>
          <w:p w14:paraId="3C5A5E17" w14:textId="77777777" w:rsidR="00FC3AF4" w:rsidRPr="00E11E53" w:rsidRDefault="00FC3AF4" w:rsidP="00E11E53">
            <w:pPr>
              <w:pStyle w:val="tabeltekst"/>
              <w:rPr>
                <w:b/>
              </w:rPr>
            </w:pPr>
            <w:r w:rsidRPr="00E11E53">
              <w:rPr>
                <w:b/>
              </w:rPr>
              <w:t>Debat over de zin of onzin van de Kyoto-normen.</w:t>
            </w:r>
          </w:p>
          <w:p w14:paraId="71D868FA" w14:textId="77777777" w:rsidR="00FC3AF4" w:rsidRPr="00E11E53" w:rsidRDefault="00FC3AF4" w:rsidP="00E11E53">
            <w:pPr>
              <w:pStyle w:val="tabeltekst"/>
              <w:rPr>
                <w:b/>
              </w:rPr>
            </w:pPr>
            <w:r w:rsidRPr="00E11E53">
              <w:rPr>
                <w:b/>
              </w:rPr>
              <w:t>Engagement voor een milieuraad op school.</w:t>
            </w:r>
          </w:p>
        </w:tc>
      </w:tr>
    </w:tbl>
    <w:p w14:paraId="368E3FA8" w14:textId="77777777" w:rsidR="00A21AEF" w:rsidRDefault="00A21AEF">
      <w:pPr>
        <w:sectPr w:rsidR="00A21AEF" w:rsidSect="00A21AEF">
          <w:headerReference w:type="even" r:id="rId28"/>
          <w:headerReference w:type="default" r:id="rId29"/>
          <w:footerReference w:type="even" r:id="rId30"/>
          <w:footerReference w:type="default" r:id="rId31"/>
          <w:pgSz w:w="16840" w:h="11907" w:orient="landscape"/>
          <w:pgMar w:top="1418" w:right="1418" w:bottom="1418" w:left="1134" w:header="709" w:footer="709" w:gutter="0"/>
          <w:cols w:space="708"/>
        </w:sectPr>
      </w:pPr>
    </w:p>
    <w:p w14:paraId="0A2CDD83" w14:textId="77777777" w:rsidR="007A2AF3" w:rsidRDefault="007A2AF3" w:rsidP="007A2AF3">
      <w:pPr>
        <w:pStyle w:val="Kop1"/>
      </w:pPr>
      <w:bookmarkStart w:id="65" w:name="_Toc31123200"/>
      <w:bookmarkStart w:id="66" w:name="_Toc32029844"/>
      <w:bookmarkStart w:id="67" w:name="_Toc491708727"/>
      <w:bookmarkStart w:id="68" w:name="_Toc180473520"/>
      <w:r>
        <w:t>Biologie</w:t>
      </w:r>
      <w:bookmarkEnd w:id="65"/>
      <w:bookmarkEnd w:id="66"/>
      <w:bookmarkEnd w:id="67"/>
    </w:p>
    <w:p w14:paraId="763A9705" w14:textId="77777777" w:rsidR="007A2AF3" w:rsidRPr="007A2AF3" w:rsidRDefault="007A2AF3" w:rsidP="007A2AF3">
      <w:pPr>
        <w:pStyle w:val="Kop2"/>
      </w:pPr>
      <w:bookmarkStart w:id="69" w:name="_Toc491708728"/>
      <w:r>
        <w:t>Algemeen</w:t>
      </w:r>
      <w:bookmarkEnd w:id="69"/>
    </w:p>
    <w:p w14:paraId="40C09001" w14:textId="77777777" w:rsidR="007A2AF3" w:rsidRPr="00F8372B" w:rsidRDefault="007A2AF3" w:rsidP="00F8372B">
      <w:r w:rsidRPr="00F8372B">
        <w:t>In de derde graad wordt een fundamenteel onderscheid gemaakt tussen wetenschappen voor de basisvorming en wetenschappen voor het fundamenteel gedeelte. In de basisvorming worden de conceptuele grondslagen, die in de tweede graad werden gelegd, uitgebouwd met een accent op de persoonsvormende en maatschappelijke functie van het wetenschapsonderwijs.</w:t>
      </w:r>
    </w:p>
    <w:p w14:paraId="36615380" w14:textId="77777777" w:rsidR="007A2AF3" w:rsidRPr="00F8372B" w:rsidRDefault="007A2AF3" w:rsidP="00F8372B">
      <w:r w:rsidRPr="00F8372B">
        <w:t>Voor de biologie betekent dit een verschuiving van biowetenschappelijk naar biomaatschappelijk onderwijs. Het wordt immers steeds duidelijker dat wetenschappelijke en technologische vooruitgang niet garant staan voor een duurzame en gezonde samenleving. Een mentaliteitsverandering moet zorgen voor een voorzichtig gebruik van deze wetenschappelijke en technologische kennis. Deze mentaliteitsverandering kan mee bewerkstelligd worden door het biologieonderwijs. Een biomaatschappelijk biologieonderwijs vormt een verantwoord kader voor het aanleren van essentiële begrippen en concepten; het verhoogt eveneens de intrinsieke motivatie en interesse van de leerlingen.</w:t>
      </w:r>
    </w:p>
    <w:p w14:paraId="4ECD26DF" w14:textId="77777777" w:rsidR="007A2AF3" w:rsidRDefault="007A2AF3" w:rsidP="007A2AF3">
      <w:pPr>
        <w:pStyle w:val="Kop3"/>
      </w:pPr>
      <w:bookmarkStart w:id="70" w:name="_Toc31123212"/>
      <w:bookmarkStart w:id="71" w:name="_Toc32029859"/>
      <w:bookmarkStart w:id="72" w:name="_Toc491708729"/>
      <w:r>
        <w:t>Minimale materiële vereisten</w:t>
      </w:r>
      <w:bookmarkEnd w:id="70"/>
      <w:bookmarkEnd w:id="71"/>
      <w:bookmarkEnd w:id="72"/>
    </w:p>
    <w:p w14:paraId="2F591CE4" w14:textId="77777777" w:rsidR="007A2AF3" w:rsidRPr="00F8372B" w:rsidRDefault="007A2AF3" w:rsidP="00F8372B">
      <w:r w:rsidRPr="00F8372B">
        <w:t>De leraar kan beschikken over een werktafel met water- en energievoorzieningen om demonstratieproeven te kunnen uitvoeren.</w:t>
      </w:r>
    </w:p>
    <w:p w14:paraId="08B6358B" w14:textId="05430E49" w:rsidR="007A2AF3" w:rsidRPr="00F8372B" w:rsidRDefault="00F8199C" w:rsidP="00F8372B">
      <w:r>
        <w:t>H</w:t>
      </w:r>
      <w:r w:rsidR="007A2AF3" w:rsidRPr="00F8372B">
        <w:t xml:space="preserve">et lokaal </w:t>
      </w:r>
      <w:r>
        <w:t xml:space="preserve">beschikt </w:t>
      </w:r>
      <w:r w:rsidR="007A2AF3" w:rsidRPr="00F8372B">
        <w:t>over projectie</w:t>
      </w:r>
      <w:r>
        <w:t>mogelijkheid</w:t>
      </w:r>
      <w:r w:rsidR="007A2AF3" w:rsidRPr="00F8372B">
        <w:t>.</w:t>
      </w:r>
    </w:p>
    <w:p w14:paraId="5130B963" w14:textId="77777777" w:rsidR="007A2AF3" w:rsidRPr="00F8372B" w:rsidRDefault="007A2AF3" w:rsidP="00F8372B">
      <w:r w:rsidRPr="00F8372B">
        <w:t>Er is voldoende basismateriaal en specifiek materiaal voor het uitvoeren van demonstratieproeven.</w:t>
      </w:r>
    </w:p>
    <w:p w14:paraId="5544E507" w14:textId="3EE415C3" w:rsidR="007A2AF3" w:rsidRPr="00F8372B" w:rsidRDefault="00F8199C" w:rsidP="00F8372B">
      <w:r>
        <w:t>Er is</w:t>
      </w:r>
      <w:r w:rsidR="007A2AF3" w:rsidRPr="00F8372B">
        <w:t xml:space="preserve"> een minimum aan materiaal om experimenten te laten uitvoeren door cursisten.</w:t>
      </w:r>
    </w:p>
    <w:p w14:paraId="4F13241F" w14:textId="77777777" w:rsidR="007A2AF3" w:rsidRDefault="007A2AF3" w:rsidP="007A2AF3">
      <w:pPr>
        <w:pStyle w:val="Kop3"/>
      </w:pPr>
      <w:bookmarkStart w:id="73" w:name="_Toc31123211"/>
      <w:bookmarkStart w:id="74" w:name="_Toc32029858"/>
      <w:bookmarkStart w:id="75" w:name="_Toc491708730"/>
      <w:r>
        <w:t>Evaluatie</w:t>
      </w:r>
      <w:bookmarkEnd w:id="73"/>
      <w:bookmarkEnd w:id="74"/>
      <w:bookmarkEnd w:id="75"/>
    </w:p>
    <w:p w14:paraId="2C5D864A" w14:textId="77777777" w:rsidR="007A2AF3" w:rsidRPr="00F8372B" w:rsidRDefault="007A2AF3" w:rsidP="00F8372B">
      <w:r w:rsidRPr="00F8372B">
        <w:t>Bij de aanvang van de module wordt aan de cursisten meegedeeld hoe de evaluatie verloopt, hoe rekening gehouden wordt met dagelijks werk en/of zelfstandig werk en/of praktische proeven.</w:t>
      </w:r>
    </w:p>
    <w:p w14:paraId="1AF5943C" w14:textId="77777777" w:rsidR="007A2AF3" w:rsidRPr="00F8372B" w:rsidRDefault="007A2AF3" w:rsidP="00F8372B">
      <w:r w:rsidRPr="00F8372B">
        <w:t xml:space="preserve">Bij de evaluatie wordt rekening gehouden met alle eindtermen die van toepassing zijn voor het vak: de gemeenschappelijke, de algemene </w:t>
      </w:r>
      <w:r w:rsidR="00795450">
        <w:t>en de vakspecifieke eindtermen.</w:t>
      </w:r>
    </w:p>
    <w:p w14:paraId="5A4482FC" w14:textId="77777777" w:rsidR="00222ADA" w:rsidRDefault="00222ADA" w:rsidP="00795450">
      <w:pPr>
        <w:pStyle w:val="Kop2"/>
        <w:numPr>
          <w:ilvl w:val="0"/>
          <w:numId w:val="0"/>
        </w:numPr>
        <w:sectPr w:rsidR="00222ADA" w:rsidSect="00222ADA">
          <w:pgSz w:w="11907" w:h="16840" w:code="9"/>
          <w:pgMar w:top="1134" w:right="1418" w:bottom="1418" w:left="1418" w:header="709" w:footer="709" w:gutter="0"/>
          <w:cols w:space="708"/>
        </w:sectPr>
      </w:pPr>
      <w:bookmarkStart w:id="76" w:name="_Toc31123206"/>
      <w:bookmarkStart w:id="77" w:name="_Toc32029850"/>
    </w:p>
    <w:p w14:paraId="1161D870" w14:textId="77777777" w:rsidR="00F8372B" w:rsidRDefault="007A2AF3" w:rsidP="007A2AF3">
      <w:pPr>
        <w:pStyle w:val="Kop2"/>
      </w:pPr>
      <w:bookmarkStart w:id="78" w:name="_Toc491708731"/>
      <w:r>
        <w:t xml:space="preserve">Module </w:t>
      </w:r>
      <w:bookmarkEnd w:id="76"/>
      <w:bookmarkEnd w:id="77"/>
      <w:r w:rsidR="005D1241">
        <w:t>ASO3-B</w:t>
      </w:r>
      <w:r w:rsidR="00F8372B">
        <w:t xml:space="preserve"> Biologie – 60 Lt</w:t>
      </w:r>
      <w:r w:rsidR="005D1241">
        <w:t xml:space="preserve"> (M AV G056)</w:t>
      </w:r>
      <w:bookmarkEnd w:id="78"/>
    </w:p>
    <w:p w14:paraId="71B900D3" w14:textId="77777777" w:rsidR="007A2AF3" w:rsidRDefault="00F8372B" w:rsidP="00F8372B">
      <w:r w:rsidRPr="00795450">
        <w:t xml:space="preserve">Administratieve code: </w:t>
      </w:r>
      <w:r w:rsidR="007A2AF3" w:rsidRPr="00795450">
        <w:t>6668</w:t>
      </w:r>
    </w:p>
    <w:p w14:paraId="61618B12" w14:textId="77777777" w:rsidR="007A2AF3" w:rsidRDefault="007A2AF3" w:rsidP="00F8372B">
      <w:pPr>
        <w:pStyle w:val="Kop3"/>
      </w:pPr>
      <w:bookmarkStart w:id="79" w:name="_Toc31123207"/>
      <w:bookmarkStart w:id="80" w:name="_Toc32029851"/>
      <w:bookmarkStart w:id="81" w:name="_Toc491708732"/>
      <w:r>
        <w:t>Beginsituatie</w:t>
      </w:r>
      <w:bookmarkEnd w:id="79"/>
      <w:bookmarkEnd w:id="80"/>
      <w:bookmarkEnd w:id="81"/>
    </w:p>
    <w:p w14:paraId="76212B72" w14:textId="77777777" w:rsidR="007A2AF3" w:rsidRDefault="007A2AF3" w:rsidP="00F8372B">
      <w:r>
        <w:t>Van de cursisten wordt verwacht dat zij de eindtermen voor de tweede graad voor het vak beheersen.</w:t>
      </w:r>
    </w:p>
    <w:p w14:paraId="718CA28E" w14:textId="77777777" w:rsidR="003C027F" w:rsidRPr="00795450" w:rsidRDefault="003C027F" w:rsidP="00F8372B">
      <w:pPr>
        <w:pStyle w:val="Kop3"/>
      </w:pPr>
      <w:bookmarkStart w:id="82" w:name="_Toc491708733"/>
      <w:bookmarkStart w:id="83" w:name="_Toc31123208"/>
      <w:bookmarkStart w:id="84" w:name="_Toc32029852"/>
      <w:r w:rsidRPr="00795450">
        <w:t>Situering</w:t>
      </w:r>
      <w:bookmarkEnd w:id="82"/>
    </w:p>
    <w:p w14:paraId="3B452263" w14:textId="77777777" w:rsidR="003C027F" w:rsidRPr="0090523B" w:rsidRDefault="003C027F" w:rsidP="003C027F">
      <w:pPr>
        <w:spacing w:before="58"/>
        <w:ind w:left="155" w:right="306"/>
        <w:rPr>
          <w:rFonts w:eastAsia="Arial"/>
          <w:szCs w:val="18"/>
          <w:lang w:val="nl-BE"/>
        </w:rPr>
      </w:pPr>
      <w:r w:rsidRPr="0090523B">
        <w:rPr>
          <w:rFonts w:eastAsia="Arial"/>
          <w:szCs w:val="18"/>
          <w:lang w:val="nl-BE"/>
        </w:rPr>
        <w:t>Deze</w:t>
      </w:r>
      <w:r w:rsidRPr="0090523B">
        <w:rPr>
          <w:rFonts w:eastAsia="Arial"/>
          <w:spacing w:val="-10"/>
          <w:szCs w:val="18"/>
          <w:lang w:val="nl-BE"/>
        </w:rPr>
        <w:t xml:space="preserve"> </w:t>
      </w:r>
      <w:r w:rsidRPr="0090523B">
        <w:rPr>
          <w:rFonts w:eastAsia="Arial"/>
          <w:szCs w:val="18"/>
          <w:lang w:val="nl-BE"/>
        </w:rPr>
        <w:t>module</w:t>
      </w:r>
      <w:r w:rsidRPr="0090523B">
        <w:rPr>
          <w:rFonts w:eastAsia="Arial"/>
          <w:spacing w:val="-8"/>
          <w:szCs w:val="18"/>
          <w:lang w:val="nl-BE"/>
        </w:rPr>
        <w:t xml:space="preserve"> </w:t>
      </w:r>
      <w:r w:rsidRPr="0090523B">
        <w:rPr>
          <w:rFonts w:eastAsia="Arial"/>
          <w:szCs w:val="18"/>
          <w:lang w:val="nl-BE"/>
        </w:rPr>
        <w:t>laat</w:t>
      </w:r>
      <w:r w:rsidRPr="0090523B">
        <w:rPr>
          <w:rFonts w:eastAsia="Arial"/>
          <w:spacing w:val="-10"/>
          <w:szCs w:val="18"/>
          <w:lang w:val="nl-BE"/>
        </w:rPr>
        <w:t xml:space="preserve"> </w:t>
      </w:r>
      <w:r w:rsidRPr="0090523B">
        <w:rPr>
          <w:rFonts w:eastAsia="Arial"/>
          <w:spacing w:val="-1"/>
          <w:szCs w:val="18"/>
          <w:lang w:val="nl-BE"/>
        </w:rPr>
        <w:t>cursisten</w:t>
      </w:r>
      <w:r w:rsidRPr="0090523B">
        <w:rPr>
          <w:rFonts w:eastAsia="Arial"/>
          <w:spacing w:val="-8"/>
          <w:szCs w:val="18"/>
          <w:lang w:val="nl-BE"/>
        </w:rPr>
        <w:t xml:space="preserve"> </w:t>
      </w:r>
      <w:r w:rsidRPr="0090523B">
        <w:rPr>
          <w:rFonts w:eastAsia="Arial"/>
          <w:spacing w:val="-1"/>
          <w:szCs w:val="18"/>
          <w:lang w:val="nl-BE"/>
        </w:rPr>
        <w:t>toe</w:t>
      </w:r>
      <w:r w:rsidRPr="0090523B">
        <w:rPr>
          <w:rFonts w:eastAsia="Arial"/>
          <w:spacing w:val="-8"/>
          <w:szCs w:val="18"/>
          <w:lang w:val="nl-BE"/>
        </w:rPr>
        <w:t xml:space="preserve"> </w:t>
      </w:r>
      <w:r w:rsidRPr="0090523B">
        <w:rPr>
          <w:rFonts w:eastAsia="Arial"/>
          <w:spacing w:val="-1"/>
          <w:szCs w:val="18"/>
          <w:lang w:val="nl-BE"/>
        </w:rPr>
        <w:t>zich</w:t>
      </w:r>
      <w:r w:rsidRPr="0090523B">
        <w:rPr>
          <w:rFonts w:eastAsia="Arial"/>
          <w:spacing w:val="-8"/>
          <w:szCs w:val="18"/>
          <w:lang w:val="nl-BE"/>
        </w:rPr>
        <w:t xml:space="preserve"> </w:t>
      </w:r>
      <w:r w:rsidRPr="0090523B">
        <w:rPr>
          <w:rFonts w:eastAsia="Arial"/>
          <w:szCs w:val="18"/>
          <w:lang w:val="nl-BE"/>
        </w:rPr>
        <w:t>belangrijke</w:t>
      </w:r>
      <w:r w:rsidRPr="0090523B">
        <w:rPr>
          <w:rFonts w:eastAsia="Arial"/>
          <w:spacing w:val="-10"/>
          <w:szCs w:val="18"/>
          <w:lang w:val="nl-BE"/>
        </w:rPr>
        <w:t xml:space="preserve"> </w:t>
      </w:r>
      <w:r w:rsidRPr="0090523B">
        <w:rPr>
          <w:rFonts w:eastAsia="Arial"/>
          <w:szCs w:val="18"/>
          <w:lang w:val="nl-BE"/>
        </w:rPr>
        <w:t>natuurwetenschappelijke</w:t>
      </w:r>
      <w:r w:rsidRPr="0090523B">
        <w:rPr>
          <w:rFonts w:eastAsia="Arial"/>
          <w:spacing w:val="-9"/>
          <w:szCs w:val="18"/>
          <w:lang w:val="nl-BE"/>
        </w:rPr>
        <w:t xml:space="preserve"> </w:t>
      </w:r>
      <w:r w:rsidRPr="0090523B">
        <w:rPr>
          <w:rFonts w:eastAsia="Arial"/>
          <w:spacing w:val="-1"/>
          <w:szCs w:val="18"/>
          <w:lang w:val="nl-BE"/>
        </w:rPr>
        <w:t>concepten,</w:t>
      </w:r>
      <w:r w:rsidRPr="0090523B">
        <w:rPr>
          <w:rFonts w:eastAsia="Arial"/>
          <w:spacing w:val="-10"/>
          <w:szCs w:val="18"/>
          <w:lang w:val="nl-BE"/>
        </w:rPr>
        <w:t xml:space="preserve"> </w:t>
      </w:r>
      <w:r w:rsidRPr="0090523B">
        <w:rPr>
          <w:rFonts w:eastAsia="Arial"/>
          <w:szCs w:val="18"/>
          <w:lang w:val="nl-BE"/>
        </w:rPr>
        <w:t>begrippen,</w:t>
      </w:r>
      <w:r w:rsidRPr="0090523B">
        <w:rPr>
          <w:rFonts w:eastAsia="Arial"/>
          <w:spacing w:val="41"/>
          <w:w w:val="99"/>
          <w:szCs w:val="18"/>
          <w:lang w:val="nl-BE"/>
        </w:rPr>
        <w:t xml:space="preserve"> </w:t>
      </w:r>
      <w:r w:rsidRPr="0090523B">
        <w:rPr>
          <w:rFonts w:eastAsia="Arial"/>
          <w:spacing w:val="-1"/>
          <w:szCs w:val="18"/>
          <w:lang w:val="nl-BE"/>
        </w:rPr>
        <w:t>kennis</w:t>
      </w:r>
      <w:r w:rsidRPr="0090523B">
        <w:rPr>
          <w:rFonts w:eastAsia="Arial"/>
          <w:spacing w:val="-6"/>
          <w:szCs w:val="18"/>
          <w:lang w:val="nl-BE"/>
        </w:rPr>
        <w:t xml:space="preserve"> </w:t>
      </w:r>
      <w:r w:rsidRPr="0090523B">
        <w:rPr>
          <w:rFonts w:eastAsia="Arial"/>
          <w:spacing w:val="-1"/>
          <w:szCs w:val="18"/>
          <w:lang w:val="nl-BE"/>
        </w:rPr>
        <w:t>en</w:t>
      </w:r>
      <w:r w:rsidRPr="0090523B">
        <w:rPr>
          <w:rFonts w:eastAsia="Arial"/>
          <w:spacing w:val="-5"/>
          <w:szCs w:val="18"/>
          <w:lang w:val="nl-BE"/>
        </w:rPr>
        <w:t xml:space="preserve"> </w:t>
      </w:r>
      <w:r w:rsidRPr="0090523B">
        <w:rPr>
          <w:rFonts w:eastAsia="Arial"/>
          <w:spacing w:val="-1"/>
          <w:szCs w:val="18"/>
          <w:lang w:val="nl-BE"/>
        </w:rPr>
        <w:t>vaardigheden</w:t>
      </w:r>
      <w:r w:rsidRPr="0090523B">
        <w:rPr>
          <w:rFonts w:eastAsia="Arial"/>
          <w:spacing w:val="-5"/>
          <w:szCs w:val="18"/>
          <w:lang w:val="nl-BE"/>
        </w:rPr>
        <w:t xml:space="preserve"> </w:t>
      </w:r>
      <w:r w:rsidRPr="0090523B">
        <w:rPr>
          <w:rFonts w:eastAsia="Arial"/>
          <w:spacing w:val="-1"/>
          <w:szCs w:val="18"/>
          <w:lang w:val="nl-BE"/>
        </w:rPr>
        <w:t>eigen</w:t>
      </w:r>
      <w:r w:rsidRPr="0090523B">
        <w:rPr>
          <w:rFonts w:eastAsia="Arial"/>
          <w:spacing w:val="-7"/>
          <w:szCs w:val="18"/>
          <w:lang w:val="nl-BE"/>
        </w:rPr>
        <w:t xml:space="preserve"> </w:t>
      </w:r>
      <w:r w:rsidRPr="0090523B">
        <w:rPr>
          <w:rFonts w:eastAsia="Arial"/>
          <w:spacing w:val="-1"/>
          <w:szCs w:val="18"/>
          <w:lang w:val="nl-BE"/>
        </w:rPr>
        <w:t>te</w:t>
      </w:r>
      <w:r w:rsidRPr="0090523B">
        <w:rPr>
          <w:rFonts w:eastAsia="Arial"/>
          <w:spacing w:val="-5"/>
          <w:szCs w:val="18"/>
          <w:lang w:val="nl-BE"/>
        </w:rPr>
        <w:t xml:space="preserve"> </w:t>
      </w:r>
      <w:r w:rsidRPr="0090523B">
        <w:rPr>
          <w:rFonts w:eastAsia="Arial"/>
          <w:szCs w:val="18"/>
          <w:lang w:val="nl-BE"/>
        </w:rPr>
        <w:t>maken</w:t>
      </w:r>
      <w:r w:rsidRPr="0090523B">
        <w:rPr>
          <w:rFonts w:eastAsia="Arial"/>
          <w:spacing w:val="-6"/>
          <w:szCs w:val="18"/>
          <w:lang w:val="nl-BE"/>
        </w:rPr>
        <w:t xml:space="preserve"> </w:t>
      </w:r>
      <w:r w:rsidRPr="0090523B">
        <w:rPr>
          <w:rFonts w:eastAsia="Arial"/>
          <w:spacing w:val="-1"/>
          <w:szCs w:val="18"/>
          <w:lang w:val="nl-BE"/>
        </w:rPr>
        <w:t>om</w:t>
      </w:r>
      <w:r w:rsidRPr="0090523B">
        <w:rPr>
          <w:rFonts w:eastAsia="Arial"/>
          <w:spacing w:val="-2"/>
          <w:szCs w:val="18"/>
          <w:lang w:val="nl-BE"/>
        </w:rPr>
        <w:t xml:space="preserve"> </w:t>
      </w:r>
      <w:r w:rsidRPr="0090523B">
        <w:rPr>
          <w:rFonts w:eastAsia="Arial"/>
          <w:spacing w:val="-1"/>
          <w:szCs w:val="18"/>
          <w:lang w:val="nl-BE"/>
        </w:rPr>
        <w:t>te</w:t>
      </w:r>
      <w:r w:rsidRPr="0090523B">
        <w:rPr>
          <w:rFonts w:eastAsia="Arial"/>
          <w:spacing w:val="-7"/>
          <w:szCs w:val="18"/>
          <w:lang w:val="nl-BE"/>
        </w:rPr>
        <w:t xml:space="preserve"> </w:t>
      </w:r>
      <w:r w:rsidRPr="0090523B">
        <w:rPr>
          <w:rFonts w:eastAsia="Arial"/>
          <w:spacing w:val="-1"/>
          <w:szCs w:val="18"/>
          <w:lang w:val="nl-BE"/>
        </w:rPr>
        <w:t>functioneren</w:t>
      </w:r>
      <w:r w:rsidRPr="0090523B">
        <w:rPr>
          <w:rFonts w:eastAsia="Arial"/>
          <w:spacing w:val="-7"/>
          <w:szCs w:val="18"/>
          <w:lang w:val="nl-BE"/>
        </w:rPr>
        <w:t xml:space="preserve"> </w:t>
      </w:r>
      <w:r w:rsidRPr="0090523B">
        <w:rPr>
          <w:rFonts w:eastAsia="Arial"/>
          <w:szCs w:val="18"/>
          <w:lang w:val="nl-BE"/>
        </w:rPr>
        <w:t>in</w:t>
      </w:r>
      <w:r w:rsidRPr="0090523B">
        <w:rPr>
          <w:rFonts w:eastAsia="Arial"/>
          <w:spacing w:val="-6"/>
          <w:szCs w:val="18"/>
          <w:lang w:val="nl-BE"/>
        </w:rPr>
        <w:t xml:space="preserve"> </w:t>
      </w:r>
      <w:r w:rsidRPr="0090523B">
        <w:rPr>
          <w:rFonts w:eastAsia="Arial"/>
          <w:szCs w:val="18"/>
          <w:lang w:val="nl-BE"/>
        </w:rPr>
        <w:t>dagelijkse</w:t>
      </w:r>
      <w:r w:rsidRPr="0090523B">
        <w:rPr>
          <w:rFonts w:eastAsia="Arial"/>
          <w:spacing w:val="-7"/>
          <w:szCs w:val="18"/>
          <w:lang w:val="nl-BE"/>
        </w:rPr>
        <w:t xml:space="preserve"> </w:t>
      </w:r>
      <w:r w:rsidRPr="0090523B">
        <w:rPr>
          <w:rFonts w:eastAsia="Arial"/>
          <w:spacing w:val="-1"/>
          <w:szCs w:val="18"/>
          <w:lang w:val="nl-BE"/>
        </w:rPr>
        <w:t>situaties</w:t>
      </w:r>
      <w:r w:rsidRPr="0090523B">
        <w:rPr>
          <w:rFonts w:eastAsia="Arial"/>
          <w:spacing w:val="-3"/>
          <w:szCs w:val="18"/>
          <w:lang w:val="nl-BE"/>
        </w:rPr>
        <w:t xml:space="preserve"> </w:t>
      </w:r>
      <w:r w:rsidRPr="0090523B">
        <w:rPr>
          <w:rFonts w:eastAsia="Arial"/>
          <w:spacing w:val="-1"/>
          <w:szCs w:val="18"/>
          <w:lang w:val="nl-BE"/>
        </w:rPr>
        <w:t>waarbij</w:t>
      </w:r>
      <w:r w:rsidRPr="0090523B">
        <w:rPr>
          <w:rFonts w:eastAsia="Arial"/>
          <w:spacing w:val="-5"/>
          <w:szCs w:val="18"/>
          <w:lang w:val="nl-BE"/>
        </w:rPr>
        <w:t xml:space="preserve"> </w:t>
      </w:r>
      <w:r w:rsidRPr="0090523B">
        <w:rPr>
          <w:rFonts w:eastAsia="Arial"/>
          <w:spacing w:val="-1"/>
          <w:szCs w:val="18"/>
          <w:lang w:val="nl-BE"/>
        </w:rPr>
        <w:t>een</w:t>
      </w:r>
      <w:r w:rsidRPr="0090523B">
        <w:rPr>
          <w:rFonts w:eastAsia="Arial"/>
          <w:spacing w:val="103"/>
          <w:w w:val="99"/>
          <w:szCs w:val="18"/>
          <w:lang w:val="nl-BE"/>
        </w:rPr>
        <w:t xml:space="preserve"> </w:t>
      </w:r>
      <w:r w:rsidRPr="0090523B">
        <w:rPr>
          <w:rFonts w:eastAsia="Arial"/>
          <w:szCs w:val="18"/>
          <w:lang w:val="nl-BE"/>
        </w:rPr>
        <w:t>natuurwetenschappelijke</w:t>
      </w:r>
      <w:r w:rsidRPr="0090523B">
        <w:rPr>
          <w:rFonts w:eastAsia="Arial"/>
          <w:spacing w:val="-15"/>
          <w:szCs w:val="18"/>
          <w:lang w:val="nl-BE"/>
        </w:rPr>
        <w:t xml:space="preserve"> </w:t>
      </w:r>
      <w:r w:rsidRPr="0090523B">
        <w:rPr>
          <w:rFonts w:eastAsia="Arial"/>
          <w:spacing w:val="-1"/>
          <w:szCs w:val="18"/>
          <w:lang w:val="nl-BE"/>
        </w:rPr>
        <w:t>basisvorming</w:t>
      </w:r>
      <w:r w:rsidRPr="0090523B">
        <w:rPr>
          <w:rFonts w:eastAsia="Arial"/>
          <w:spacing w:val="-15"/>
          <w:szCs w:val="18"/>
          <w:lang w:val="nl-BE"/>
        </w:rPr>
        <w:t xml:space="preserve"> </w:t>
      </w:r>
      <w:r w:rsidRPr="0090523B">
        <w:rPr>
          <w:rFonts w:eastAsia="Arial"/>
          <w:spacing w:val="-1"/>
          <w:szCs w:val="18"/>
          <w:lang w:val="nl-BE"/>
        </w:rPr>
        <w:t>vereist</w:t>
      </w:r>
      <w:r w:rsidRPr="0090523B">
        <w:rPr>
          <w:rFonts w:eastAsia="Arial"/>
          <w:spacing w:val="-13"/>
          <w:szCs w:val="18"/>
          <w:lang w:val="nl-BE"/>
        </w:rPr>
        <w:t xml:space="preserve"> </w:t>
      </w:r>
      <w:r w:rsidRPr="0090523B">
        <w:rPr>
          <w:rFonts w:eastAsia="Arial"/>
          <w:szCs w:val="18"/>
          <w:lang w:val="nl-BE"/>
        </w:rPr>
        <w:t>is.</w:t>
      </w:r>
    </w:p>
    <w:p w14:paraId="66451318" w14:textId="77777777" w:rsidR="003C027F" w:rsidRPr="0090523B" w:rsidRDefault="003C027F" w:rsidP="003C027F">
      <w:pPr>
        <w:ind w:left="156"/>
        <w:rPr>
          <w:rFonts w:eastAsia="Arial"/>
          <w:szCs w:val="18"/>
          <w:lang w:val="nl-BE"/>
        </w:rPr>
      </w:pPr>
      <w:r w:rsidRPr="0090523B">
        <w:rPr>
          <w:rFonts w:eastAsia="Arial"/>
          <w:szCs w:val="18"/>
          <w:lang w:val="nl-BE"/>
        </w:rPr>
        <w:t>De</w:t>
      </w:r>
      <w:r w:rsidRPr="0090523B">
        <w:rPr>
          <w:rFonts w:eastAsia="Arial"/>
          <w:spacing w:val="-6"/>
          <w:szCs w:val="18"/>
          <w:lang w:val="nl-BE"/>
        </w:rPr>
        <w:t xml:space="preserve"> </w:t>
      </w:r>
      <w:r w:rsidRPr="0090523B">
        <w:rPr>
          <w:rFonts w:eastAsia="Arial"/>
          <w:szCs w:val="18"/>
          <w:lang w:val="nl-BE"/>
        </w:rPr>
        <w:t>thema’s</w:t>
      </w:r>
      <w:r w:rsidRPr="0090523B">
        <w:rPr>
          <w:rFonts w:eastAsia="Arial"/>
          <w:spacing w:val="-5"/>
          <w:szCs w:val="18"/>
          <w:lang w:val="nl-BE"/>
        </w:rPr>
        <w:t xml:space="preserve"> </w:t>
      </w:r>
      <w:r w:rsidRPr="0090523B">
        <w:rPr>
          <w:rFonts w:eastAsia="Arial"/>
          <w:spacing w:val="-1"/>
          <w:szCs w:val="18"/>
          <w:lang w:val="nl-BE"/>
        </w:rPr>
        <w:t>die</w:t>
      </w:r>
      <w:r w:rsidRPr="0090523B">
        <w:rPr>
          <w:rFonts w:eastAsia="Arial"/>
          <w:spacing w:val="-6"/>
          <w:szCs w:val="18"/>
          <w:lang w:val="nl-BE"/>
        </w:rPr>
        <w:t xml:space="preserve"> </w:t>
      </w:r>
      <w:r w:rsidRPr="0090523B">
        <w:rPr>
          <w:rFonts w:eastAsia="Arial"/>
          <w:szCs w:val="18"/>
          <w:lang w:val="nl-BE"/>
        </w:rPr>
        <w:t>aan</w:t>
      </w:r>
      <w:r w:rsidRPr="0090523B">
        <w:rPr>
          <w:rFonts w:eastAsia="Arial"/>
          <w:spacing w:val="-4"/>
          <w:szCs w:val="18"/>
          <w:lang w:val="nl-BE"/>
        </w:rPr>
        <w:t xml:space="preserve"> </w:t>
      </w:r>
      <w:r w:rsidRPr="0090523B">
        <w:rPr>
          <w:rFonts w:eastAsia="Arial"/>
          <w:spacing w:val="-1"/>
          <w:szCs w:val="18"/>
          <w:lang w:val="nl-BE"/>
        </w:rPr>
        <w:t>bod</w:t>
      </w:r>
      <w:r w:rsidRPr="0090523B">
        <w:rPr>
          <w:rFonts w:eastAsia="Arial"/>
          <w:spacing w:val="-5"/>
          <w:szCs w:val="18"/>
          <w:lang w:val="nl-BE"/>
        </w:rPr>
        <w:t xml:space="preserve"> </w:t>
      </w:r>
      <w:r w:rsidRPr="0090523B">
        <w:rPr>
          <w:rFonts w:eastAsia="Arial"/>
          <w:spacing w:val="1"/>
          <w:szCs w:val="18"/>
          <w:lang w:val="nl-BE"/>
        </w:rPr>
        <w:t>komen</w:t>
      </w:r>
      <w:r w:rsidRPr="0090523B">
        <w:rPr>
          <w:rFonts w:eastAsia="Arial"/>
          <w:spacing w:val="-6"/>
          <w:szCs w:val="18"/>
          <w:lang w:val="nl-BE"/>
        </w:rPr>
        <w:t xml:space="preserve"> </w:t>
      </w:r>
      <w:r w:rsidRPr="0090523B">
        <w:rPr>
          <w:rFonts w:eastAsia="Arial"/>
          <w:spacing w:val="-1"/>
          <w:szCs w:val="18"/>
          <w:lang w:val="nl-BE"/>
        </w:rPr>
        <w:t>zijn:</w:t>
      </w:r>
    </w:p>
    <w:p w14:paraId="02FA657A" w14:textId="77777777" w:rsidR="003C027F" w:rsidRPr="0090523B" w:rsidRDefault="003C027F" w:rsidP="00AC50FD">
      <w:pPr>
        <w:widowControl w:val="0"/>
        <w:numPr>
          <w:ilvl w:val="0"/>
          <w:numId w:val="32"/>
        </w:numPr>
        <w:tabs>
          <w:tab w:val="left" w:pos="515"/>
        </w:tabs>
        <w:spacing w:after="0"/>
        <w:ind w:left="567" w:hanging="425"/>
        <w:rPr>
          <w:rFonts w:eastAsia="Arial"/>
          <w:szCs w:val="18"/>
          <w:lang w:val="nl-BE"/>
        </w:rPr>
      </w:pPr>
      <w:r w:rsidRPr="0090523B">
        <w:rPr>
          <w:rFonts w:eastAsia="Arial"/>
          <w:spacing w:val="-2"/>
          <w:w w:val="105"/>
          <w:szCs w:val="18"/>
          <w:lang w:val="nl-BE"/>
        </w:rPr>
        <w:t>de</w:t>
      </w:r>
      <w:r w:rsidRPr="0090523B">
        <w:rPr>
          <w:rFonts w:eastAsia="Arial"/>
          <w:spacing w:val="-31"/>
          <w:w w:val="105"/>
          <w:szCs w:val="18"/>
          <w:lang w:val="nl-BE"/>
        </w:rPr>
        <w:t xml:space="preserve"> </w:t>
      </w:r>
      <w:r w:rsidRPr="0090523B">
        <w:rPr>
          <w:rFonts w:eastAsia="Arial"/>
          <w:w w:val="105"/>
          <w:szCs w:val="18"/>
          <w:lang w:val="nl-BE"/>
        </w:rPr>
        <w:t>cel</w:t>
      </w:r>
    </w:p>
    <w:p w14:paraId="5B13A00F" w14:textId="77777777" w:rsidR="003C027F" w:rsidRPr="0090523B" w:rsidRDefault="003C027F" w:rsidP="00AC50FD">
      <w:pPr>
        <w:widowControl w:val="0"/>
        <w:numPr>
          <w:ilvl w:val="0"/>
          <w:numId w:val="32"/>
        </w:numPr>
        <w:tabs>
          <w:tab w:val="left" w:pos="515"/>
        </w:tabs>
        <w:spacing w:after="0"/>
        <w:ind w:left="567" w:hanging="425"/>
        <w:rPr>
          <w:rFonts w:eastAsia="Arial"/>
          <w:szCs w:val="18"/>
          <w:lang w:val="nl-BE"/>
        </w:rPr>
      </w:pPr>
      <w:r w:rsidRPr="0090523B">
        <w:rPr>
          <w:rFonts w:eastAsia="Arial"/>
          <w:spacing w:val="-2"/>
          <w:w w:val="105"/>
          <w:szCs w:val="18"/>
          <w:lang w:val="nl-BE"/>
        </w:rPr>
        <w:t>voortplanting</w:t>
      </w:r>
    </w:p>
    <w:p w14:paraId="1AF035C6" w14:textId="77777777" w:rsidR="003C027F" w:rsidRPr="0090523B" w:rsidRDefault="003C027F" w:rsidP="00AC50FD">
      <w:pPr>
        <w:widowControl w:val="0"/>
        <w:numPr>
          <w:ilvl w:val="0"/>
          <w:numId w:val="32"/>
        </w:numPr>
        <w:tabs>
          <w:tab w:val="left" w:pos="515"/>
        </w:tabs>
        <w:spacing w:after="0"/>
        <w:ind w:left="567" w:hanging="425"/>
        <w:rPr>
          <w:rFonts w:eastAsia="Arial"/>
          <w:szCs w:val="18"/>
          <w:lang w:val="nl-BE"/>
        </w:rPr>
      </w:pPr>
      <w:r w:rsidRPr="0090523B">
        <w:rPr>
          <w:rFonts w:eastAsia="Arial"/>
          <w:spacing w:val="-2"/>
          <w:w w:val="105"/>
          <w:szCs w:val="18"/>
          <w:lang w:val="nl-BE"/>
        </w:rPr>
        <w:t>genetica</w:t>
      </w:r>
    </w:p>
    <w:p w14:paraId="0C4B9AA4" w14:textId="77777777" w:rsidR="003C027F" w:rsidRPr="0090523B" w:rsidRDefault="003C027F" w:rsidP="00AC50FD">
      <w:pPr>
        <w:widowControl w:val="0"/>
        <w:numPr>
          <w:ilvl w:val="0"/>
          <w:numId w:val="32"/>
        </w:numPr>
        <w:tabs>
          <w:tab w:val="left" w:pos="515"/>
        </w:tabs>
        <w:spacing w:after="0"/>
        <w:ind w:left="567" w:hanging="425"/>
        <w:rPr>
          <w:rFonts w:eastAsia="Arial"/>
          <w:szCs w:val="18"/>
          <w:lang w:val="nl-BE"/>
        </w:rPr>
      </w:pPr>
      <w:r w:rsidRPr="0090523B">
        <w:rPr>
          <w:rFonts w:eastAsia="Arial"/>
          <w:spacing w:val="-2"/>
          <w:w w:val="105"/>
          <w:szCs w:val="18"/>
          <w:lang w:val="nl-BE"/>
        </w:rPr>
        <w:t>evolutie</w:t>
      </w:r>
    </w:p>
    <w:p w14:paraId="4B783169" w14:textId="77777777" w:rsidR="00A5540B" w:rsidRPr="0090523B" w:rsidRDefault="00A5540B" w:rsidP="003C027F">
      <w:pPr>
        <w:tabs>
          <w:tab w:val="left" w:pos="515"/>
        </w:tabs>
        <w:ind w:left="142"/>
        <w:rPr>
          <w:rFonts w:eastAsia="Arial"/>
          <w:szCs w:val="18"/>
          <w:lang w:val="nl-BE"/>
        </w:rPr>
      </w:pPr>
    </w:p>
    <w:p w14:paraId="5D0C6CF3" w14:textId="77777777" w:rsidR="003C027F" w:rsidRPr="0090523B" w:rsidRDefault="003C027F" w:rsidP="003C027F">
      <w:pPr>
        <w:tabs>
          <w:tab w:val="left" w:pos="515"/>
        </w:tabs>
        <w:ind w:left="142"/>
        <w:rPr>
          <w:rFonts w:eastAsia="Arial"/>
          <w:szCs w:val="18"/>
          <w:lang w:val="nl-BE"/>
        </w:rPr>
      </w:pPr>
      <w:r w:rsidRPr="0090523B">
        <w:rPr>
          <w:rFonts w:eastAsia="Arial"/>
          <w:szCs w:val="18"/>
          <w:lang w:val="nl-BE"/>
        </w:rPr>
        <w:t xml:space="preserve">Zie ook: </w:t>
      </w:r>
      <w:hyperlink r:id="rId32" w:history="1">
        <w:r w:rsidRPr="0090523B">
          <w:rPr>
            <w:rFonts w:eastAsia="Arial"/>
            <w:color w:val="0000FF"/>
            <w:szCs w:val="18"/>
            <w:u w:val="single"/>
            <w:lang w:val="nl-BE"/>
          </w:rPr>
          <w:t>uitgangspunten</w:t>
        </w:r>
      </w:hyperlink>
      <w:r w:rsidRPr="0090523B">
        <w:rPr>
          <w:rFonts w:eastAsia="Arial"/>
          <w:szCs w:val="18"/>
          <w:lang w:val="nl-BE"/>
        </w:rPr>
        <w:t xml:space="preserve"> bij de eindtermen natuurwetenschappen 3e graad ASO.</w:t>
      </w:r>
    </w:p>
    <w:p w14:paraId="40BC7E05" w14:textId="77777777" w:rsidR="007A2AF3" w:rsidRDefault="007A2AF3" w:rsidP="00F8372B">
      <w:pPr>
        <w:pStyle w:val="Kop3"/>
      </w:pPr>
      <w:bookmarkStart w:id="85" w:name="_Toc491708734"/>
      <w:r>
        <w:t>Eindtermen</w:t>
      </w:r>
      <w:bookmarkEnd w:id="83"/>
      <w:bookmarkEnd w:id="84"/>
      <w:bookmarkEnd w:id="85"/>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67"/>
        <w:gridCol w:w="850"/>
      </w:tblGrid>
      <w:tr w:rsidR="003C027F" w:rsidRPr="0090523B" w14:paraId="7119B57D" w14:textId="77777777" w:rsidTr="003C027F">
        <w:trPr>
          <w:cantSplit/>
        </w:trPr>
        <w:tc>
          <w:tcPr>
            <w:tcW w:w="14317" w:type="dxa"/>
            <w:gridSpan w:val="2"/>
            <w:shd w:val="clear" w:color="auto" w:fill="auto"/>
          </w:tcPr>
          <w:p w14:paraId="1A3B5432" w14:textId="77777777" w:rsidR="003C027F" w:rsidRPr="0090523B" w:rsidRDefault="003C027F" w:rsidP="002D4D42">
            <w:pPr>
              <w:rPr>
                <w:rFonts w:cs="Arial"/>
                <w:szCs w:val="18"/>
              </w:rPr>
            </w:pPr>
            <w:r w:rsidRPr="0090523B">
              <w:rPr>
                <w:rFonts w:cs="Arial"/>
                <w:szCs w:val="18"/>
              </w:rPr>
              <w:t>De volgende eindtermen voor de 3e graad ASO worden gelezen vanuit de persoonlijke, sociale en mondiale context en dat met behulp van ondersteunende technieken.</w:t>
            </w:r>
          </w:p>
        </w:tc>
      </w:tr>
      <w:tr w:rsidR="003C027F" w:rsidRPr="0090523B" w14:paraId="01294767" w14:textId="77777777" w:rsidTr="003C027F">
        <w:trPr>
          <w:cantSplit/>
        </w:trPr>
        <w:tc>
          <w:tcPr>
            <w:tcW w:w="13467" w:type="dxa"/>
            <w:shd w:val="clear" w:color="auto" w:fill="auto"/>
          </w:tcPr>
          <w:p w14:paraId="02546683" w14:textId="77777777" w:rsidR="00AA6078" w:rsidRPr="0090523B" w:rsidRDefault="003C027F" w:rsidP="002D4D42">
            <w:pPr>
              <w:rPr>
                <w:rFonts w:eastAsia="Arial" w:cs="Arial"/>
                <w:b/>
                <w:bCs/>
                <w:szCs w:val="18"/>
                <w:lang w:val="nl-BE"/>
              </w:rPr>
            </w:pPr>
            <w:r w:rsidRPr="0090523B">
              <w:rPr>
                <w:rFonts w:eastAsia="Arial" w:cs="Arial"/>
                <w:b/>
                <w:bCs/>
                <w:szCs w:val="18"/>
                <w:lang w:val="nl-BE"/>
              </w:rPr>
              <w:t>Gemeenschappelijke eindtermen voor wetenschappen</w:t>
            </w:r>
            <w:r w:rsidR="000A3A17" w:rsidRPr="0090523B">
              <w:rPr>
                <w:rFonts w:eastAsia="Arial" w:cs="Arial"/>
                <w:b/>
                <w:bCs/>
                <w:szCs w:val="18"/>
                <w:lang w:val="nl-BE"/>
              </w:rPr>
              <w:t>: v</w:t>
            </w:r>
            <w:r w:rsidR="00AA6078" w:rsidRPr="0090523B">
              <w:rPr>
                <w:rFonts w:eastAsia="Arial" w:cs="Arial"/>
                <w:b/>
                <w:bCs/>
                <w:szCs w:val="18"/>
                <w:lang w:val="nl-BE"/>
              </w:rPr>
              <w:t xml:space="preserve">oor de module </w:t>
            </w:r>
            <w:r w:rsidR="00AA6078" w:rsidRPr="0090523B">
              <w:rPr>
                <w:rFonts w:eastAsia="Arial" w:cs="Arial"/>
                <w:b/>
                <w:bCs/>
                <w:i/>
                <w:szCs w:val="18"/>
                <w:lang w:val="nl-BE"/>
              </w:rPr>
              <w:t>Biologie</w:t>
            </w:r>
            <w:r w:rsidR="00AA6078" w:rsidRPr="0090523B">
              <w:rPr>
                <w:rFonts w:eastAsia="Arial" w:cs="Arial"/>
                <w:b/>
                <w:bCs/>
                <w:szCs w:val="18"/>
                <w:lang w:val="nl-BE"/>
              </w:rPr>
              <w:t xml:space="preserve"> worden in dit leerplan </w:t>
            </w:r>
            <w:r w:rsidR="000A3A17" w:rsidRPr="0090523B">
              <w:rPr>
                <w:rFonts w:eastAsia="Arial" w:cs="Arial"/>
                <w:b/>
                <w:bCs/>
                <w:szCs w:val="18"/>
                <w:lang w:val="nl-BE"/>
              </w:rPr>
              <w:t>d</w:t>
            </w:r>
            <w:r w:rsidR="00795450" w:rsidRPr="0090523B">
              <w:rPr>
                <w:rFonts w:eastAsia="Arial" w:cs="Arial"/>
                <w:b/>
                <w:bCs/>
                <w:szCs w:val="18"/>
                <w:lang w:val="nl-BE"/>
              </w:rPr>
              <w:t xml:space="preserve">e </w:t>
            </w:r>
            <w:r w:rsidR="00AA6078" w:rsidRPr="0090523B">
              <w:rPr>
                <w:rFonts w:eastAsia="Arial" w:cs="Arial"/>
                <w:b/>
                <w:bCs/>
                <w:szCs w:val="18"/>
                <w:lang w:val="nl-BE"/>
              </w:rPr>
              <w:t xml:space="preserve">eindtermen </w:t>
            </w:r>
            <w:r w:rsidR="00795450" w:rsidRPr="0090523B">
              <w:rPr>
                <w:rFonts w:eastAsia="Arial" w:cs="Arial"/>
                <w:b/>
                <w:bCs/>
                <w:szCs w:val="18"/>
                <w:lang w:val="nl-BE"/>
              </w:rPr>
              <w:t>E1, E4</w:t>
            </w:r>
            <w:r w:rsidR="000A3A17" w:rsidRPr="0090523B">
              <w:rPr>
                <w:rFonts w:eastAsia="Arial" w:cs="Arial"/>
                <w:b/>
                <w:bCs/>
                <w:szCs w:val="18"/>
                <w:lang w:val="nl-BE"/>
              </w:rPr>
              <w:t>,</w:t>
            </w:r>
            <w:r w:rsidR="00795450" w:rsidRPr="0090523B">
              <w:rPr>
                <w:rFonts w:eastAsia="Arial" w:cs="Arial"/>
                <w:b/>
                <w:bCs/>
                <w:szCs w:val="18"/>
                <w:lang w:val="nl-BE"/>
              </w:rPr>
              <w:t xml:space="preserve"> E6 </w:t>
            </w:r>
            <w:r w:rsidR="000A3A17" w:rsidRPr="0090523B">
              <w:rPr>
                <w:rFonts w:eastAsia="Arial" w:cs="Arial"/>
                <w:b/>
                <w:bCs/>
                <w:szCs w:val="18"/>
                <w:lang w:val="nl-BE"/>
              </w:rPr>
              <w:t>en E7 (</w:t>
            </w:r>
            <w:r w:rsidR="008F407C" w:rsidRPr="0090523B">
              <w:rPr>
                <w:rFonts w:eastAsia="Arial" w:cs="Arial"/>
                <w:b/>
                <w:bCs/>
                <w:szCs w:val="18"/>
                <w:lang w:val="nl-BE"/>
              </w:rPr>
              <w:t xml:space="preserve">E7 </w:t>
            </w:r>
            <w:r w:rsidR="000A3A17" w:rsidRPr="0090523B">
              <w:rPr>
                <w:rFonts w:eastAsia="Arial" w:cs="Arial"/>
                <w:b/>
                <w:bCs/>
                <w:szCs w:val="18"/>
                <w:lang w:val="nl-BE"/>
              </w:rPr>
              <w:t>gedeeltelijk) weerhouden</w:t>
            </w:r>
          </w:p>
        </w:tc>
        <w:tc>
          <w:tcPr>
            <w:tcW w:w="850" w:type="dxa"/>
            <w:shd w:val="clear" w:color="auto" w:fill="auto"/>
          </w:tcPr>
          <w:p w14:paraId="7AED6ADB" w14:textId="77777777" w:rsidR="003C027F" w:rsidRPr="0090523B" w:rsidRDefault="003C027F" w:rsidP="002D4D42">
            <w:pPr>
              <w:rPr>
                <w:rFonts w:cs="Arial"/>
                <w:szCs w:val="18"/>
              </w:rPr>
            </w:pPr>
          </w:p>
        </w:tc>
      </w:tr>
      <w:tr w:rsidR="003C027F" w:rsidRPr="0090523B" w14:paraId="5FACF6C7" w14:textId="77777777" w:rsidTr="003C027F">
        <w:trPr>
          <w:cantSplit/>
        </w:trPr>
        <w:tc>
          <w:tcPr>
            <w:tcW w:w="13467" w:type="dxa"/>
            <w:shd w:val="clear" w:color="auto" w:fill="auto"/>
          </w:tcPr>
          <w:p w14:paraId="27A4FDEE" w14:textId="77777777" w:rsidR="003C027F" w:rsidRPr="0090523B" w:rsidRDefault="003C027F" w:rsidP="002D4D42">
            <w:pPr>
              <w:rPr>
                <w:rFonts w:eastAsia="Arial" w:cs="Arial"/>
                <w:b/>
                <w:bCs/>
                <w:szCs w:val="18"/>
                <w:lang w:val="nl-BE"/>
              </w:rPr>
            </w:pPr>
            <w:r w:rsidRPr="0090523B">
              <w:rPr>
                <w:rFonts w:eastAsia="Arial" w:cs="Arial"/>
                <w:b/>
                <w:bCs/>
                <w:szCs w:val="18"/>
                <w:lang w:val="nl-BE"/>
              </w:rPr>
              <w:t>Wetenschappelijke vaardigheden</w:t>
            </w:r>
          </w:p>
        </w:tc>
        <w:tc>
          <w:tcPr>
            <w:tcW w:w="850" w:type="dxa"/>
            <w:shd w:val="clear" w:color="auto" w:fill="auto"/>
          </w:tcPr>
          <w:p w14:paraId="7FAE602F" w14:textId="77777777" w:rsidR="003C027F" w:rsidRPr="0090523B" w:rsidRDefault="003C027F" w:rsidP="002D4D42">
            <w:pPr>
              <w:rPr>
                <w:rFonts w:cs="Arial"/>
                <w:szCs w:val="18"/>
              </w:rPr>
            </w:pPr>
          </w:p>
        </w:tc>
      </w:tr>
      <w:tr w:rsidR="00A5540B" w:rsidRPr="0090523B" w14:paraId="6B8E01F2" w14:textId="77777777" w:rsidTr="003C027F">
        <w:trPr>
          <w:cantSplit/>
        </w:trPr>
        <w:tc>
          <w:tcPr>
            <w:tcW w:w="13467" w:type="dxa"/>
            <w:shd w:val="clear" w:color="auto" w:fill="auto"/>
          </w:tcPr>
          <w:p w14:paraId="098410BB" w14:textId="77777777" w:rsidR="00A5540B" w:rsidRPr="0090523B" w:rsidRDefault="00A5540B" w:rsidP="00A5540B">
            <w:pPr>
              <w:rPr>
                <w:rFonts w:cs="Arial"/>
                <w:szCs w:val="18"/>
              </w:rPr>
            </w:pPr>
            <w:r w:rsidRPr="0090523B">
              <w:rPr>
                <w:rFonts w:cs="Arial"/>
                <w:szCs w:val="18"/>
              </w:rPr>
              <w:t>De cursist kan</w:t>
            </w:r>
          </w:p>
        </w:tc>
        <w:tc>
          <w:tcPr>
            <w:tcW w:w="850" w:type="dxa"/>
            <w:shd w:val="clear" w:color="auto" w:fill="auto"/>
          </w:tcPr>
          <w:p w14:paraId="2A8280A5" w14:textId="77777777" w:rsidR="00A5540B" w:rsidRPr="0090523B" w:rsidRDefault="00A5540B" w:rsidP="00A5540B">
            <w:pPr>
              <w:rPr>
                <w:rFonts w:cs="Arial"/>
                <w:szCs w:val="18"/>
              </w:rPr>
            </w:pPr>
          </w:p>
        </w:tc>
      </w:tr>
      <w:tr w:rsidR="00A5540B" w:rsidRPr="0090523B" w14:paraId="0C4D4E40" w14:textId="77777777" w:rsidTr="003C027F">
        <w:trPr>
          <w:cantSplit/>
        </w:trPr>
        <w:tc>
          <w:tcPr>
            <w:tcW w:w="13467" w:type="dxa"/>
            <w:shd w:val="clear" w:color="auto" w:fill="auto"/>
          </w:tcPr>
          <w:p w14:paraId="41ED901C" w14:textId="77777777" w:rsidR="00A5540B" w:rsidRPr="0090523B" w:rsidRDefault="00A5540B" w:rsidP="00A5540B">
            <w:pPr>
              <w:rPr>
                <w:rFonts w:eastAsia="Arial" w:cs="Arial"/>
                <w:bCs/>
                <w:szCs w:val="18"/>
                <w:lang w:val="nl-BE"/>
              </w:rPr>
            </w:pPr>
            <w:r w:rsidRPr="0090523B">
              <w:rPr>
                <w:rFonts w:cs="Arial"/>
                <w:szCs w:val="18"/>
              </w:rPr>
              <w:t>Eigen denkbeelden verwoorden en deze confronteren met denkbeelden van anderen, metingen, observaties, onderzoeksresultaten of wetenschappelijke inzichten.</w:t>
            </w:r>
          </w:p>
        </w:tc>
        <w:tc>
          <w:tcPr>
            <w:tcW w:w="850" w:type="dxa"/>
            <w:shd w:val="clear" w:color="auto" w:fill="auto"/>
          </w:tcPr>
          <w:p w14:paraId="51BE4AED" w14:textId="77777777" w:rsidR="00A5540B" w:rsidRPr="0090523B" w:rsidRDefault="00A5540B" w:rsidP="00A5540B">
            <w:pPr>
              <w:rPr>
                <w:rFonts w:cs="Arial"/>
                <w:szCs w:val="18"/>
              </w:rPr>
            </w:pPr>
            <w:r w:rsidRPr="0090523B">
              <w:rPr>
                <w:rFonts w:cs="Arial"/>
                <w:szCs w:val="18"/>
              </w:rPr>
              <w:t>E1</w:t>
            </w:r>
          </w:p>
        </w:tc>
      </w:tr>
      <w:tr w:rsidR="00A5540B" w:rsidRPr="0090523B" w14:paraId="5662D204" w14:textId="77777777" w:rsidTr="003C027F">
        <w:trPr>
          <w:cantSplit/>
        </w:trPr>
        <w:tc>
          <w:tcPr>
            <w:tcW w:w="13467" w:type="dxa"/>
            <w:shd w:val="clear" w:color="auto" w:fill="auto"/>
          </w:tcPr>
          <w:p w14:paraId="0CBFB329" w14:textId="77777777" w:rsidR="00A5540B" w:rsidRPr="0090523B" w:rsidRDefault="00A5540B" w:rsidP="00A5540B">
            <w:pPr>
              <w:rPr>
                <w:rFonts w:cs="Arial"/>
                <w:szCs w:val="18"/>
              </w:rPr>
            </w:pPr>
            <w:r w:rsidRPr="0090523B">
              <w:rPr>
                <w:rFonts w:cs="Arial"/>
                <w:szCs w:val="18"/>
              </w:rPr>
              <w:t>Wetenschappelijke terminologie gebruiken</w:t>
            </w:r>
          </w:p>
        </w:tc>
        <w:tc>
          <w:tcPr>
            <w:tcW w:w="850" w:type="dxa"/>
            <w:shd w:val="clear" w:color="auto" w:fill="auto"/>
          </w:tcPr>
          <w:p w14:paraId="3148F16E" w14:textId="77777777" w:rsidR="00A5540B" w:rsidRPr="0090523B" w:rsidRDefault="00A5540B" w:rsidP="00A5540B">
            <w:pPr>
              <w:rPr>
                <w:rFonts w:cs="Arial"/>
                <w:szCs w:val="18"/>
              </w:rPr>
            </w:pPr>
            <w:r w:rsidRPr="0090523B">
              <w:rPr>
                <w:rFonts w:cs="Arial"/>
                <w:szCs w:val="18"/>
              </w:rPr>
              <w:t>E4</w:t>
            </w:r>
          </w:p>
        </w:tc>
      </w:tr>
      <w:tr w:rsidR="00A5540B" w:rsidRPr="0090523B" w14:paraId="6F7CA42F" w14:textId="77777777" w:rsidTr="003C027F">
        <w:trPr>
          <w:cantSplit/>
        </w:trPr>
        <w:tc>
          <w:tcPr>
            <w:tcW w:w="13467" w:type="dxa"/>
            <w:shd w:val="clear" w:color="auto" w:fill="auto"/>
          </w:tcPr>
          <w:p w14:paraId="281FC11E" w14:textId="77777777" w:rsidR="00A5540B" w:rsidRPr="0090523B" w:rsidRDefault="00A5540B" w:rsidP="00A5540B">
            <w:pPr>
              <w:rPr>
                <w:rFonts w:cs="Arial"/>
                <w:b/>
                <w:szCs w:val="18"/>
              </w:rPr>
            </w:pPr>
            <w:r w:rsidRPr="0090523B">
              <w:rPr>
                <w:rFonts w:cs="Arial"/>
                <w:b/>
                <w:szCs w:val="18"/>
              </w:rPr>
              <w:t>Wetenschap en samenleving</w:t>
            </w:r>
          </w:p>
        </w:tc>
        <w:tc>
          <w:tcPr>
            <w:tcW w:w="850" w:type="dxa"/>
            <w:shd w:val="clear" w:color="auto" w:fill="auto"/>
          </w:tcPr>
          <w:p w14:paraId="65405152" w14:textId="77777777" w:rsidR="00A5540B" w:rsidRPr="0090523B" w:rsidRDefault="00A5540B" w:rsidP="00A5540B">
            <w:pPr>
              <w:rPr>
                <w:rFonts w:cs="Arial"/>
                <w:szCs w:val="18"/>
              </w:rPr>
            </w:pPr>
          </w:p>
        </w:tc>
      </w:tr>
      <w:tr w:rsidR="00A5540B" w:rsidRPr="0090523B" w14:paraId="721D7B89" w14:textId="77777777" w:rsidTr="003C027F">
        <w:trPr>
          <w:cantSplit/>
        </w:trPr>
        <w:tc>
          <w:tcPr>
            <w:tcW w:w="13467" w:type="dxa"/>
            <w:shd w:val="clear" w:color="auto" w:fill="auto"/>
          </w:tcPr>
          <w:p w14:paraId="1BB38069" w14:textId="77777777" w:rsidR="00A5540B" w:rsidRPr="0090523B" w:rsidRDefault="00A5540B" w:rsidP="00A5540B">
            <w:pPr>
              <w:rPr>
                <w:rFonts w:cs="Arial"/>
                <w:szCs w:val="18"/>
              </w:rPr>
            </w:pPr>
            <w:r w:rsidRPr="0090523B">
              <w:rPr>
                <w:rFonts w:cs="Arial"/>
                <w:szCs w:val="18"/>
              </w:rPr>
              <w:t>De cursist kan</w:t>
            </w:r>
          </w:p>
        </w:tc>
        <w:tc>
          <w:tcPr>
            <w:tcW w:w="850" w:type="dxa"/>
            <w:shd w:val="clear" w:color="auto" w:fill="auto"/>
          </w:tcPr>
          <w:p w14:paraId="5051EDD2" w14:textId="77777777" w:rsidR="00A5540B" w:rsidRPr="0090523B" w:rsidRDefault="00A5540B" w:rsidP="00A5540B">
            <w:pPr>
              <w:rPr>
                <w:rFonts w:cs="Arial"/>
                <w:szCs w:val="18"/>
              </w:rPr>
            </w:pPr>
          </w:p>
        </w:tc>
      </w:tr>
      <w:tr w:rsidR="00A5540B" w:rsidRPr="0090523B" w14:paraId="36F09799" w14:textId="77777777" w:rsidTr="003C027F">
        <w:trPr>
          <w:cantSplit/>
        </w:trPr>
        <w:tc>
          <w:tcPr>
            <w:tcW w:w="13467" w:type="dxa"/>
            <w:shd w:val="clear" w:color="auto" w:fill="auto"/>
          </w:tcPr>
          <w:p w14:paraId="70192656" w14:textId="77777777" w:rsidR="00A5540B" w:rsidRPr="0090523B" w:rsidRDefault="00A5540B" w:rsidP="00A5540B">
            <w:pPr>
              <w:rPr>
                <w:rFonts w:cs="Arial"/>
                <w:szCs w:val="18"/>
              </w:rPr>
            </w:pPr>
            <w:r w:rsidRPr="0090523B">
              <w:rPr>
                <w:rFonts w:cs="Arial"/>
                <w:szCs w:val="18"/>
              </w:rPr>
              <w:t>Bij het verduidelijken van en het zoeken naar oplossingen voor duurzaamheidsvraagstukken wetenschappelijke principes hanteren die betrekking hebben op tenminste grondstoffen, energie,</w:t>
            </w:r>
            <w:r w:rsidR="00AA6078" w:rsidRPr="0090523B">
              <w:rPr>
                <w:rFonts w:cs="Arial"/>
                <w:strike/>
                <w:szCs w:val="18"/>
              </w:rPr>
              <w:t xml:space="preserve"> </w:t>
            </w:r>
            <w:r w:rsidRPr="0090523B">
              <w:rPr>
                <w:rFonts w:cs="Arial"/>
                <w:szCs w:val="18"/>
              </w:rPr>
              <w:t>biotechnologie, biodiversiteit en het leefmilieu.</w:t>
            </w:r>
          </w:p>
        </w:tc>
        <w:tc>
          <w:tcPr>
            <w:tcW w:w="850" w:type="dxa"/>
            <w:shd w:val="clear" w:color="auto" w:fill="auto"/>
          </w:tcPr>
          <w:p w14:paraId="0FE09CEB" w14:textId="77777777" w:rsidR="00A5540B" w:rsidRPr="0090523B" w:rsidRDefault="00A5540B" w:rsidP="00A5540B">
            <w:pPr>
              <w:rPr>
                <w:rFonts w:cs="Arial"/>
                <w:szCs w:val="18"/>
              </w:rPr>
            </w:pPr>
            <w:r w:rsidRPr="0090523B">
              <w:rPr>
                <w:rFonts w:cs="Arial"/>
                <w:szCs w:val="18"/>
              </w:rPr>
              <w:t>E6</w:t>
            </w:r>
          </w:p>
        </w:tc>
      </w:tr>
      <w:tr w:rsidR="000A3A17" w:rsidRPr="0090523B" w14:paraId="008FD7DF" w14:textId="77777777" w:rsidTr="003C027F">
        <w:trPr>
          <w:cantSplit/>
        </w:trPr>
        <w:tc>
          <w:tcPr>
            <w:tcW w:w="13467" w:type="dxa"/>
            <w:shd w:val="clear" w:color="auto" w:fill="auto"/>
          </w:tcPr>
          <w:p w14:paraId="46F49336" w14:textId="77777777" w:rsidR="000A3A17" w:rsidRPr="0090523B" w:rsidRDefault="000A3A17" w:rsidP="000A3A17">
            <w:pPr>
              <w:rPr>
                <w:rFonts w:cs="Arial"/>
                <w:szCs w:val="18"/>
              </w:rPr>
            </w:pPr>
            <w:r w:rsidRPr="0090523B">
              <w:rPr>
                <w:rFonts w:cs="Arial"/>
                <w:szCs w:val="18"/>
              </w:rPr>
              <w:t>De natuurwetenschappen als onderdeel van de culturele ontwikkeling duiden en de wisselwerking met de maatschappij op ecologisch, ethisch, technisch, socio-economisch en filosofisch vlak illustreren.</w:t>
            </w:r>
          </w:p>
        </w:tc>
        <w:tc>
          <w:tcPr>
            <w:tcW w:w="850" w:type="dxa"/>
            <w:shd w:val="clear" w:color="auto" w:fill="auto"/>
          </w:tcPr>
          <w:p w14:paraId="2FC05529" w14:textId="77777777" w:rsidR="000A3A17" w:rsidRPr="0090523B" w:rsidRDefault="000A3A17" w:rsidP="00A5540B">
            <w:pPr>
              <w:rPr>
                <w:rFonts w:cs="Arial"/>
                <w:szCs w:val="18"/>
              </w:rPr>
            </w:pPr>
            <w:r w:rsidRPr="0090523B">
              <w:rPr>
                <w:rFonts w:cs="Arial"/>
                <w:szCs w:val="18"/>
              </w:rPr>
              <w:t>E7</w:t>
            </w:r>
          </w:p>
        </w:tc>
      </w:tr>
      <w:tr w:rsidR="00A5540B" w:rsidRPr="0090523B" w14:paraId="1D6EA07C" w14:textId="77777777" w:rsidTr="003C027F">
        <w:trPr>
          <w:cantSplit/>
        </w:trPr>
        <w:tc>
          <w:tcPr>
            <w:tcW w:w="13467" w:type="dxa"/>
            <w:shd w:val="clear" w:color="auto" w:fill="auto"/>
          </w:tcPr>
          <w:p w14:paraId="29592E8D" w14:textId="77777777" w:rsidR="00A5540B" w:rsidRPr="0090523B" w:rsidRDefault="00A5540B" w:rsidP="00A5540B">
            <w:pPr>
              <w:rPr>
                <w:rFonts w:cs="Arial"/>
                <w:b/>
                <w:szCs w:val="18"/>
              </w:rPr>
            </w:pPr>
            <w:r w:rsidRPr="0090523B">
              <w:rPr>
                <w:rFonts w:cs="Arial"/>
                <w:b/>
                <w:szCs w:val="18"/>
              </w:rPr>
              <w:t>De cel</w:t>
            </w:r>
          </w:p>
        </w:tc>
        <w:tc>
          <w:tcPr>
            <w:tcW w:w="850" w:type="dxa"/>
            <w:shd w:val="clear" w:color="auto" w:fill="auto"/>
          </w:tcPr>
          <w:p w14:paraId="5D5B94F7" w14:textId="77777777" w:rsidR="00A5540B" w:rsidRPr="0090523B" w:rsidRDefault="00A5540B" w:rsidP="00A5540B">
            <w:pPr>
              <w:rPr>
                <w:rFonts w:cs="Arial"/>
                <w:szCs w:val="18"/>
              </w:rPr>
            </w:pPr>
          </w:p>
        </w:tc>
      </w:tr>
      <w:tr w:rsidR="00A5540B" w:rsidRPr="0090523B" w14:paraId="22371D76" w14:textId="77777777" w:rsidTr="003C027F">
        <w:trPr>
          <w:cantSplit/>
        </w:trPr>
        <w:tc>
          <w:tcPr>
            <w:tcW w:w="13467" w:type="dxa"/>
            <w:shd w:val="clear" w:color="auto" w:fill="auto"/>
          </w:tcPr>
          <w:p w14:paraId="380F81A0" w14:textId="77777777" w:rsidR="00A5540B" w:rsidRPr="0090523B" w:rsidRDefault="00A5540B" w:rsidP="00A5540B">
            <w:pPr>
              <w:rPr>
                <w:rFonts w:cs="Arial"/>
                <w:szCs w:val="18"/>
              </w:rPr>
            </w:pPr>
            <w:r w:rsidRPr="0090523B">
              <w:rPr>
                <w:rFonts w:cs="Arial"/>
                <w:szCs w:val="18"/>
              </w:rPr>
              <w:t>Celorganellen, zowel op lichtmicroscopisch als op elektronenmicroscopisch niveau, benoemen en functies ervan aangeven</w:t>
            </w:r>
            <w:r w:rsidR="00357495" w:rsidRPr="0090523B">
              <w:rPr>
                <w:rFonts w:cs="Arial"/>
                <w:szCs w:val="18"/>
              </w:rPr>
              <w:t>.</w:t>
            </w:r>
          </w:p>
        </w:tc>
        <w:tc>
          <w:tcPr>
            <w:tcW w:w="850" w:type="dxa"/>
            <w:shd w:val="clear" w:color="auto" w:fill="auto"/>
          </w:tcPr>
          <w:p w14:paraId="45ECA307" w14:textId="77777777" w:rsidR="00A5540B" w:rsidRPr="0090523B" w:rsidRDefault="00A5540B" w:rsidP="00A5540B">
            <w:pPr>
              <w:rPr>
                <w:rFonts w:cs="Arial"/>
                <w:szCs w:val="18"/>
              </w:rPr>
            </w:pPr>
            <w:r w:rsidRPr="0090523B">
              <w:rPr>
                <w:rFonts w:cs="Arial"/>
                <w:szCs w:val="18"/>
              </w:rPr>
              <w:t>B1</w:t>
            </w:r>
          </w:p>
        </w:tc>
      </w:tr>
      <w:tr w:rsidR="00A5540B" w:rsidRPr="0090523B" w14:paraId="6347AEB7" w14:textId="77777777" w:rsidTr="000A3A17">
        <w:trPr>
          <w:cantSplit/>
          <w:trHeight w:val="225"/>
        </w:trPr>
        <w:tc>
          <w:tcPr>
            <w:tcW w:w="13467" w:type="dxa"/>
            <w:shd w:val="clear" w:color="auto" w:fill="auto"/>
          </w:tcPr>
          <w:p w14:paraId="3771EA25" w14:textId="77777777" w:rsidR="00A5540B" w:rsidRPr="0090523B" w:rsidRDefault="00A5540B" w:rsidP="00A5540B">
            <w:pPr>
              <w:rPr>
                <w:rFonts w:cs="Arial"/>
                <w:szCs w:val="18"/>
              </w:rPr>
            </w:pPr>
            <w:r w:rsidRPr="0090523B">
              <w:rPr>
                <w:rFonts w:cs="Arial"/>
                <w:szCs w:val="18"/>
              </w:rPr>
              <w:t>Het belang van sachariden, lipiden, proteïnen, nucleïnezuren, mineralen en water voor het metabolisme toelichten.</w:t>
            </w:r>
          </w:p>
        </w:tc>
        <w:tc>
          <w:tcPr>
            <w:tcW w:w="850" w:type="dxa"/>
            <w:shd w:val="clear" w:color="auto" w:fill="auto"/>
          </w:tcPr>
          <w:p w14:paraId="283062B6" w14:textId="77777777" w:rsidR="00A5540B" w:rsidRPr="0090523B" w:rsidRDefault="00A5540B" w:rsidP="00A5540B">
            <w:pPr>
              <w:rPr>
                <w:rFonts w:cs="Arial"/>
                <w:szCs w:val="18"/>
              </w:rPr>
            </w:pPr>
            <w:r w:rsidRPr="0090523B">
              <w:rPr>
                <w:rFonts w:cs="Arial"/>
                <w:szCs w:val="18"/>
              </w:rPr>
              <w:t>B2</w:t>
            </w:r>
          </w:p>
        </w:tc>
      </w:tr>
      <w:tr w:rsidR="00A5540B" w:rsidRPr="0090523B" w14:paraId="221346F9" w14:textId="77777777" w:rsidTr="003C027F">
        <w:trPr>
          <w:cantSplit/>
        </w:trPr>
        <w:tc>
          <w:tcPr>
            <w:tcW w:w="13467" w:type="dxa"/>
            <w:shd w:val="clear" w:color="auto" w:fill="auto"/>
          </w:tcPr>
          <w:p w14:paraId="50069113" w14:textId="77777777" w:rsidR="00A5540B" w:rsidRPr="0090523B" w:rsidRDefault="00A5540B" w:rsidP="00A5540B">
            <w:pPr>
              <w:rPr>
                <w:rFonts w:cs="Arial"/>
                <w:szCs w:val="18"/>
              </w:rPr>
            </w:pPr>
            <w:r w:rsidRPr="0090523B">
              <w:rPr>
                <w:rFonts w:cs="Arial"/>
                <w:szCs w:val="18"/>
              </w:rPr>
              <w:t>Het belang van mitose en meiose duiden.</w:t>
            </w:r>
          </w:p>
        </w:tc>
        <w:tc>
          <w:tcPr>
            <w:tcW w:w="850" w:type="dxa"/>
            <w:shd w:val="clear" w:color="auto" w:fill="auto"/>
          </w:tcPr>
          <w:p w14:paraId="26F863A4" w14:textId="77777777" w:rsidR="00A5540B" w:rsidRPr="0090523B" w:rsidRDefault="00A5540B" w:rsidP="00A5540B">
            <w:pPr>
              <w:rPr>
                <w:rFonts w:cs="Arial"/>
                <w:szCs w:val="18"/>
              </w:rPr>
            </w:pPr>
            <w:r w:rsidRPr="0090523B">
              <w:rPr>
                <w:rFonts w:cs="Arial"/>
                <w:szCs w:val="18"/>
              </w:rPr>
              <w:t>B3</w:t>
            </w:r>
          </w:p>
        </w:tc>
      </w:tr>
      <w:tr w:rsidR="00A5540B" w:rsidRPr="0090523B" w14:paraId="5F0BAA00" w14:textId="77777777" w:rsidTr="003C027F">
        <w:trPr>
          <w:cantSplit/>
        </w:trPr>
        <w:tc>
          <w:tcPr>
            <w:tcW w:w="13467" w:type="dxa"/>
            <w:shd w:val="clear" w:color="auto" w:fill="auto"/>
          </w:tcPr>
          <w:p w14:paraId="5896815E" w14:textId="77777777" w:rsidR="00A5540B" w:rsidRPr="0090523B" w:rsidRDefault="00A5540B" w:rsidP="00A5540B">
            <w:pPr>
              <w:rPr>
                <w:rFonts w:cs="Arial"/>
                <w:szCs w:val="18"/>
              </w:rPr>
            </w:pPr>
            <w:r w:rsidRPr="0090523B">
              <w:rPr>
                <w:rFonts w:cs="Arial"/>
                <w:szCs w:val="18"/>
              </w:rPr>
              <w:t>De betekenis van DNA bij de celdeling en genexpressie verduidelijken.</w:t>
            </w:r>
          </w:p>
        </w:tc>
        <w:tc>
          <w:tcPr>
            <w:tcW w:w="850" w:type="dxa"/>
            <w:shd w:val="clear" w:color="auto" w:fill="auto"/>
          </w:tcPr>
          <w:p w14:paraId="20EDD4DB" w14:textId="77777777" w:rsidR="00A5540B" w:rsidRPr="0090523B" w:rsidRDefault="00A5540B" w:rsidP="00A5540B">
            <w:pPr>
              <w:rPr>
                <w:rFonts w:cs="Arial"/>
                <w:szCs w:val="18"/>
              </w:rPr>
            </w:pPr>
            <w:r w:rsidRPr="0090523B">
              <w:rPr>
                <w:rFonts w:cs="Arial"/>
                <w:szCs w:val="18"/>
              </w:rPr>
              <w:t>B4</w:t>
            </w:r>
          </w:p>
        </w:tc>
      </w:tr>
      <w:tr w:rsidR="00A5540B" w:rsidRPr="0090523B" w14:paraId="3E0AC9FE" w14:textId="77777777" w:rsidTr="003C027F">
        <w:trPr>
          <w:cantSplit/>
        </w:trPr>
        <w:tc>
          <w:tcPr>
            <w:tcW w:w="13467" w:type="dxa"/>
            <w:shd w:val="clear" w:color="auto" w:fill="auto"/>
          </w:tcPr>
          <w:p w14:paraId="5D85B709" w14:textId="77777777" w:rsidR="00A5540B" w:rsidRPr="0090523B" w:rsidRDefault="00A5540B" w:rsidP="00A5540B">
            <w:pPr>
              <w:rPr>
                <w:rFonts w:cs="Arial"/>
                <w:b/>
                <w:szCs w:val="18"/>
              </w:rPr>
            </w:pPr>
            <w:r w:rsidRPr="0090523B">
              <w:rPr>
                <w:rFonts w:cs="Arial"/>
                <w:b/>
                <w:szCs w:val="18"/>
              </w:rPr>
              <w:t>Voortplanting</w:t>
            </w:r>
          </w:p>
        </w:tc>
        <w:tc>
          <w:tcPr>
            <w:tcW w:w="850" w:type="dxa"/>
            <w:shd w:val="clear" w:color="auto" w:fill="auto"/>
          </w:tcPr>
          <w:p w14:paraId="6DCBC9D4" w14:textId="77777777" w:rsidR="00A5540B" w:rsidRPr="0090523B" w:rsidRDefault="00A5540B" w:rsidP="00A5540B">
            <w:pPr>
              <w:rPr>
                <w:rFonts w:cs="Arial"/>
                <w:szCs w:val="18"/>
              </w:rPr>
            </w:pPr>
          </w:p>
        </w:tc>
      </w:tr>
      <w:tr w:rsidR="00A5540B" w:rsidRPr="0090523B" w14:paraId="3CA1FE16" w14:textId="77777777" w:rsidTr="003C027F">
        <w:trPr>
          <w:cantSplit/>
        </w:trPr>
        <w:tc>
          <w:tcPr>
            <w:tcW w:w="13467" w:type="dxa"/>
            <w:shd w:val="clear" w:color="auto" w:fill="auto"/>
          </w:tcPr>
          <w:p w14:paraId="3EF3F867" w14:textId="77777777" w:rsidR="00A5540B" w:rsidRPr="0090523B" w:rsidRDefault="00A5540B" w:rsidP="00A5540B">
            <w:pPr>
              <w:rPr>
                <w:rFonts w:cs="Arial"/>
                <w:szCs w:val="18"/>
              </w:rPr>
            </w:pPr>
            <w:r w:rsidRPr="0090523B">
              <w:rPr>
                <w:rFonts w:cs="Arial"/>
                <w:szCs w:val="18"/>
              </w:rPr>
              <w:t>De functie van geslachtshormonen bij de gametogenese en bij de menstruatiecyclus toelichten.</w:t>
            </w:r>
          </w:p>
        </w:tc>
        <w:tc>
          <w:tcPr>
            <w:tcW w:w="850" w:type="dxa"/>
            <w:shd w:val="clear" w:color="auto" w:fill="auto"/>
          </w:tcPr>
          <w:p w14:paraId="308D6D2C" w14:textId="77777777" w:rsidR="00A5540B" w:rsidRPr="0090523B" w:rsidRDefault="00A5540B" w:rsidP="00A5540B">
            <w:pPr>
              <w:rPr>
                <w:rFonts w:cs="Arial"/>
                <w:szCs w:val="18"/>
              </w:rPr>
            </w:pPr>
            <w:r w:rsidRPr="0090523B">
              <w:rPr>
                <w:rFonts w:cs="Arial"/>
                <w:szCs w:val="18"/>
              </w:rPr>
              <w:t>B5</w:t>
            </w:r>
          </w:p>
        </w:tc>
      </w:tr>
      <w:tr w:rsidR="00A5540B" w:rsidRPr="0090523B" w14:paraId="3D080740" w14:textId="77777777" w:rsidTr="003C027F">
        <w:trPr>
          <w:cantSplit/>
        </w:trPr>
        <w:tc>
          <w:tcPr>
            <w:tcW w:w="13467" w:type="dxa"/>
            <w:shd w:val="clear" w:color="auto" w:fill="auto"/>
          </w:tcPr>
          <w:p w14:paraId="2D9D6850" w14:textId="77777777" w:rsidR="00A5540B" w:rsidRPr="0090523B" w:rsidRDefault="00A5540B" w:rsidP="00A5540B">
            <w:pPr>
              <w:rPr>
                <w:rFonts w:cs="Arial"/>
                <w:szCs w:val="18"/>
              </w:rPr>
            </w:pPr>
            <w:r w:rsidRPr="0090523B">
              <w:rPr>
                <w:rFonts w:cs="Arial"/>
                <w:szCs w:val="18"/>
              </w:rPr>
              <w:t>Stimulering en beheersing van de vruchtbaarheid bespreken in functie van de hormonale regeling van de voorplanting.</w:t>
            </w:r>
          </w:p>
        </w:tc>
        <w:tc>
          <w:tcPr>
            <w:tcW w:w="850" w:type="dxa"/>
            <w:shd w:val="clear" w:color="auto" w:fill="auto"/>
          </w:tcPr>
          <w:p w14:paraId="0AB78222" w14:textId="77777777" w:rsidR="00A5540B" w:rsidRPr="0090523B" w:rsidRDefault="00A5540B" w:rsidP="00A5540B">
            <w:pPr>
              <w:rPr>
                <w:rFonts w:cs="Arial"/>
                <w:szCs w:val="18"/>
              </w:rPr>
            </w:pPr>
            <w:r w:rsidRPr="0090523B">
              <w:rPr>
                <w:rFonts w:cs="Arial"/>
                <w:szCs w:val="18"/>
              </w:rPr>
              <w:t>B6</w:t>
            </w:r>
          </w:p>
        </w:tc>
      </w:tr>
      <w:tr w:rsidR="00A5540B" w:rsidRPr="0090523B" w14:paraId="4848EC98" w14:textId="77777777" w:rsidTr="003C027F">
        <w:trPr>
          <w:cantSplit/>
        </w:trPr>
        <w:tc>
          <w:tcPr>
            <w:tcW w:w="13467" w:type="dxa"/>
            <w:shd w:val="clear" w:color="auto" w:fill="auto"/>
          </w:tcPr>
          <w:p w14:paraId="780B053A" w14:textId="77777777" w:rsidR="00A5540B" w:rsidRPr="0090523B" w:rsidRDefault="00A5540B" w:rsidP="00A5540B">
            <w:pPr>
              <w:rPr>
                <w:rFonts w:cs="Arial"/>
                <w:szCs w:val="18"/>
              </w:rPr>
            </w:pPr>
            <w:r w:rsidRPr="0090523B">
              <w:rPr>
                <w:rFonts w:cs="Arial"/>
                <w:szCs w:val="18"/>
              </w:rPr>
              <w:t>De bevruchting en de geboorte beschrijven en de invloed van externe factoren op de ontwikkeling van embryo en foetus bespreken.</w:t>
            </w:r>
          </w:p>
        </w:tc>
        <w:tc>
          <w:tcPr>
            <w:tcW w:w="850" w:type="dxa"/>
            <w:shd w:val="clear" w:color="auto" w:fill="auto"/>
          </w:tcPr>
          <w:p w14:paraId="59D48040" w14:textId="77777777" w:rsidR="00A5540B" w:rsidRPr="0090523B" w:rsidRDefault="00A5540B" w:rsidP="00A5540B">
            <w:pPr>
              <w:rPr>
                <w:rFonts w:cs="Arial"/>
                <w:szCs w:val="18"/>
              </w:rPr>
            </w:pPr>
            <w:r w:rsidRPr="0090523B">
              <w:rPr>
                <w:rFonts w:cs="Arial"/>
                <w:szCs w:val="18"/>
              </w:rPr>
              <w:t>B7</w:t>
            </w:r>
          </w:p>
        </w:tc>
      </w:tr>
      <w:tr w:rsidR="00A5540B" w:rsidRPr="0090523B" w14:paraId="40061CE2" w14:textId="77777777" w:rsidTr="003C027F">
        <w:trPr>
          <w:cantSplit/>
        </w:trPr>
        <w:tc>
          <w:tcPr>
            <w:tcW w:w="13467" w:type="dxa"/>
            <w:shd w:val="clear" w:color="auto" w:fill="auto"/>
          </w:tcPr>
          <w:p w14:paraId="30A958CA" w14:textId="77777777" w:rsidR="00A5540B" w:rsidRPr="0090523B" w:rsidRDefault="00A5540B" w:rsidP="00A5540B">
            <w:pPr>
              <w:rPr>
                <w:rFonts w:cs="Arial"/>
                <w:b/>
                <w:szCs w:val="18"/>
              </w:rPr>
            </w:pPr>
            <w:r w:rsidRPr="0090523B">
              <w:rPr>
                <w:rFonts w:cs="Arial"/>
                <w:b/>
                <w:szCs w:val="18"/>
              </w:rPr>
              <w:t>Genetica</w:t>
            </w:r>
          </w:p>
        </w:tc>
        <w:tc>
          <w:tcPr>
            <w:tcW w:w="850" w:type="dxa"/>
            <w:shd w:val="clear" w:color="auto" w:fill="auto"/>
          </w:tcPr>
          <w:p w14:paraId="6BC0017E" w14:textId="77777777" w:rsidR="00A5540B" w:rsidRPr="0090523B" w:rsidRDefault="00A5540B" w:rsidP="00A5540B">
            <w:pPr>
              <w:rPr>
                <w:rFonts w:cs="Arial"/>
                <w:szCs w:val="18"/>
              </w:rPr>
            </w:pPr>
          </w:p>
        </w:tc>
      </w:tr>
      <w:tr w:rsidR="00A5540B" w:rsidRPr="0090523B" w14:paraId="3AEB3A3A" w14:textId="77777777" w:rsidTr="003C027F">
        <w:trPr>
          <w:cantSplit/>
        </w:trPr>
        <w:tc>
          <w:tcPr>
            <w:tcW w:w="13467" w:type="dxa"/>
            <w:shd w:val="clear" w:color="auto" w:fill="auto"/>
          </w:tcPr>
          <w:p w14:paraId="458EE956" w14:textId="77777777" w:rsidR="00A5540B" w:rsidRPr="0090523B" w:rsidRDefault="00A5540B" w:rsidP="00A5540B">
            <w:pPr>
              <w:rPr>
                <w:rFonts w:cs="Arial"/>
                <w:szCs w:val="18"/>
              </w:rPr>
            </w:pPr>
            <w:r w:rsidRPr="0090523B">
              <w:rPr>
                <w:rFonts w:cs="Arial"/>
                <w:szCs w:val="18"/>
              </w:rPr>
              <w:t>Aan de hand van eenvoudige voorbeelden toelichten hoe kenmerken van generatie op generatie overerven.</w:t>
            </w:r>
          </w:p>
        </w:tc>
        <w:tc>
          <w:tcPr>
            <w:tcW w:w="850" w:type="dxa"/>
            <w:shd w:val="clear" w:color="auto" w:fill="auto"/>
          </w:tcPr>
          <w:p w14:paraId="169A5CEA" w14:textId="77777777" w:rsidR="00A5540B" w:rsidRPr="0090523B" w:rsidRDefault="00A5540B" w:rsidP="00A5540B">
            <w:pPr>
              <w:rPr>
                <w:rFonts w:cs="Arial"/>
                <w:szCs w:val="18"/>
              </w:rPr>
            </w:pPr>
            <w:r w:rsidRPr="0090523B">
              <w:rPr>
                <w:rFonts w:cs="Arial"/>
                <w:szCs w:val="18"/>
              </w:rPr>
              <w:t>B8</w:t>
            </w:r>
          </w:p>
        </w:tc>
      </w:tr>
      <w:tr w:rsidR="00A5540B" w:rsidRPr="0090523B" w14:paraId="2D9AC875" w14:textId="77777777" w:rsidTr="003C027F">
        <w:trPr>
          <w:cantSplit/>
        </w:trPr>
        <w:tc>
          <w:tcPr>
            <w:tcW w:w="13467" w:type="dxa"/>
            <w:shd w:val="clear" w:color="auto" w:fill="auto"/>
          </w:tcPr>
          <w:p w14:paraId="6D2585E7" w14:textId="77777777" w:rsidR="00A5540B" w:rsidRPr="0090523B" w:rsidRDefault="00A5540B" w:rsidP="00A5540B">
            <w:pPr>
              <w:rPr>
                <w:rFonts w:cs="Arial"/>
                <w:szCs w:val="18"/>
              </w:rPr>
            </w:pPr>
            <w:r w:rsidRPr="0090523B">
              <w:rPr>
                <w:rFonts w:cs="Arial"/>
                <w:szCs w:val="18"/>
              </w:rPr>
              <w:t>Kenmerken van organismen en variatie tussen organismen verklaren vanuit erfelijkheid en omgevingsinvloeden.</w:t>
            </w:r>
          </w:p>
        </w:tc>
        <w:tc>
          <w:tcPr>
            <w:tcW w:w="850" w:type="dxa"/>
            <w:shd w:val="clear" w:color="auto" w:fill="auto"/>
          </w:tcPr>
          <w:p w14:paraId="538EF005" w14:textId="77777777" w:rsidR="00A5540B" w:rsidRPr="0090523B" w:rsidRDefault="00A5540B" w:rsidP="00A5540B">
            <w:pPr>
              <w:rPr>
                <w:rFonts w:cs="Arial"/>
                <w:szCs w:val="18"/>
              </w:rPr>
            </w:pPr>
            <w:r w:rsidRPr="0090523B">
              <w:rPr>
                <w:rFonts w:cs="Arial"/>
                <w:szCs w:val="18"/>
              </w:rPr>
              <w:t>B9</w:t>
            </w:r>
          </w:p>
        </w:tc>
      </w:tr>
      <w:tr w:rsidR="00A5540B" w:rsidRPr="0090523B" w14:paraId="087168A4" w14:textId="77777777" w:rsidTr="003C027F">
        <w:trPr>
          <w:cantSplit/>
        </w:trPr>
        <w:tc>
          <w:tcPr>
            <w:tcW w:w="13467" w:type="dxa"/>
            <w:shd w:val="clear" w:color="auto" w:fill="auto"/>
          </w:tcPr>
          <w:p w14:paraId="260905C6" w14:textId="77777777" w:rsidR="00A5540B" w:rsidRPr="0090523B" w:rsidRDefault="00A5540B" w:rsidP="00A5540B">
            <w:pPr>
              <w:rPr>
                <w:rFonts w:cs="Arial"/>
                <w:b/>
                <w:szCs w:val="18"/>
              </w:rPr>
            </w:pPr>
            <w:r w:rsidRPr="0090523B">
              <w:rPr>
                <w:rFonts w:cs="Arial"/>
                <w:b/>
                <w:szCs w:val="18"/>
              </w:rPr>
              <w:t>Evolutie</w:t>
            </w:r>
          </w:p>
        </w:tc>
        <w:tc>
          <w:tcPr>
            <w:tcW w:w="850" w:type="dxa"/>
            <w:shd w:val="clear" w:color="auto" w:fill="auto"/>
          </w:tcPr>
          <w:p w14:paraId="432F4B88" w14:textId="77777777" w:rsidR="00A5540B" w:rsidRPr="0090523B" w:rsidRDefault="00A5540B" w:rsidP="00A5540B">
            <w:pPr>
              <w:rPr>
                <w:rFonts w:cs="Arial"/>
                <w:szCs w:val="18"/>
              </w:rPr>
            </w:pPr>
          </w:p>
        </w:tc>
      </w:tr>
      <w:tr w:rsidR="00A5540B" w:rsidRPr="0090523B" w14:paraId="56C5372F" w14:textId="77777777" w:rsidTr="003C027F">
        <w:trPr>
          <w:cantSplit/>
          <w:trHeight w:val="185"/>
        </w:trPr>
        <w:tc>
          <w:tcPr>
            <w:tcW w:w="13467" w:type="dxa"/>
            <w:shd w:val="clear" w:color="auto" w:fill="auto"/>
          </w:tcPr>
          <w:p w14:paraId="01C812F4" w14:textId="77777777" w:rsidR="00A5540B" w:rsidRPr="0090523B" w:rsidRDefault="00A5540B" w:rsidP="00A5540B">
            <w:pPr>
              <w:rPr>
                <w:rFonts w:cs="Arial"/>
                <w:szCs w:val="18"/>
              </w:rPr>
            </w:pPr>
            <w:r w:rsidRPr="0090523B">
              <w:rPr>
                <w:rFonts w:cs="Arial"/>
                <w:szCs w:val="18"/>
              </w:rPr>
              <w:t>Wetenschappelijk onderbouwde argumenten geven voor de biologische evolutie van organismen met inbegrip van de mens.</w:t>
            </w:r>
          </w:p>
        </w:tc>
        <w:tc>
          <w:tcPr>
            <w:tcW w:w="850" w:type="dxa"/>
            <w:shd w:val="clear" w:color="auto" w:fill="auto"/>
          </w:tcPr>
          <w:p w14:paraId="738BD708" w14:textId="77777777" w:rsidR="00A5540B" w:rsidRPr="0090523B" w:rsidRDefault="00A5540B" w:rsidP="00A5540B">
            <w:pPr>
              <w:rPr>
                <w:rFonts w:cs="Arial"/>
                <w:szCs w:val="18"/>
              </w:rPr>
            </w:pPr>
            <w:r w:rsidRPr="0090523B">
              <w:rPr>
                <w:rFonts w:cs="Arial"/>
                <w:szCs w:val="18"/>
              </w:rPr>
              <w:t>B10</w:t>
            </w:r>
          </w:p>
        </w:tc>
      </w:tr>
    </w:tbl>
    <w:p w14:paraId="66E2D86B" w14:textId="77777777" w:rsidR="003C027F" w:rsidRPr="00FA0255" w:rsidRDefault="003C027F" w:rsidP="003C027F"/>
    <w:p w14:paraId="2795729D" w14:textId="77777777" w:rsidR="007A2AF3" w:rsidRDefault="000A3A17" w:rsidP="00264B13">
      <w:pPr>
        <w:pStyle w:val="Kop3"/>
      </w:pPr>
      <w:bookmarkStart w:id="86" w:name="_Toc31123209"/>
      <w:bookmarkStart w:id="87" w:name="_Toc32029856"/>
      <w:r>
        <w:br w:type="page"/>
      </w:r>
      <w:bookmarkStart w:id="88" w:name="_Toc491708735"/>
      <w:r w:rsidR="007A2AF3">
        <w:t>Leerplandoelen</w:t>
      </w:r>
      <w:bookmarkEnd w:id="86"/>
      <w:bookmarkEnd w:id="87"/>
      <w:r w:rsidR="00264B13">
        <w:t>, inhouden en methodologische wenken</w:t>
      </w:r>
      <w:bookmarkEnd w:id="8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7"/>
        <w:gridCol w:w="753"/>
        <w:gridCol w:w="4253"/>
        <w:gridCol w:w="4253"/>
      </w:tblGrid>
      <w:tr w:rsidR="00FA0255" w14:paraId="468ABA64" w14:textId="77777777">
        <w:trPr>
          <w:cantSplit/>
          <w:tblHeader/>
          <w:jc w:val="center"/>
        </w:trPr>
        <w:tc>
          <w:tcPr>
            <w:tcW w:w="4897" w:type="dxa"/>
          </w:tcPr>
          <w:p w14:paraId="2B5AC089" w14:textId="77777777" w:rsidR="00FA0255" w:rsidRDefault="00FA0255" w:rsidP="005961A9">
            <w:pPr>
              <w:pStyle w:val="tabeltitel"/>
            </w:pPr>
            <w:r>
              <w:t xml:space="preserve">Leerplandoelstellingen </w:t>
            </w:r>
          </w:p>
          <w:p w14:paraId="539916E5" w14:textId="77777777" w:rsidR="00FA0255" w:rsidRDefault="00FA0255" w:rsidP="005961A9">
            <w:r>
              <w:t xml:space="preserve">met inbegrip van eindtermen (ET), specifieke eindtermen (SET), basiscompetenties (BC), </w:t>
            </w:r>
            <w:r>
              <w:rPr>
                <w:i/>
                <w:iCs/>
              </w:rPr>
              <w:t>uitbreidingsdoelstellingen</w:t>
            </w:r>
            <w:r>
              <w:t xml:space="preserve"> </w:t>
            </w:r>
            <w:r>
              <w:rPr>
                <w:i/>
                <w:iCs/>
              </w:rPr>
              <w:t>(steeds in cursief!)</w:t>
            </w:r>
            <w:r>
              <w:t>, sleutelvaardigheden (SV)</w:t>
            </w:r>
          </w:p>
        </w:tc>
        <w:tc>
          <w:tcPr>
            <w:tcW w:w="753" w:type="dxa"/>
          </w:tcPr>
          <w:p w14:paraId="331021D7" w14:textId="77777777" w:rsidR="00FA0255" w:rsidRDefault="00FA0255" w:rsidP="005961A9">
            <w:pPr>
              <w:pStyle w:val="tabeltitel"/>
            </w:pPr>
            <w:r>
              <w:t>BC</w:t>
            </w:r>
          </w:p>
          <w:p w14:paraId="0CEEF5FF" w14:textId="77777777" w:rsidR="00FA0255" w:rsidRDefault="00FA0255" w:rsidP="005961A9">
            <w:pPr>
              <w:pStyle w:val="tabeltitel"/>
            </w:pPr>
            <w:r>
              <w:t>SV</w:t>
            </w:r>
          </w:p>
          <w:p w14:paraId="465FF6A7" w14:textId="77777777" w:rsidR="00FA0255" w:rsidRDefault="00FA0255" w:rsidP="005961A9">
            <w:pPr>
              <w:pStyle w:val="tabeltitel"/>
            </w:pPr>
            <w:r>
              <w:t>(S)ET</w:t>
            </w:r>
          </w:p>
        </w:tc>
        <w:tc>
          <w:tcPr>
            <w:tcW w:w="4253" w:type="dxa"/>
          </w:tcPr>
          <w:p w14:paraId="6A86354A" w14:textId="77777777" w:rsidR="00FA0255" w:rsidRDefault="00FA0255" w:rsidP="005961A9">
            <w:pPr>
              <w:pStyle w:val="tabeltitel"/>
              <w:rPr>
                <w:bCs/>
              </w:rPr>
            </w:pPr>
            <w:r>
              <w:rPr>
                <w:bCs/>
              </w:rPr>
              <w:t>Leerinhouden</w:t>
            </w:r>
          </w:p>
        </w:tc>
        <w:tc>
          <w:tcPr>
            <w:tcW w:w="4253" w:type="dxa"/>
          </w:tcPr>
          <w:p w14:paraId="39B742CE" w14:textId="77777777" w:rsidR="00FA0255" w:rsidRDefault="00FA0255" w:rsidP="005961A9">
            <w:pPr>
              <w:pStyle w:val="tabeltitel"/>
              <w:rPr>
                <w:bCs/>
              </w:rPr>
            </w:pPr>
            <w:r>
              <w:rPr>
                <w:bCs/>
              </w:rPr>
              <w:t>Pedagogisch-didactische wenken</w:t>
            </w:r>
          </w:p>
        </w:tc>
      </w:tr>
      <w:tr w:rsidR="00FA0255" w14:paraId="06B55688" w14:textId="77777777">
        <w:trPr>
          <w:cantSplit/>
          <w:jc w:val="center"/>
        </w:trPr>
        <w:tc>
          <w:tcPr>
            <w:tcW w:w="4897" w:type="dxa"/>
          </w:tcPr>
          <w:p w14:paraId="531D7B33" w14:textId="77777777" w:rsidR="00FA0255" w:rsidRDefault="005961A9" w:rsidP="005961A9">
            <w:pPr>
              <w:pStyle w:val="tabeltekst"/>
            </w:pPr>
            <w:r>
              <w:t>C</w:t>
            </w:r>
            <w:r w:rsidR="00FA0255">
              <w:t xml:space="preserve">elorganellen, zowel op lichtmicroscopisch als op elektronenmicroscopisch niveau, </w:t>
            </w:r>
            <w:r w:rsidR="00222ADA">
              <w:t xml:space="preserve">kunnen </w:t>
            </w:r>
            <w:r w:rsidR="00FA0255">
              <w:t>benoemen en functies ervan aangeven.</w:t>
            </w:r>
          </w:p>
        </w:tc>
        <w:tc>
          <w:tcPr>
            <w:tcW w:w="753" w:type="dxa"/>
          </w:tcPr>
          <w:p w14:paraId="2D0C2A72" w14:textId="77777777" w:rsidR="003C027F" w:rsidRPr="000A3A17" w:rsidRDefault="003C027F" w:rsidP="005961A9">
            <w:pPr>
              <w:pStyle w:val="tabeltekst"/>
              <w:jc w:val="center"/>
              <w:rPr>
                <w:color w:val="000000"/>
              </w:rPr>
            </w:pPr>
            <w:r w:rsidRPr="000A3A17">
              <w:rPr>
                <w:color w:val="000000"/>
              </w:rPr>
              <w:t>B1</w:t>
            </w:r>
          </w:p>
        </w:tc>
        <w:tc>
          <w:tcPr>
            <w:tcW w:w="4253" w:type="dxa"/>
          </w:tcPr>
          <w:p w14:paraId="46C525DD" w14:textId="77777777" w:rsidR="00FA0255" w:rsidRPr="000A3A17" w:rsidRDefault="00A21AEF" w:rsidP="00264B13">
            <w:pPr>
              <w:pStyle w:val="tabeltekst"/>
            </w:pPr>
            <w:r w:rsidRPr="000A3A17">
              <w:t>D</w:t>
            </w:r>
            <w:r w:rsidR="00FA0255" w:rsidRPr="000A3A17">
              <w:t>e cel</w:t>
            </w:r>
          </w:p>
        </w:tc>
        <w:tc>
          <w:tcPr>
            <w:tcW w:w="4253" w:type="dxa"/>
          </w:tcPr>
          <w:p w14:paraId="144A6FF2" w14:textId="0307AF2F" w:rsidR="00FA0255" w:rsidRPr="005961A9" w:rsidRDefault="005961A9" w:rsidP="005961A9">
            <w:pPr>
              <w:pStyle w:val="tabeltekst"/>
            </w:pPr>
            <w:r w:rsidRPr="005961A9">
              <w:t>De bespreking van de licht- en van de elektronenmicroscopische bouw van de cel nodigt uiteraard uit tot het intensief gebruik van dito fotografische opnames. Eventueel kunnen de cursisten zelf eenvoudige lichtmicroscopische preparaten maken en er tekeningen van maken waarop zij de verschillende onderdelen benoemen.</w:t>
            </w:r>
          </w:p>
        </w:tc>
      </w:tr>
      <w:tr w:rsidR="005961A9" w14:paraId="68C80451" w14:textId="77777777" w:rsidTr="000A3A17">
        <w:trPr>
          <w:cantSplit/>
          <w:jc w:val="center"/>
        </w:trPr>
        <w:tc>
          <w:tcPr>
            <w:tcW w:w="4897" w:type="dxa"/>
            <w:shd w:val="clear" w:color="auto" w:fill="auto"/>
          </w:tcPr>
          <w:p w14:paraId="75C55B0C" w14:textId="77777777" w:rsidR="003C027F" w:rsidRPr="000A3A17" w:rsidRDefault="003C027F" w:rsidP="00264B13">
            <w:pPr>
              <w:pStyle w:val="tabeltekst"/>
              <w:rPr>
                <w:szCs w:val="18"/>
              </w:rPr>
            </w:pPr>
            <w:r w:rsidRPr="000A3A17">
              <w:rPr>
                <w:szCs w:val="18"/>
              </w:rPr>
              <w:t>Het belang van sachariden, lipiden, proteïnen, nucleïnezuren, mineralen en water voor het metabolisme kunnen toelichten.</w:t>
            </w:r>
          </w:p>
        </w:tc>
        <w:tc>
          <w:tcPr>
            <w:tcW w:w="753" w:type="dxa"/>
            <w:shd w:val="clear" w:color="auto" w:fill="auto"/>
          </w:tcPr>
          <w:p w14:paraId="2F42CBAE" w14:textId="77777777" w:rsidR="003C027F" w:rsidRPr="000A3A17" w:rsidRDefault="003C027F" w:rsidP="003C027F">
            <w:pPr>
              <w:pStyle w:val="tabeltekst"/>
              <w:jc w:val="center"/>
              <w:rPr>
                <w:color w:val="000000"/>
              </w:rPr>
            </w:pPr>
            <w:r w:rsidRPr="000A3A17">
              <w:rPr>
                <w:color w:val="000000"/>
              </w:rPr>
              <w:t>B2</w:t>
            </w:r>
          </w:p>
        </w:tc>
        <w:tc>
          <w:tcPr>
            <w:tcW w:w="4253" w:type="dxa"/>
            <w:shd w:val="clear" w:color="auto" w:fill="auto"/>
          </w:tcPr>
          <w:p w14:paraId="308C907A" w14:textId="77777777" w:rsidR="005961A9" w:rsidRPr="000A3A17" w:rsidRDefault="005961A9" w:rsidP="00264B13">
            <w:pPr>
              <w:pStyle w:val="tabeltekst"/>
            </w:pPr>
          </w:p>
        </w:tc>
        <w:tc>
          <w:tcPr>
            <w:tcW w:w="4253" w:type="dxa"/>
            <w:shd w:val="clear" w:color="auto" w:fill="auto"/>
          </w:tcPr>
          <w:p w14:paraId="1B8F6FFD" w14:textId="77777777" w:rsidR="005961A9" w:rsidRPr="000A3A17" w:rsidRDefault="005961A9" w:rsidP="005961A9">
            <w:pPr>
              <w:pStyle w:val="tabeltekst"/>
            </w:pPr>
            <w:r w:rsidRPr="000A3A17">
              <w:t>De functies van de organische en anorganische stoffen in een cel en in een organisme kunnen worden gekoppeld aan beschouwingen over een gezond voedingspatroon en een gezonde levenswijze. De zin en onzin van allerlei diëten en voedingssupplementen kan hierbij worden betrokken.</w:t>
            </w:r>
          </w:p>
        </w:tc>
      </w:tr>
      <w:tr w:rsidR="005961A9" w14:paraId="7389B9C4" w14:textId="77777777">
        <w:trPr>
          <w:cantSplit/>
          <w:jc w:val="center"/>
        </w:trPr>
        <w:tc>
          <w:tcPr>
            <w:tcW w:w="4897" w:type="dxa"/>
          </w:tcPr>
          <w:p w14:paraId="5C5A753C" w14:textId="77777777" w:rsidR="006338E7" w:rsidRPr="000A3A17" w:rsidRDefault="006338E7" w:rsidP="00264B13">
            <w:pPr>
              <w:pStyle w:val="tabeltekst"/>
            </w:pPr>
            <w:r w:rsidRPr="000A3A17">
              <w:t>Het belang van mitose en meiose kunnen duiden.</w:t>
            </w:r>
          </w:p>
        </w:tc>
        <w:tc>
          <w:tcPr>
            <w:tcW w:w="753" w:type="dxa"/>
          </w:tcPr>
          <w:p w14:paraId="15506886" w14:textId="77777777" w:rsidR="006338E7" w:rsidRPr="000A3A17" w:rsidRDefault="000A3A17" w:rsidP="006338E7">
            <w:pPr>
              <w:pStyle w:val="tabeltekst"/>
              <w:jc w:val="center"/>
              <w:rPr>
                <w:color w:val="000000"/>
              </w:rPr>
            </w:pPr>
            <w:r>
              <w:rPr>
                <w:color w:val="000000"/>
              </w:rPr>
              <w:t>B</w:t>
            </w:r>
            <w:r w:rsidR="006338E7" w:rsidRPr="000A3A17">
              <w:rPr>
                <w:color w:val="000000"/>
              </w:rPr>
              <w:t>3</w:t>
            </w:r>
          </w:p>
        </w:tc>
        <w:tc>
          <w:tcPr>
            <w:tcW w:w="4253" w:type="dxa"/>
          </w:tcPr>
          <w:p w14:paraId="48C69B78" w14:textId="77777777" w:rsidR="005961A9" w:rsidRPr="000A3A17" w:rsidRDefault="005961A9" w:rsidP="00264B13">
            <w:pPr>
              <w:pStyle w:val="tabeltekst"/>
            </w:pPr>
          </w:p>
        </w:tc>
        <w:tc>
          <w:tcPr>
            <w:tcW w:w="4253" w:type="dxa"/>
          </w:tcPr>
          <w:p w14:paraId="06472CAE" w14:textId="77777777" w:rsidR="005961A9" w:rsidRPr="005961A9" w:rsidRDefault="005961A9" w:rsidP="005961A9">
            <w:pPr>
              <w:pStyle w:val="tabeltekst"/>
            </w:pPr>
            <w:r w:rsidRPr="005961A9">
              <w:t>Het is minder van belang van zich te verdiepen in de details van het verloop van de mitose en de meiose. De nadruk zal eerder liggen op de overeenkomsten en de verschillen tijdens en na het celdelingsproces, waarbij met name het gedrag van de chromosomen aandacht verdient. Vervolgens kan het verband worden gelegd met het verschil in functie van beide celdelingen. De relatie kan worden gelegd tussen de ontsporing van de celcyclus en het ontstaan van tumoren.</w:t>
            </w:r>
          </w:p>
        </w:tc>
      </w:tr>
      <w:tr w:rsidR="00A445FD" w14:paraId="436E56E7" w14:textId="77777777">
        <w:trPr>
          <w:cantSplit/>
          <w:jc w:val="center"/>
        </w:trPr>
        <w:tc>
          <w:tcPr>
            <w:tcW w:w="4897" w:type="dxa"/>
          </w:tcPr>
          <w:p w14:paraId="05A89B01" w14:textId="77777777" w:rsidR="00A445FD" w:rsidRPr="000A3A17" w:rsidRDefault="00A445FD" w:rsidP="00264B13">
            <w:pPr>
              <w:pStyle w:val="tabeltekst"/>
            </w:pPr>
            <w:r w:rsidRPr="000A3A17">
              <w:t>De betekenis van DNA bij de celdeling en genexpressie kunnen verduidelijken.</w:t>
            </w:r>
          </w:p>
        </w:tc>
        <w:tc>
          <w:tcPr>
            <w:tcW w:w="753" w:type="dxa"/>
          </w:tcPr>
          <w:p w14:paraId="304F2026" w14:textId="77777777" w:rsidR="00A445FD" w:rsidRPr="000A3A17" w:rsidRDefault="000A3A17" w:rsidP="005A1207">
            <w:pPr>
              <w:pStyle w:val="tabeltekst"/>
              <w:jc w:val="center"/>
              <w:rPr>
                <w:color w:val="000000"/>
              </w:rPr>
            </w:pPr>
            <w:r>
              <w:rPr>
                <w:color w:val="000000"/>
              </w:rPr>
              <w:t>B</w:t>
            </w:r>
            <w:r w:rsidR="00A445FD" w:rsidRPr="000A3A17">
              <w:rPr>
                <w:color w:val="000000"/>
              </w:rPr>
              <w:t>4</w:t>
            </w:r>
          </w:p>
        </w:tc>
        <w:tc>
          <w:tcPr>
            <w:tcW w:w="4253" w:type="dxa"/>
          </w:tcPr>
          <w:p w14:paraId="669120C7" w14:textId="77777777" w:rsidR="00A445FD" w:rsidRDefault="00A445FD" w:rsidP="00264B13">
            <w:pPr>
              <w:pStyle w:val="tabeltekst"/>
            </w:pPr>
          </w:p>
        </w:tc>
        <w:tc>
          <w:tcPr>
            <w:tcW w:w="4253" w:type="dxa"/>
            <w:vMerge w:val="restart"/>
          </w:tcPr>
          <w:p w14:paraId="68A35D5D" w14:textId="77777777" w:rsidR="00A445FD" w:rsidRDefault="00A445FD" w:rsidP="005961A9">
            <w:pPr>
              <w:pStyle w:val="tabeltekst"/>
            </w:pPr>
            <w:r w:rsidRPr="00187841">
              <w:t>Het werkt zeer verhelderend wanneer het verband wordt gelegd tussen de verdubbeling van het DNA en van het chromatidenaantal bij de DNA-replicatie enerzijds en de lichtmicroscopische waarnemingen bij de mitose anderzijds.</w:t>
            </w:r>
          </w:p>
          <w:p w14:paraId="5E41A847" w14:textId="77777777" w:rsidR="00A445FD" w:rsidRDefault="00A445FD" w:rsidP="005961A9">
            <w:pPr>
              <w:pStyle w:val="tabeltekst"/>
            </w:pPr>
            <w:r>
              <w:t>Er dient vooral</w:t>
            </w:r>
            <w:r w:rsidRPr="00187841">
              <w:t xml:space="preserve"> nadruk te worden gelegd op </w:t>
            </w:r>
            <w:r>
              <w:t xml:space="preserve">de vertaling van het DNA naar </w:t>
            </w:r>
            <w:r w:rsidRPr="00187841">
              <w:t>erfelijke eigenschappen. Het ontstaan van een mutatie kan daarbij worden aangestipt.</w:t>
            </w:r>
          </w:p>
          <w:p w14:paraId="17E1906D" w14:textId="77777777" w:rsidR="00A445FD" w:rsidRPr="00187841" w:rsidRDefault="00A445FD" w:rsidP="005961A9">
            <w:pPr>
              <w:pStyle w:val="tabeltekst"/>
            </w:pPr>
            <w:r>
              <w:t>Het thema genexpressie le</w:t>
            </w:r>
            <w:r w:rsidR="00440FC3">
              <w:t xml:space="preserve">ent zich ertoe om ook </w:t>
            </w:r>
            <w:r>
              <w:t xml:space="preserve">biotechnologie </w:t>
            </w:r>
            <w:r w:rsidR="00440FC3">
              <w:t>te bespreken.</w:t>
            </w:r>
          </w:p>
        </w:tc>
      </w:tr>
      <w:tr w:rsidR="00A445FD" w14:paraId="637E669F" w14:textId="77777777" w:rsidTr="00260624">
        <w:trPr>
          <w:cantSplit/>
          <w:jc w:val="center"/>
        </w:trPr>
        <w:tc>
          <w:tcPr>
            <w:tcW w:w="4897" w:type="dxa"/>
            <w:shd w:val="clear" w:color="auto" w:fill="auto"/>
          </w:tcPr>
          <w:p w14:paraId="7B08A352" w14:textId="77777777" w:rsidR="00A445FD" w:rsidRPr="000A3A17" w:rsidRDefault="00A445FD" w:rsidP="00A445FD">
            <w:pPr>
              <w:rPr>
                <w:szCs w:val="18"/>
              </w:rPr>
            </w:pPr>
            <w:r w:rsidRPr="000A3A17">
              <w:rPr>
                <w:szCs w:val="18"/>
              </w:rPr>
              <w:t>Bij het verduidelijken van en het zoeken naar oplossingen voor duurzaamheidsvraagstukken</w:t>
            </w:r>
            <w:r w:rsidR="003E1C56" w:rsidRPr="000A3A17">
              <w:rPr>
                <w:szCs w:val="18"/>
              </w:rPr>
              <w:t xml:space="preserve">, </w:t>
            </w:r>
            <w:r w:rsidRPr="000A3A17">
              <w:rPr>
                <w:szCs w:val="18"/>
              </w:rPr>
              <w:t xml:space="preserve">wetenschappelijke principes </w:t>
            </w:r>
            <w:r w:rsidR="003E1C56" w:rsidRPr="000A3A17">
              <w:rPr>
                <w:szCs w:val="18"/>
              </w:rPr>
              <w:t xml:space="preserve">kunnen </w:t>
            </w:r>
            <w:r w:rsidRPr="000A3A17">
              <w:rPr>
                <w:szCs w:val="18"/>
              </w:rPr>
              <w:t>hanteren die betrekking hebben op biotechnologie, biodiversiteit en het leefmilieu.</w:t>
            </w:r>
          </w:p>
          <w:p w14:paraId="156E84F7" w14:textId="77777777" w:rsidR="00930C6B" w:rsidRPr="000A3A17" w:rsidRDefault="00930C6B" w:rsidP="00A445FD">
            <w:pPr>
              <w:rPr>
                <w:szCs w:val="18"/>
              </w:rPr>
            </w:pPr>
          </w:p>
        </w:tc>
        <w:tc>
          <w:tcPr>
            <w:tcW w:w="753" w:type="dxa"/>
            <w:shd w:val="clear" w:color="auto" w:fill="auto"/>
          </w:tcPr>
          <w:p w14:paraId="4BEFBB17" w14:textId="77777777" w:rsidR="00A445FD" w:rsidRPr="000A3A17" w:rsidRDefault="00A445FD" w:rsidP="00A445FD">
            <w:pPr>
              <w:jc w:val="center"/>
              <w:rPr>
                <w:szCs w:val="18"/>
              </w:rPr>
            </w:pPr>
            <w:r w:rsidRPr="000A3A17">
              <w:rPr>
                <w:szCs w:val="18"/>
              </w:rPr>
              <w:t>E6</w:t>
            </w:r>
          </w:p>
        </w:tc>
        <w:tc>
          <w:tcPr>
            <w:tcW w:w="4253" w:type="dxa"/>
          </w:tcPr>
          <w:p w14:paraId="46E94682" w14:textId="77777777" w:rsidR="00A445FD" w:rsidRDefault="00A445FD" w:rsidP="00A445FD">
            <w:pPr>
              <w:pStyle w:val="tabeltekst"/>
            </w:pPr>
          </w:p>
        </w:tc>
        <w:tc>
          <w:tcPr>
            <w:tcW w:w="4253" w:type="dxa"/>
            <w:vMerge/>
          </w:tcPr>
          <w:p w14:paraId="7E42CB4E" w14:textId="77777777" w:rsidR="00A445FD" w:rsidRPr="00187841" w:rsidRDefault="00A445FD" w:rsidP="00A445FD">
            <w:pPr>
              <w:pStyle w:val="tabeltekst"/>
            </w:pPr>
          </w:p>
        </w:tc>
      </w:tr>
      <w:tr w:rsidR="00A445FD" w14:paraId="0907EE46" w14:textId="77777777">
        <w:trPr>
          <w:cantSplit/>
          <w:jc w:val="center"/>
        </w:trPr>
        <w:tc>
          <w:tcPr>
            <w:tcW w:w="4897" w:type="dxa"/>
          </w:tcPr>
          <w:p w14:paraId="0333C233" w14:textId="77777777" w:rsidR="00A445FD" w:rsidRPr="000A3A17" w:rsidRDefault="00A445FD" w:rsidP="00A445FD">
            <w:pPr>
              <w:pStyle w:val="tabeltekst"/>
              <w:rPr>
                <w:strike/>
              </w:rPr>
            </w:pPr>
            <w:r w:rsidRPr="000A3A17">
              <w:rPr>
                <w:szCs w:val="18"/>
              </w:rPr>
              <w:t>De functie van geslachtshormonen bij de gametogenese en bij de menstruatiecyclus kunnen toelichten.</w:t>
            </w:r>
          </w:p>
        </w:tc>
        <w:tc>
          <w:tcPr>
            <w:tcW w:w="753" w:type="dxa"/>
          </w:tcPr>
          <w:p w14:paraId="73ADC93C" w14:textId="77777777" w:rsidR="00A445FD" w:rsidRPr="000A3A17" w:rsidRDefault="000A3A17" w:rsidP="00A445FD">
            <w:pPr>
              <w:pStyle w:val="tabeltekst"/>
              <w:jc w:val="center"/>
              <w:rPr>
                <w:strike/>
                <w:color w:val="000000"/>
              </w:rPr>
            </w:pPr>
            <w:r>
              <w:rPr>
                <w:color w:val="000000"/>
              </w:rPr>
              <w:t>B</w:t>
            </w:r>
            <w:r w:rsidR="00A445FD" w:rsidRPr="000A3A17">
              <w:rPr>
                <w:color w:val="000000"/>
              </w:rPr>
              <w:t>5</w:t>
            </w:r>
          </w:p>
        </w:tc>
        <w:tc>
          <w:tcPr>
            <w:tcW w:w="4253" w:type="dxa"/>
          </w:tcPr>
          <w:p w14:paraId="6D0DF12B" w14:textId="77777777" w:rsidR="00A445FD" w:rsidRDefault="003E1C56" w:rsidP="00A445FD">
            <w:pPr>
              <w:pStyle w:val="tabeltekst"/>
            </w:pPr>
            <w:r>
              <w:t>Voortplanting</w:t>
            </w:r>
          </w:p>
        </w:tc>
        <w:tc>
          <w:tcPr>
            <w:tcW w:w="4253" w:type="dxa"/>
          </w:tcPr>
          <w:p w14:paraId="4AE9DE74" w14:textId="77777777" w:rsidR="00A445FD" w:rsidRDefault="00A445FD" w:rsidP="00A445FD">
            <w:pPr>
              <w:pStyle w:val="tabeltekst"/>
            </w:pPr>
          </w:p>
        </w:tc>
      </w:tr>
      <w:tr w:rsidR="00CA586F" w14:paraId="39E62317" w14:textId="77777777">
        <w:trPr>
          <w:cantSplit/>
          <w:jc w:val="center"/>
        </w:trPr>
        <w:tc>
          <w:tcPr>
            <w:tcW w:w="4897" w:type="dxa"/>
          </w:tcPr>
          <w:p w14:paraId="104C96A6" w14:textId="77777777" w:rsidR="00CA586F" w:rsidRPr="000A3A17" w:rsidRDefault="00CA586F" w:rsidP="00A445FD">
            <w:pPr>
              <w:pStyle w:val="tabeltekst"/>
              <w:rPr>
                <w:szCs w:val="18"/>
              </w:rPr>
            </w:pPr>
            <w:r w:rsidRPr="000A3A17">
              <w:rPr>
                <w:szCs w:val="18"/>
              </w:rPr>
              <w:t>Stimulering en beheersing van de vruchtbaarheid kunnen bespreken in functie van de hormonale regeling van de voorplanting.</w:t>
            </w:r>
          </w:p>
        </w:tc>
        <w:tc>
          <w:tcPr>
            <w:tcW w:w="753" w:type="dxa"/>
          </w:tcPr>
          <w:p w14:paraId="653C2004" w14:textId="77777777" w:rsidR="00CA586F" w:rsidRPr="000A3A17" w:rsidRDefault="00CA586F" w:rsidP="00A445FD">
            <w:pPr>
              <w:pStyle w:val="tabeltekst"/>
              <w:jc w:val="center"/>
              <w:rPr>
                <w:color w:val="000000"/>
              </w:rPr>
            </w:pPr>
            <w:r w:rsidRPr="000A3A17">
              <w:rPr>
                <w:color w:val="000000"/>
              </w:rPr>
              <w:t>B6</w:t>
            </w:r>
          </w:p>
        </w:tc>
        <w:tc>
          <w:tcPr>
            <w:tcW w:w="4253" w:type="dxa"/>
          </w:tcPr>
          <w:p w14:paraId="4EA51EC1" w14:textId="77777777" w:rsidR="00CA586F" w:rsidRDefault="00CA586F" w:rsidP="00A445FD">
            <w:pPr>
              <w:pStyle w:val="tabeltekst"/>
            </w:pPr>
          </w:p>
        </w:tc>
        <w:tc>
          <w:tcPr>
            <w:tcW w:w="4253" w:type="dxa"/>
            <w:vMerge w:val="restart"/>
          </w:tcPr>
          <w:p w14:paraId="2F99C222" w14:textId="77777777" w:rsidR="00326F44" w:rsidRDefault="00CA586F" w:rsidP="00A445FD">
            <w:pPr>
              <w:pStyle w:val="tabeltekst"/>
            </w:pPr>
            <w:r>
              <w:t xml:space="preserve">De leerplandoelstelling focust op hormonale aspecten; niettemin is het wenselijk ook niet-hormonale regelingen van de vruchtbaarheid te bespreken. </w:t>
            </w:r>
          </w:p>
          <w:p w14:paraId="38B95B08" w14:textId="77777777" w:rsidR="00CA586F" w:rsidRDefault="00326F44" w:rsidP="00326F44">
            <w:pPr>
              <w:pStyle w:val="tabeltekst"/>
            </w:pPr>
            <w:r>
              <w:t>Bespreking van thema’s als IVF en anticonceptie biedt de mogelijkheid om dit zowel technisch als e</w:t>
            </w:r>
            <w:r w:rsidR="00CA586F">
              <w:t>thisch</w:t>
            </w:r>
            <w:r>
              <w:t xml:space="preserve"> en maatschappelijk te benaderen.</w:t>
            </w:r>
          </w:p>
        </w:tc>
      </w:tr>
      <w:tr w:rsidR="00CA586F" w14:paraId="05BB85AA" w14:textId="77777777" w:rsidTr="00260624">
        <w:trPr>
          <w:cantSplit/>
          <w:jc w:val="center"/>
        </w:trPr>
        <w:tc>
          <w:tcPr>
            <w:tcW w:w="4897" w:type="dxa"/>
            <w:shd w:val="clear" w:color="auto" w:fill="auto"/>
          </w:tcPr>
          <w:p w14:paraId="4CDCF362" w14:textId="77777777" w:rsidR="00CA586F" w:rsidRPr="000A3A17" w:rsidRDefault="00CA586F" w:rsidP="003E1C56">
            <w:pPr>
              <w:rPr>
                <w:szCs w:val="18"/>
              </w:rPr>
            </w:pPr>
            <w:r w:rsidRPr="000A3A17">
              <w:rPr>
                <w:szCs w:val="18"/>
              </w:rPr>
              <w:t>De natuurwetenschappen als onderdeel van de culturele ontwikkeling kunnen duiden en de wisselwerking met de maatschappij op ethisch en technisch vlak kunnen illustreren.</w:t>
            </w:r>
          </w:p>
        </w:tc>
        <w:tc>
          <w:tcPr>
            <w:tcW w:w="753" w:type="dxa"/>
            <w:shd w:val="clear" w:color="auto" w:fill="auto"/>
          </w:tcPr>
          <w:p w14:paraId="5371E21F" w14:textId="77777777" w:rsidR="00CA586F" w:rsidRPr="000A3A17" w:rsidRDefault="00CA586F" w:rsidP="003E1C56">
            <w:pPr>
              <w:jc w:val="center"/>
              <w:rPr>
                <w:szCs w:val="18"/>
              </w:rPr>
            </w:pPr>
            <w:r w:rsidRPr="000A3A17">
              <w:rPr>
                <w:szCs w:val="18"/>
              </w:rPr>
              <w:t>E7</w:t>
            </w:r>
          </w:p>
        </w:tc>
        <w:tc>
          <w:tcPr>
            <w:tcW w:w="4253" w:type="dxa"/>
          </w:tcPr>
          <w:p w14:paraId="52FCB233" w14:textId="77777777" w:rsidR="00CA586F" w:rsidRDefault="00CA586F" w:rsidP="003E1C56">
            <w:pPr>
              <w:pStyle w:val="tabeltekst"/>
            </w:pPr>
          </w:p>
        </w:tc>
        <w:tc>
          <w:tcPr>
            <w:tcW w:w="4253" w:type="dxa"/>
            <w:vMerge/>
          </w:tcPr>
          <w:p w14:paraId="434D40CB" w14:textId="77777777" w:rsidR="00CA586F" w:rsidRDefault="00CA586F" w:rsidP="003E1C56">
            <w:pPr>
              <w:pStyle w:val="tabeltekst"/>
            </w:pPr>
          </w:p>
        </w:tc>
      </w:tr>
      <w:tr w:rsidR="003E1C56" w14:paraId="4C9B19A2" w14:textId="77777777">
        <w:trPr>
          <w:cantSplit/>
          <w:jc w:val="center"/>
        </w:trPr>
        <w:tc>
          <w:tcPr>
            <w:tcW w:w="4897" w:type="dxa"/>
          </w:tcPr>
          <w:p w14:paraId="06037D0A" w14:textId="77777777" w:rsidR="003E1C56" w:rsidRPr="000A3A17" w:rsidRDefault="003E1C56" w:rsidP="003E1C56">
            <w:pPr>
              <w:rPr>
                <w:szCs w:val="18"/>
              </w:rPr>
            </w:pPr>
            <w:r w:rsidRPr="000A3A17">
              <w:rPr>
                <w:szCs w:val="18"/>
              </w:rPr>
              <w:t xml:space="preserve">De bevruchting en de geboorte kunnen beschrijven </w:t>
            </w:r>
            <w:r w:rsidR="00CA586F" w:rsidRPr="000A3A17">
              <w:rPr>
                <w:szCs w:val="18"/>
              </w:rPr>
              <w:t>en de invloed van externe factoren op de ontwikkeling van embryo en foetus kunnen bespreken.</w:t>
            </w:r>
          </w:p>
        </w:tc>
        <w:tc>
          <w:tcPr>
            <w:tcW w:w="753" w:type="dxa"/>
          </w:tcPr>
          <w:p w14:paraId="4EE0978A" w14:textId="77777777" w:rsidR="003E1C56" w:rsidRPr="000A3A17" w:rsidRDefault="003E1C56" w:rsidP="003E1C56">
            <w:pPr>
              <w:pStyle w:val="tabeltekst"/>
              <w:jc w:val="center"/>
              <w:rPr>
                <w:color w:val="000000"/>
              </w:rPr>
            </w:pPr>
            <w:r w:rsidRPr="000A3A17">
              <w:rPr>
                <w:color w:val="000000"/>
              </w:rPr>
              <w:t>B7</w:t>
            </w:r>
          </w:p>
        </w:tc>
        <w:tc>
          <w:tcPr>
            <w:tcW w:w="4253" w:type="dxa"/>
          </w:tcPr>
          <w:p w14:paraId="192257BC" w14:textId="77777777" w:rsidR="003E1C56" w:rsidRDefault="003E1C56" w:rsidP="003E1C56">
            <w:pPr>
              <w:pStyle w:val="tabeltekst"/>
            </w:pPr>
          </w:p>
        </w:tc>
        <w:tc>
          <w:tcPr>
            <w:tcW w:w="4253" w:type="dxa"/>
          </w:tcPr>
          <w:p w14:paraId="558C8F87" w14:textId="77777777" w:rsidR="00CA586F" w:rsidRDefault="003E1C56" w:rsidP="003E1C56">
            <w:pPr>
              <w:pStyle w:val="tabeltekst"/>
            </w:pPr>
            <w:r>
              <w:t>Een goede video-opname en/of een goed fotoboek is ongetwijfeld he</w:t>
            </w:r>
            <w:r w:rsidR="00B86700">
              <w:t>t meest geschikte uitgangspunt.</w:t>
            </w:r>
          </w:p>
          <w:p w14:paraId="0C6B0BC8" w14:textId="77777777" w:rsidR="00CA586F" w:rsidRDefault="00CA586F" w:rsidP="003E1C56">
            <w:pPr>
              <w:pStyle w:val="tabeltekst"/>
              <w:rPr>
                <w:color w:val="000000"/>
              </w:rPr>
            </w:pPr>
            <w:r>
              <w:rPr>
                <w:color w:val="000000"/>
              </w:rPr>
              <w:t xml:space="preserve">De risico's kunnen worden besproken van zowel factoren uit de eigen leef- en voedingsgewoonten, als van omgevingsfactoren die men zelf minder in de hand heeft. Hieraan kan het belang worden gekoppeld van prenatale controles. </w:t>
            </w:r>
          </w:p>
          <w:p w14:paraId="01AFB40D" w14:textId="77777777" w:rsidR="003E1C56" w:rsidRPr="005961A9" w:rsidRDefault="00CA586F" w:rsidP="003E1C56">
            <w:pPr>
              <w:pStyle w:val="tabeltekst"/>
              <w:rPr>
                <w:color w:val="000000"/>
              </w:rPr>
            </w:pPr>
            <w:r>
              <w:rPr>
                <w:color w:val="000000"/>
              </w:rPr>
              <w:t>De mogelijkheid van het onderbreken van de embryonale ontwikkeling kan worden vermeld en de bio-ethische implicaties daarvan kunnen worden besproken.</w:t>
            </w:r>
          </w:p>
        </w:tc>
      </w:tr>
      <w:tr w:rsidR="00CA586F" w14:paraId="1966B321" w14:textId="77777777">
        <w:trPr>
          <w:cantSplit/>
          <w:jc w:val="center"/>
        </w:trPr>
        <w:tc>
          <w:tcPr>
            <w:tcW w:w="4897" w:type="dxa"/>
          </w:tcPr>
          <w:p w14:paraId="75333D8F" w14:textId="77777777" w:rsidR="00CA586F" w:rsidRPr="000134F9" w:rsidRDefault="00CA586F" w:rsidP="00CA586F">
            <w:pPr>
              <w:pStyle w:val="tabeltekst"/>
              <w:rPr>
                <w:szCs w:val="18"/>
              </w:rPr>
            </w:pPr>
            <w:r w:rsidRPr="000134F9">
              <w:rPr>
                <w:szCs w:val="18"/>
              </w:rPr>
              <w:t>Aan de hand van eenvoudige voorbeelden kunnen toelichten hoe kenmerken van generatie op generatie overerven.</w:t>
            </w:r>
          </w:p>
        </w:tc>
        <w:tc>
          <w:tcPr>
            <w:tcW w:w="753" w:type="dxa"/>
          </w:tcPr>
          <w:p w14:paraId="49CD8265" w14:textId="77777777" w:rsidR="00CA586F" w:rsidRPr="000134F9" w:rsidRDefault="000134F9" w:rsidP="00CA586F">
            <w:pPr>
              <w:pStyle w:val="tabeltekst"/>
              <w:jc w:val="center"/>
              <w:rPr>
                <w:color w:val="000000"/>
              </w:rPr>
            </w:pPr>
            <w:r>
              <w:rPr>
                <w:color w:val="000000"/>
              </w:rPr>
              <w:t>B</w:t>
            </w:r>
            <w:r w:rsidR="00CA586F" w:rsidRPr="000134F9">
              <w:rPr>
                <w:color w:val="000000"/>
              </w:rPr>
              <w:t>8</w:t>
            </w:r>
          </w:p>
        </w:tc>
        <w:tc>
          <w:tcPr>
            <w:tcW w:w="4253" w:type="dxa"/>
          </w:tcPr>
          <w:p w14:paraId="6C1048D0" w14:textId="77777777" w:rsidR="00CA586F" w:rsidRPr="000134F9" w:rsidRDefault="00CA586F" w:rsidP="00CA586F">
            <w:pPr>
              <w:pStyle w:val="tabeltekst"/>
            </w:pPr>
            <w:r w:rsidRPr="000134F9">
              <w:t>Genetica</w:t>
            </w:r>
          </w:p>
        </w:tc>
        <w:tc>
          <w:tcPr>
            <w:tcW w:w="4253" w:type="dxa"/>
          </w:tcPr>
          <w:p w14:paraId="47C63186" w14:textId="77777777" w:rsidR="00CA586F" w:rsidRPr="00264B13" w:rsidRDefault="00066DE9" w:rsidP="00CA586F">
            <w:pPr>
              <w:pStyle w:val="tabeltekst"/>
            </w:pPr>
            <w:r>
              <w:t xml:space="preserve">Je kan verwijzen naar Mendel als grondlegger van de klassieke genetica. </w:t>
            </w:r>
            <w:r w:rsidR="00CA586F" w:rsidRPr="00264B13">
              <w:t xml:space="preserve">De overerving </w:t>
            </w:r>
            <w:r>
              <w:t xml:space="preserve">van kenmerken van generatie op generatie </w:t>
            </w:r>
            <w:r w:rsidR="00CA586F" w:rsidRPr="00264B13">
              <w:t xml:space="preserve">kan </w:t>
            </w:r>
            <w:r>
              <w:t xml:space="preserve">geïllustreerd worden </w:t>
            </w:r>
            <w:r w:rsidR="00CA586F" w:rsidRPr="00264B13">
              <w:t>aan de hand van familiestambomen</w:t>
            </w:r>
            <w:r>
              <w:t>.</w:t>
            </w:r>
            <w:r w:rsidR="00CA586F" w:rsidRPr="00264B13">
              <w:t xml:space="preserve"> Het oplossen van vraagstukken, waarin de kans wordt berekend op een nakomeling met een bepaald kenmerk, behoort eveneens tot de mogelijkheden.</w:t>
            </w:r>
          </w:p>
        </w:tc>
      </w:tr>
      <w:tr w:rsidR="00CA586F" w14:paraId="4A293CB1" w14:textId="77777777" w:rsidTr="000134F9">
        <w:trPr>
          <w:cantSplit/>
          <w:jc w:val="center"/>
        </w:trPr>
        <w:tc>
          <w:tcPr>
            <w:tcW w:w="4897" w:type="dxa"/>
          </w:tcPr>
          <w:p w14:paraId="13F2BD7A" w14:textId="77777777" w:rsidR="00CA586F" w:rsidRPr="000134F9" w:rsidRDefault="00CA586F" w:rsidP="00CA586F">
            <w:pPr>
              <w:pStyle w:val="tabeltekst"/>
              <w:rPr>
                <w:szCs w:val="18"/>
              </w:rPr>
            </w:pPr>
            <w:r w:rsidRPr="000134F9">
              <w:rPr>
                <w:szCs w:val="18"/>
              </w:rPr>
              <w:t>Kenmerken van organismen en variatie tussen organismen kunnen verklaren vanuit erfelijkheid en omgevingsinvloeden.</w:t>
            </w:r>
          </w:p>
        </w:tc>
        <w:tc>
          <w:tcPr>
            <w:tcW w:w="753" w:type="dxa"/>
          </w:tcPr>
          <w:p w14:paraId="625BA58B" w14:textId="77777777" w:rsidR="00CA586F" w:rsidRPr="000134F9" w:rsidRDefault="000134F9" w:rsidP="00CA586F">
            <w:pPr>
              <w:pStyle w:val="tabeltekst"/>
              <w:jc w:val="center"/>
              <w:rPr>
                <w:color w:val="000000"/>
              </w:rPr>
            </w:pPr>
            <w:r>
              <w:rPr>
                <w:color w:val="000000"/>
              </w:rPr>
              <w:t>B</w:t>
            </w:r>
            <w:r w:rsidR="00CA586F" w:rsidRPr="000134F9">
              <w:rPr>
                <w:color w:val="000000"/>
              </w:rPr>
              <w:t>9</w:t>
            </w:r>
          </w:p>
        </w:tc>
        <w:tc>
          <w:tcPr>
            <w:tcW w:w="4253" w:type="dxa"/>
            <w:tcBorders>
              <w:bottom w:val="single" w:sz="4" w:space="0" w:color="auto"/>
            </w:tcBorders>
          </w:tcPr>
          <w:p w14:paraId="70EAB67C" w14:textId="77777777" w:rsidR="00CA586F" w:rsidRPr="000134F9" w:rsidRDefault="00CA586F" w:rsidP="00CA586F">
            <w:pPr>
              <w:pStyle w:val="tabeltekst"/>
            </w:pPr>
          </w:p>
        </w:tc>
        <w:tc>
          <w:tcPr>
            <w:tcW w:w="4253" w:type="dxa"/>
          </w:tcPr>
          <w:p w14:paraId="7767AFF3" w14:textId="77777777" w:rsidR="00CA586F" w:rsidRDefault="00CA586F" w:rsidP="00CA586F">
            <w:pPr>
              <w:pStyle w:val="tabeltekst"/>
              <w:rPr>
                <w:color w:val="000000"/>
              </w:rPr>
            </w:pPr>
            <w:r w:rsidRPr="00264B13">
              <w:t>Chromosoom- en genoommutaties bij de mens kunnen goed worden geïllustreerd aan de hand van een menselijk karyogram</w:t>
            </w:r>
            <w:r>
              <w:rPr>
                <w:color w:val="000000"/>
              </w:rPr>
              <w:t>.</w:t>
            </w:r>
          </w:p>
          <w:p w14:paraId="5FD5F5AF" w14:textId="77777777" w:rsidR="005928C2" w:rsidRDefault="005928C2" w:rsidP="00CA586F">
            <w:pPr>
              <w:pStyle w:val="tabeltekst"/>
              <w:rPr>
                <w:color w:val="000000"/>
              </w:rPr>
            </w:pPr>
            <w:r w:rsidRPr="00A27316">
              <w:t>Zwaardere en levensbedreigende mutaties kunnen worden betrokken bij een bespreking van evolutieve selectiemechanismen. Hieraan kunnen bio-e</w:t>
            </w:r>
            <w:r>
              <w:t>h</w:t>
            </w:r>
            <w:r w:rsidRPr="00A27316">
              <w:t>tische beschouwingen worden gekoppeld</w:t>
            </w:r>
            <w:r w:rsidRPr="00A27316">
              <w:rPr>
                <w:color w:val="000000"/>
              </w:rPr>
              <w:t>.</w:t>
            </w:r>
          </w:p>
          <w:p w14:paraId="2E3F36E2" w14:textId="77777777" w:rsidR="005928C2" w:rsidRDefault="005928C2" w:rsidP="00CA586F">
            <w:pPr>
              <w:pStyle w:val="tabeltekst"/>
            </w:pPr>
            <w:r>
              <w:rPr>
                <w:color w:val="000000"/>
              </w:rPr>
              <w:t>Wijs op het samenspel tussen erfelijkheid en omgevingsfactoren bij tal van aandoeningen.</w:t>
            </w:r>
          </w:p>
        </w:tc>
      </w:tr>
      <w:tr w:rsidR="00CA586F" w14:paraId="2CED6DA6" w14:textId="77777777" w:rsidTr="000134F9">
        <w:trPr>
          <w:cantSplit/>
          <w:jc w:val="center"/>
        </w:trPr>
        <w:tc>
          <w:tcPr>
            <w:tcW w:w="4897" w:type="dxa"/>
            <w:shd w:val="clear" w:color="auto" w:fill="auto"/>
          </w:tcPr>
          <w:p w14:paraId="2B0A1BCF" w14:textId="77777777" w:rsidR="00CA586F" w:rsidRPr="000134F9" w:rsidRDefault="00CA586F" w:rsidP="00CA586F">
            <w:pPr>
              <w:pStyle w:val="tabeltekst"/>
              <w:rPr>
                <w:szCs w:val="18"/>
              </w:rPr>
            </w:pPr>
            <w:r w:rsidRPr="000134F9">
              <w:rPr>
                <w:szCs w:val="18"/>
              </w:rPr>
              <w:t>Wetenschappelijk onderbouwde argumenten kunnen geven voor de biologische evolutie van organismen met inbegrip van de mens.</w:t>
            </w:r>
          </w:p>
        </w:tc>
        <w:tc>
          <w:tcPr>
            <w:tcW w:w="753" w:type="dxa"/>
            <w:shd w:val="clear" w:color="auto" w:fill="auto"/>
          </w:tcPr>
          <w:p w14:paraId="3DD98EF2" w14:textId="77777777" w:rsidR="00CA586F" w:rsidRPr="000134F9" w:rsidRDefault="000134F9" w:rsidP="00CA586F">
            <w:pPr>
              <w:pStyle w:val="tabeltekst"/>
              <w:jc w:val="center"/>
              <w:rPr>
                <w:strike/>
                <w:color w:val="000000"/>
              </w:rPr>
            </w:pPr>
            <w:r>
              <w:rPr>
                <w:color w:val="000000"/>
              </w:rPr>
              <w:t>B</w:t>
            </w:r>
            <w:r w:rsidR="00CA586F" w:rsidRPr="000134F9">
              <w:rPr>
                <w:color w:val="000000"/>
              </w:rPr>
              <w:t>10</w:t>
            </w:r>
          </w:p>
        </w:tc>
        <w:tc>
          <w:tcPr>
            <w:tcW w:w="4253" w:type="dxa"/>
            <w:tcBorders>
              <w:bottom w:val="nil"/>
            </w:tcBorders>
            <w:shd w:val="clear" w:color="auto" w:fill="auto"/>
          </w:tcPr>
          <w:p w14:paraId="5E4D9CF9" w14:textId="77777777" w:rsidR="00CA586F" w:rsidRPr="000134F9" w:rsidRDefault="00CA586F" w:rsidP="00CA586F">
            <w:pPr>
              <w:pStyle w:val="tabeltekst"/>
            </w:pPr>
            <w:r w:rsidRPr="000134F9">
              <w:t>Evolutie</w:t>
            </w:r>
          </w:p>
        </w:tc>
        <w:tc>
          <w:tcPr>
            <w:tcW w:w="4253" w:type="dxa"/>
          </w:tcPr>
          <w:p w14:paraId="628BEC19" w14:textId="77777777" w:rsidR="00CA586F" w:rsidRPr="00264B13" w:rsidRDefault="00CA586F" w:rsidP="00CA586F">
            <w:pPr>
              <w:pStyle w:val="tabeltekst"/>
            </w:pPr>
            <w:r w:rsidRPr="00264B13">
              <w:t>Naast het aandragen van aanwijzingen voor evolutie uit uiteenlopende categorieën, kan worden gewezen op het wederzijds versterkend karakter ervan. “Evolutie” nodigt uit tot een bespreking van de wisselwerkingen tussen wetenschap en filosofie en van de maatschappelijke gevolgen daarvan.</w:t>
            </w:r>
          </w:p>
        </w:tc>
      </w:tr>
      <w:tr w:rsidR="001D3E49" w14:paraId="37B0E26E" w14:textId="77777777" w:rsidTr="000134F9">
        <w:trPr>
          <w:cantSplit/>
          <w:jc w:val="center"/>
        </w:trPr>
        <w:tc>
          <w:tcPr>
            <w:tcW w:w="4897" w:type="dxa"/>
            <w:shd w:val="clear" w:color="auto" w:fill="auto"/>
          </w:tcPr>
          <w:p w14:paraId="2B9448BB" w14:textId="77777777" w:rsidR="001D3E49" w:rsidRPr="000134F9" w:rsidRDefault="001D3E49" w:rsidP="00CA586F">
            <w:pPr>
              <w:rPr>
                <w:rFonts w:eastAsia="Arial" w:cs="Arial"/>
                <w:bCs/>
                <w:szCs w:val="18"/>
                <w:lang w:val="nl-BE"/>
              </w:rPr>
            </w:pPr>
            <w:r w:rsidRPr="000134F9">
              <w:rPr>
                <w:szCs w:val="18"/>
              </w:rPr>
              <w:t>Eigen denkbeelden verwoorden en deze confronteren met denkbeelden van anderen, metingen, observaties, onderzoeksresultaten of wetenschappelijke inzichten.</w:t>
            </w:r>
          </w:p>
        </w:tc>
        <w:tc>
          <w:tcPr>
            <w:tcW w:w="753" w:type="dxa"/>
            <w:shd w:val="clear" w:color="auto" w:fill="auto"/>
          </w:tcPr>
          <w:p w14:paraId="72B6F616" w14:textId="77777777" w:rsidR="001D3E49" w:rsidRPr="000134F9" w:rsidRDefault="001D3E49" w:rsidP="00CA586F">
            <w:pPr>
              <w:jc w:val="center"/>
              <w:rPr>
                <w:szCs w:val="18"/>
              </w:rPr>
            </w:pPr>
            <w:r w:rsidRPr="000134F9">
              <w:rPr>
                <w:szCs w:val="18"/>
              </w:rPr>
              <w:t>E1</w:t>
            </w:r>
          </w:p>
        </w:tc>
        <w:tc>
          <w:tcPr>
            <w:tcW w:w="4253" w:type="dxa"/>
            <w:tcBorders>
              <w:top w:val="nil"/>
              <w:bottom w:val="nil"/>
            </w:tcBorders>
            <w:shd w:val="clear" w:color="auto" w:fill="auto"/>
          </w:tcPr>
          <w:p w14:paraId="700BA71F" w14:textId="77777777" w:rsidR="001D3E49" w:rsidRPr="000134F9" w:rsidRDefault="001D3E49" w:rsidP="00CA586F">
            <w:pPr>
              <w:pStyle w:val="tabeltekst"/>
            </w:pPr>
          </w:p>
        </w:tc>
        <w:tc>
          <w:tcPr>
            <w:tcW w:w="4253" w:type="dxa"/>
            <w:vMerge w:val="restart"/>
          </w:tcPr>
          <w:p w14:paraId="0A17374B" w14:textId="77777777" w:rsidR="001D3E49" w:rsidRPr="00264B13" w:rsidRDefault="001D3E49" w:rsidP="00CA586F">
            <w:pPr>
              <w:pStyle w:val="tabeltekst"/>
            </w:pPr>
            <w:r w:rsidRPr="004067C0">
              <w:t xml:space="preserve">Een historische aanpak, waarbij ook het Lamarckisme en het klassieke Darwinisme worden aangeraakt, biedt kansen voor het illustreren van de wetenschappelijk-kritische methode van theorievorming. </w:t>
            </w:r>
          </w:p>
        </w:tc>
      </w:tr>
      <w:tr w:rsidR="001D3E49" w14:paraId="7877A2E0" w14:textId="77777777" w:rsidTr="000134F9">
        <w:trPr>
          <w:cantSplit/>
          <w:jc w:val="center"/>
        </w:trPr>
        <w:tc>
          <w:tcPr>
            <w:tcW w:w="4897" w:type="dxa"/>
            <w:shd w:val="clear" w:color="auto" w:fill="auto"/>
          </w:tcPr>
          <w:p w14:paraId="17EB79EB" w14:textId="77777777" w:rsidR="001D3E49" w:rsidRPr="000134F9" w:rsidRDefault="001D3E49" w:rsidP="00CA586F">
            <w:pPr>
              <w:rPr>
                <w:szCs w:val="18"/>
              </w:rPr>
            </w:pPr>
            <w:r w:rsidRPr="000134F9">
              <w:rPr>
                <w:szCs w:val="18"/>
              </w:rPr>
              <w:t>De natuurwetenschappen als onderdeel van de culturele ontwikkeling kunnen duiden en de wisselwerking met de maatschappij op filos</w:t>
            </w:r>
            <w:r w:rsidR="00526854">
              <w:rPr>
                <w:szCs w:val="18"/>
              </w:rPr>
              <w:t>ofisch vlak kunnen illustreren.</w:t>
            </w:r>
          </w:p>
        </w:tc>
        <w:tc>
          <w:tcPr>
            <w:tcW w:w="753" w:type="dxa"/>
            <w:shd w:val="clear" w:color="auto" w:fill="auto"/>
          </w:tcPr>
          <w:p w14:paraId="3FB0EBB0" w14:textId="77777777" w:rsidR="001D3E49" w:rsidRPr="000134F9" w:rsidRDefault="001D3E49" w:rsidP="00CA586F">
            <w:pPr>
              <w:jc w:val="center"/>
              <w:rPr>
                <w:szCs w:val="18"/>
              </w:rPr>
            </w:pPr>
            <w:r w:rsidRPr="000134F9">
              <w:rPr>
                <w:szCs w:val="18"/>
              </w:rPr>
              <w:t>E7</w:t>
            </w:r>
          </w:p>
        </w:tc>
        <w:tc>
          <w:tcPr>
            <w:tcW w:w="4253" w:type="dxa"/>
            <w:tcBorders>
              <w:top w:val="nil"/>
            </w:tcBorders>
            <w:shd w:val="clear" w:color="auto" w:fill="auto"/>
          </w:tcPr>
          <w:p w14:paraId="014E8513" w14:textId="77777777" w:rsidR="001D3E49" w:rsidRPr="000134F9" w:rsidRDefault="001D3E49" w:rsidP="00CA586F">
            <w:pPr>
              <w:pStyle w:val="tabeltekst"/>
            </w:pPr>
          </w:p>
        </w:tc>
        <w:tc>
          <w:tcPr>
            <w:tcW w:w="4253" w:type="dxa"/>
            <w:vMerge/>
          </w:tcPr>
          <w:p w14:paraId="3C53DDFA" w14:textId="77777777" w:rsidR="001D3E49" w:rsidRPr="004067C0" w:rsidRDefault="001D3E49" w:rsidP="00CA586F">
            <w:pPr>
              <w:pStyle w:val="tabeltekst"/>
            </w:pPr>
          </w:p>
        </w:tc>
      </w:tr>
      <w:tr w:rsidR="00BE41D5" w14:paraId="58A6CFD1" w14:textId="77777777" w:rsidTr="00260624">
        <w:trPr>
          <w:cantSplit/>
          <w:jc w:val="center"/>
        </w:trPr>
        <w:tc>
          <w:tcPr>
            <w:tcW w:w="4897" w:type="dxa"/>
            <w:shd w:val="clear" w:color="auto" w:fill="auto"/>
          </w:tcPr>
          <w:p w14:paraId="20B055A0" w14:textId="77777777" w:rsidR="00BE41D5" w:rsidRPr="000134F9" w:rsidRDefault="00BE41D5" w:rsidP="00BE41D5">
            <w:pPr>
              <w:rPr>
                <w:szCs w:val="18"/>
              </w:rPr>
            </w:pPr>
            <w:r w:rsidRPr="000134F9">
              <w:rPr>
                <w:szCs w:val="18"/>
              </w:rPr>
              <w:t>Wetenschappelijke terminologie kunnen gebruiken.</w:t>
            </w:r>
          </w:p>
        </w:tc>
        <w:tc>
          <w:tcPr>
            <w:tcW w:w="753" w:type="dxa"/>
            <w:shd w:val="clear" w:color="auto" w:fill="auto"/>
          </w:tcPr>
          <w:p w14:paraId="27D1A47B" w14:textId="77777777" w:rsidR="00BE41D5" w:rsidRPr="000134F9" w:rsidRDefault="00BE41D5" w:rsidP="00BE41D5">
            <w:pPr>
              <w:jc w:val="center"/>
              <w:rPr>
                <w:szCs w:val="18"/>
              </w:rPr>
            </w:pPr>
            <w:r w:rsidRPr="000134F9">
              <w:rPr>
                <w:szCs w:val="18"/>
              </w:rPr>
              <w:t>E4</w:t>
            </w:r>
          </w:p>
        </w:tc>
        <w:tc>
          <w:tcPr>
            <w:tcW w:w="4253" w:type="dxa"/>
          </w:tcPr>
          <w:p w14:paraId="309FD5DB" w14:textId="77777777" w:rsidR="00BE41D5" w:rsidRDefault="00BE41D5" w:rsidP="00BE41D5">
            <w:pPr>
              <w:pStyle w:val="tabeltekst"/>
            </w:pPr>
          </w:p>
        </w:tc>
        <w:tc>
          <w:tcPr>
            <w:tcW w:w="4253" w:type="dxa"/>
          </w:tcPr>
          <w:p w14:paraId="7EDBFDDC" w14:textId="77777777" w:rsidR="00BE41D5" w:rsidRPr="004067C0" w:rsidRDefault="00BE41D5" w:rsidP="00BE41D5">
            <w:pPr>
              <w:pStyle w:val="tabeltekst"/>
            </w:pPr>
            <w:r>
              <w:t>Wijs op het belang van het gebruiken van de correcte wetenschappelijke termen in verband met de behandelde leerinhouden in deze module.</w:t>
            </w:r>
          </w:p>
        </w:tc>
      </w:tr>
    </w:tbl>
    <w:p w14:paraId="127F582D" w14:textId="77777777" w:rsidR="007A2AF3" w:rsidRDefault="007A2AF3">
      <w:pPr>
        <w:tabs>
          <w:tab w:val="num" w:pos="426"/>
        </w:tabs>
        <w:rPr>
          <w:color w:val="000000"/>
        </w:rPr>
      </w:pPr>
    </w:p>
    <w:p w14:paraId="3A666242" w14:textId="77777777" w:rsidR="007A2AF3" w:rsidRDefault="007A2AF3">
      <w:pPr>
        <w:rPr>
          <w:rFonts w:cs="Arial"/>
          <w:color w:val="000000"/>
        </w:rPr>
        <w:sectPr w:rsidR="007A2AF3">
          <w:pgSz w:w="16840" w:h="11907" w:orient="landscape" w:code="9"/>
          <w:pgMar w:top="1418" w:right="1134" w:bottom="1418" w:left="1418" w:header="709" w:footer="709" w:gutter="0"/>
          <w:cols w:space="708"/>
        </w:sectPr>
      </w:pPr>
    </w:p>
    <w:p w14:paraId="04D44264" w14:textId="77777777" w:rsidR="007076B3" w:rsidRDefault="007076B3" w:rsidP="002F5EB1">
      <w:pPr>
        <w:pStyle w:val="Kop1"/>
      </w:pPr>
      <w:bookmarkStart w:id="89" w:name="_Toc491708736"/>
      <w:r>
        <w:t>Chemie</w:t>
      </w:r>
      <w:bookmarkEnd w:id="89"/>
    </w:p>
    <w:p w14:paraId="5E03A395" w14:textId="77777777" w:rsidR="007076B3" w:rsidRPr="007076B3" w:rsidRDefault="007076B3" w:rsidP="007076B3">
      <w:pPr>
        <w:pStyle w:val="Kop2"/>
      </w:pPr>
      <w:bookmarkStart w:id="90" w:name="_Toc491708737"/>
      <w:r>
        <w:t>Algemeen</w:t>
      </w:r>
      <w:bookmarkEnd w:id="90"/>
    </w:p>
    <w:p w14:paraId="4CA7803E" w14:textId="77777777" w:rsidR="007076B3" w:rsidRPr="007076B3" w:rsidRDefault="007076B3" w:rsidP="007076B3">
      <w:r w:rsidRPr="007076B3">
        <w:t>In de derde graad wordt een fundamenteel onderscheid gemaakt tussen wetenschappen voor de basisvorming en wetenschappen voor het fundamenteel gedeelte. In de basisvorming worden de conceptuele grondslagen die in de tweede graad werden gelegd, uitgebouwd met een accent op de persoonsvormende en maatschappelijke functie van het wetenschapsonderwijs.</w:t>
      </w:r>
    </w:p>
    <w:p w14:paraId="50EFA0B1" w14:textId="77777777" w:rsidR="007076B3" w:rsidRPr="007076B3" w:rsidRDefault="007076B3" w:rsidP="007076B3">
      <w:r w:rsidRPr="007076B3">
        <w:t xml:space="preserve">Voor de chemie betekent dit dat naast de benadering van chemie als zuivere wetenschap en als toegepaste wetenschap, ook de maatschappelijke functie van chemie aan bod komt. We denken hierbij aan historische, ethische sociale en filosofische aspecten. </w:t>
      </w:r>
    </w:p>
    <w:p w14:paraId="13F47BCC" w14:textId="77777777" w:rsidR="00CF064B" w:rsidRDefault="00CF064B" w:rsidP="00CF064B">
      <w:pPr>
        <w:pStyle w:val="Kop3"/>
      </w:pPr>
      <w:bookmarkStart w:id="91" w:name="_Toc31539813"/>
      <w:bookmarkStart w:id="92" w:name="_Toc32027673"/>
      <w:bookmarkStart w:id="93" w:name="_Toc491708738"/>
      <w:r>
        <w:t>Minimale materiële vereisten</w:t>
      </w:r>
      <w:bookmarkEnd w:id="91"/>
      <w:bookmarkEnd w:id="92"/>
      <w:bookmarkEnd w:id="93"/>
    </w:p>
    <w:p w14:paraId="253DFE41" w14:textId="77777777" w:rsidR="00CF064B" w:rsidRPr="00CF064B" w:rsidRDefault="00CF064B" w:rsidP="00CF064B">
      <w:r w:rsidRPr="00CF064B">
        <w:t>De leraar kan beschikken over een werktafel met water- en energievoorzieningen om demonstratieproeven te kunnen uitvoeren.</w:t>
      </w:r>
    </w:p>
    <w:p w14:paraId="564FBF7B" w14:textId="6B9143B5" w:rsidR="00CF064B" w:rsidRPr="00CF064B" w:rsidRDefault="006B1A62" w:rsidP="00CF064B">
      <w:r>
        <w:t>H</w:t>
      </w:r>
      <w:r w:rsidR="00CF064B" w:rsidRPr="00CF064B">
        <w:t xml:space="preserve">et lokaal </w:t>
      </w:r>
      <w:r>
        <w:t xml:space="preserve">beschikt </w:t>
      </w:r>
      <w:r w:rsidR="00CF064B" w:rsidRPr="00CF064B">
        <w:t>over projectie</w:t>
      </w:r>
      <w:r>
        <w:t>mogelijkheid</w:t>
      </w:r>
      <w:r w:rsidR="00CF064B" w:rsidRPr="00CF064B">
        <w:t>.</w:t>
      </w:r>
    </w:p>
    <w:p w14:paraId="4C71B08B" w14:textId="77777777" w:rsidR="00CF064B" w:rsidRPr="00CF064B" w:rsidRDefault="00CF064B" w:rsidP="00CF064B">
      <w:r w:rsidRPr="00CF064B">
        <w:t>Er is voldoende basismateriaal en specifiek materiaal voor het uitvoeren van demonstratieproeven.</w:t>
      </w:r>
    </w:p>
    <w:p w14:paraId="408E9CB0" w14:textId="6BCB2DBB" w:rsidR="00CF064B" w:rsidRPr="00CF064B" w:rsidRDefault="006B1A62" w:rsidP="00CF064B">
      <w:r>
        <w:t>Er is</w:t>
      </w:r>
      <w:r w:rsidR="00CF064B" w:rsidRPr="00CF064B">
        <w:t xml:space="preserve"> een minimum aan materiaal om </w:t>
      </w:r>
      <w:r>
        <w:t>e</w:t>
      </w:r>
      <w:r w:rsidR="00CF064B" w:rsidRPr="00CF064B">
        <w:t>xperimenten te laten uitvoeren door cursisten.</w:t>
      </w:r>
    </w:p>
    <w:p w14:paraId="3A1DDDC3" w14:textId="77777777" w:rsidR="00CF064B" w:rsidRDefault="00CF064B" w:rsidP="00CF064B">
      <w:pPr>
        <w:pStyle w:val="Kop3"/>
      </w:pPr>
      <w:bookmarkStart w:id="94" w:name="_Toc31539812"/>
      <w:bookmarkStart w:id="95" w:name="_Toc32027672"/>
      <w:bookmarkStart w:id="96" w:name="_Toc491708739"/>
      <w:r>
        <w:t>Evaluatie</w:t>
      </w:r>
      <w:bookmarkEnd w:id="94"/>
      <w:bookmarkEnd w:id="95"/>
      <w:bookmarkEnd w:id="96"/>
    </w:p>
    <w:p w14:paraId="26D142CE" w14:textId="77777777" w:rsidR="00CF064B" w:rsidRPr="00CF064B" w:rsidRDefault="00CF064B" w:rsidP="00CF064B">
      <w:r w:rsidRPr="00CF064B">
        <w:t>Bij de aanvang van de module wordt aan de cursisten meegedeeld hoe de evaluatie verloopt, hoe rekening gehouden wordt met dagelijks werk en/of zelfstandig werk en/of praktische proeven.</w:t>
      </w:r>
    </w:p>
    <w:p w14:paraId="44FC9ED2" w14:textId="77777777" w:rsidR="00CF064B" w:rsidRPr="00CF064B" w:rsidRDefault="00CF064B" w:rsidP="00CF064B">
      <w:r w:rsidRPr="00CF064B">
        <w:t xml:space="preserve">Bij de evaluatie wordt rekening gehouden met alle eindtermen die van toepassing zijn voor het vak: de gemeenschappelijke, de algemene en de vakspecifieke eindtermen. </w:t>
      </w:r>
    </w:p>
    <w:p w14:paraId="2A65AACB" w14:textId="77777777" w:rsidR="00CF064B" w:rsidRPr="00A132A3" w:rsidRDefault="00CF064B" w:rsidP="00CF064B">
      <w:pPr>
        <w:rPr>
          <w:strike/>
        </w:rPr>
      </w:pPr>
    </w:p>
    <w:p w14:paraId="1955F2AF" w14:textId="77777777" w:rsidR="00CC580F" w:rsidRPr="007B05CE" w:rsidRDefault="00CC580F" w:rsidP="00645735">
      <w:pPr>
        <w:pStyle w:val="Kop2"/>
        <w:sectPr w:rsidR="00CC580F" w:rsidRPr="007B05CE" w:rsidSect="00CC580F">
          <w:headerReference w:type="even" r:id="rId33"/>
          <w:footerReference w:type="even" r:id="rId34"/>
          <w:footerReference w:type="default" r:id="rId35"/>
          <w:pgSz w:w="11907" w:h="16840"/>
          <w:pgMar w:top="1134" w:right="1191" w:bottom="1418" w:left="1418" w:header="709" w:footer="709" w:gutter="0"/>
          <w:cols w:space="708"/>
        </w:sectPr>
      </w:pPr>
      <w:bookmarkStart w:id="97" w:name="_Toc31539811"/>
      <w:bookmarkStart w:id="98" w:name="_Toc32027667"/>
    </w:p>
    <w:p w14:paraId="114BDB40" w14:textId="77777777" w:rsidR="007076B3" w:rsidRPr="00FE40F1" w:rsidRDefault="007076B3" w:rsidP="00645735">
      <w:pPr>
        <w:pStyle w:val="Kop2"/>
        <w:rPr>
          <w:lang w:val="fr-FR"/>
        </w:rPr>
      </w:pPr>
      <w:bookmarkStart w:id="99" w:name="_Toc491708740"/>
      <w:r w:rsidRPr="00FE40F1">
        <w:rPr>
          <w:lang w:val="fr-FR"/>
        </w:rPr>
        <w:t>Module</w:t>
      </w:r>
      <w:r w:rsidR="00645735">
        <w:rPr>
          <w:lang w:val="fr-FR"/>
        </w:rPr>
        <w:t xml:space="preserve"> </w:t>
      </w:r>
      <w:r w:rsidR="005D1241">
        <w:rPr>
          <w:lang w:val="fr-FR"/>
        </w:rPr>
        <w:t>ASO3-B</w:t>
      </w:r>
      <w:r w:rsidR="00645735">
        <w:rPr>
          <w:lang w:val="fr-FR"/>
        </w:rPr>
        <w:t xml:space="preserve"> C</w:t>
      </w:r>
      <w:bookmarkEnd w:id="97"/>
      <w:bookmarkEnd w:id="98"/>
      <w:r w:rsidR="00645735">
        <w:rPr>
          <w:lang w:val="fr-FR"/>
        </w:rPr>
        <w:t>hemie - 60</w:t>
      </w:r>
      <w:r w:rsidRPr="00FE40F1">
        <w:rPr>
          <w:lang w:val="fr-FR"/>
        </w:rPr>
        <w:t xml:space="preserve"> Lt </w:t>
      </w:r>
      <w:r w:rsidR="005D1241">
        <w:rPr>
          <w:lang w:val="fr-FR"/>
        </w:rPr>
        <w:t>(M AV G054)</w:t>
      </w:r>
      <w:bookmarkEnd w:id="99"/>
    </w:p>
    <w:p w14:paraId="2626D827" w14:textId="77777777" w:rsidR="007076B3" w:rsidRPr="00FE40F1" w:rsidRDefault="007076B3" w:rsidP="007076B3">
      <w:pPr>
        <w:rPr>
          <w:lang w:val="fr-FR"/>
        </w:rPr>
      </w:pPr>
      <w:r>
        <w:rPr>
          <w:lang w:val="fr-FR"/>
        </w:rPr>
        <w:t>Administratiev</w:t>
      </w:r>
      <w:r w:rsidR="003C4101">
        <w:rPr>
          <w:lang w:val="fr-FR"/>
        </w:rPr>
        <w:t>e</w:t>
      </w:r>
      <w:r>
        <w:rPr>
          <w:lang w:val="fr-FR"/>
        </w:rPr>
        <w:t xml:space="preserve"> code 6669</w:t>
      </w:r>
    </w:p>
    <w:p w14:paraId="3B3F28F5" w14:textId="77777777" w:rsidR="007076B3" w:rsidRDefault="007076B3" w:rsidP="00645735">
      <w:pPr>
        <w:pStyle w:val="Kop3"/>
        <w:rPr>
          <w:u w:val="single"/>
        </w:rPr>
      </w:pPr>
      <w:bookmarkStart w:id="100" w:name="_Toc32027668"/>
      <w:bookmarkStart w:id="101" w:name="_Toc491708741"/>
      <w:r>
        <w:t>Beginsituatie</w:t>
      </w:r>
      <w:bookmarkEnd w:id="100"/>
      <w:bookmarkEnd w:id="101"/>
    </w:p>
    <w:p w14:paraId="01132237" w14:textId="77777777" w:rsidR="007076B3" w:rsidRPr="00645735" w:rsidRDefault="007076B3" w:rsidP="00645735">
      <w:r w:rsidRPr="00645735">
        <w:t>Van de cursisten wordt verwacht dat zij de eindtermen voor de tweede graad voor het vak beheersen.</w:t>
      </w:r>
    </w:p>
    <w:p w14:paraId="561437F9" w14:textId="77777777" w:rsidR="007076B3" w:rsidRDefault="007076B3" w:rsidP="00645735">
      <w:r w:rsidRPr="00645735">
        <w:t xml:space="preserve">Voor sommige cursisten kan het aangewezen zijn om </w:t>
      </w:r>
      <w:r w:rsidR="00B01BEC">
        <w:t>de</w:t>
      </w:r>
      <w:r w:rsidRPr="00645735">
        <w:t xml:space="preserve"> voo</w:t>
      </w:r>
      <w:r w:rsidR="00B01BEC">
        <w:t>r</w:t>
      </w:r>
      <w:r w:rsidRPr="00645735">
        <w:t>schakelmodule '</w:t>
      </w:r>
      <w:r w:rsidR="00B01BEC">
        <w:t>Opfris natuur</w:t>
      </w:r>
      <w:r w:rsidRPr="00645735">
        <w:t>wetenschappen' te volgen, teneinde wetenschappelijke kennis en vaardigheden op te frissen of om de minimale kennis en vaardigheden, nodig voor dit vak in de derde graad, te verwerven</w:t>
      </w:r>
      <w:r>
        <w:t>.</w:t>
      </w:r>
    </w:p>
    <w:p w14:paraId="60B43ACD" w14:textId="77777777" w:rsidR="003C4101" w:rsidRPr="00A132A3" w:rsidRDefault="003C4101" w:rsidP="003C4101">
      <w:pPr>
        <w:pStyle w:val="Kop3"/>
      </w:pPr>
      <w:bookmarkStart w:id="102" w:name="_Toc491708742"/>
      <w:r w:rsidRPr="00A132A3">
        <w:t>Situering</w:t>
      </w:r>
      <w:bookmarkEnd w:id="102"/>
    </w:p>
    <w:p w14:paraId="7D40ACA0" w14:textId="77777777" w:rsidR="003C4101" w:rsidRPr="003F6558" w:rsidRDefault="003C4101" w:rsidP="003C4101">
      <w:pPr>
        <w:spacing w:before="58"/>
        <w:ind w:left="155" w:right="306"/>
        <w:rPr>
          <w:rFonts w:eastAsia="Arial"/>
          <w:szCs w:val="18"/>
          <w:lang w:val="nl-BE"/>
        </w:rPr>
      </w:pPr>
      <w:r w:rsidRPr="003F6558">
        <w:rPr>
          <w:rFonts w:eastAsia="Arial"/>
          <w:szCs w:val="18"/>
          <w:lang w:val="nl-BE"/>
        </w:rPr>
        <w:t>Deze</w:t>
      </w:r>
      <w:r w:rsidRPr="003F6558">
        <w:rPr>
          <w:rFonts w:eastAsia="Arial"/>
          <w:spacing w:val="-10"/>
          <w:szCs w:val="18"/>
          <w:lang w:val="nl-BE"/>
        </w:rPr>
        <w:t xml:space="preserve"> </w:t>
      </w:r>
      <w:r w:rsidRPr="003F6558">
        <w:rPr>
          <w:rFonts w:eastAsia="Arial"/>
          <w:szCs w:val="18"/>
          <w:lang w:val="nl-BE"/>
        </w:rPr>
        <w:t>module</w:t>
      </w:r>
      <w:r w:rsidRPr="003F6558">
        <w:rPr>
          <w:rFonts w:eastAsia="Arial"/>
          <w:spacing w:val="-8"/>
          <w:szCs w:val="18"/>
          <w:lang w:val="nl-BE"/>
        </w:rPr>
        <w:t xml:space="preserve"> </w:t>
      </w:r>
      <w:r w:rsidRPr="003F6558">
        <w:rPr>
          <w:rFonts w:eastAsia="Arial"/>
          <w:szCs w:val="18"/>
          <w:lang w:val="nl-BE"/>
        </w:rPr>
        <w:t>laat</w:t>
      </w:r>
      <w:r w:rsidRPr="003F6558">
        <w:rPr>
          <w:rFonts w:eastAsia="Arial"/>
          <w:spacing w:val="-10"/>
          <w:szCs w:val="18"/>
          <w:lang w:val="nl-BE"/>
        </w:rPr>
        <w:t xml:space="preserve"> </w:t>
      </w:r>
      <w:r w:rsidRPr="003F6558">
        <w:rPr>
          <w:rFonts w:eastAsia="Arial"/>
          <w:spacing w:val="-1"/>
          <w:szCs w:val="18"/>
          <w:lang w:val="nl-BE"/>
        </w:rPr>
        <w:t>cursisten</w:t>
      </w:r>
      <w:r w:rsidRPr="003F6558">
        <w:rPr>
          <w:rFonts w:eastAsia="Arial"/>
          <w:spacing w:val="-8"/>
          <w:szCs w:val="18"/>
          <w:lang w:val="nl-BE"/>
        </w:rPr>
        <w:t xml:space="preserve"> </w:t>
      </w:r>
      <w:r w:rsidRPr="003F6558">
        <w:rPr>
          <w:rFonts w:eastAsia="Arial"/>
          <w:spacing w:val="-1"/>
          <w:szCs w:val="18"/>
          <w:lang w:val="nl-BE"/>
        </w:rPr>
        <w:t>toe</w:t>
      </w:r>
      <w:r w:rsidRPr="003F6558">
        <w:rPr>
          <w:rFonts w:eastAsia="Arial"/>
          <w:spacing w:val="-8"/>
          <w:szCs w:val="18"/>
          <w:lang w:val="nl-BE"/>
        </w:rPr>
        <w:t xml:space="preserve"> </w:t>
      </w:r>
      <w:r w:rsidRPr="003F6558">
        <w:rPr>
          <w:rFonts w:eastAsia="Arial"/>
          <w:spacing w:val="-1"/>
          <w:szCs w:val="18"/>
          <w:lang w:val="nl-BE"/>
        </w:rPr>
        <w:t>zich</w:t>
      </w:r>
      <w:r w:rsidRPr="003F6558">
        <w:rPr>
          <w:rFonts w:eastAsia="Arial"/>
          <w:spacing w:val="-8"/>
          <w:szCs w:val="18"/>
          <w:lang w:val="nl-BE"/>
        </w:rPr>
        <w:t xml:space="preserve"> </w:t>
      </w:r>
      <w:r w:rsidRPr="003F6558">
        <w:rPr>
          <w:rFonts w:eastAsia="Arial"/>
          <w:szCs w:val="18"/>
          <w:lang w:val="nl-BE"/>
        </w:rPr>
        <w:t>belangrijke</w:t>
      </w:r>
      <w:r w:rsidRPr="003F6558">
        <w:rPr>
          <w:rFonts w:eastAsia="Arial"/>
          <w:spacing w:val="-10"/>
          <w:szCs w:val="18"/>
          <w:lang w:val="nl-BE"/>
        </w:rPr>
        <w:t xml:space="preserve"> </w:t>
      </w:r>
      <w:r w:rsidRPr="003F6558">
        <w:rPr>
          <w:rFonts w:eastAsia="Arial"/>
          <w:szCs w:val="18"/>
          <w:lang w:val="nl-BE"/>
        </w:rPr>
        <w:t>natuurwetenschappelijke</w:t>
      </w:r>
      <w:r w:rsidRPr="003F6558">
        <w:rPr>
          <w:rFonts w:eastAsia="Arial"/>
          <w:spacing w:val="-9"/>
          <w:szCs w:val="18"/>
          <w:lang w:val="nl-BE"/>
        </w:rPr>
        <w:t xml:space="preserve"> </w:t>
      </w:r>
      <w:r w:rsidRPr="003F6558">
        <w:rPr>
          <w:rFonts w:eastAsia="Arial"/>
          <w:spacing w:val="-1"/>
          <w:szCs w:val="18"/>
          <w:lang w:val="nl-BE"/>
        </w:rPr>
        <w:t>concepten,</w:t>
      </w:r>
      <w:r w:rsidRPr="003F6558">
        <w:rPr>
          <w:rFonts w:eastAsia="Arial"/>
          <w:spacing w:val="-10"/>
          <w:szCs w:val="18"/>
          <w:lang w:val="nl-BE"/>
        </w:rPr>
        <w:t xml:space="preserve"> </w:t>
      </w:r>
      <w:r w:rsidRPr="003F6558">
        <w:rPr>
          <w:rFonts w:eastAsia="Arial"/>
          <w:szCs w:val="18"/>
          <w:lang w:val="nl-BE"/>
        </w:rPr>
        <w:t>begrippen,</w:t>
      </w:r>
      <w:r w:rsidRPr="003F6558">
        <w:rPr>
          <w:rFonts w:eastAsia="Arial"/>
          <w:spacing w:val="41"/>
          <w:w w:val="99"/>
          <w:szCs w:val="18"/>
          <w:lang w:val="nl-BE"/>
        </w:rPr>
        <w:t xml:space="preserve"> </w:t>
      </w:r>
      <w:r w:rsidRPr="003F6558">
        <w:rPr>
          <w:rFonts w:eastAsia="Arial"/>
          <w:spacing w:val="-1"/>
          <w:szCs w:val="18"/>
          <w:lang w:val="nl-BE"/>
        </w:rPr>
        <w:t>kennis</w:t>
      </w:r>
      <w:r w:rsidRPr="003F6558">
        <w:rPr>
          <w:rFonts w:eastAsia="Arial"/>
          <w:spacing w:val="-6"/>
          <w:szCs w:val="18"/>
          <w:lang w:val="nl-BE"/>
        </w:rPr>
        <w:t xml:space="preserve"> </w:t>
      </w:r>
      <w:r w:rsidRPr="003F6558">
        <w:rPr>
          <w:rFonts w:eastAsia="Arial"/>
          <w:spacing w:val="-1"/>
          <w:szCs w:val="18"/>
          <w:lang w:val="nl-BE"/>
        </w:rPr>
        <w:t>en</w:t>
      </w:r>
      <w:r w:rsidRPr="003F6558">
        <w:rPr>
          <w:rFonts w:eastAsia="Arial"/>
          <w:spacing w:val="-5"/>
          <w:szCs w:val="18"/>
          <w:lang w:val="nl-BE"/>
        </w:rPr>
        <w:t xml:space="preserve"> </w:t>
      </w:r>
      <w:r w:rsidRPr="003F6558">
        <w:rPr>
          <w:rFonts w:eastAsia="Arial"/>
          <w:spacing w:val="-1"/>
          <w:szCs w:val="18"/>
          <w:lang w:val="nl-BE"/>
        </w:rPr>
        <w:t>vaardigheden</w:t>
      </w:r>
      <w:r w:rsidRPr="003F6558">
        <w:rPr>
          <w:rFonts w:eastAsia="Arial"/>
          <w:spacing w:val="-5"/>
          <w:szCs w:val="18"/>
          <w:lang w:val="nl-BE"/>
        </w:rPr>
        <w:t xml:space="preserve"> </w:t>
      </w:r>
      <w:r w:rsidRPr="003F6558">
        <w:rPr>
          <w:rFonts w:eastAsia="Arial"/>
          <w:spacing w:val="-1"/>
          <w:szCs w:val="18"/>
          <w:lang w:val="nl-BE"/>
        </w:rPr>
        <w:t>eigen</w:t>
      </w:r>
      <w:r w:rsidRPr="003F6558">
        <w:rPr>
          <w:rFonts w:eastAsia="Arial"/>
          <w:spacing w:val="-7"/>
          <w:szCs w:val="18"/>
          <w:lang w:val="nl-BE"/>
        </w:rPr>
        <w:t xml:space="preserve"> </w:t>
      </w:r>
      <w:r w:rsidRPr="003F6558">
        <w:rPr>
          <w:rFonts w:eastAsia="Arial"/>
          <w:spacing w:val="-1"/>
          <w:szCs w:val="18"/>
          <w:lang w:val="nl-BE"/>
        </w:rPr>
        <w:t>te</w:t>
      </w:r>
      <w:r w:rsidRPr="003F6558">
        <w:rPr>
          <w:rFonts w:eastAsia="Arial"/>
          <w:spacing w:val="-5"/>
          <w:szCs w:val="18"/>
          <w:lang w:val="nl-BE"/>
        </w:rPr>
        <w:t xml:space="preserve"> </w:t>
      </w:r>
      <w:r w:rsidRPr="003F6558">
        <w:rPr>
          <w:rFonts w:eastAsia="Arial"/>
          <w:szCs w:val="18"/>
          <w:lang w:val="nl-BE"/>
        </w:rPr>
        <w:t>maken</w:t>
      </w:r>
      <w:r w:rsidRPr="003F6558">
        <w:rPr>
          <w:rFonts w:eastAsia="Arial"/>
          <w:spacing w:val="-6"/>
          <w:szCs w:val="18"/>
          <w:lang w:val="nl-BE"/>
        </w:rPr>
        <w:t xml:space="preserve"> </w:t>
      </w:r>
      <w:r w:rsidRPr="003F6558">
        <w:rPr>
          <w:rFonts w:eastAsia="Arial"/>
          <w:spacing w:val="-1"/>
          <w:szCs w:val="18"/>
          <w:lang w:val="nl-BE"/>
        </w:rPr>
        <w:t>om</w:t>
      </w:r>
      <w:r w:rsidRPr="003F6558">
        <w:rPr>
          <w:rFonts w:eastAsia="Arial"/>
          <w:spacing w:val="-2"/>
          <w:szCs w:val="18"/>
          <w:lang w:val="nl-BE"/>
        </w:rPr>
        <w:t xml:space="preserve"> </w:t>
      </w:r>
      <w:r w:rsidRPr="003F6558">
        <w:rPr>
          <w:rFonts w:eastAsia="Arial"/>
          <w:spacing w:val="-1"/>
          <w:szCs w:val="18"/>
          <w:lang w:val="nl-BE"/>
        </w:rPr>
        <w:t>te</w:t>
      </w:r>
      <w:r w:rsidRPr="003F6558">
        <w:rPr>
          <w:rFonts w:eastAsia="Arial"/>
          <w:spacing w:val="-7"/>
          <w:szCs w:val="18"/>
          <w:lang w:val="nl-BE"/>
        </w:rPr>
        <w:t xml:space="preserve"> </w:t>
      </w:r>
      <w:r w:rsidRPr="003F6558">
        <w:rPr>
          <w:rFonts w:eastAsia="Arial"/>
          <w:spacing w:val="-1"/>
          <w:szCs w:val="18"/>
          <w:lang w:val="nl-BE"/>
        </w:rPr>
        <w:t>functioneren</w:t>
      </w:r>
      <w:r w:rsidRPr="003F6558">
        <w:rPr>
          <w:rFonts w:eastAsia="Arial"/>
          <w:spacing w:val="-7"/>
          <w:szCs w:val="18"/>
          <w:lang w:val="nl-BE"/>
        </w:rPr>
        <w:t xml:space="preserve"> </w:t>
      </w:r>
      <w:r w:rsidRPr="003F6558">
        <w:rPr>
          <w:rFonts w:eastAsia="Arial"/>
          <w:szCs w:val="18"/>
          <w:lang w:val="nl-BE"/>
        </w:rPr>
        <w:t>in</w:t>
      </w:r>
      <w:r w:rsidRPr="003F6558">
        <w:rPr>
          <w:rFonts w:eastAsia="Arial"/>
          <w:spacing w:val="-6"/>
          <w:szCs w:val="18"/>
          <w:lang w:val="nl-BE"/>
        </w:rPr>
        <w:t xml:space="preserve"> </w:t>
      </w:r>
      <w:r w:rsidRPr="003F6558">
        <w:rPr>
          <w:rFonts w:eastAsia="Arial"/>
          <w:szCs w:val="18"/>
          <w:lang w:val="nl-BE"/>
        </w:rPr>
        <w:t>dagelijkse</w:t>
      </w:r>
      <w:r w:rsidRPr="003F6558">
        <w:rPr>
          <w:rFonts w:eastAsia="Arial"/>
          <w:spacing w:val="-7"/>
          <w:szCs w:val="18"/>
          <w:lang w:val="nl-BE"/>
        </w:rPr>
        <w:t xml:space="preserve"> </w:t>
      </w:r>
      <w:r w:rsidRPr="003F6558">
        <w:rPr>
          <w:rFonts w:eastAsia="Arial"/>
          <w:spacing w:val="-1"/>
          <w:szCs w:val="18"/>
          <w:lang w:val="nl-BE"/>
        </w:rPr>
        <w:t>situaties</w:t>
      </w:r>
      <w:r w:rsidRPr="003F6558">
        <w:rPr>
          <w:rFonts w:eastAsia="Arial"/>
          <w:spacing w:val="-3"/>
          <w:szCs w:val="18"/>
          <w:lang w:val="nl-BE"/>
        </w:rPr>
        <w:t xml:space="preserve"> </w:t>
      </w:r>
      <w:r w:rsidRPr="003F6558">
        <w:rPr>
          <w:rFonts w:eastAsia="Arial"/>
          <w:spacing w:val="-1"/>
          <w:szCs w:val="18"/>
          <w:lang w:val="nl-BE"/>
        </w:rPr>
        <w:t>waarbij</w:t>
      </w:r>
      <w:r w:rsidRPr="003F6558">
        <w:rPr>
          <w:rFonts w:eastAsia="Arial"/>
          <w:spacing w:val="-5"/>
          <w:szCs w:val="18"/>
          <w:lang w:val="nl-BE"/>
        </w:rPr>
        <w:t xml:space="preserve"> </w:t>
      </w:r>
      <w:r w:rsidRPr="003F6558">
        <w:rPr>
          <w:rFonts w:eastAsia="Arial"/>
          <w:spacing w:val="-1"/>
          <w:szCs w:val="18"/>
          <w:lang w:val="nl-BE"/>
        </w:rPr>
        <w:t>een</w:t>
      </w:r>
      <w:r w:rsidRPr="003F6558">
        <w:rPr>
          <w:rFonts w:eastAsia="Arial"/>
          <w:spacing w:val="103"/>
          <w:w w:val="99"/>
          <w:szCs w:val="18"/>
          <w:lang w:val="nl-BE"/>
        </w:rPr>
        <w:t xml:space="preserve"> </w:t>
      </w:r>
      <w:r w:rsidRPr="003F6558">
        <w:rPr>
          <w:rFonts w:eastAsia="Arial"/>
          <w:szCs w:val="18"/>
          <w:lang w:val="nl-BE"/>
        </w:rPr>
        <w:t>natuurwetenschappelijke</w:t>
      </w:r>
      <w:r w:rsidRPr="003F6558">
        <w:rPr>
          <w:rFonts w:eastAsia="Arial"/>
          <w:spacing w:val="-15"/>
          <w:szCs w:val="18"/>
          <w:lang w:val="nl-BE"/>
        </w:rPr>
        <w:t xml:space="preserve"> </w:t>
      </w:r>
      <w:r w:rsidRPr="003F6558">
        <w:rPr>
          <w:rFonts w:eastAsia="Arial"/>
          <w:spacing w:val="-1"/>
          <w:szCs w:val="18"/>
          <w:lang w:val="nl-BE"/>
        </w:rPr>
        <w:t>basisvorming</w:t>
      </w:r>
      <w:r w:rsidRPr="003F6558">
        <w:rPr>
          <w:rFonts w:eastAsia="Arial"/>
          <w:spacing w:val="-15"/>
          <w:szCs w:val="18"/>
          <w:lang w:val="nl-BE"/>
        </w:rPr>
        <w:t xml:space="preserve"> </w:t>
      </w:r>
      <w:r w:rsidRPr="003F6558">
        <w:rPr>
          <w:rFonts w:eastAsia="Arial"/>
          <w:spacing w:val="-1"/>
          <w:szCs w:val="18"/>
          <w:lang w:val="nl-BE"/>
        </w:rPr>
        <w:t>vereist</w:t>
      </w:r>
      <w:r w:rsidRPr="003F6558">
        <w:rPr>
          <w:rFonts w:eastAsia="Arial"/>
          <w:spacing w:val="-13"/>
          <w:szCs w:val="18"/>
          <w:lang w:val="nl-BE"/>
        </w:rPr>
        <w:t xml:space="preserve"> </w:t>
      </w:r>
      <w:r w:rsidRPr="003F6558">
        <w:rPr>
          <w:rFonts w:eastAsia="Arial"/>
          <w:szCs w:val="18"/>
          <w:lang w:val="nl-BE"/>
        </w:rPr>
        <w:t>is.</w:t>
      </w:r>
    </w:p>
    <w:p w14:paraId="352B7461" w14:textId="77777777" w:rsidR="003C4101" w:rsidRPr="003F6558" w:rsidRDefault="003C4101" w:rsidP="003C4101">
      <w:pPr>
        <w:ind w:left="155"/>
        <w:rPr>
          <w:rFonts w:eastAsia="Arial"/>
          <w:szCs w:val="18"/>
          <w:lang w:val="nl-BE"/>
        </w:rPr>
      </w:pPr>
      <w:r w:rsidRPr="003F6558">
        <w:rPr>
          <w:rFonts w:eastAsia="Arial"/>
          <w:szCs w:val="18"/>
          <w:lang w:val="nl-BE"/>
        </w:rPr>
        <w:t>De</w:t>
      </w:r>
      <w:r w:rsidRPr="003F6558">
        <w:rPr>
          <w:rFonts w:eastAsia="Arial"/>
          <w:spacing w:val="-6"/>
          <w:szCs w:val="18"/>
          <w:lang w:val="nl-BE"/>
        </w:rPr>
        <w:t xml:space="preserve"> </w:t>
      </w:r>
      <w:r w:rsidRPr="003F6558">
        <w:rPr>
          <w:rFonts w:eastAsia="Arial"/>
          <w:szCs w:val="18"/>
          <w:lang w:val="nl-BE"/>
        </w:rPr>
        <w:t>thema’s</w:t>
      </w:r>
      <w:r w:rsidRPr="003F6558">
        <w:rPr>
          <w:rFonts w:eastAsia="Arial"/>
          <w:spacing w:val="-5"/>
          <w:szCs w:val="18"/>
          <w:lang w:val="nl-BE"/>
        </w:rPr>
        <w:t xml:space="preserve"> </w:t>
      </w:r>
      <w:r w:rsidRPr="003F6558">
        <w:rPr>
          <w:rFonts w:eastAsia="Arial"/>
          <w:spacing w:val="-1"/>
          <w:szCs w:val="18"/>
          <w:lang w:val="nl-BE"/>
        </w:rPr>
        <w:t>die</w:t>
      </w:r>
      <w:r w:rsidRPr="003F6558">
        <w:rPr>
          <w:rFonts w:eastAsia="Arial"/>
          <w:spacing w:val="-6"/>
          <w:szCs w:val="18"/>
          <w:lang w:val="nl-BE"/>
        </w:rPr>
        <w:t xml:space="preserve"> </w:t>
      </w:r>
      <w:r w:rsidRPr="003F6558">
        <w:rPr>
          <w:rFonts w:eastAsia="Arial"/>
          <w:szCs w:val="18"/>
          <w:lang w:val="nl-BE"/>
        </w:rPr>
        <w:t>aan</w:t>
      </w:r>
      <w:r w:rsidRPr="003F6558">
        <w:rPr>
          <w:rFonts w:eastAsia="Arial"/>
          <w:spacing w:val="-4"/>
          <w:szCs w:val="18"/>
          <w:lang w:val="nl-BE"/>
        </w:rPr>
        <w:t xml:space="preserve"> </w:t>
      </w:r>
      <w:r w:rsidRPr="003F6558">
        <w:rPr>
          <w:rFonts w:eastAsia="Arial"/>
          <w:spacing w:val="-1"/>
          <w:szCs w:val="18"/>
          <w:lang w:val="nl-BE"/>
        </w:rPr>
        <w:t>bod</w:t>
      </w:r>
      <w:r w:rsidRPr="003F6558">
        <w:rPr>
          <w:rFonts w:eastAsia="Arial"/>
          <w:spacing w:val="-5"/>
          <w:szCs w:val="18"/>
          <w:lang w:val="nl-BE"/>
        </w:rPr>
        <w:t xml:space="preserve"> </w:t>
      </w:r>
      <w:r w:rsidRPr="003F6558">
        <w:rPr>
          <w:rFonts w:eastAsia="Arial"/>
          <w:spacing w:val="1"/>
          <w:szCs w:val="18"/>
          <w:lang w:val="nl-BE"/>
        </w:rPr>
        <w:t>komen</w:t>
      </w:r>
      <w:r w:rsidRPr="003F6558">
        <w:rPr>
          <w:rFonts w:eastAsia="Arial"/>
          <w:spacing w:val="-6"/>
          <w:szCs w:val="18"/>
          <w:lang w:val="nl-BE"/>
        </w:rPr>
        <w:t xml:space="preserve"> </w:t>
      </w:r>
      <w:r w:rsidRPr="003F6558">
        <w:rPr>
          <w:rFonts w:eastAsia="Arial"/>
          <w:spacing w:val="-1"/>
          <w:szCs w:val="18"/>
          <w:lang w:val="nl-BE"/>
        </w:rPr>
        <w:t>zijn:</w:t>
      </w:r>
    </w:p>
    <w:p w14:paraId="5F1C89A0" w14:textId="77777777" w:rsidR="003C4101" w:rsidRPr="003F6558" w:rsidRDefault="003C4101" w:rsidP="00AC50FD">
      <w:pPr>
        <w:widowControl w:val="0"/>
        <w:numPr>
          <w:ilvl w:val="0"/>
          <w:numId w:val="32"/>
        </w:numPr>
        <w:tabs>
          <w:tab w:val="left" w:pos="515"/>
        </w:tabs>
        <w:spacing w:after="0"/>
        <w:ind w:left="567" w:hanging="425"/>
        <w:rPr>
          <w:rFonts w:eastAsia="Arial"/>
          <w:spacing w:val="-2"/>
          <w:w w:val="105"/>
          <w:szCs w:val="18"/>
          <w:lang w:val="nl-BE"/>
        </w:rPr>
      </w:pPr>
      <w:r w:rsidRPr="003F6558">
        <w:rPr>
          <w:rFonts w:eastAsia="Arial"/>
          <w:spacing w:val="-2"/>
          <w:w w:val="105"/>
          <w:szCs w:val="18"/>
          <w:lang w:val="nl-BE"/>
        </w:rPr>
        <w:t>structuur en eigenschappen van de materie</w:t>
      </w:r>
    </w:p>
    <w:p w14:paraId="64D8978A" w14:textId="77777777" w:rsidR="003C4101" w:rsidRPr="003F6558" w:rsidRDefault="003C4101" w:rsidP="00AC50FD">
      <w:pPr>
        <w:widowControl w:val="0"/>
        <w:numPr>
          <w:ilvl w:val="0"/>
          <w:numId w:val="32"/>
        </w:numPr>
        <w:tabs>
          <w:tab w:val="left" w:pos="515"/>
        </w:tabs>
        <w:spacing w:after="0"/>
        <w:ind w:left="567" w:hanging="425"/>
        <w:rPr>
          <w:rFonts w:eastAsia="Arial"/>
          <w:spacing w:val="-2"/>
          <w:w w:val="105"/>
          <w:szCs w:val="18"/>
          <w:lang w:val="nl-BE"/>
        </w:rPr>
      </w:pPr>
      <w:r w:rsidRPr="003F6558">
        <w:rPr>
          <w:rFonts w:eastAsia="Arial"/>
          <w:spacing w:val="-2"/>
          <w:w w:val="105"/>
          <w:szCs w:val="18"/>
          <w:lang w:val="nl-BE"/>
        </w:rPr>
        <w:t>chemische interactie</w:t>
      </w:r>
    </w:p>
    <w:p w14:paraId="643A6FDC" w14:textId="77777777" w:rsidR="003C4101" w:rsidRPr="003F6558" w:rsidRDefault="003C4101" w:rsidP="00AC50FD">
      <w:pPr>
        <w:widowControl w:val="0"/>
        <w:numPr>
          <w:ilvl w:val="0"/>
          <w:numId w:val="32"/>
        </w:numPr>
        <w:tabs>
          <w:tab w:val="left" w:pos="515"/>
        </w:tabs>
        <w:spacing w:after="0"/>
        <w:ind w:left="567" w:hanging="425"/>
        <w:rPr>
          <w:rFonts w:eastAsia="Arial"/>
          <w:spacing w:val="-2"/>
          <w:w w:val="105"/>
          <w:szCs w:val="18"/>
          <w:lang w:val="nl-BE"/>
        </w:rPr>
      </w:pPr>
      <w:r w:rsidRPr="003F6558">
        <w:rPr>
          <w:rFonts w:eastAsia="Arial"/>
          <w:spacing w:val="-2"/>
          <w:w w:val="105"/>
          <w:szCs w:val="18"/>
          <w:lang w:val="nl-BE"/>
        </w:rPr>
        <w:t>dynamiek van chemische processen</w:t>
      </w:r>
    </w:p>
    <w:p w14:paraId="30E225E3" w14:textId="77777777" w:rsidR="003C4101" w:rsidRPr="003F6558" w:rsidRDefault="003C4101" w:rsidP="00AC50FD">
      <w:pPr>
        <w:widowControl w:val="0"/>
        <w:numPr>
          <w:ilvl w:val="0"/>
          <w:numId w:val="32"/>
        </w:numPr>
        <w:tabs>
          <w:tab w:val="left" w:pos="515"/>
        </w:tabs>
        <w:spacing w:after="0"/>
        <w:ind w:left="567" w:hanging="425"/>
        <w:rPr>
          <w:rFonts w:eastAsia="Arial"/>
          <w:spacing w:val="-2"/>
          <w:w w:val="105"/>
          <w:szCs w:val="18"/>
          <w:lang w:val="nl-BE"/>
        </w:rPr>
      </w:pPr>
      <w:r w:rsidRPr="003F6558">
        <w:rPr>
          <w:rFonts w:eastAsia="Arial"/>
          <w:spacing w:val="-2"/>
          <w:w w:val="105"/>
          <w:szCs w:val="18"/>
          <w:lang w:val="nl-BE"/>
        </w:rPr>
        <w:t>chemische analyse</w:t>
      </w:r>
    </w:p>
    <w:p w14:paraId="6ED43C92" w14:textId="77777777" w:rsidR="003C4101" w:rsidRPr="003F6558" w:rsidRDefault="003C4101" w:rsidP="003C4101">
      <w:pPr>
        <w:tabs>
          <w:tab w:val="left" w:pos="515"/>
        </w:tabs>
        <w:ind w:left="155"/>
        <w:rPr>
          <w:rFonts w:eastAsia="Arial"/>
          <w:spacing w:val="-2"/>
          <w:w w:val="105"/>
          <w:szCs w:val="18"/>
          <w:lang w:val="nl-BE"/>
        </w:rPr>
      </w:pPr>
    </w:p>
    <w:p w14:paraId="5F249556" w14:textId="77777777" w:rsidR="003C4101" w:rsidRPr="003F6558" w:rsidRDefault="003C4101" w:rsidP="003C4101">
      <w:pPr>
        <w:spacing w:before="11"/>
        <w:ind w:left="142"/>
        <w:rPr>
          <w:rFonts w:eastAsia="Arial"/>
          <w:szCs w:val="18"/>
          <w:lang w:val="nl-BE"/>
        </w:rPr>
      </w:pPr>
      <w:r w:rsidRPr="003F6558">
        <w:rPr>
          <w:rFonts w:eastAsia="Arial"/>
          <w:szCs w:val="18"/>
          <w:lang w:val="nl-BE"/>
        </w:rPr>
        <w:t xml:space="preserve">Zie ook: </w:t>
      </w:r>
      <w:hyperlink r:id="rId36" w:history="1">
        <w:r w:rsidRPr="003F6558">
          <w:rPr>
            <w:rFonts w:eastAsia="Arial"/>
            <w:color w:val="0000FF"/>
            <w:szCs w:val="18"/>
            <w:u w:val="single"/>
            <w:lang w:val="nl-BE"/>
          </w:rPr>
          <w:t>uitgangspunten</w:t>
        </w:r>
      </w:hyperlink>
      <w:r w:rsidRPr="003F6558">
        <w:rPr>
          <w:rFonts w:eastAsia="Arial"/>
          <w:szCs w:val="18"/>
          <w:lang w:val="nl-BE"/>
        </w:rPr>
        <w:t xml:space="preserve"> bij de eindtermen natuurwetenschappen 3e graad ASO.</w:t>
      </w:r>
    </w:p>
    <w:p w14:paraId="1981FE74" w14:textId="77777777" w:rsidR="003C4101" w:rsidRPr="00A132A3" w:rsidRDefault="003C4101" w:rsidP="00645735">
      <w:pPr>
        <w:pStyle w:val="Kop3"/>
      </w:pPr>
      <w:bookmarkStart w:id="103" w:name="_Toc491708743"/>
      <w:r w:rsidRPr="00A132A3">
        <w:t>Eindtermen</w:t>
      </w:r>
      <w:bookmarkEnd w:id="103"/>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25"/>
        <w:gridCol w:w="709"/>
      </w:tblGrid>
      <w:tr w:rsidR="003C4101" w:rsidRPr="005D1241" w14:paraId="6F3F1D20" w14:textId="77777777" w:rsidTr="003C4101">
        <w:trPr>
          <w:cantSplit/>
        </w:trPr>
        <w:tc>
          <w:tcPr>
            <w:tcW w:w="14034" w:type="dxa"/>
            <w:gridSpan w:val="2"/>
            <w:shd w:val="clear" w:color="auto" w:fill="auto"/>
          </w:tcPr>
          <w:p w14:paraId="2B0B656F" w14:textId="77777777" w:rsidR="003C4101" w:rsidRPr="005D1241" w:rsidRDefault="003C4101" w:rsidP="001C49D8">
            <w:pPr>
              <w:rPr>
                <w:rFonts w:cs="Arial"/>
                <w:caps/>
                <w:szCs w:val="18"/>
              </w:rPr>
            </w:pPr>
            <w:r w:rsidRPr="005D1241">
              <w:rPr>
                <w:rFonts w:cs="Arial"/>
                <w:szCs w:val="18"/>
              </w:rPr>
              <w:t>De volgende eindtermen voor de 3e graad ASO worden gelezen vanuit de persoonlijke, sociale en mondiale context en dat met behulp van ondersteunende technieken.</w:t>
            </w:r>
          </w:p>
        </w:tc>
      </w:tr>
      <w:tr w:rsidR="003C4101" w:rsidRPr="005D1241" w14:paraId="4D84E207" w14:textId="77777777" w:rsidTr="003C4101">
        <w:trPr>
          <w:cantSplit/>
        </w:trPr>
        <w:tc>
          <w:tcPr>
            <w:tcW w:w="13325" w:type="dxa"/>
            <w:shd w:val="clear" w:color="auto" w:fill="auto"/>
          </w:tcPr>
          <w:p w14:paraId="634D519B" w14:textId="77777777" w:rsidR="003C4101" w:rsidRPr="005D1241" w:rsidRDefault="003C4101" w:rsidP="001C49D8">
            <w:pPr>
              <w:rPr>
                <w:rFonts w:cs="Arial"/>
                <w:szCs w:val="18"/>
              </w:rPr>
            </w:pPr>
            <w:r w:rsidRPr="005D1241">
              <w:rPr>
                <w:rFonts w:eastAsia="Arial" w:cs="Arial"/>
                <w:b/>
                <w:bCs/>
                <w:szCs w:val="18"/>
                <w:lang w:val="nl-BE"/>
              </w:rPr>
              <w:t>Gemeenschappelijke eindtermen voor wetenschappen</w:t>
            </w:r>
            <w:r w:rsidR="00A132A3" w:rsidRPr="005D1241">
              <w:rPr>
                <w:rFonts w:eastAsia="Arial" w:cs="Arial"/>
                <w:b/>
                <w:bCs/>
                <w:szCs w:val="18"/>
                <w:lang w:val="nl-BE"/>
              </w:rPr>
              <w:t xml:space="preserve">: voor de module </w:t>
            </w:r>
            <w:r w:rsidR="00A132A3" w:rsidRPr="005D1241">
              <w:rPr>
                <w:rFonts w:eastAsia="Arial" w:cs="Arial"/>
                <w:b/>
                <w:bCs/>
                <w:i/>
                <w:szCs w:val="18"/>
                <w:lang w:val="nl-BE"/>
              </w:rPr>
              <w:t xml:space="preserve">Chemie </w:t>
            </w:r>
            <w:r w:rsidR="00A132A3" w:rsidRPr="005D1241">
              <w:rPr>
                <w:rFonts w:eastAsia="Arial" w:cs="Arial"/>
                <w:b/>
                <w:bCs/>
                <w:szCs w:val="18"/>
                <w:lang w:val="nl-BE"/>
              </w:rPr>
              <w:t xml:space="preserve">worden de eindtermen E2, E3, E4, E5, E6 en E7 </w:t>
            </w:r>
            <w:r w:rsidR="00C90BF9" w:rsidRPr="005D1241">
              <w:rPr>
                <w:rFonts w:eastAsia="Arial" w:cs="Arial"/>
                <w:b/>
                <w:bCs/>
                <w:szCs w:val="18"/>
                <w:lang w:val="nl-BE"/>
              </w:rPr>
              <w:t xml:space="preserve">(E7 gedeeltelijk) </w:t>
            </w:r>
            <w:r w:rsidR="00A132A3" w:rsidRPr="005D1241">
              <w:rPr>
                <w:rFonts w:eastAsia="Arial" w:cs="Arial"/>
                <w:b/>
                <w:bCs/>
                <w:szCs w:val="18"/>
                <w:lang w:val="nl-BE"/>
              </w:rPr>
              <w:t>weerhouden:</w:t>
            </w:r>
          </w:p>
        </w:tc>
        <w:tc>
          <w:tcPr>
            <w:tcW w:w="709" w:type="dxa"/>
            <w:shd w:val="clear" w:color="auto" w:fill="auto"/>
          </w:tcPr>
          <w:p w14:paraId="28408040" w14:textId="77777777" w:rsidR="003C4101" w:rsidRPr="005D1241" w:rsidRDefault="003C4101" w:rsidP="001C49D8">
            <w:pPr>
              <w:rPr>
                <w:rFonts w:cs="Arial"/>
                <w:szCs w:val="18"/>
              </w:rPr>
            </w:pPr>
          </w:p>
        </w:tc>
      </w:tr>
      <w:tr w:rsidR="003C4101" w:rsidRPr="005D1241" w14:paraId="6929F04B" w14:textId="77777777" w:rsidTr="003C4101">
        <w:trPr>
          <w:cantSplit/>
        </w:trPr>
        <w:tc>
          <w:tcPr>
            <w:tcW w:w="13325" w:type="dxa"/>
            <w:shd w:val="clear" w:color="auto" w:fill="auto"/>
          </w:tcPr>
          <w:p w14:paraId="7DE00B05" w14:textId="77777777" w:rsidR="003C4101" w:rsidRPr="005D1241" w:rsidRDefault="003C4101" w:rsidP="001C49D8">
            <w:pPr>
              <w:rPr>
                <w:rFonts w:eastAsia="Arial" w:cs="Arial"/>
                <w:b/>
                <w:bCs/>
                <w:szCs w:val="18"/>
                <w:lang w:val="nl-BE"/>
              </w:rPr>
            </w:pPr>
            <w:r w:rsidRPr="005D1241">
              <w:rPr>
                <w:rFonts w:eastAsia="Arial" w:cs="Arial"/>
                <w:b/>
                <w:bCs/>
                <w:szCs w:val="18"/>
                <w:lang w:val="nl-BE"/>
              </w:rPr>
              <w:t>Wetenschappelijke vaardigheden</w:t>
            </w:r>
          </w:p>
        </w:tc>
        <w:tc>
          <w:tcPr>
            <w:tcW w:w="709" w:type="dxa"/>
            <w:shd w:val="clear" w:color="auto" w:fill="auto"/>
          </w:tcPr>
          <w:p w14:paraId="1713AEE9" w14:textId="77777777" w:rsidR="003C4101" w:rsidRPr="005D1241" w:rsidRDefault="003C4101" w:rsidP="001C49D8">
            <w:pPr>
              <w:rPr>
                <w:rFonts w:cs="Arial"/>
                <w:szCs w:val="18"/>
              </w:rPr>
            </w:pPr>
          </w:p>
        </w:tc>
      </w:tr>
      <w:tr w:rsidR="003C4101" w:rsidRPr="005D1241" w14:paraId="33596472" w14:textId="77777777" w:rsidTr="003C4101">
        <w:trPr>
          <w:cantSplit/>
        </w:trPr>
        <w:tc>
          <w:tcPr>
            <w:tcW w:w="13325" w:type="dxa"/>
            <w:shd w:val="clear" w:color="auto" w:fill="auto"/>
          </w:tcPr>
          <w:p w14:paraId="08F44A50" w14:textId="77777777" w:rsidR="003C4101" w:rsidRPr="005D1241" w:rsidRDefault="003C4101" w:rsidP="001C49D8">
            <w:pPr>
              <w:rPr>
                <w:rFonts w:eastAsia="Arial" w:cs="Arial"/>
                <w:bCs/>
                <w:szCs w:val="18"/>
                <w:lang w:val="nl-BE"/>
              </w:rPr>
            </w:pPr>
            <w:r w:rsidRPr="005D1241">
              <w:rPr>
                <w:rFonts w:cs="Arial"/>
                <w:szCs w:val="18"/>
              </w:rPr>
              <w:t>De cursist kan</w:t>
            </w:r>
          </w:p>
        </w:tc>
        <w:tc>
          <w:tcPr>
            <w:tcW w:w="709" w:type="dxa"/>
            <w:shd w:val="clear" w:color="auto" w:fill="auto"/>
          </w:tcPr>
          <w:p w14:paraId="1ED3831B" w14:textId="77777777" w:rsidR="003C4101" w:rsidRPr="005D1241" w:rsidRDefault="003C4101" w:rsidP="001C49D8">
            <w:pPr>
              <w:rPr>
                <w:rFonts w:cs="Arial"/>
                <w:szCs w:val="18"/>
              </w:rPr>
            </w:pPr>
          </w:p>
        </w:tc>
      </w:tr>
      <w:tr w:rsidR="003C4101" w:rsidRPr="005D1241" w14:paraId="1BD7295A" w14:textId="77777777" w:rsidTr="003C4101">
        <w:trPr>
          <w:cantSplit/>
        </w:trPr>
        <w:tc>
          <w:tcPr>
            <w:tcW w:w="13325" w:type="dxa"/>
            <w:shd w:val="clear" w:color="auto" w:fill="auto"/>
          </w:tcPr>
          <w:p w14:paraId="076F47C1" w14:textId="77777777" w:rsidR="002D263B" w:rsidRPr="005D1241" w:rsidRDefault="003C4101" w:rsidP="001C49D8">
            <w:pPr>
              <w:rPr>
                <w:rFonts w:cs="Arial"/>
                <w:szCs w:val="18"/>
              </w:rPr>
            </w:pPr>
            <w:r w:rsidRPr="005D1241">
              <w:rPr>
                <w:rFonts w:cs="Arial"/>
                <w:szCs w:val="18"/>
              </w:rPr>
              <w:t>Vanuit een onderzoeksvraag een eigen hypothese of verwachting formuleren en relevante variabelen aangeven.</w:t>
            </w:r>
          </w:p>
        </w:tc>
        <w:tc>
          <w:tcPr>
            <w:tcW w:w="709" w:type="dxa"/>
            <w:shd w:val="clear" w:color="auto" w:fill="auto"/>
          </w:tcPr>
          <w:p w14:paraId="53205E86" w14:textId="77777777" w:rsidR="003C4101" w:rsidRPr="005D1241" w:rsidRDefault="003C4101" w:rsidP="001C49D8">
            <w:pPr>
              <w:rPr>
                <w:rFonts w:cs="Arial"/>
                <w:szCs w:val="18"/>
              </w:rPr>
            </w:pPr>
            <w:r w:rsidRPr="005D1241">
              <w:rPr>
                <w:rFonts w:cs="Arial"/>
                <w:szCs w:val="18"/>
              </w:rPr>
              <w:t>E2</w:t>
            </w:r>
          </w:p>
        </w:tc>
      </w:tr>
      <w:tr w:rsidR="003C4101" w:rsidRPr="005D1241" w14:paraId="23E6A292" w14:textId="77777777" w:rsidTr="003C4101">
        <w:trPr>
          <w:cantSplit/>
        </w:trPr>
        <w:tc>
          <w:tcPr>
            <w:tcW w:w="13325" w:type="dxa"/>
            <w:shd w:val="clear" w:color="auto" w:fill="auto"/>
          </w:tcPr>
          <w:p w14:paraId="285A200A" w14:textId="77777777" w:rsidR="002D263B" w:rsidRPr="005D1241" w:rsidRDefault="003C4101" w:rsidP="001C49D8">
            <w:pPr>
              <w:rPr>
                <w:rFonts w:cs="Arial"/>
                <w:szCs w:val="18"/>
              </w:rPr>
            </w:pPr>
            <w:r w:rsidRPr="005D1241">
              <w:rPr>
                <w:rFonts w:cs="Arial"/>
                <w:szCs w:val="18"/>
              </w:rPr>
              <w:t>Uit data, een tabel of een grafiek relaties en waarden afleiden om een besluit te formuleren.</w:t>
            </w:r>
          </w:p>
        </w:tc>
        <w:tc>
          <w:tcPr>
            <w:tcW w:w="709" w:type="dxa"/>
            <w:shd w:val="clear" w:color="auto" w:fill="auto"/>
          </w:tcPr>
          <w:p w14:paraId="248BD7E8" w14:textId="77777777" w:rsidR="003C4101" w:rsidRPr="005D1241" w:rsidRDefault="003C4101" w:rsidP="001C49D8">
            <w:pPr>
              <w:rPr>
                <w:rFonts w:cs="Arial"/>
                <w:szCs w:val="18"/>
              </w:rPr>
            </w:pPr>
            <w:r w:rsidRPr="005D1241">
              <w:rPr>
                <w:rFonts w:cs="Arial"/>
                <w:szCs w:val="18"/>
              </w:rPr>
              <w:t>E3</w:t>
            </w:r>
          </w:p>
        </w:tc>
      </w:tr>
      <w:tr w:rsidR="003C4101" w:rsidRPr="005D1241" w14:paraId="7221C42C" w14:textId="77777777" w:rsidTr="003C4101">
        <w:trPr>
          <w:cantSplit/>
        </w:trPr>
        <w:tc>
          <w:tcPr>
            <w:tcW w:w="13325" w:type="dxa"/>
            <w:shd w:val="clear" w:color="auto" w:fill="auto"/>
          </w:tcPr>
          <w:p w14:paraId="61F772DC" w14:textId="77777777" w:rsidR="002D263B" w:rsidRPr="005D1241" w:rsidRDefault="003C4101" w:rsidP="001C49D8">
            <w:pPr>
              <w:rPr>
                <w:rFonts w:cs="Arial"/>
                <w:szCs w:val="18"/>
              </w:rPr>
            </w:pPr>
            <w:r w:rsidRPr="005D1241">
              <w:rPr>
                <w:rFonts w:cs="Arial"/>
                <w:szCs w:val="18"/>
              </w:rPr>
              <w:t>Wetenschappelijke terminologie, symbolen gebruiken</w:t>
            </w:r>
          </w:p>
        </w:tc>
        <w:tc>
          <w:tcPr>
            <w:tcW w:w="709" w:type="dxa"/>
            <w:shd w:val="clear" w:color="auto" w:fill="auto"/>
          </w:tcPr>
          <w:p w14:paraId="6CFE481F" w14:textId="77777777" w:rsidR="003C4101" w:rsidRPr="005D1241" w:rsidRDefault="003C4101" w:rsidP="001C49D8">
            <w:pPr>
              <w:rPr>
                <w:rFonts w:cs="Arial"/>
                <w:szCs w:val="18"/>
              </w:rPr>
            </w:pPr>
            <w:r w:rsidRPr="005D1241">
              <w:rPr>
                <w:rFonts w:cs="Arial"/>
                <w:szCs w:val="18"/>
              </w:rPr>
              <w:t>E4</w:t>
            </w:r>
          </w:p>
        </w:tc>
      </w:tr>
      <w:tr w:rsidR="003C4101" w:rsidRPr="005D1241" w14:paraId="3BC2A78B" w14:textId="77777777" w:rsidTr="003C4101">
        <w:trPr>
          <w:cantSplit/>
        </w:trPr>
        <w:tc>
          <w:tcPr>
            <w:tcW w:w="13325" w:type="dxa"/>
            <w:shd w:val="clear" w:color="auto" w:fill="auto"/>
          </w:tcPr>
          <w:p w14:paraId="146FB004" w14:textId="77777777" w:rsidR="002D263B" w:rsidRPr="005D1241" w:rsidRDefault="003C4101" w:rsidP="001C49D8">
            <w:pPr>
              <w:rPr>
                <w:rFonts w:cs="Arial"/>
                <w:szCs w:val="18"/>
              </w:rPr>
            </w:pPr>
            <w:r w:rsidRPr="005D1241">
              <w:rPr>
                <w:rFonts w:cs="Arial"/>
                <w:szCs w:val="18"/>
              </w:rPr>
              <w:t>Veilig en verantwoord omgaan met stoffen</w:t>
            </w:r>
          </w:p>
        </w:tc>
        <w:tc>
          <w:tcPr>
            <w:tcW w:w="709" w:type="dxa"/>
            <w:shd w:val="clear" w:color="auto" w:fill="auto"/>
          </w:tcPr>
          <w:p w14:paraId="1BC04FD0" w14:textId="77777777" w:rsidR="003C4101" w:rsidRPr="005D1241" w:rsidRDefault="003C4101" w:rsidP="001C49D8">
            <w:pPr>
              <w:rPr>
                <w:rFonts w:cs="Arial"/>
                <w:szCs w:val="18"/>
              </w:rPr>
            </w:pPr>
            <w:r w:rsidRPr="005D1241">
              <w:rPr>
                <w:rFonts w:cs="Arial"/>
                <w:szCs w:val="18"/>
              </w:rPr>
              <w:t>E5</w:t>
            </w:r>
          </w:p>
        </w:tc>
      </w:tr>
      <w:tr w:rsidR="003C4101" w:rsidRPr="005D1241" w14:paraId="0BDDCFFE" w14:textId="77777777" w:rsidTr="003C4101">
        <w:trPr>
          <w:cantSplit/>
        </w:trPr>
        <w:tc>
          <w:tcPr>
            <w:tcW w:w="13325" w:type="dxa"/>
            <w:shd w:val="clear" w:color="auto" w:fill="auto"/>
          </w:tcPr>
          <w:p w14:paraId="35A25630" w14:textId="77777777" w:rsidR="003C4101" w:rsidRPr="005D1241" w:rsidRDefault="003C4101" w:rsidP="001C49D8">
            <w:pPr>
              <w:rPr>
                <w:rFonts w:cs="Arial"/>
                <w:szCs w:val="18"/>
              </w:rPr>
            </w:pPr>
            <w:r w:rsidRPr="005D1241">
              <w:rPr>
                <w:rFonts w:cs="Arial"/>
                <w:szCs w:val="18"/>
              </w:rPr>
              <w:t>Wetenschap en samenleving</w:t>
            </w:r>
          </w:p>
        </w:tc>
        <w:tc>
          <w:tcPr>
            <w:tcW w:w="709" w:type="dxa"/>
            <w:shd w:val="clear" w:color="auto" w:fill="auto"/>
          </w:tcPr>
          <w:p w14:paraId="2FD14F59" w14:textId="77777777" w:rsidR="003C4101" w:rsidRPr="005D1241" w:rsidRDefault="003C4101" w:rsidP="001C49D8">
            <w:pPr>
              <w:rPr>
                <w:rFonts w:cs="Arial"/>
                <w:szCs w:val="18"/>
              </w:rPr>
            </w:pPr>
          </w:p>
        </w:tc>
      </w:tr>
      <w:tr w:rsidR="003C4101" w:rsidRPr="005D1241" w14:paraId="6BF0D78D" w14:textId="77777777" w:rsidTr="003C4101">
        <w:trPr>
          <w:cantSplit/>
        </w:trPr>
        <w:tc>
          <w:tcPr>
            <w:tcW w:w="13325" w:type="dxa"/>
            <w:shd w:val="clear" w:color="auto" w:fill="auto"/>
          </w:tcPr>
          <w:p w14:paraId="578101C3" w14:textId="77777777" w:rsidR="003C4101" w:rsidRPr="005D1241" w:rsidRDefault="003C4101" w:rsidP="003C4101">
            <w:pPr>
              <w:rPr>
                <w:rFonts w:eastAsia="Arial" w:cs="Arial"/>
                <w:bCs/>
                <w:szCs w:val="18"/>
                <w:lang w:val="nl-BE"/>
              </w:rPr>
            </w:pPr>
            <w:r w:rsidRPr="005D1241">
              <w:rPr>
                <w:rFonts w:cs="Arial"/>
                <w:szCs w:val="18"/>
              </w:rPr>
              <w:t>De cursist kan</w:t>
            </w:r>
          </w:p>
        </w:tc>
        <w:tc>
          <w:tcPr>
            <w:tcW w:w="709" w:type="dxa"/>
            <w:shd w:val="clear" w:color="auto" w:fill="auto"/>
          </w:tcPr>
          <w:p w14:paraId="0B2D826A" w14:textId="77777777" w:rsidR="003C4101" w:rsidRPr="005D1241" w:rsidRDefault="003C4101" w:rsidP="003C4101">
            <w:pPr>
              <w:rPr>
                <w:rFonts w:cs="Arial"/>
                <w:szCs w:val="18"/>
              </w:rPr>
            </w:pPr>
          </w:p>
        </w:tc>
      </w:tr>
      <w:tr w:rsidR="003C4101" w:rsidRPr="005D1241" w14:paraId="1E30AFE0" w14:textId="77777777" w:rsidTr="003C4101">
        <w:trPr>
          <w:cantSplit/>
        </w:trPr>
        <w:tc>
          <w:tcPr>
            <w:tcW w:w="13325" w:type="dxa"/>
            <w:shd w:val="clear" w:color="auto" w:fill="auto"/>
          </w:tcPr>
          <w:p w14:paraId="118A1B29" w14:textId="77777777" w:rsidR="002D263B" w:rsidRPr="005D1241" w:rsidRDefault="003C4101" w:rsidP="003C4101">
            <w:pPr>
              <w:rPr>
                <w:rFonts w:cs="Arial"/>
                <w:szCs w:val="18"/>
              </w:rPr>
            </w:pPr>
            <w:r w:rsidRPr="005D1241">
              <w:rPr>
                <w:rFonts w:cs="Arial"/>
                <w:szCs w:val="18"/>
              </w:rPr>
              <w:t>Bij het verduidelijken van en het zoeken naar oplossingen voor duurzaamheidsvraagstukken wetenschappelijke principes hanteren die betrekking hebben op tenminste grondstoffen, biotechnologie en het leefmilieu.</w:t>
            </w:r>
          </w:p>
        </w:tc>
        <w:tc>
          <w:tcPr>
            <w:tcW w:w="709" w:type="dxa"/>
            <w:shd w:val="clear" w:color="auto" w:fill="auto"/>
          </w:tcPr>
          <w:p w14:paraId="7A40ACC3" w14:textId="77777777" w:rsidR="003C4101" w:rsidRPr="005D1241" w:rsidRDefault="003C4101" w:rsidP="003C4101">
            <w:pPr>
              <w:rPr>
                <w:rFonts w:cs="Arial"/>
                <w:szCs w:val="18"/>
              </w:rPr>
            </w:pPr>
            <w:r w:rsidRPr="005D1241">
              <w:rPr>
                <w:rFonts w:cs="Arial"/>
                <w:szCs w:val="18"/>
              </w:rPr>
              <w:t>E6</w:t>
            </w:r>
          </w:p>
        </w:tc>
      </w:tr>
      <w:tr w:rsidR="003C4101" w:rsidRPr="005D1241" w14:paraId="2F9D929B" w14:textId="77777777" w:rsidTr="003C4101">
        <w:trPr>
          <w:cantSplit/>
        </w:trPr>
        <w:tc>
          <w:tcPr>
            <w:tcW w:w="13325" w:type="dxa"/>
            <w:shd w:val="clear" w:color="auto" w:fill="auto"/>
          </w:tcPr>
          <w:p w14:paraId="4CD7E1BE" w14:textId="77777777" w:rsidR="002D263B" w:rsidRPr="005D1241" w:rsidRDefault="003C4101" w:rsidP="003C4101">
            <w:pPr>
              <w:rPr>
                <w:rFonts w:cs="Arial"/>
                <w:szCs w:val="18"/>
              </w:rPr>
            </w:pPr>
            <w:r w:rsidRPr="005D1241">
              <w:rPr>
                <w:rFonts w:cs="Arial"/>
                <w:szCs w:val="18"/>
              </w:rPr>
              <w:t>De natuurwetenschappen als onderdeel van de culturele ontwikkeling duiden en de wisselwerking met de maatschappij op ecologisch, ethisch, technisch, socio-economisch en filosofisch vlak illustreren.</w:t>
            </w:r>
          </w:p>
        </w:tc>
        <w:tc>
          <w:tcPr>
            <w:tcW w:w="709" w:type="dxa"/>
            <w:shd w:val="clear" w:color="auto" w:fill="auto"/>
          </w:tcPr>
          <w:p w14:paraId="10FC06CD" w14:textId="77777777" w:rsidR="003C4101" w:rsidRPr="005D1241" w:rsidRDefault="003C4101" w:rsidP="003C4101">
            <w:pPr>
              <w:rPr>
                <w:rFonts w:cs="Arial"/>
                <w:szCs w:val="18"/>
              </w:rPr>
            </w:pPr>
            <w:r w:rsidRPr="005D1241">
              <w:rPr>
                <w:rFonts w:cs="Arial"/>
                <w:szCs w:val="18"/>
              </w:rPr>
              <w:t>E7</w:t>
            </w:r>
          </w:p>
        </w:tc>
      </w:tr>
      <w:tr w:rsidR="003C4101" w:rsidRPr="005D1241" w14:paraId="68996179" w14:textId="77777777" w:rsidTr="003C4101">
        <w:trPr>
          <w:cantSplit/>
        </w:trPr>
        <w:tc>
          <w:tcPr>
            <w:tcW w:w="13325" w:type="dxa"/>
            <w:shd w:val="clear" w:color="auto" w:fill="auto"/>
          </w:tcPr>
          <w:p w14:paraId="4B0E1D9F" w14:textId="77777777" w:rsidR="003C4101" w:rsidRPr="005D1241" w:rsidRDefault="003C4101" w:rsidP="003C4101">
            <w:pPr>
              <w:rPr>
                <w:rFonts w:cs="Arial"/>
                <w:b/>
                <w:szCs w:val="18"/>
              </w:rPr>
            </w:pPr>
            <w:r w:rsidRPr="005D1241">
              <w:rPr>
                <w:rFonts w:cs="Arial"/>
                <w:b/>
                <w:szCs w:val="18"/>
              </w:rPr>
              <w:t>Structuur en eigenschappen van de materie</w:t>
            </w:r>
          </w:p>
        </w:tc>
        <w:tc>
          <w:tcPr>
            <w:tcW w:w="709" w:type="dxa"/>
            <w:shd w:val="clear" w:color="auto" w:fill="auto"/>
          </w:tcPr>
          <w:p w14:paraId="77934A61" w14:textId="77777777" w:rsidR="003C4101" w:rsidRPr="005D1241" w:rsidRDefault="003C4101" w:rsidP="003C4101">
            <w:pPr>
              <w:rPr>
                <w:rFonts w:cs="Arial"/>
                <w:caps/>
                <w:szCs w:val="18"/>
              </w:rPr>
            </w:pPr>
          </w:p>
        </w:tc>
      </w:tr>
      <w:tr w:rsidR="003C4101" w:rsidRPr="005D1241" w14:paraId="3D26C59F" w14:textId="77777777" w:rsidTr="003C4101">
        <w:trPr>
          <w:cantSplit/>
        </w:trPr>
        <w:tc>
          <w:tcPr>
            <w:tcW w:w="13325" w:type="dxa"/>
            <w:shd w:val="clear" w:color="auto" w:fill="auto"/>
          </w:tcPr>
          <w:p w14:paraId="5F3D5112" w14:textId="77777777" w:rsidR="003C4101" w:rsidRPr="005D1241" w:rsidRDefault="003C4101" w:rsidP="003C4101">
            <w:pPr>
              <w:rPr>
                <w:rFonts w:cs="Arial"/>
                <w:b/>
                <w:szCs w:val="18"/>
              </w:rPr>
            </w:pPr>
            <w:r w:rsidRPr="005D1241">
              <w:rPr>
                <w:rFonts w:cs="Arial"/>
                <w:szCs w:val="18"/>
              </w:rPr>
              <w:t>De cursist kan</w:t>
            </w:r>
          </w:p>
        </w:tc>
        <w:tc>
          <w:tcPr>
            <w:tcW w:w="709" w:type="dxa"/>
            <w:shd w:val="clear" w:color="auto" w:fill="auto"/>
          </w:tcPr>
          <w:p w14:paraId="4E5C11E1" w14:textId="77777777" w:rsidR="003C4101" w:rsidRPr="005D1241" w:rsidRDefault="003C4101" w:rsidP="003C4101">
            <w:pPr>
              <w:rPr>
                <w:rFonts w:cs="Arial"/>
                <w:caps/>
                <w:szCs w:val="18"/>
              </w:rPr>
            </w:pPr>
          </w:p>
        </w:tc>
      </w:tr>
      <w:tr w:rsidR="003C4101" w:rsidRPr="005D1241" w14:paraId="06D4078E" w14:textId="77777777" w:rsidTr="003C4101">
        <w:trPr>
          <w:cantSplit/>
        </w:trPr>
        <w:tc>
          <w:tcPr>
            <w:tcW w:w="13325" w:type="dxa"/>
            <w:shd w:val="clear" w:color="auto" w:fill="auto"/>
          </w:tcPr>
          <w:p w14:paraId="13783949" w14:textId="77777777" w:rsidR="003C4101" w:rsidRPr="005D1241" w:rsidRDefault="003C4101" w:rsidP="003C4101">
            <w:pPr>
              <w:rPr>
                <w:rFonts w:cs="Arial"/>
                <w:szCs w:val="18"/>
              </w:rPr>
            </w:pPr>
            <w:r w:rsidRPr="005D1241">
              <w:rPr>
                <w:rFonts w:cs="Arial"/>
                <w:szCs w:val="18"/>
              </w:rPr>
              <w:t>Eigenschappen en actuele toepassingen van stoffen waaronder kunststoffen verklaren aan de hand van de moleculaire structuur van die stoffen.</w:t>
            </w:r>
          </w:p>
        </w:tc>
        <w:tc>
          <w:tcPr>
            <w:tcW w:w="709" w:type="dxa"/>
            <w:shd w:val="clear" w:color="auto" w:fill="auto"/>
          </w:tcPr>
          <w:p w14:paraId="063A54CE" w14:textId="77777777" w:rsidR="003C4101" w:rsidRPr="005D1241" w:rsidRDefault="003C4101" w:rsidP="003C4101">
            <w:pPr>
              <w:rPr>
                <w:rFonts w:cs="Arial"/>
                <w:caps/>
                <w:szCs w:val="18"/>
              </w:rPr>
            </w:pPr>
            <w:r w:rsidRPr="005D1241">
              <w:rPr>
                <w:rFonts w:cs="Arial"/>
                <w:caps/>
                <w:szCs w:val="18"/>
              </w:rPr>
              <w:t>C1</w:t>
            </w:r>
          </w:p>
        </w:tc>
      </w:tr>
      <w:tr w:rsidR="003C4101" w:rsidRPr="005D1241" w14:paraId="43F67338" w14:textId="77777777" w:rsidTr="003C4101">
        <w:trPr>
          <w:cantSplit/>
        </w:trPr>
        <w:tc>
          <w:tcPr>
            <w:tcW w:w="13325" w:type="dxa"/>
            <w:shd w:val="clear" w:color="auto" w:fill="auto"/>
          </w:tcPr>
          <w:p w14:paraId="0F328637" w14:textId="77777777" w:rsidR="003C4101" w:rsidRPr="005D1241" w:rsidRDefault="003C4101" w:rsidP="003C4101">
            <w:pPr>
              <w:rPr>
                <w:rFonts w:cs="Arial"/>
                <w:b/>
                <w:szCs w:val="18"/>
              </w:rPr>
            </w:pPr>
            <w:r w:rsidRPr="005D1241">
              <w:rPr>
                <w:rFonts w:cs="Arial"/>
                <w:b/>
                <w:szCs w:val="18"/>
              </w:rPr>
              <w:t>Chemische interactie tussen deeltjes</w:t>
            </w:r>
          </w:p>
        </w:tc>
        <w:tc>
          <w:tcPr>
            <w:tcW w:w="709" w:type="dxa"/>
            <w:shd w:val="clear" w:color="auto" w:fill="auto"/>
          </w:tcPr>
          <w:p w14:paraId="2053A53A" w14:textId="77777777" w:rsidR="003C4101" w:rsidRPr="005D1241" w:rsidRDefault="003C4101" w:rsidP="003C4101">
            <w:pPr>
              <w:rPr>
                <w:rFonts w:cs="Arial"/>
                <w:caps/>
                <w:szCs w:val="18"/>
              </w:rPr>
            </w:pPr>
          </w:p>
        </w:tc>
      </w:tr>
      <w:tr w:rsidR="003C4101" w:rsidRPr="005D1241" w14:paraId="494257A1" w14:textId="77777777" w:rsidTr="003C4101">
        <w:trPr>
          <w:cantSplit/>
        </w:trPr>
        <w:tc>
          <w:tcPr>
            <w:tcW w:w="13325" w:type="dxa"/>
            <w:shd w:val="clear" w:color="auto" w:fill="auto"/>
          </w:tcPr>
          <w:p w14:paraId="60AEFA51" w14:textId="77777777" w:rsidR="003C4101" w:rsidRPr="005D1241" w:rsidRDefault="003C4101" w:rsidP="003C4101">
            <w:pPr>
              <w:rPr>
                <w:rFonts w:cs="Arial"/>
                <w:b/>
                <w:szCs w:val="18"/>
              </w:rPr>
            </w:pPr>
            <w:r w:rsidRPr="005D1241">
              <w:rPr>
                <w:rFonts w:cs="Arial"/>
                <w:szCs w:val="18"/>
              </w:rPr>
              <w:t>De cursist kan</w:t>
            </w:r>
          </w:p>
        </w:tc>
        <w:tc>
          <w:tcPr>
            <w:tcW w:w="709" w:type="dxa"/>
            <w:shd w:val="clear" w:color="auto" w:fill="auto"/>
          </w:tcPr>
          <w:p w14:paraId="33C5E080" w14:textId="77777777" w:rsidR="003C4101" w:rsidRPr="005D1241" w:rsidRDefault="003C4101" w:rsidP="003C4101">
            <w:pPr>
              <w:rPr>
                <w:rFonts w:cs="Arial"/>
                <w:caps/>
                <w:szCs w:val="18"/>
              </w:rPr>
            </w:pPr>
          </w:p>
        </w:tc>
      </w:tr>
      <w:tr w:rsidR="003C4101" w:rsidRPr="005D1241" w14:paraId="5A386015" w14:textId="77777777" w:rsidTr="003C4101">
        <w:trPr>
          <w:cantSplit/>
        </w:trPr>
        <w:tc>
          <w:tcPr>
            <w:tcW w:w="13325" w:type="dxa"/>
            <w:shd w:val="clear" w:color="auto" w:fill="auto"/>
          </w:tcPr>
          <w:p w14:paraId="1128A01F" w14:textId="77777777" w:rsidR="003C4101" w:rsidRPr="005D1241" w:rsidRDefault="003C4101" w:rsidP="003C4101">
            <w:pPr>
              <w:rPr>
                <w:rFonts w:cs="Arial"/>
                <w:szCs w:val="18"/>
              </w:rPr>
            </w:pPr>
            <w:r w:rsidRPr="005D1241">
              <w:rPr>
                <w:rFonts w:cs="Arial"/>
                <w:szCs w:val="18"/>
              </w:rPr>
              <w:t>Chemische reacties uit de koolstofchemie in verband brengen met hedendaagse toepassingen.</w:t>
            </w:r>
          </w:p>
        </w:tc>
        <w:tc>
          <w:tcPr>
            <w:tcW w:w="709" w:type="dxa"/>
            <w:shd w:val="clear" w:color="auto" w:fill="auto"/>
          </w:tcPr>
          <w:p w14:paraId="5E937690" w14:textId="77777777" w:rsidR="003C4101" w:rsidRPr="005D1241" w:rsidRDefault="003C4101" w:rsidP="003C4101">
            <w:pPr>
              <w:rPr>
                <w:rFonts w:cs="Arial"/>
                <w:caps/>
                <w:szCs w:val="18"/>
              </w:rPr>
            </w:pPr>
            <w:r w:rsidRPr="005D1241">
              <w:rPr>
                <w:rFonts w:cs="Arial"/>
                <w:caps/>
                <w:szCs w:val="18"/>
              </w:rPr>
              <w:t>c2</w:t>
            </w:r>
          </w:p>
        </w:tc>
      </w:tr>
      <w:tr w:rsidR="003C4101" w:rsidRPr="005D1241" w14:paraId="1A35864D" w14:textId="77777777" w:rsidTr="003C4101">
        <w:trPr>
          <w:cantSplit/>
        </w:trPr>
        <w:tc>
          <w:tcPr>
            <w:tcW w:w="13325" w:type="dxa"/>
            <w:shd w:val="clear" w:color="auto" w:fill="auto"/>
          </w:tcPr>
          <w:p w14:paraId="3FCAE371" w14:textId="77777777" w:rsidR="003C4101" w:rsidRPr="005D1241" w:rsidRDefault="003C4101" w:rsidP="003C4101">
            <w:pPr>
              <w:rPr>
                <w:rFonts w:cs="Arial"/>
                <w:szCs w:val="18"/>
              </w:rPr>
            </w:pPr>
            <w:r w:rsidRPr="005D1241">
              <w:rPr>
                <w:rFonts w:cs="Arial"/>
                <w:szCs w:val="18"/>
              </w:rPr>
              <w:t>Voor een aflopende reactie, waarvan de reactievergelijking gegeven is, en op basis van gegeven stofhoeveelheden of massa's, de stofhoeveelheden en massa's bij de eindsituatie berekenen</w:t>
            </w:r>
          </w:p>
        </w:tc>
        <w:tc>
          <w:tcPr>
            <w:tcW w:w="709" w:type="dxa"/>
            <w:shd w:val="clear" w:color="auto" w:fill="auto"/>
          </w:tcPr>
          <w:p w14:paraId="65842969" w14:textId="77777777" w:rsidR="003C4101" w:rsidRPr="005D1241" w:rsidRDefault="003C4101" w:rsidP="003C4101">
            <w:pPr>
              <w:rPr>
                <w:rFonts w:cs="Arial"/>
                <w:caps/>
                <w:szCs w:val="18"/>
              </w:rPr>
            </w:pPr>
            <w:r w:rsidRPr="005D1241">
              <w:rPr>
                <w:rFonts w:cs="Arial"/>
                <w:caps/>
                <w:szCs w:val="18"/>
              </w:rPr>
              <w:t>C3</w:t>
            </w:r>
          </w:p>
        </w:tc>
      </w:tr>
      <w:tr w:rsidR="003C4101" w:rsidRPr="005D1241" w14:paraId="4104D124" w14:textId="77777777" w:rsidTr="003C4101">
        <w:trPr>
          <w:cantSplit/>
        </w:trPr>
        <w:tc>
          <w:tcPr>
            <w:tcW w:w="13325" w:type="dxa"/>
            <w:shd w:val="clear" w:color="auto" w:fill="auto"/>
          </w:tcPr>
          <w:p w14:paraId="126DF3B2" w14:textId="77777777" w:rsidR="003C4101" w:rsidRPr="005D1241" w:rsidRDefault="003C4101" w:rsidP="003C4101">
            <w:pPr>
              <w:rPr>
                <w:rFonts w:cs="Arial"/>
                <w:b/>
                <w:szCs w:val="18"/>
              </w:rPr>
            </w:pPr>
            <w:r w:rsidRPr="005D1241">
              <w:rPr>
                <w:rFonts w:cs="Arial"/>
                <w:b/>
                <w:szCs w:val="18"/>
              </w:rPr>
              <w:t>Dynamiek van chemische processen</w:t>
            </w:r>
          </w:p>
        </w:tc>
        <w:tc>
          <w:tcPr>
            <w:tcW w:w="709" w:type="dxa"/>
            <w:shd w:val="clear" w:color="auto" w:fill="auto"/>
          </w:tcPr>
          <w:p w14:paraId="1F2A9E3A" w14:textId="77777777" w:rsidR="003C4101" w:rsidRPr="005D1241" w:rsidRDefault="003C4101" w:rsidP="003C4101">
            <w:pPr>
              <w:rPr>
                <w:rFonts w:cs="Arial"/>
                <w:caps/>
                <w:szCs w:val="18"/>
              </w:rPr>
            </w:pPr>
          </w:p>
        </w:tc>
      </w:tr>
      <w:tr w:rsidR="003C4101" w:rsidRPr="005D1241" w14:paraId="7D222240" w14:textId="77777777" w:rsidTr="003C4101">
        <w:trPr>
          <w:cantSplit/>
        </w:trPr>
        <w:tc>
          <w:tcPr>
            <w:tcW w:w="13325" w:type="dxa"/>
            <w:shd w:val="clear" w:color="auto" w:fill="auto"/>
          </w:tcPr>
          <w:p w14:paraId="70D82326" w14:textId="77777777" w:rsidR="003C4101" w:rsidRPr="005D1241" w:rsidRDefault="003C4101" w:rsidP="003C4101">
            <w:pPr>
              <w:rPr>
                <w:rFonts w:cs="Arial"/>
                <w:b/>
                <w:szCs w:val="18"/>
              </w:rPr>
            </w:pPr>
            <w:r w:rsidRPr="005D1241">
              <w:rPr>
                <w:rFonts w:cs="Arial"/>
                <w:szCs w:val="18"/>
              </w:rPr>
              <w:t>De cursist kan</w:t>
            </w:r>
          </w:p>
        </w:tc>
        <w:tc>
          <w:tcPr>
            <w:tcW w:w="709" w:type="dxa"/>
            <w:shd w:val="clear" w:color="auto" w:fill="auto"/>
          </w:tcPr>
          <w:p w14:paraId="2EC9572D" w14:textId="77777777" w:rsidR="003C4101" w:rsidRPr="005D1241" w:rsidRDefault="003C4101" w:rsidP="003C4101">
            <w:pPr>
              <w:rPr>
                <w:rFonts w:cs="Arial"/>
                <w:caps/>
                <w:szCs w:val="18"/>
              </w:rPr>
            </w:pPr>
          </w:p>
        </w:tc>
      </w:tr>
      <w:tr w:rsidR="003C4101" w:rsidRPr="005D1241" w14:paraId="0706EDB7" w14:textId="77777777" w:rsidTr="003C4101">
        <w:trPr>
          <w:cantSplit/>
        </w:trPr>
        <w:tc>
          <w:tcPr>
            <w:tcW w:w="13325" w:type="dxa"/>
            <w:shd w:val="clear" w:color="auto" w:fill="auto"/>
          </w:tcPr>
          <w:p w14:paraId="2188E757" w14:textId="77777777" w:rsidR="003C4101" w:rsidRPr="005D1241" w:rsidRDefault="003C4101" w:rsidP="003C4101">
            <w:pPr>
              <w:rPr>
                <w:rFonts w:cs="Arial"/>
                <w:szCs w:val="18"/>
              </w:rPr>
            </w:pPr>
            <w:r w:rsidRPr="005D1241">
              <w:rPr>
                <w:rFonts w:cs="Arial"/>
                <w:szCs w:val="18"/>
              </w:rPr>
              <w:t>De invloed van snelheidsbepalende factoren van een reactie verklaren in termen van botsingen tussen deeltjes en van activeringsenergie</w:t>
            </w:r>
          </w:p>
        </w:tc>
        <w:tc>
          <w:tcPr>
            <w:tcW w:w="709" w:type="dxa"/>
            <w:shd w:val="clear" w:color="auto" w:fill="auto"/>
          </w:tcPr>
          <w:p w14:paraId="1C1FB246" w14:textId="77777777" w:rsidR="003C4101" w:rsidRPr="005D1241" w:rsidRDefault="003C4101" w:rsidP="003C4101">
            <w:pPr>
              <w:rPr>
                <w:rFonts w:cs="Arial"/>
                <w:caps/>
                <w:szCs w:val="18"/>
              </w:rPr>
            </w:pPr>
            <w:r w:rsidRPr="005D1241">
              <w:rPr>
                <w:rFonts w:cs="Arial"/>
                <w:caps/>
                <w:szCs w:val="18"/>
              </w:rPr>
              <w:t>C4</w:t>
            </w:r>
          </w:p>
        </w:tc>
      </w:tr>
      <w:tr w:rsidR="003C4101" w:rsidRPr="005D1241" w14:paraId="5D5F6506" w14:textId="77777777" w:rsidTr="003C4101">
        <w:trPr>
          <w:cantSplit/>
        </w:trPr>
        <w:tc>
          <w:tcPr>
            <w:tcW w:w="13325" w:type="dxa"/>
            <w:shd w:val="clear" w:color="auto" w:fill="auto"/>
          </w:tcPr>
          <w:p w14:paraId="2FDA477E" w14:textId="77777777" w:rsidR="003C4101" w:rsidRPr="005D1241" w:rsidRDefault="003C4101" w:rsidP="003C4101">
            <w:pPr>
              <w:rPr>
                <w:rFonts w:cs="Arial"/>
                <w:szCs w:val="18"/>
              </w:rPr>
            </w:pPr>
            <w:r w:rsidRPr="005D1241">
              <w:rPr>
                <w:rFonts w:cs="Arial"/>
                <w:szCs w:val="18"/>
              </w:rPr>
              <w:t>Het onderscheid tussen een evenwichtsreactie en een aflopende reactie illustreren.</w:t>
            </w:r>
          </w:p>
        </w:tc>
        <w:tc>
          <w:tcPr>
            <w:tcW w:w="709" w:type="dxa"/>
            <w:shd w:val="clear" w:color="auto" w:fill="auto"/>
          </w:tcPr>
          <w:p w14:paraId="63F58796" w14:textId="77777777" w:rsidR="003C4101" w:rsidRPr="005D1241" w:rsidRDefault="003C4101" w:rsidP="003C4101">
            <w:pPr>
              <w:rPr>
                <w:rFonts w:cs="Arial"/>
                <w:caps/>
                <w:szCs w:val="18"/>
              </w:rPr>
            </w:pPr>
            <w:r w:rsidRPr="005D1241">
              <w:rPr>
                <w:rFonts w:cs="Arial"/>
                <w:caps/>
                <w:szCs w:val="18"/>
              </w:rPr>
              <w:t>C5</w:t>
            </w:r>
          </w:p>
        </w:tc>
      </w:tr>
      <w:tr w:rsidR="003C4101" w:rsidRPr="005D1241" w14:paraId="353B4FAC" w14:textId="77777777" w:rsidTr="003C4101">
        <w:trPr>
          <w:cantSplit/>
        </w:trPr>
        <w:tc>
          <w:tcPr>
            <w:tcW w:w="13325" w:type="dxa"/>
            <w:shd w:val="clear" w:color="auto" w:fill="auto"/>
          </w:tcPr>
          <w:p w14:paraId="2FB387B9" w14:textId="77777777" w:rsidR="003C4101" w:rsidRPr="005D1241" w:rsidRDefault="003C4101" w:rsidP="003C4101">
            <w:pPr>
              <w:rPr>
                <w:rFonts w:cs="Arial"/>
                <w:b/>
                <w:szCs w:val="18"/>
              </w:rPr>
            </w:pPr>
            <w:r w:rsidRPr="005D1241">
              <w:rPr>
                <w:rFonts w:cs="Arial"/>
                <w:b/>
                <w:szCs w:val="18"/>
              </w:rPr>
              <w:t>Chemische analyse</w:t>
            </w:r>
          </w:p>
        </w:tc>
        <w:tc>
          <w:tcPr>
            <w:tcW w:w="709" w:type="dxa"/>
            <w:shd w:val="clear" w:color="auto" w:fill="auto"/>
          </w:tcPr>
          <w:p w14:paraId="156A974E" w14:textId="77777777" w:rsidR="003C4101" w:rsidRPr="005D1241" w:rsidRDefault="003C4101" w:rsidP="003C4101">
            <w:pPr>
              <w:rPr>
                <w:rFonts w:cs="Arial"/>
                <w:caps/>
                <w:szCs w:val="18"/>
              </w:rPr>
            </w:pPr>
          </w:p>
        </w:tc>
      </w:tr>
      <w:tr w:rsidR="003C4101" w:rsidRPr="005D1241" w14:paraId="14EA734A" w14:textId="77777777" w:rsidTr="003C4101">
        <w:trPr>
          <w:cantSplit/>
        </w:trPr>
        <w:tc>
          <w:tcPr>
            <w:tcW w:w="13325" w:type="dxa"/>
            <w:shd w:val="clear" w:color="auto" w:fill="auto"/>
          </w:tcPr>
          <w:p w14:paraId="3F6C4623" w14:textId="77777777" w:rsidR="003C4101" w:rsidRPr="005D1241" w:rsidRDefault="003C4101" w:rsidP="003C4101">
            <w:pPr>
              <w:rPr>
                <w:rFonts w:cs="Arial"/>
                <w:b/>
                <w:szCs w:val="18"/>
              </w:rPr>
            </w:pPr>
            <w:r w:rsidRPr="005D1241">
              <w:rPr>
                <w:rFonts w:cs="Arial"/>
                <w:szCs w:val="18"/>
              </w:rPr>
              <w:t>De cursist kan</w:t>
            </w:r>
          </w:p>
        </w:tc>
        <w:tc>
          <w:tcPr>
            <w:tcW w:w="709" w:type="dxa"/>
            <w:shd w:val="clear" w:color="auto" w:fill="auto"/>
          </w:tcPr>
          <w:p w14:paraId="37CB7F96" w14:textId="77777777" w:rsidR="003C4101" w:rsidRPr="005D1241" w:rsidRDefault="003C4101" w:rsidP="003C4101">
            <w:pPr>
              <w:rPr>
                <w:rFonts w:cs="Arial"/>
                <w:caps/>
                <w:szCs w:val="18"/>
              </w:rPr>
            </w:pPr>
          </w:p>
        </w:tc>
      </w:tr>
      <w:tr w:rsidR="003C4101" w:rsidRPr="005D1241" w14:paraId="10F20D51" w14:textId="77777777" w:rsidTr="003C4101">
        <w:trPr>
          <w:cantSplit/>
        </w:trPr>
        <w:tc>
          <w:tcPr>
            <w:tcW w:w="13325" w:type="dxa"/>
            <w:shd w:val="clear" w:color="auto" w:fill="auto"/>
          </w:tcPr>
          <w:p w14:paraId="0155908A" w14:textId="77777777" w:rsidR="003C4101" w:rsidRPr="005D1241" w:rsidRDefault="003C4101" w:rsidP="003C4101">
            <w:pPr>
              <w:rPr>
                <w:rFonts w:cs="Arial"/>
                <w:szCs w:val="18"/>
              </w:rPr>
            </w:pPr>
            <w:r w:rsidRPr="005D1241">
              <w:rPr>
                <w:rFonts w:cs="Arial"/>
                <w:szCs w:val="18"/>
              </w:rPr>
              <w:t>De pH van een oplossing definiëren en illustreren.</w:t>
            </w:r>
          </w:p>
        </w:tc>
        <w:tc>
          <w:tcPr>
            <w:tcW w:w="709" w:type="dxa"/>
            <w:shd w:val="clear" w:color="auto" w:fill="auto"/>
          </w:tcPr>
          <w:p w14:paraId="4A96A984" w14:textId="77777777" w:rsidR="003C4101" w:rsidRPr="005D1241" w:rsidRDefault="003C4101" w:rsidP="003C4101">
            <w:pPr>
              <w:rPr>
                <w:rFonts w:cs="Arial"/>
                <w:caps/>
                <w:szCs w:val="18"/>
              </w:rPr>
            </w:pPr>
            <w:r w:rsidRPr="005D1241">
              <w:rPr>
                <w:rFonts w:cs="Arial"/>
                <w:caps/>
                <w:szCs w:val="18"/>
              </w:rPr>
              <w:t>C6</w:t>
            </w:r>
          </w:p>
        </w:tc>
      </w:tr>
      <w:tr w:rsidR="003C4101" w:rsidRPr="005D1241" w14:paraId="648B807A" w14:textId="77777777" w:rsidTr="003C4101">
        <w:trPr>
          <w:cantSplit/>
        </w:trPr>
        <w:tc>
          <w:tcPr>
            <w:tcW w:w="13325" w:type="dxa"/>
            <w:shd w:val="clear" w:color="auto" w:fill="auto"/>
          </w:tcPr>
          <w:p w14:paraId="30F58BA2" w14:textId="77777777" w:rsidR="003C4101" w:rsidRPr="005D1241" w:rsidRDefault="003C4101" w:rsidP="003C4101">
            <w:pPr>
              <w:rPr>
                <w:rFonts w:cs="Arial"/>
                <w:szCs w:val="18"/>
              </w:rPr>
            </w:pPr>
            <w:r w:rsidRPr="005D1241">
              <w:rPr>
                <w:rFonts w:cs="Arial"/>
                <w:szCs w:val="18"/>
              </w:rPr>
              <w:t>Het belang van een buffermengsel illustreren.</w:t>
            </w:r>
          </w:p>
        </w:tc>
        <w:tc>
          <w:tcPr>
            <w:tcW w:w="709" w:type="dxa"/>
            <w:shd w:val="clear" w:color="auto" w:fill="auto"/>
          </w:tcPr>
          <w:p w14:paraId="56FA89F6" w14:textId="77777777" w:rsidR="003C4101" w:rsidRPr="005D1241" w:rsidRDefault="003C4101" w:rsidP="003C4101">
            <w:pPr>
              <w:rPr>
                <w:rFonts w:cs="Arial"/>
                <w:caps/>
                <w:szCs w:val="18"/>
              </w:rPr>
            </w:pPr>
            <w:r w:rsidRPr="005D1241">
              <w:rPr>
                <w:rFonts w:cs="Arial"/>
                <w:caps/>
                <w:szCs w:val="18"/>
              </w:rPr>
              <w:t>C7</w:t>
            </w:r>
          </w:p>
        </w:tc>
      </w:tr>
    </w:tbl>
    <w:p w14:paraId="56CCA78E" w14:textId="77777777" w:rsidR="003C4101" w:rsidRPr="003C4101" w:rsidRDefault="003C4101" w:rsidP="003C4101"/>
    <w:p w14:paraId="0444C742" w14:textId="77777777" w:rsidR="007076B3" w:rsidRDefault="00645735" w:rsidP="00645735">
      <w:pPr>
        <w:pStyle w:val="Kop3"/>
      </w:pPr>
      <w:bookmarkStart w:id="104" w:name="_Toc491708744"/>
      <w:r>
        <w:t>Leerplandoelstellingen, inhouden en methodologische wenken</w:t>
      </w:r>
      <w:bookmarkEnd w:id="1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7"/>
        <w:gridCol w:w="753"/>
        <w:gridCol w:w="4253"/>
        <w:gridCol w:w="4253"/>
      </w:tblGrid>
      <w:tr w:rsidR="00CF064B" w14:paraId="4BEFA6B0" w14:textId="77777777">
        <w:trPr>
          <w:cantSplit/>
          <w:tblHeader/>
          <w:jc w:val="center"/>
        </w:trPr>
        <w:tc>
          <w:tcPr>
            <w:tcW w:w="4897" w:type="dxa"/>
          </w:tcPr>
          <w:p w14:paraId="5D9CEC31" w14:textId="77777777" w:rsidR="00CF064B" w:rsidRDefault="00CF064B" w:rsidP="00CB5726">
            <w:pPr>
              <w:pStyle w:val="tabeltitel"/>
            </w:pPr>
            <w:r>
              <w:t xml:space="preserve">Leerplandoelstellingen </w:t>
            </w:r>
          </w:p>
          <w:p w14:paraId="681DFCFF" w14:textId="77777777" w:rsidR="00CF064B" w:rsidRDefault="00CF064B" w:rsidP="00CB5726">
            <w:r>
              <w:t xml:space="preserve">met inbegrip van eindtermen (ET), specifieke eindtermen (SET), basiscompetenties (BC), </w:t>
            </w:r>
            <w:r>
              <w:rPr>
                <w:i/>
                <w:iCs/>
              </w:rPr>
              <w:t>uitbreidingsdoelstellingen</w:t>
            </w:r>
            <w:r>
              <w:t xml:space="preserve"> </w:t>
            </w:r>
            <w:r>
              <w:rPr>
                <w:i/>
                <w:iCs/>
              </w:rPr>
              <w:t>(steeds in cursief!)</w:t>
            </w:r>
            <w:r>
              <w:t>, sleutelvaardigheden (SV)</w:t>
            </w:r>
          </w:p>
        </w:tc>
        <w:tc>
          <w:tcPr>
            <w:tcW w:w="753" w:type="dxa"/>
          </w:tcPr>
          <w:p w14:paraId="617FC3BD" w14:textId="77777777" w:rsidR="00CF064B" w:rsidRDefault="00CF064B" w:rsidP="00CB5726">
            <w:pPr>
              <w:pStyle w:val="tabeltitel"/>
            </w:pPr>
            <w:r>
              <w:t>BC</w:t>
            </w:r>
          </w:p>
          <w:p w14:paraId="7D850239" w14:textId="77777777" w:rsidR="00CF064B" w:rsidRDefault="00CF064B" w:rsidP="00CB5726">
            <w:pPr>
              <w:pStyle w:val="tabeltitel"/>
            </w:pPr>
            <w:r>
              <w:t>SV</w:t>
            </w:r>
          </w:p>
          <w:p w14:paraId="72B3395E" w14:textId="77777777" w:rsidR="00CF064B" w:rsidRDefault="00CF064B" w:rsidP="00CB5726">
            <w:pPr>
              <w:pStyle w:val="tabeltitel"/>
            </w:pPr>
            <w:r>
              <w:t>(S)ET</w:t>
            </w:r>
          </w:p>
        </w:tc>
        <w:tc>
          <w:tcPr>
            <w:tcW w:w="4253" w:type="dxa"/>
          </w:tcPr>
          <w:p w14:paraId="60ACC44E" w14:textId="77777777" w:rsidR="00CF064B" w:rsidRDefault="00CF064B" w:rsidP="00CB5726">
            <w:pPr>
              <w:pStyle w:val="tabeltitel"/>
              <w:rPr>
                <w:bCs/>
              </w:rPr>
            </w:pPr>
            <w:r>
              <w:rPr>
                <w:bCs/>
              </w:rPr>
              <w:t>Leerinhouden</w:t>
            </w:r>
          </w:p>
        </w:tc>
        <w:tc>
          <w:tcPr>
            <w:tcW w:w="4253" w:type="dxa"/>
          </w:tcPr>
          <w:p w14:paraId="5EF3D999" w14:textId="77777777" w:rsidR="00CF064B" w:rsidRDefault="00CF064B" w:rsidP="00CB5726">
            <w:pPr>
              <w:pStyle w:val="tabeltitel"/>
              <w:rPr>
                <w:bCs/>
              </w:rPr>
            </w:pPr>
            <w:r>
              <w:rPr>
                <w:bCs/>
              </w:rPr>
              <w:t>Pedagogisch-didactische wenken</w:t>
            </w:r>
          </w:p>
        </w:tc>
      </w:tr>
      <w:tr w:rsidR="00272C7E" w14:paraId="652D4420" w14:textId="77777777" w:rsidTr="001C49D8">
        <w:trPr>
          <w:cantSplit/>
          <w:jc w:val="center"/>
        </w:trPr>
        <w:tc>
          <w:tcPr>
            <w:tcW w:w="4897" w:type="dxa"/>
            <w:shd w:val="clear" w:color="auto" w:fill="auto"/>
          </w:tcPr>
          <w:p w14:paraId="43DA7B30" w14:textId="77777777" w:rsidR="00272C7E" w:rsidRPr="006F52C4" w:rsidRDefault="00272C7E" w:rsidP="00ED6C9B">
            <w:pPr>
              <w:pStyle w:val="tabeltekst"/>
              <w:rPr>
                <w:szCs w:val="18"/>
              </w:rPr>
            </w:pPr>
            <w:r w:rsidRPr="006F52C4">
              <w:rPr>
                <w:szCs w:val="18"/>
              </w:rPr>
              <w:t>Eigenschappen en actuele toepassingen van stoffen waaronder kunststoffen verklaren aan de hand van de moleculaire structuur van die stoffen.</w:t>
            </w:r>
          </w:p>
        </w:tc>
        <w:tc>
          <w:tcPr>
            <w:tcW w:w="753" w:type="dxa"/>
          </w:tcPr>
          <w:p w14:paraId="2FB4C4B1" w14:textId="77777777" w:rsidR="00272C7E" w:rsidRPr="006F52C4" w:rsidRDefault="00272C7E" w:rsidP="00C90BF9">
            <w:pPr>
              <w:pStyle w:val="tabeltekst"/>
              <w:jc w:val="center"/>
            </w:pPr>
            <w:r w:rsidRPr="006F52C4">
              <w:t>C1</w:t>
            </w:r>
          </w:p>
        </w:tc>
        <w:tc>
          <w:tcPr>
            <w:tcW w:w="4253" w:type="dxa"/>
            <w:vMerge w:val="restart"/>
          </w:tcPr>
          <w:p w14:paraId="44EA957D" w14:textId="77777777" w:rsidR="00272C7E" w:rsidRPr="006F52C4" w:rsidRDefault="00272C7E" w:rsidP="00C90BF9">
            <w:pPr>
              <w:pStyle w:val="tabeltekst"/>
              <w:rPr>
                <w:szCs w:val="18"/>
              </w:rPr>
            </w:pPr>
            <w:r w:rsidRPr="006F52C4">
              <w:rPr>
                <w:szCs w:val="18"/>
              </w:rPr>
              <w:t>Structuur en eigenschappen van de materie</w:t>
            </w:r>
          </w:p>
          <w:p w14:paraId="7675B86B" w14:textId="77777777" w:rsidR="00272C7E" w:rsidRPr="006F52C4" w:rsidRDefault="00272C7E" w:rsidP="00C90BF9">
            <w:pPr>
              <w:pStyle w:val="tabeltekst"/>
              <w:rPr>
                <w:szCs w:val="18"/>
              </w:rPr>
            </w:pPr>
            <w:r w:rsidRPr="006F52C4">
              <w:rPr>
                <w:szCs w:val="18"/>
              </w:rPr>
              <w:t>Koolstofverbindingen</w:t>
            </w:r>
          </w:p>
          <w:p w14:paraId="1D30E32D" w14:textId="77777777" w:rsidR="00272C7E" w:rsidRPr="006F52C4" w:rsidRDefault="00272C7E" w:rsidP="00C90BF9">
            <w:pPr>
              <w:pStyle w:val="tabeltekst"/>
              <w:rPr>
                <w:szCs w:val="18"/>
              </w:rPr>
            </w:pPr>
            <w:r w:rsidRPr="006F52C4">
              <w:rPr>
                <w:szCs w:val="18"/>
              </w:rPr>
              <w:t>Eigenschappen van monofunctionele koolstofverbindingen</w:t>
            </w:r>
          </w:p>
        </w:tc>
        <w:tc>
          <w:tcPr>
            <w:tcW w:w="4253" w:type="dxa"/>
            <w:vMerge w:val="restart"/>
          </w:tcPr>
          <w:p w14:paraId="7787E406" w14:textId="77777777" w:rsidR="00272C7E" w:rsidRPr="00C90BF9" w:rsidRDefault="00272C7E" w:rsidP="00C90BF9">
            <w:pPr>
              <w:pStyle w:val="tabeltekst"/>
              <w:rPr>
                <w:szCs w:val="18"/>
              </w:rPr>
            </w:pPr>
            <w:r>
              <w:rPr>
                <w:szCs w:val="18"/>
              </w:rPr>
              <w:t>Geef een overzicht van de verschillende stofklassen in de koolstofchemie. Laat cursisten, a</w:t>
            </w:r>
            <w:r w:rsidRPr="00C90BF9">
              <w:rPr>
                <w:szCs w:val="18"/>
              </w:rPr>
              <w:t>an de hand van een g</w:t>
            </w:r>
            <w:r>
              <w:rPr>
                <w:szCs w:val="18"/>
              </w:rPr>
              <w:t>egeven structuurformule of naam, koolstofverbindingen</w:t>
            </w:r>
            <w:r w:rsidRPr="00C90BF9">
              <w:rPr>
                <w:szCs w:val="18"/>
              </w:rPr>
              <w:t xml:space="preserve"> toewijzen aan een stofklasse met behulp van een determineertabel. </w:t>
            </w:r>
          </w:p>
          <w:p w14:paraId="3343C09A" w14:textId="77777777" w:rsidR="00272C7E" w:rsidRDefault="00272C7E" w:rsidP="006F52C4">
            <w:pPr>
              <w:pStyle w:val="tabeltekst"/>
            </w:pPr>
            <w:r>
              <w:t xml:space="preserve">Verwijs bij voorkeur naar stoffen die </w:t>
            </w:r>
            <w:r w:rsidRPr="00A87963">
              <w:t xml:space="preserve">in huis, tuin en keuken </w:t>
            </w:r>
            <w:r>
              <w:t xml:space="preserve">worden </w:t>
            </w:r>
            <w:r w:rsidRPr="00A87963">
              <w:t xml:space="preserve">gebruikt. </w:t>
            </w:r>
            <w:r>
              <w:t>Leg de link tussen eigenschappen, toepassingen en hun moleculaire structuur.</w:t>
            </w:r>
          </w:p>
          <w:p w14:paraId="4940A8B0" w14:textId="77777777" w:rsidR="00272C7E" w:rsidRDefault="00272C7E" w:rsidP="006F52C4">
            <w:pPr>
              <w:pStyle w:val="tabeltekst"/>
            </w:pPr>
            <w:r>
              <w:t>Voorbeelden van kunststoffen: PVC, PP, PET, PE</w:t>
            </w:r>
          </w:p>
          <w:p w14:paraId="5094527C" w14:textId="77777777" w:rsidR="00272C7E" w:rsidRDefault="00272C7E" w:rsidP="00FC7615">
            <w:pPr>
              <w:pStyle w:val="tabeltekst"/>
            </w:pPr>
            <w:r>
              <w:t>Biodegradeerbare kunststoffen /vs/ milieuproblemen zoals plasticsoep.</w:t>
            </w:r>
          </w:p>
        </w:tc>
      </w:tr>
      <w:tr w:rsidR="00272C7E" w14:paraId="7735871F" w14:textId="77777777" w:rsidTr="001C49D8">
        <w:trPr>
          <w:cantSplit/>
          <w:jc w:val="center"/>
        </w:trPr>
        <w:tc>
          <w:tcPr>
            <w:tcW w:w="4897" w:type="dxa"/>
            <w:shd w:val="clear" w:color="auto" w:fill="auto"/>
          </w:tcPr>
          <w:p w14:paraId="149B5ABE" w14:textId="77777777" w:rsidR="00272C7E" w:rsidRPr="006F52C4" w:rsidRDefault="00272C7E" w:rsidP="00ED6C9B">
            <w:pPr>
              <w:pStyle w:val="tabeltekst"/>
              <w:rPr>
                <w:szCs w:val="18"/>
              </w:rPr>
            </w:pPr>
            <w:r w:rsidRPr="000B1012">
              <w:rPr>
                <w:szCs w:val="18"/>
              </w:rPr>
              <w:t>Veilig en verantwoord omgaan met stoffen</w:t>
            </w:r>
          </w:p>
        </w:tc>
        <w:tc>
          <w:tcPr>
            <w:tcW w:w="753" w:type="dxa"/>
          </w:tcPr>
          <w:p w14:paraId="26F4D9B5" w14:textId="77777777" w:rsidR="00272C7E" w:rsidRPr="006F52C4" w:rsidRDefault="00272C7E" w:rsidP="00C90BF9">
            <w:pPr>
              <w:pStyle w:val="tabeltekst"/>
              <w:jc w:val="center"/>
            </w:pPr>
            <w:r w:rsidRPr="000B1012">
              <w:rPr>
                <w:szCs w:val="18"/>
              </w:rPr>
              <w:t>E5</w:t>
            </w:r>
          </w:p>
        </w:tc>
        <w:tc>
          <w:tcPr>
            <w:tcW w:w="4253" w:type="dxa"/>
            <w:vMerge/>
          </w:tcPr>
          <w:p w14:paraId="1A50AE74" w14:textId="77777777" w:rsidR="00272C7E" w:rsidRPr="006F52C4" w:rsidRDefault="00272C7E" w:rsidP="00C90BF9">
            <w:pPr>
              <w:pStyle w:val="tabeltekst"/>
              <w:rPr>
                <w:szCs w:val="18"/>
              </w:rPr>
            </w:pPr>
          </w:p>
        </w:tc>
        <w:tc>
          <w:tcPr>
            <w:tcW w:w="4253" w:type="dxa"/>
            <w:vMerge/>
          </w:tcPr>
          <w:p w14:paraId="24414660" w14:textId="77777777" w:rsidR="00272C7E" w:rsidRDefault="00272C7E" w:rsidP="00C90BF9">
            <w:pPr>
              <w:pStyle w:val="tabeltekst"/>
              <w:rPr>
                <w:szCs w:val="18"/>
              </w:rPr>
            </w:pPr>
          </w:p>
        </w:tc>
      </w:tr>
      <w:tr w:rsidR="00272C7E" w14:paraId="50599011" w14:textId="77777777" w:rsidTr="002D06F9">
        <w:trPr>
          <w:cantSplit/>
          <w:jc w:val="center"/>
        </w:trPr>
        <w:tc>
          <w:tcPr>
            <w:tcW w:w="4897" w:type="dxa"/>
            <w:shd w:val="clear" w:color="auto" w:fill="auto"/>
          </w:tcPr>
          <w:p w14:paraId="5B8D9D95" w14:textId="77777777" w:rsidR="00272C7E" w:rsidRPr="00C60C68" w:rsidRDefault="00272C7E" w:rsidP="00184C39">
            <w:pPr>
              <w:rPr>
                <w:szCs w:val="18"/>
              </w:rPr>
            </w:pPr>
            <w:r w:rsidRPr="00C60C68">
              <w:rPr>
                <w:szCs w:val="18"/>
              </w:rPr>
              <w:t>Bij het verduidelijken van en het zoeken naar oplossingen voor duurzaamheidsvraagstukken wetenschappelijke principes hanteren die betrekking hebben op tenminste grondstoffen, biotechnologie en het leefmilieu.</w:t>
            </w:r>
          </w:p>
        </w:tc>
        <w:tc>
          <w:tcPr>
            <w:tcW w:w="753" w:type="dxa"/>
            <w:shd w:val="clear" w:color="auto" w:fill="auto"/>
          </w:tcPr>
          <w:p w14:paraId="62E33791" w14:textId="77777777" w:rsidR="00272C7E" w:rsidRPr="00C60C68" w:rsidRDefault="00272C7E" w:rsidP="00C60C68">
            <w:pPr>
              <w:jc w:val="center"/>
              <w:rPr>
                <w:szCs w:val="18"/>
              </w:rPr>
            </w:pPr>
            <w:r w:rsidRPr="00C60C68">
              <w:rPr>
                <w:szCs w:val="18"/>
              </w:rPr>
              <w:t>E6</w:t>
            </w:r>
          </w:p>
        </w:tc>
        <w:tc>
          <w:tcPr>
            <w:tcW w:w="4253" w:type="dxa"/>
            <w:vMerge/>
          </w:tcPr>
          <w:p w14:paraId="41D798BB" w14:textId="77777777" w:rsidR="00272C7E" w:rsidRPr="00C60C68" w:rsidRDefault="00272C7E" w:rsidP="00184C39">
            <w:pPr>
              <w:pStyle w:val="tabeltekst"/>
              <w:rPr>
                <w:szCs w:val="18"/>
              </w:rPr>
            </w:pPr>
          </w:p>
        </w:tc>
        <w:tc>
          <w:tcPr>
            <w:tcW w:w="4253" w:type="dxa"/>
            <w:vMerge/>
          </w:tcPr>
          <w:p w14:paraId="070B1CB9" w14:textId="77777777" w:rsidR="00272C7E" w:rsidRDefault="00272C7E" w:rsidP="00184C39">
            <w:pPr>
              <w:pStyle w:val="tabeltekst"/>
              <w:rPr>
                <w:szCs w:val="18"/>
              </w:rPr>
            </w:pPr>
          </w:p>
        </w:tc>
      </w:tr>
      <w:tr w:rsidR="00184C39" w14:paraId="4D39CF93" w14:textId="77777777">
        <w:trPr>
          <w:cantSplit/>
          <w:jc w:val="center"/>
        </w:trPr>
        <w:tc>
          <w:tcPr>
            <w:tcW w:w="4897" w:type="dxa"/>
          </w:tcPr>
          <w:p w14:paraId="16F8B21F" w14:textId="77777777" w:rsidR="00184C39" w:rsidRPr="000B21AF" w:rsidRDefault="00184C39" w:rsidP="00184C39">
            <w:pPr>
              <w:pStyle w:val="tabeltekst"/>
              <w:rPr>
                <w:szCs w:val="18"/>
              </w:rPr>
            </w:pPr>
            <w:r w:rsidRPr="000B21AF">
              <w:rPr>
                <w:szCs w:val="18"/>
              </w:rPr>
              <w:t>Chemische reacties uit de koolstofchemie in verband kunnen brengen met hedendaagse toepassingen.</w:t>
            </w:r>
          </w:p>
        </w:tc>
        <w:tc>
          <w:tcPr>
            <w:tcW w:w="753" w:type="dxa"/>
          </w:tcPr>
          <w:p w14:paraId="5DD60FD9" w14:textId="77777777" w:rsidR="00184C39" w:rsidRPr="000B21AF" w:rsidRDefault="00184C39" w:rsidP="00184C39">
            <w:pPr>
              <w:pStyle w:val="tabeltekst"/>
              <w:jc w:val="center"/>
            </w:pPr>
            <w:r w:rsidRPr="000B21AF">
              <w:t>C2</w:t>
            </w:r>
          </w:p>
        </w:tc>
        <w:tc>
          <w:tcPr>
            <w:tcW w:w="4253" w:type="dxa"/>
          </w:tcPr>
          <w:p w14:paraId="782AE7B2" w14:textId="77777777" w:rsidR="00184C39" w:rsidRPr="000B21AF" w:rsidRDefault="00184C39" w:rsidP="00184C39">
            <w:pPr>
              <w:pStyle w:val="tabeltekst"/>
              <w:rPr>
                <w:szCs w:val="18"/>
              </w:rPr>
            </w:pPr>
            <w:r w:rsidRPr="000B21AF">
              <w:rPr>
                <w:szCs w:val="18"/>
              </w:rPr>
              <w:t xml:space="preserve">Chemische reacties </w:t>
            </w:r>
            <w:r>
              <w:rPr>
                <w:szCs w:val="18"/>
              </w:rPr>
              <w:t xml:space="preserve">uit de koolstofchemie </w:t>
            </w:r>
            <w:r w:rsidRPr="000B21AF">
              <w:rPr>
                <w:szCs w:val="18"/>
              </w:rPr>
              <w:t>en hedendaagse toepassingen</w:t>
            </w:r>
          </w:p>
        </w:tc>
        <w:tc>
          <w:tcPr>
            <w:tcW w:w="4253" w:type="dxa"/>
          </w:tcPr>
          <w:p w14:paraId="21079F23" w14:textId="77777777" w:rsidR="00184C39" w:rsidRDefault="00184C39" w:rsidP="00184C39">
            <w:pPr>
              <w:pStyle w:val="tabeltekst"/>
              <w:rPr>
                <w:szCs w:val="18"/>
              </w:rPr>
            </w:pPr>
            <w:r>
              <w:rPr>
                <w:szCs w:val="18"/>
              </w:rPr>
              <w:t xml:space="preserve">Het is wenselijk te starten met een bespreking van de verschillende reactiemechanismen, zoals </w:t>
            </w:r>
            <w:r w:rsidRPr="00E60460">
              <w:rPr>
                <w:szCs w:val="18"/>
              </w:rPr>
              <w:t>substitutie, additie, eliminatie, condensatie, vorming van macromolecule, skeletafbraak.</w:t>
            </w:r>
            <w:r>
              <w:rPr>
                <w:szCs w:val="18"/>
              </w:rPr>
              <w:t>…</w:t>
            </w:r>
          </w:p>
          <w:p w14:paraId="3C70C4C7" w14:textId="77777777" w:rsidR="00184C39" w:rsidRDefault="00184C39" w:rsidP="00184C39">
            <w:pPr>
              <w:pStyle w:val="tabeltekst"/>
            </w:pPr>
            <w:r>
              <w:rPr>
                <w:szCs w:val="18"/>
              </w:rPr>
              <w:t>Hedendaagse toepassingen van chemische reacties uit de koolstofchemie zijn bijv. de vorming van polymeren, raffinage van aardolie, veresteringsreactie,…</w:t>
            </w:r>
          </w:p>
        </w:tc>
      </w:tr>
      <w:tr w:rsidR="00184C39" w14:paraId="0555A970" w14:textId="77777777">
        <w:trPr>
          <w:cantSplit/>
          <w:jc w:val="center"/>
        </w:trPr>
        <w:tc>
          <w:tcPr>
            <w:tcW w:w="4897" w:type="dxa"/>
          </w:tcPr>
          <w:p w14:paraId="3DDD069B" w14:textId="77777777" w:rsidR="00184C39" w:rsidRPr="00FE17D8" w:rsidRDefault="00184C39" w:rsidP="00184C39">
            <w:pPr>
              <w:pStyle w:val="tabeltekst"/>
            </w:pPr>
            <w:r w:rsidRPr="00FE17D8">
              <w:t xml:space="preserve">Voor een aflopende reactie, waarvan de reactievergelijking gegeven is, en op basis van gegeven stofhoeveelheden of massa’s, de stofhoeveelheden en massa’s bij de eindsituatie kunnen berekenen. </w:t>
            </w:r>
          </w:p>
        </w:tc>
        <w:tc>
          <w:tcPr>
            <w:tcW w:w="753" w:type="dxa"/>
          </w:tcPr>
          <w:p w14:paraId="635337BB" w14:textId="77777777" w:rsidR="00184C39" w:rsidRPr="00FE17D8" w:rsidRDefault="00184C39" w:rsidP="00184C39">
            <w:pPr>
              <w:pStyle w:val="tabeltekst"/>
              <w:jc w:val="center"/>
            </w:pPr>
            <w:r w:rsidRPr="00FE17D8">
              <w:t>C3</w:t>
            </w:r>
          </w:p>
        </w:tc>
        <w:tc>
          <w:tcPr>
            <w:tcW w:w="4253" w:type="dxa"/>
            <w:vMerge w:val="restart"/>
          </w:tcPr>
          <w:p w14:paraId="0A8DEF75" w14:textId="77777777" w:rsidR="00184C39" w:rsidRPr="00FE17D8" w:rsidRDefault="00184C39" w:rsidP="00184C39">
            <w:pPr>
              <w:pStyle w:val="tabeltekst"/>
              <w:rPr>
                <w:szCs w:val="18"/>
              </w:rPr>
            </w:pPr>
            <w:r w:rsidRPr="00FE17D8">
              <w:rPr>
                <w:szCs w:val="18"/>
              </w:rPr>
              <w:t>Chemische interactie tussen deeltjes</w:t>
            </w:r>
          </w:p>
          <w:p w14:paraId="02280BE9" w14:textId="77777777" w:rsidR="00184C39" w:rsidRPr="00FE17D8" w:rsidRDefault="00184C39" w:rsidP="00184C39">
            <w:pPr>
              <w:pStyle w:val="tabeltekst"/>
              <w:rPr>
                <w:szCs w:val="18"/>
              </w:rPr>
            </w:pPr>
            <w:r w:rsidRPr="00FE17D8">
              <w:rPr>
                <w:szCs w:val="18"/>
              </w:rPr>
              <w:t>Stoechiometrie</w:t>
            </w:r>
          </w:p>
        </w:tc>
        <w:tc>
          <w:tcPr>
            <w:tcW w:w="4253" w:type="dxa"/>
            <w:vMerge w:val="restart"/>
          </w:tcPr>
          <w:p w14:paraId="555DAA28" w14:textId="77777777" w:rsidR="00184C39" w:rsidRDefault="00184C39" w:rsidP="00184C39">
            <w:pPr>
              <w:pStyle w:val="tabeltekst"/>
            </w:pPr>
            <w:r>
              <w:t>Indien nodig worden de massawetten en het begrip mol opgefrist.</w:t>
            </w:r>
          </w:p>
        </w:tc>
      </w:tr>
      <w:tr w:rsidR="00184C39" w14:paraId="01B8716F" w14:textId="77777777">
        <w:trPr>
          <w:cantSplit/>
          <w:jc w:val="center"/>
        </w:trPr>
        <w:tc>
          <w:tcPr>
            <w:tcW w:w="4897" w:type="dxa"/>
          </w:tcPr>
          <w:p w14:paraId="4251DD31" w14:textId="77777777" w:rsidR="00184C39" w:rsidRPr="00FE17D8" w:rsidRDefault="00184C39" w:rsidP="00184C39">
            <w:pPr>
              <w:pStyle w:val="tabeltekst"/>
            </w:pPr>
            <w:r>
              <w:t>Wetenschappelijke terminologie, symbolen gebruiken</w:t>
            </w:r>
          </w:p>
        </w:tc>
        <w:tc>
          <w:tcPr>
            <w:tcW w:w="753" w:type="dxa"/>
          </w:tcPr>
          <w:p w14:paraId="599F80C8" w14:textId="77777777" w:rsidR="00184C39" w:rsidRPr="00FE17D8" w:rsidRDefault="00184C39" w:rsidP="00184C39">
            <w:pPr>
              <w:pStyle w:val="tabeltekst"/>
              <w:jc w:val="center"/>
            </w:pPr>
            <w:r>
              <w:t>E4</w:t>
            </w:r>
          </w:p>
        </w:tc>
        <w:tc>
          <w:tcPr>
            <w:tcW w:w="4253" w:type="dxa"/>
            <w:vMerge/>
          </w:tcPr>
          <w:p w14:paraId="571C6CA5" w14:textId="77777777" w:rsidR="00184C39" w:rsidRPr="00FE17D8" w:rsidRDefault="00184C39" w:rsidP="00184C39">
            <w:pPr>
              <w:pStyle w:val="tabeltekst"/>
              <w:rPr>
                <w:szCs w:val="18"/>
              </w:rPr>
            </w:pPr>
          </w:p>
        </w:tc>
        <w:tc>
          <w:tcPr>
            <w:tcW w:w="4253" w:type="dxa"/>
            <w:vMerge/>
          </w:tcPr>
          <w:p w14:paraId="7880D6AC" w14:textId="77777777" w:rsidR="00184C39" w:rsidRDefault="00184C39" w:rsidP="00184C39">
            <w:pPr>
              <w:pStyle w:val="tabeltekst"/>
            </w:pPr>
          </w:p>
        </w:tc>
      </w:tr>
      <w:tr w:rsidR="00184C39" w14:paraId="34C9FD57" w14:textId="77777777">
        <w:trPr>
          <w:cantSplit/>
          <w:jc w:val="center"/>
        </w:trPr>
        <w:tc>
          <w:tcPr>
            <w:tcW w:w="4897" w:type="dxa"/>
          </w:tcPr>
          <w:p w14:paraId="1BE46700" w14:textId="77777777" w:rsidR="00184C39" w:rsidRDefault="00184C39" w:rsidP="00184C39">
            <w:pPr>
              <w:pStyle w:val="tabeltekst"/>
            </w:pPr>
            <w:r>
              <w:t>De invloed van snelheidsbepalende factoren van een reactie kunnen verklaren in termen van botsingen tussen deeltjes en van activeringsenergie.</w:t>
            </w:r>
          </w:p>
        </w:tc>
        <w:tc>
          <w:tcPr>
            <w:tcW w:w="753" w:type="dxa"/>
          </w:tcPr>
          <w:p w14:paraId="24501CE8" w14:textId="77777777" w:rsidR="00184C39" w:rsidRPr="0003307C" w:rsidRDefault="00184C39" w:rsidP="00184C39">
            <w:pPr>
              <w:pStyle w:val="tabeltekst"/>
              <w:jc w:val="center"/>
            </w:pPr>
            <w:r w:rsidRPr="0003307C">
              <w:t>C4</w:t>
            </w:r>
          </w:p>
        </w:tc>
        <w:tc>
          <w:tcPr>
            <w:tcW w:w="4253" w:type="dxa"/>
            <w:vMerge w:val="restart"/>
          </w:tcPr>
          <w:p w14:paraId="3071B9B6" w14:textId="77777777" w:rsidR="00184C39" w:rsidRPr="0003307C" w:rsidRDefault="00184C39" w:rsidP="00184C39">
            <w:pPr>
              <w:pStyle w:val="tabeltekst"/>
              <w:rPr>
                <w:szCs w:val="18"/>
              </w:rPr>
            </w:pPr>
            <w:r w:rsidRPr="0003307C">
              <w:rPr>
                <w:szCs w:val="18"/>
              </w:rPr>
              <w:t>Dynamiek van chemische processen</w:t>
            </w:r>
          </w:p>
          <w:p w14:paraId="15EE5542" w14:textId="77777777" w:rsidR="00184C39" w:rsidRPr="0003307C" w:rsidRDefault="00184C39" w:rsidP="00184C39">
            <w:pPr>
              <w:pStyle w:val="tabeltekst"/>
            </w:pPr>
            <w:r w:rsidRPr="0003307C">
              <w:t>Reactiesnelheid</w:t>
            </w:r>
          </w:p>
        </w:tc>
        <w:tc>
          <w:tcPr>
            <w:tcW w:w="4253" w:type="dxa"/>
            <w:vMerge w:val="restart"/>
          </w:tcPr>
          <w:p w14:paraId="73498C28" w14:textId="77777777" w:rsidR="00184C39" w:rsidRPr="00885309" w:rsidRDefault="00184C39" w:rsidP="00184C39">
            <w:pPr>
              <w:pStyle w:val="tabeltekst"/>
            </w:pPr>
            <w:r w:rsidRPr="00885309">
              <w:t xml:space="preserve">De beïnvloedende factoren kunnen </w:t>
            </w:r>
            <w:r>
              <w:t>onderzocht</w:t>
            </w:r>
            <w:r w:rsidRPr="00885309">
              <w:t xml:space="preserve"> worden </w:t>
            </w:r>
            <w:r>
              <w:t>aan de hand van een eenvoudig practicum</w:t>
            </w:r>
            <w:r w:rsidRPr="00885309">
              <w:t>: de reactie van zinkkorrels en zinkpoeder met een zuur, de afbraak van zetmeel met en zonder speeksel of bij kamertemperatuur en in een warmwaterbad.</w:t>
            </w:r>
          </w:p>
          <w:p w14:paraId="6792C9CC" w14:textId="77777777" w:rsidR="00184C39" w:rsidRPr="00885309" w:rsidRDefault="00184C39" w:rsidP="00184C39">
            <w:pPr>
              <w:pStyle w:val="tabeltekst"/>
            </w:pPr>
            <w:r w:rsidRPr="00885309">
              <w:t>De botsingstheorie kan geïllustreerd worden door de vergelijking te maken met een jongen op een jongensfiets en een meisje op een meisjesfiets, waarbij, na de botsing, het meisje op de jongensfiets zit en de jongen op de meisjesfiets.</w:t>
            </w:r>
          </w:p>
          <w:p w14:paraId="05548D46" w14:textId="77777777" w:rsidR="00184C39" w:rsidRPr="00885309" w:rsidRDefault="00184C39" w:rsidP="00184C39">
            <w:pPr>
              <w:pStyle w:val="tabeltekst"/>
            </w:pPr>
            <w:r w:rsidRPr="00885309">
              <w:t>De invloed van de verschillende beïnvloedende factoren kan worde</w:t>
            </w:r>
            <w:r>
              <w:t>n vergeleken met een hoogspring</w:t>
            </w:r>
            <w:r w:rsidRPr="00885309">
              <w:t>wedstrijd. Naarmate er meer deelnemers aan de start komen, de deelnemers een snellere aanloop nemen of de lat lager wordt gelegd, geraakt een groter aantal hoogspringers over de lat.</w:t>
            </w:r>
          </w:p>
          <w:p w14:paraId="17BC7B11" w14:textId="77777777" w:rsidR="00184C39" w:rsidRDefault="00184C39" w:rsidP="00184C39">
            <w:pPr>
              <w:pStyle w:val="tabeltekst"/>
            </w:pPr>
            <w:r w:rsidRPr="00885309">
              <w:t>Ook ICT-software kan een goede visualisering geven van de botsingstheorie en van de verklaring van de beïnvloedende factoren.</w:t>
            </w:r>
          </w:p>
        </w:tc>
      </w:tr>
      <w:tr w:rsidR="00184C39" w14:paraId="125DC347" w14:textId="77777777">
        <w:trPr>
          <w:cantSplit/>
          <w:jc w:val="center"/>
        </w:trPr>
        <w:tc>
          <w:tcPr>
            <w:tcW w:w="4897" w:type="dxa"/>
          </w:tcPr>
          <w:p w14:paraId="4408B4FE" w14:textId="77777777" w:rsidR="00184C39" w:rsidRDefault="00184C39" w:rsidP="00184C39">
            <w:pPr>
              <w:pStyle w:val="tabeltekst"/>
            </w:pPr>
            <w:r>
              <w:t>Vanuit een onderzoeksvraag een eigen hypothese of verwachting formuleren en relevante variabelen aangeven.</w:t>
            </w:r>
          </w:p>
        </w:tc>
        <w:tc>
          <w:tcPr>
            <w:tcW w:w="753" w:type="dxa"/>
          </w:tcPr>
          <w:p w14:paraId="1D144B91" w14:textId="77777777" w:rsidR="00184C39" w:rsidRPr="0003307C" w:rsidRDefault="00184C39" w:rsidP="00184C39">
            <w:pPr>
              <w:pStyle w:val="tabeltekst"/>
              <w:jc w:val="center"/>
            </w:pPr>
            <w:r>
              <w:t>E2</w:t>
            </w:r>
          </w:p>
        </w:tc>
        <w:tc>
          <w:tcPr>
            <w:tcW w:w="4253" w:type="dxa"/>
            <w:vMerge/>
          </w:tcPr>
          <w:p w14:paraId="2EA3C49B" w14:textId="77777777" w:rsidR="00184C39" w:rsidRPr="0003307C" w:rsidRDefault="00184C39" w:rsidP="00184C39">
            <w:pPr>
              <w:pStyle w:val="tabeltekst"/>
              <w:rPr>
                <w:szCs w:val="18"/>
              </w:rPr>
            </w:pPr>
          </w:p>
        </w:tc>
        <w:tc>
          <w:tcPr>
            <w:tcW w:w="4253" w:type="dxa"/>
            <w:vMerge/>
          </w:tcPr>
          <w:p w14:paraId="5BBA3A5C" w14:textId="77777777" w:rsidR="00184C39" w:rsidRPr="00885309" w:rsidRDefault="00184C39" w:rsidP="00184C39">
            <w:pPr>
              <w:pStyle w:val="tabeltekst"/>
            </w:pPr>
          </w:p>
        </w:tc>
      </w:tr>
      <w:tr w:rsidR="00184C39" w14:paraId="123788AD" w14:textId="77777777">
        <w:trPr>
          <w:cantSplit/>
          <w:jc w:val="center"/>
        </w:trPr>
        <w:tc>
          <w:tcPr>
            <w:tcW w:w="4897" w:type="dxa"/>
          </w:tcPr>
          <w:p w14:paraId="321924D4" w14:textId="77777777" w:rsidR="00184C39" w:rsidRDefault="00184C39" w:rsidP="00184C39">
            <w:pPr>
              <w:pStyle w:val="tabeltekst"/>
            </w:pPr>
            <w:r>
              <w:t>Uit data, een tabel of een grafiek relaties en waarden afleiden om een besluit te formuleren.</w:t>
            </w:r>
          </w:p>
        </w:tc>
        <w:tc>
          <w:tcPr>
            <w:tcW w:w="753" w:type="dxa"/>
          </w:tcPr>
          <w:p w14:paraId="09A6AF09" w14:textId="77777777" w:rsidR="00184C39" w:rsidRDefault="00184C39" w:rsidP="00184C39">
            <w:pPr>
              <w:pStyle w:val="tabeltekst"/>
              <w:jc w:val="center"/>
            </w:pPr>
            <w:r>
              <w:t xml:space="preserve">E3 </w:t>
            </w:r>
            <w:r>
              <w:br/>
            </w:r>
          </w:p>
          <w:p w14:paraId="5A95B3D3" w14:textId="77777777" w:rsidR="00184C39" w:rsidRPr="0003307C" w:rsidRDefault="00184C39" w:rsidP="00184C39">
            <w:pPr>
              <w:pStyle w:val="tabeltekst"/>
              <w:jc w:val="center"/>
            </w:pPr>
          </w:p>
        </w:tc>
        <w:tc>
          <w:tcPr>
            <w:tcW w:w="4253" w:type="dxa"/>
            <w:vMerge/>
          </w:tcPr>
          <w:p w14:paraId="3C209166" w14:textId="77777777" w:rsidR="00184C39" w:rsidRPr="0003307C" w:rsidRDefault="00184C39" w:rsidP="00184C39">
            <w:pPr>
              <w:pStyle w:val="tabeltekst"/>
              <w:rPr>
                <w:szCs w:val="18"/>
              </w:rPr>
            </w:pPr>
          </w:p>
        </w:tc>
        <w:tc>
          <w:tcPr>
            <w:tcW w:w="4253" w:type="dxa"/>
            <w:vMerge/>
          </w:tcPr>
          <w:p w14:paraId="4876D789" w14:textId="77777777" w:rsidR="00184C39" w:rsidRPr="00885309" w:rsidRDefault="00184C39" w:rsidP="00184C39">
            <w:pPr>
              <w:pStyle w:val="tabeltekst"/>
            </w:pPr>
          </w:p>
        </w:tc>
      </w:tr>
      <w:tr w:rsidR="00184C39" w14:paraId="30B67919" w14:textId="77777777">
        <w:trPr>
          <w:cantSplit/>
          <w:jc w:val="center"/>
        </w:trPr>
        <w:tc>
          <w:tcPr>
            <w:tcW w:w="4897" w:type="dxa"/>
          </w:tcPr>
          <w:p w14:paraId="77830985" w14:textId="77777777" w:rsidR="00184C39" w:rsidRDefault="00184C39" w:rsidP="00184C39">
            <w:pPr>
              <w:pStyle w:val="tabeltekst"/>
            </w:pPr>
            <w:r>
              <w:t>Het onderscheid tussen een evenwichtsreactie en een aflopende reactie illustreren.</w:t>
            </w:r>
          </w:p>
        </w:tc>
        <w:tc>
          <w:tcPr>
            <w:tcW w:w="753" w:type="dxa"/>
          </w:tcPr>
          <w:p w14:paraId="791127C0" w14:textId="77777777" w:rsidR="00184C39" w:rsidRPr="001A67D0" w:rsidRDefault="00184C39" w:rsidP="00184C39">
            <w:pPr>
              <w:pStyle w:val="tabeltekst"/>
              <w:jc w:val="center"/>
            </w:pPr>
            <w:r w:rsidRPr="001A67D0">
              <w:t>C5</w:t>
            </w:r>
          </w:p>
        </w:tc>
        <w:tc>
          <w:tcPr>
            <w:tcW w:w="4253" w:type="dxa"/>
          </w:tcPr>
          <w:p w14:paraId="222EFB72" w14:textId="77777777" w:rsidR="00184C39" w:rsidRPr="001A67D0" w:rsidRDefault="00184C39" w:rsidP="00184C39">
            <w:pPr>
              <w:pStyle w:val="tabeltekst"/>
            </w:pPr>
            <w:r w:rsidRPr="001A67D0">
              <w:t>Dynamiek van chemische processen</w:t>
            </w:r>
          </w:p>
          <w:p w14:paraId="7F710047" w14:textId="77777777" w:rsidR="00184C39" w:rsidRPr="001A67D0" w:rsidRDefault="00184C39" w:rsidP="00184C39">
            <w:pPr>
              <w:pStyle w:val="tabeltekst"/>
            </w:pPr>
            <w:r w:rsidRPr="001A67D0">
              <w:t>Evenwichtsreacties</w:t>
            </w:r>
            <w:r>
              <w:t xml:space="preserve"> en verschuiving van het evenwicht</w:t>
            </w:r>
          </w:p>
        </w:tc>
        <w:tc>
          <w:tcPr>
            <w:tcW w:w="4253" w:type="dxa"/>
          </w:tcPr>
          <w:p w14:paraId="2D24A904" w14:textId="77777777" w:rsidR="00184C39" w:rsidRDefault="00184C39" w:rsidP="00184C39">
            <w:pPr>
              <w:pStyle w:val="tabeltekst"/>
            </w:pPr>
            <w:r w:rsidRPr="00A87963">
              <w:t>Een voorbeeld van een aflopende reactie is het verbranden van magnesiumlint en van een evenwichtsreactie de vorming van ammoniakgas of anthraceenpicraat. Anthraceenpicraat leent zich goed tot visualisering omdat het een gekleurd product is dat ontstaat uit twee kleurloze reagentia. Wanneer aan een evenwichtsmengsel nog extra antraceen of extra picrinezuur wordt toegevoegd, dan illustreert de diepere verkleuring van het reactiemengsel treffend dat in een evenwichtsmengsel niet alle reagentia zijn omgezet tot reactieproduct</w:t>
            </w:r>
            <w:r>
              <w:t>.</w:t>
            </w:r>
          </w:p>
          <w:p w14:paraId="7274D6CA" w14:textId="77777777" w:rsidR="00184C39" w:rsidRDefault="00184C39" w:rsidP="00184C39">
            <w:pPr>
              <w:pStyle w:val="tabeltekst"/>
            </w:pPr>
            <w:r>
              <w:t xml:space="preserve">Toon aan dat </w:t>
            </w:r>
            <w:r w:rsidRPr="001A67D0">
              <w:t>het evenwicht verschuift bij verandering van de temperatuur of de concentratie bij een gegeven evenwichtsreactie.</w:t>
            </w:r>
            <w:r>
              <w:t xml:space="preserve"> Dit is een goede voorbereiding op buffermengsels (C7).</w:t>
            </w:r>
          </w:p>
          <w:p w14:paraId="07610982" w14:textId="77777777" w:rsidR="00184C39" w:rsidRDefault="00184C39" w:rsidP="00184C39">
            <w:pPr>
              <w:pStyle w:val="tabeltekst"/>
            </w:pPr>
            <w:r w:rsidRPr="00277682">
              <w:t>Het verschuiven van een chemisch evenwicht kan goed worden gevisualiseerd door NO</w:t>
            </w:r>
            <w:r w:rsidRPr="00DC5193">
              <w:rPr>
                <w:vertAlign w:val="subscript"/>
              </w:rPr>
              <w:t>2</w:t>
            </w:r>
            <w:r w:rsidRPr="00277682">
              <w:t xml:space="preserve"> te bereiden in een afgesloten meetspuit, uit koperkrullen en waterstofnitraat. Verwarmen of koelen van de meetspuit, of drukverandering resulteren in een meer of minder diep verkleuren van het reactiemengsel.</w:t>
            </w:r>
          </w:p>
        </w:tc>
      </w:tr>
      <w:tr w:rsidR="00184C39" w14:paraId="56009FF2" w14:textId="77777777">
        <w:trPr>
          <w:cantSplit/>
          <w:jc w:val="center"/>
        </w:trPr>
        <w:tc>
          <w:tcPr>
            <w:tcW w:w="4897" w:type="dxa"/>
          </w:tcPr>
          <w:p w14:paraId="635088C0" w14:textId="77777777" w:rsidR="00184C39" w:rsidRPr="0010363D" w:rsidRDefault="00184C39" w:rsidP="00184C39">
            <w:pPr>
              <w:pStyle w:val="tabeltekst"/>
              <w:rPr>
                <w:szCs w:val="18"/>
              </w:rPr>
            </w:pPr>
            <w:r w:rsidRPr="00F62AFE">
              <w:rPr>
                <w:szCs w:val="18"/>
              </w:rPr>
              <w:t>De pH van een oplossing definiëren en illustreren.</w:t>
            </w:r>
          </w:p>
        </w:tc>
        <w:tc>
          <w:tcPr>
            <w:tcW w:w="753" w:type="dxa"/>
          </w:tcPr>
          <w:p w14:paraId="239B1155" w14:textId="77777777" w:rsidR="00184C39" w:rsidRDefault="00184C39" w:rsidP="00184C39">
            <w:pPr>
              <w:pStyle w:val="tabeltekst"/>
              <w:jc w:val="center"/>
            </w:pPr>
            <w:r w:rsidRPr="00F62AFE">
              <w:t>C6</w:t>
            </w:r>
          </w:p>
        </w:tc>
        <w:tc>
          <w:tcPr>
            <w:tcW w:w="4253" w:type="dxa"/>
          </w:tcPr>
          <w:p w14:paraId="0EF4ACB8" w14:textId="77777777" w:rsidR="00184C39" w:rsidRDefault="00184C39" w:rsidP="00184C39">
            <w:pPr>
              <w:pStyle w:val="tabeltekst"/>
            </w:pPr>
            <w:r>
              <w:t>Zuurtegraad</w:t>
            </w:r>
          </w:p>
        </w:tc>
        <w:tc>
          <w:tcPr>
            <w:tcW w:w="4253" w:type="dxa"/>
          </w:tcPr>
          <w:p w14:paraId="5B92C338" w14:textId="77777777" w:rsidR="00184C39" w:rsidRDefault="00184C39" w:rsidP="00184C39">
            <w:pPr>
              <w:pStyle w:val="tabeltekst"/>
            </w:pPr>
            <w:r>
              <w:t>Breng een</w:t>
            </w:r>
            <w:r w:rsidRPr="00F62AFE">
              <w:t xml:space="preserve"> gemeten of gegeven pH van een oplossing in verband met de concentratie aan oxonium- en aan hydroxide-ionen.</w:t>
            </w:r>
          </w:p>
          <w:p w14:paraId="082B9A93" w14:textId="77777777" w:rsidR="00184C39" w:rsidRDefault="00184C39" w:rsidP="00184C39">
            <w:pPr>
              <w:pStyle w:val="tabeltekst"/>
            </w:pPr>
            <w:r w:rsidRPr="00A87963">
              <w:t>Dit leerplandoel kan worden bereikt door de cursist eenvoudige vraagstukjes te laten oplossen, waarbij de oxonium- en hydroxideconcentraties worden berekend uit een gemeten of opgegeven pH-waarde en omgekeerd</w:t>
            </w:r>
            <w:r>
              <w:t>.</w:t>
            </w:r>
          </w:p>
          <w:p w14:paraId="285813E9" w14:textId="550E1F47" w:rsidR="00BC1526" w:rsidRDefault="00BC1526" w:rsidP="00184C39">
            <w:pPr>
              <w:pStyle w:val="tabeltekst"/>
            </w:pPr>
            <w:r>
              <w:t>Je kan hier ook cursisten in de praktijk de zuurtegraad laten bepalen van dagdagelijkse producten bijv. schoonmaakmiddelen, dranken,… en dit in verband brengen met milieuproblemen of onze gezondheid. Je kan hier zelfs onderzoeksopdrachten aan koppelen, bijv. Hoe zuur is onze regen? Welke dranken zijn niet schadelijk voor onze tanden? Hoeveel azijnzuur bevat azijn?</w:t>
            </w:r>
          </w:p>
        </w:tc>
      </w:tr>
      <w:tr w:rsidR="00184C39" w14:paraId="460DAD57" w14:textId="77777777">
        <w:trPr>
          <w:cantSplit/>
          <w:jc w:val="center"/>
        </w:trPr>
        <w:tc>
          <w:tcPr>
            <w:tcW w:w="4897" w:type="dxa"/>
          </w:tcPr>
          <w:p w14:paraId="7104D9A2" w14:textId="77777777" w:rsidR="00184C39" w:rsidRPr="00896FB4" w:rsidRDefault="00184C39" w:rsidP="00184C39">
            <w:pPr>
              <w:pStyle w:val="tabeltekst"/>
              <w:rPr>
                <w:szCs w:val="18"/>
              </w:rPr>
            </w:pPr>
            <w:r w:rsidRPr="00896FB4">
              <w:rPr>
                <w:szCs w:val="18"/>
              </w:rPr>
              <w:t>Het belang van een buffermengsel illustreren.</w:t>
            </w:r>
          </w:p>
        </w:tc>
        <w:tc>
          <w:tcPr>
            <w:tcW w:w="753" w:type="dxa"/>
          </w:tcPr>
          <w:p w14:paraId="621E0A12" w14:textId="77777777" w:rsidR="00184C39" w:rsidRPr="00896FB4" w:rsidRDefault="00184C39" w:rsidP="00184C39">
            <w:pPr>
              <w:pStyle w:val="tabeltekst"/>
              <w:jc w:val="center"/>
            </w:pPr>
            <w:r w:rsidRPr="00896FB4">
              <w:t>C7</w:t>
            </w:r>
          </w:p>
        </w:tc>
        <w:tc>
          <w:tcPr>
            <w:tcW w:w="4253" w:type="dxa"/>
            <w:vMerge w:val="restart"/>
          </w:tcPr>
          <w:p w14:paraId="357535DF" w14:textId="77777777" w:rsidR="00184C39" w:rsidRDefault="00184C39" w:rsidP="00184C39">
            <w:pPr>
              <w:pStyle w:val="tabeltekst"/>
            </w:pPr>
          </w:p>
        </w:tc>
        <w:tc>
          <w:tcPr>
            <w:tcW w:w="4253" w:type="dxa"/>
            <w:vMerge w:val="restart"/>
          </w:tcPr>
          <w:p w14:paraId="6CA083FA" w14:textId="77777777" w:rsidR="00184C39" w:rsidRDefault="00184C39" w:rsidP="00184C39">
            <w:pPr>
              <w:pStyle w:val="tabeltekst"/>
            </w:pPr>
            <w:r>
              <w:t xml:space="preserve">Leg het verschil uit tussen sterke en zwakke zuren en sterke en zwakke basen. Leg de link met C5 (evenwichtsreacties). </w:t>
            </w:r>
          </w:p>
          <w:p w14:paraId="64F3F119" w14:textId="77777777" w:rsidR="00184C39" w:rsidRDefault="00184C39" w:rsidP="00184C39">
            <w:pPr>
              <w:pStyle w:val="tabeltekst"/>
            </w:pPr>
            <w:r>
              <w:t>Ga dan over naar de werking van buffers.</w:t>
            </w:r>
          </w:p>
          <w:p w14:paraId="7D753FD8" w14:textId="77777777" w:rsidR="00184C39" w:rsidRPr="00A87963" w:rsidRDefault="00184C39" w:rsidP="00184C39">
            <w:pPr>
              <w:pStyle w:val="tabeltekst"/>
            </w:pPr>
            <w:r w:rsidRPr="00A87963">
              <w:t>Voor buffermengsels kunnen labotoepassingen worden vermeld in de analytische chemie, de biochemie en de bacteriologie, maar ook op industriële schaal in bijvoorbeeld de leder- en kleurstoffennijverheid.</w:t>
            </w:r>
          </w:p>
          <w:p w14:paraId="161F33AA" w14:textId="77777777" w:rsidR="00184C39" w:rsidRDefault="00184C39" w:rsidP="00184C39">
            <w:pPr>
              <w:pStyle w:val="tabeltekst"/>
            </w:pPr>
            <w:r w:rsidRPr="00A87963">
              <w:t>Door een korte bespreking van de bicarbonaatbuffers in het bloed of in de oceanen kunnen toepassingen worden geïllustreerd uit de biologie en de ecologie</w:t>
            </w:r>
            <w:r>
              <w:t>.</w:t>
            </w:r>
          </w:p>
        </w:tc>
      </w:tr>
      <w:tr w:rsidR="00184C39" w14:paraId="006FD52A" w14:textId="77777777" w:rsidTr="002D06F9">
        <w:trPr>
          <w:cantSplit/>
          <w:jc w:val="center"/>
        </w:trPr>
        <w:tc>
          <w:tcPr>
            <w:tcW w:w="4897" w:type="dxa"/>
            <w:shd w:val="clear" w:color="auto" w:fill="auto"/>
          </w:tcPr>
          <w:p w14:paraId="15BFBF5F" w14:textId="77777777" w:rsidR="00184C39" w:rsidRPr="00706661" w:rsidRDefault="00184C39" w:rsidP="00184C39">
            <w:pPr>
              <w:rPr>
                <w:szCs w:val="18"/>
              </w:rPr>
            </w:pPr>
            <w:r w:rsidRPr="00706661">
              <w:rPr>
                <w:szCs w:val="18"/>
              </w:rPr>
              <w:t>De natuurwetenschappen als onderdeel van de culturele ontwikkeling duiden en de wisselwerking met de maatschappij op ecologisch en technisch vlak illustreren.</w:t>
            </w:r>
          </w:p>
        </w:tc>
        <w:tc>
          <w:tcPr>
            <w:tcW w:w="753" w:type="dxa"/>
            <w:shd w:val="clear" w:color="auto" w:fill="auto"/>
          </w:tcPr>
          <w:p w14:paraId="781D4E0A" w14:textId="77777777" w:rsidR="00184C39" w:rsidRPr="00706661" w:rsidRDefault="00184C39" w:rsidP="00184C39">
            <w:pPr>
              <w:jc w:val="center"/>
              <w:rPr>
                <w:szCs w:val="18"/>
              </w:rPr>
            </w:pPr>
            <w:r w:rsidRPr="00706661">
              <w:rPr>
                <w:szCs w:val="18"/>
              </w:rPr>
              <w:t>E7</w:t>
            </w:r>
          </w:p>
        </w:tc>
        <w:tc>
          <w:tcPr>
            <w:tcW w:w="4253" w:type="dxa"/>
            <w:vMerge/>
          </w:tcPr>
          <w:p w14:paraId="1747CE1F" w14:textId="77777777" w:rsidR="00184C39" w:rsidRPr="00896FB4" w:rsidRDefault="00184C39" w:rsidP="00184C39">
            <w:pPr>
              <w:pStyle w:val="tabeltekst"/>
            </w:pPr>
          </w:p>
        </w:tc>
        <w:tc>
          <w:tcPr>
            <w:tcW w:w="4253" w:type="dxa"/>
            <w:vMerge/>
          </w:tcPr>
          <w:p w14:paraId="38BB31BC" w14:textId="77777777" w:rsidR="00184C39" w:rsidRDefault="00184C39" w:rsidP="00184C39">
            <w:pPr>
              <w:pStyle w:val="tabeltekst"/>
            </w:pPr>
          </w:p>
        </w:tc>
      </w:tr>
    </w:tbl>
    <w:p w14:paraId="5D5153E5" w14:textId="77777777" w:rsidR="00CF064B" w:rsidRDefault="00CF064B" w:rsidP="00CF064B"/>
    <w:p w14:paraId="140C5568" w14:textId="77777777" w:rsidR="00CF064B" w:rsidRPr="00CF064B" w:rsidRDefault="00CF064B" w:rsidP="00CF064B">
      <w:pPr>
        <w:sectPr w:rsidR="00CF064B" w:rsidRPr="00CF064B" w:rsidSect="00CB5726">
          <w:pgSz w:w="16840" w:h="11907" w:orient="landscape"/>
          <w:pgMar w:top="1418" w:right="1134" w:bottom="1191" w:left="1418" w:header="709" w:footer="709" w:gutter="0"/>
          <w:cols w:space="708"/>
        </w:sectPr>
      </w:pPr>
    </w:p>
    <w:p w14:paraId="38353439" w14:textId="77777777" w:rsidR="00114D64" w:rsidRDefault="00114D64" w:rsidP="00114D64">
      <w:pPr>
        <w:pStyle w:val="Kop1"/>
      </w:pPr>
      <w:bookmarkStart w:id="105" w:name="_Toc491708745"/>
      <w:r>
        <w:t>Engels</w:t>
      </w:r>
      <w:bookmarkEnd w:id="105"/>
    </w:p>
    <w:p w14:paraId="6C214672" w14:textId="77777777" w:rsidR="00114D64" w:rsidRDefault="00114D64" w:rsidP="00114D64">
      <w:pPr>
        <w:pStyle w:val="Kop2"/>
      </w:pPr>
      <w:bookmarkStart w:id="106" w:name="_Toc491708746"/>
      <w:r>
        <w:t>Minimale materiële vereisten</w:t>
      </w:r>
      <w:bookmarkEnd w:id="106"/>
    </w:p>
    <w:p w14:paraId="53987827" w14:textId="77777777" w:rsidR="00114D64" w:rsidRDefault="00114D64" w:rsidP="00114D64">
      <w:r>
        <w:t>Om de vooropgestelde taalvaardigheid te kunnen verwerven, moeten de cursisten regelmatig kunnen beschikken over het volgende.</w:t>
      </w:r>
    </w:p>
    <w:p w14:paraId="1B464A02" w14:textId="77777777" w:rsidR="006B28BF" w:rsidRPr="00151465" w:rsidRDefault="00F1334C" w:rsidP="006B28BF">
      <w:pPr>
        <w:pStyle w:val="opsomming1"/>
      </w:pPr>
      <w:r w:rsidRPr="00151465">
        <w:t>Een t</w:t>
      </w:r>
      <w:r w:rsidR="00071FA5" w:rsidRPr="00151465">
        <w:t xml:space="preserve">aalklas </w:t>
      </w:r>
      <w:r w:rsidR="006B28BF" w:rsidRPr="00151465">
        <w:t xml:space="preserve"> met audiovisuele mogelijkheden en </w:t>
      </w:r>
      <w:r w:rsidR="00EB45EC" w:rsidRPr="00151465">
        <w:t>een aanpasbare leeromgeving</w:t>
      </w:r>
    </w:p>
    <w:p w14:paraId="72920065" w14:textId="77777777" w:rsidR="00F1334C" w:rsidRPr="00151465" w:rsidRDefault="006B28BF" w:rsidP="00F1334C">
      <w:pPr>
        <w:pStyle w:val="opsomming1"/>
      </w:pPr>
      <w:r w:rsidRPr="00151465">
        <w:t>Naslagwerken, o.a. woordenboeken, grammatica’s, tijdschriften, literaire werken</w:t>
      </w:r>
    </w:p>
    <w:p w14:paraId="66262271" w14:textId="77777777" w:rsidR="00F1334C" w:rsidRPr="00151465" w:rsidRDefault="006B28BF" w:rsidP="00F1334C">
      <w:pPr>
        <w:pStyle w:val="opsomming1"/>
      </w:pPr>
      <w:r w:rsidRPr="00151465">
        <w:t xml:space="preserve">ICT-mogelijkheden met </w:t>
      </w:r>
      <w:r w:rsidR="00071FA5" w:rsidRPr="00151465">
        <w:t>internetverbinding</w:t>
      </w:r>
      <w:r w:rsidR="00151465" w:rsidRPr="00151465">
        <w:t>.</w:t>
      </w:r>
    </w:p>
    <w:p w14:paraId="60043DB6" w14:textId="77777777" w:rsidR="006B28BF" w:rsidRPr="006B28BF" w:rsidRDefault="006B28BF" w:rsidP="006B28BF">
      <w:pPr>
        <w:pStyle w:val="opsomming1"/>
        <w:numPr>
          <w:ilvl w:val="0"/>
          <w:numId w:val="0"/>
        </w:numPr>
        <w:ind w:left="284"/>
        <w:rPr>
          <w:highlight w:val="yellow"/>
        </w:rPr>
      </w:pPr>
    </w:p>
    <w:p w14:paraId="1DC06834" w14:textId="77777777" w:rsidR="00231F8D" w:rsidRPr="00FB5FEA" w:rsidRDefault="00231F8D" w:rsidP="00231F8D">
      <w:pPr>
        <w:pStyle w:val="Kop2"/>
        <w:rPr>
          <w:smallCaps/>
        </w:rPr>
      </w:pPr>
      <w:bookmarkStart w:id="107" w:name="_Toc491708747"/>
      <w:r>
        <w:t>Inhouden en didactische wenken</w:t>
      </w:r>
      <w:bookmarkEnd w:id="107"/>
    </w:p>
    <w:p w14:paraId="796A5ABE" w14:textId="77777777" w:rsidR="00231F8D" w:rsidRDefault="00231F8D" w:rsidP="00231F8D">
      <w:r>
        <w:t>De leerinhouden zijn geen doel op zich maar staan ten dienste van het verwerven van de taalvaardigheid die het leerplan vooropstelt. Deze vaardigheden kunnen betrokken worden op een brede waaier van onderwerpen. Ook de soorten teksten beslaan een b</w:t>
      </w:r>
      <w:r w:rsidR="00A419FA">
        <w:t>reed gamma</w:t>
      </w:r>
      <w:r>
        <w:t>.</w:t>
      </w:r>
    </w:p>
    <w:p w14:paraId="002832A6" w14:textId="77777777" w:rsidR="00231F8D" w:rsidRDefault="00231F8D" w:rsidP="00231F8D">
      <w:pPr>
        <w:spacing w:before="120"/>
      </w:pPr>
      <w:r>
        <w:t>Er kunnen een aantal relevante contexten voor het taalleren van deze module worden opgesomd, in een niet-exhaustieve lijst:</w:t>
      </w:r>
    </w:p>
    <w:p w14:paraId="212BB517" w14:textId="77777777" w:rsidR="00231F8D" w:rsidRDefault="00071FA5" w:rsidP="00231F8D">
      <w:pPr>
        <w:pStyle w:val="opsomming1"/>
      </w:pPr>
      <w:r>
        <w:t>S</w:t>
      </w:r>
      <w:r w:rsidR="00231F8D">
        <w:t xml:space="preserve">ociale communicatie </w:t>
      </w:r>
      <w:r>
        <w:t>op het werk (vb. solliciteren)</w:t>
      </w:r>
    </w:p>
    <w:p w14:paraId="24CF0255" w14:textId="77777777" w:rsidR="00231F8D" w:rsidRDefault="00071FA5" w:rsidP="00231F8D">
      <w:pPr>
        <w:pStyle w:val="opsomming1"/>
      </w:pPr>
      <w:r>
        <w:t>L</w:t>
      </w:r>
      <w:r w:rsidR="00231F8D">
        <w:t>eefomstan</w:t>
      </w:r>
      <w:r>
        <w:t>digheden (vb. toekomstbeelden)</w:t>
      </w:r>
    </w:p>
    <w:p w14:paraId="349949FA" w14:textId="77777777" w:rsidR="00231F8D" w:rsidRDefault="00071FA5" w:rsidP="00231F8D">
      <w:pPr>
        <w:pStyle w:val="opsomming1"/>
      </w:pPr>
      <w:r>
        <w:t>G</w:t>
      </w:r>
      <w:r w:rsidR="00231F8D">
        <w:t>ezondheidsvoorzieninge</w:t>
      </w:r>
      <w:r>
        <w:t>n (vb. gezondheid en welvaart),</w:t>
      </w:r>
    </w:p>
    <w:p w14:paraId="77B7C027" w14:textId="77777777" w:rsidR="00231F8D" w:rsidRDefault="00071FA5" w:rsidP="00231F8D">
      <w:pPr>
        <w:pStyle w:val="opsomming1"/>
      </w:pPr>
      <w:r>
        <w:t>C</w:t>
      </w:r>
      <w:r w:rsidR="00231F8D">
        <w:t>onsumptie (vb. g</w:t>
      </w:r>
      <w:r>
        <w:t>eld en sociale omstandigheden).</w:t>
      </w:r>
    </w:p>
    <w:p w14:paraId="5F538B2E" w14:textId="77777777" w:rsidR="003D5652" w:rsidRDefault="003D5652" w:rsidP="003D5652">
      <w:pPr>
        <w:pStyle w:val="Kop2"/>
      </w:pPr>
      <w:bookmarkStart w:id="108" w:name="_Toc491708748"/>
      <w:r>
        <w:t>Evaluatie</w:t>
      </w:r>
      <w:bookmarkEnd w:id="108"/>
    </w:p>
    <w:p w14:paraId="230F5D06" w14:textId="77777777" w:rsidR="003D5652" w:rsidRPr="00850EFD" w:rsidRDefault="003D5652" w:rsidP="003D5652">
      <w:pPr>
        <w:rPr>
          <w:szCs w:val="18"/>
        </w:rPr>
      </w:pPr>
      <w:r w:rsidRPr="00850EFD">
        <w:rPr>
          <w:szCs w:val="18"/>
        </w:rPr>
        <w:t xml:space="preserve">Het decreet van 2007 betreffende het volwassenenonderwijs stelt </w:t>
      </w:r>
      <w:r w:rsidRPr="00FB61F2">
        <w:rPr>
          <w:szCs w:val="18"/>
        </w:rPr>
        <w:t xml:space="preserve">in </w:t>
      </w:r>
      <w:hyperlink r:id="rId37" w:history="1">
        <w:r w:rsidRPr="00FB61F2">
          <w:rPr>
            <w:rStyle w:val="Hyperlink"/>
            <w:szCs w:val="18"/>
          </w:rPr>
          <w:t>art. 38, §1:</w:t>
        </w:r>
      </w:hyperlink>
    </w:p>
    <w:p w14:paraId="1F706594" w14:textId="77777777" w:rsidR="003D5652" w:rsidRDefault="003D5652" w:rsidP="003D5652">
      <w:pPr>
        <w:rPr>
          <w:szCs w:val="18"/>
        </w:rPr>
      </w:pPr>
      <w:r w:rsidRPr="00850EFD">
        <w:rPr>
          <w:szCs w:val="18"/>
        </w:rPr>
        <w:t>“Een evaluatie is een deskundige beoordeling van de mate waarin de cursist de doelstellingen uit het goedgekeurde leerplan heeft bereikt.</w:t>
      </w:r>
      <w:r>
        <w:rPr>
          <w:szCs w:val="18"/>
        </w:rPr>
        <w:t xml:space="preserve"> </w:t>
      </w:r>
      <w:r w:rsidRPr="00850EFD">
        <w:rPr>
          <w:szCs w:val="18"/>
        </w:rPr>
        <w:t>Een evaluatie kan georganiseerd worden in de vorm van een permanente evaluatie of in de vorm van een afsluitende evaluatie.</w:t>
      </w:r>
      <w:r>
        <w:rPr>
          <w:szCs w:val="18"/>
        </w:rPr>
        <w:t xml:space="preserve"> </w:t>
      </w:r>
      <w:r w:rsidRPr="00850EFD">
        <w:rPr>
          <w:szCs w:val="18"/>
        </w:rPr>
        <w:t>Het centrum organiseert voor elke module een evaluatie”.</w:t>
      </w:r>
    </w:p>
    <w:p w14:paraId="35F5B3A9" w14:textId="77777777" w:rsidR="003D5652" w:rsidRPr="003D5652" w:rsidRDefault="003D5652" w:rsidP="003D5652"/>
    <w:p w14:paraId="2DFA2C84" w14:textId="77777777" w:rsidR="00231F8D" w:rsidRDefault="00231F8D" w:rsidP="00231F8D">
      <w:pPr>
        <w:spacing w:after="240"/>
        <w:ind w:right="68"/>
      </w:pPr>
    </w:p>
    <w:p w14:paraId="718AA0C9" w14:textId="77777777" w:rsidR="0025355D" w:rsidRDefault="0025355D" w:rsidP="00231F8D">
      <w:pPr>
        <w:sectPr w:rsidR="0025355D">
          <w:headerReference w:type="default" r:id="rId38"/>
          <w:footerReference w:type="even" r:id="rId39"/>
          <w:footerReference w:type="default" r:id="rId40"/>
          <w:headerReference w:type="first" r:id="rId41"/>
          <w:footerReference w:type="first" r:id="rId42"/>
          <w:pgSz w:w="11906" w:h="16838" w:code="9"/>
          <w:pgMar w:top="1418" w:right="1418" w:bottom="1418" w:left="1418" w:header="709" w:footer="425" w:gutter="0"/>
          <w:cols w:space="708"/>
          <w:docGrid w:linePitch="360"/>
        </w:sectPr>
      </w:pPr>
    </w:p>
    <w:p w14:paraId="6E47413E" w14:textId="77777777" w:rsidR="00114D64" w:rsidRPr="00A351BD" w:rsidRDefault="00114D64" w:rsidP="00114D64">
      <w:pPr>
        <w:pStyle w:val="Kop2"/>
        <w:rPr>
          <w:lang w:val="en-GB"/>
        </w:rPr>
      </w:pPr>
      <w:bookmarkStart w:id="109" w:name="_Toc491708749"/>
      <w:r>
        <w:rPr>
          <w:lang w:val="en-GB"/>
        </w:rPr>
        <w:t xml:space="preserve">Module </w:t>
      </w:r>
      <w:r w:rsidR="00945D96" w:rsidRPr="00A351BD">
        <w:rPr>
          <w:lang w:val="en-GB"/>
        </w:rPr>
        <w:t>ASO3-B</w:t>
      </w:r>
      <w:r w:rsidRPr="00A351BD">
        <w:rPr>
          <w:lang w:val="en-GB"/>
        </w:rPr>
        <w:t xml:space="preserve"> Engels 1 - 80 Lt</w:t>
      </w:r>
      <w:r w:rsidR="00945D96" w:rsidRPr="00A351BD">
        <w:rPr>
          <w:lang w:val="en-GB"/>
        </w:rPr>
        <w:t xml:space="preserve"> (M AV G043)</w:t>
      </w:r>
      <w:bookmarkEnd w:id="109"/>
    </w:p>
    <w:p w14:paraId="3E9EDC0A" w14:textId="77777777" w:rsidR="00114D64" w:rsidRDefault="00114D64" w:rsidP="00114D64">
      <w:r>
        <w:t>Adminstratieve code 6658</w:t>
      </w:r>
    </w:p>
    <w:p w14:paraId="6F6C307D" w14:textId="77777777" w:rsidR="00114D64" w:rsidRDefault="00114D64" w:rsidP="005E3F0F">
      <w:pPr>
        <w:pStyle w:val="Kop3"/>
      </w:pPr>
      <w:bookmarkStart w:id="110" w:name="_Toc491708750"/>
      <w:r w:rsidRPr="005E3F0F">
        <w:t>Beginsituatie</w:t>
      </w:r>
      <w:bookmarkEnd w:id="110"/>
    </w:p>
    <w:p w14:paraId="248D28D8" w14:textId="77777777" w:rsidR="00A419FA" w:rsidRPr="00A419FA" w:rsidRDefault="00A419FA" w:rsidP="00A419FA">
      <w:r>
        <w:t xml:space="preserve">De beginsituatie van de cursist wordt door het CVO nagegaan via een intakeprocedure (gesprek, proef,…). Op basis van deze intake geeft het CVO een advies </w:t>
      </w:r>
      <w:r w:rsidR="0044618C">
        <w:t>aan de cursist over het aangewezen traject.</w:t>
      </w:r>
    </w:p>
    <w:p w14:paraId="56649CA4" w14:textId="77777777" w:rsidR="000333CF" w:rsidRPr="0044618C" w:rsidRDefault="000333CF" w:rsidP="00114D64">
      <w:pPr>
        <w:pStyle w:val="Kop3"/>
      </w:pPr>
      <w:bookmarkStart w:id="111" w:name="_Toc491708751"/>
      <w:r w:rsidRPr="0044618C">
        <w:t>Situering</w:t>
      </w:r>
      <w:bookmarkEnd w:id="111"/>
    </w:p>
    <w:p w14:paraId="6CDA25EE" w14:textId="77777777" w:rsidR="000333CF" w:rsidRPr="0044618C" w:rsidRDefault="000333CF" w:rsidP="000333CF">
      <w:pPr>
        <w:ind w:left="142"/>
        <w:rPr>
          <w:rFonts w:ascii="Times New Roman" w:hAnsi="Times New Roman"/>
          <w:szCs w:val="18"/>
          <w:lang w:val="nl-BE" w:eastAsia="nl-BE"/>
        </w:rPr>
      </w:pPr>
      <w:r w:rsidRPr="0044618C">
        <w:rPr>
          <w:szCs w:val="18"/>
          <w:lang w:val="nl-BE"/>
        </w:rPr>
        <w:t xml:space="preserve">In de eerste module verwerkt de cursist voornamelijk informatieve en prescriptieve teksten. Hij kan gelezen teksten navertellen en de verwerkte informatie structureren. Hij leert op informele én formele wijze corresponderen, en kan  een verslag schrijven. Daarnaast komt de cursist in contact met geschreven verhalende teksten, waarover hij zich leert uiten. Ook de cultuur en de cultuuruitingen in de brede betekenis komen reeds aan bod in deze module. </w:t>
      </w:r>
    </w:p>
    <w:p w14:paraId="07EDF9F3" w14:textId="77777777" w:rsidR="000333CF" w:rsidRPr="0044618C" w:rsidRDefault="000333CF" w:rsidP="000333CF">
      <w:pPr>
        <w:ind w:left="142"/>
        <w:rPr>
          <w:szCs w:val="18"/>
          <w:lang w:val="nl-BE"/>
        </w:rPr>
      </w:pPr>
      <w:r w:rsidRPr="0044618C">
        <w:rPr>
          <w:szCs w:val="18"/>
          <w:lang w:val="nl-BE"/>
        </w:rPr>
        <w:t xml:space="preserve">Zie ook: </w:t>
      </w:r>
      <w:hyperlink r:id="rId43" w:history="1">
        <w:r w:rsidRPr="0044618C">
          <w:rPr>
            <w:rStyle w:val="Hyperlink"/>
            <w:szCs w:val="18"/>
            <w:lang w:val="nl-BE"/>
          </w:rPr>
          <w:t>uitgangspunten</w:t>
        </w:r>
      </w:hyperlink>
      <w:r w:rsidRPr="0044618C">
        <w:rPr>
          <w:szCs w:val="18"/>
          <w:lang w:val="nl-BE"/>
        </w:rPr>
        <w:t xml:space="preserve"> bij de eindtermen moderne vreemde talen Frans-Engels van de 3e graad ASO.</w:t>
      </w:r>
    </w:p>
    <w:p w14:paraId="4F9A94B3" w14:textId="77777777" w:rsidR="00114D64" w:rsidRDefault="00114D64" w:rsidP="00114D64">
      <w:pPr>
        <w:pStyle w:val="Kop3"/>
        <w:rPr>
          <w:smallCaps/>
        </w:rPr>
      </w:pPr>
      <w:bookmarkStart w:id="112" w:name="_Toc491708752"/>
      <w:r>
        <w:t>Eindtermen</w:t>
      </w:r>
      <w:r w:rsidR="00D56539">
        <w:t>, doelstellingen en didactische wenken</w:t>
      </w:r>
      <w:bookmarkEnd w:id="112"/>
      <w:r>
        <w:rPr>
          <w:smallCaps/>
        </w:rPr>
        <w:t xml:space="preserve"> </w:t>
      </w:r>
    </w:p>
    <w:p w14:paraId="7847846B" w14:textId="77777777" w:rsidR="00114D64" w:rsidRDefault="00114D64" w:rsidP="00A23BD5">
      <w:r w:rsidRPr="00A23BD5">
        <w:t>(* = attitude)</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9"/>
        <w:gridCol w:w="2268"/>
      </w:tblGrid>
      <w:tr w:rsidR="00BF39B1" w:rsidRPr="00915A08" w14:paraId="4B8A84BA" w14:textId="77777777" w:rsidTr="00D708D3">
        <w:tc>
          <w:tcPr>
            <w:tcW w:w="12049" w:type="dxa"/>
            <w:tcBorders>
              <w:top w:val="single" w:sz="4" w:space="0" w:color="auto"/>
              <w:left w:val="single" w:sz="4" w:space="0" w:color="auto"/>
              <w:bottom w:val="single" w:sz="4" w:space="0" w:color="auto"/>
              <w:right w:val="single" w:sz="4" w:space="0" w:color="auto"/>
            </w:tcBorders>
            <w:shd w:val="clear" w:color="auto" w:fill="B3B3B3"/>
            <w:hideMark/>
          </w:tcPr>
          <w:p w14:paraId="6AB00490" w14:textId="77777777" w:rsidR="00BF39B1" w:rsidRPr="00915A08" w:rsidRDefault="00BF39B1">
            <w:pPr>
              <w:rPr>
                <w:b/>
                <w:szCs w:val="18"/>
              </w:rPr>
            </w:pPr>
            <w:r w:rsidRPr="00915A08">
              <w:rPr>
                <w:b/>
                <w:szCs w:val="18"/>
              </w:rPr>
              <w:t>Module ASO3-B Engels 1</w:t>
            </w:r>
          </w:p>
        </w:tc>
        <w:tc>
          <w:tcPr>
            <w:tcW w:w="2268" w:type="dxa"/>
            <w:tcBorders>
              <w:top w:val="single" w:sz="4" w:space="0" w:color="auto"/>
              <w:left w:val="single" w:sz="4" w:space="0" w:color="auto"/>
              <w:bottom w:val="single" w:sz="4" w:space="0" w:color="auto"/>
              <w:right w:val="single" w:sz="4" w:space="0" w:color="auto"/>
            </w:tcBorders>
            <w:shd w:val="clear" w:color="auto" w:fill="B3B3B3"/>
            <w:hideMark/>
          </w:tcPr>
          <w:p w14:paraId="7DAC06B7" w14:textId="77777777" w:rsidR="00BF39B1" w:rsidRPr="00915A08" w:rsidRDefault="00BF39B1">
            <w:pPr>
              <w:rPr>
                <w:b/>
                <w:szCs w:val="18"/>
              </w:rPr>
            </w:pPr>
            <w:r w:rsidRPr="00915A08">
              <w:rPr>
                <w:b/>
                <w:szCs w:val="18"/>
              </w:rPr>
              <w:t>M AV G043</w:t>
            </w:r>
          </w:p>
        </w:tc>
      </w:tr>
      <w:tr w:rsidR="00BF39B1" w:rsidRPr="00915A08" w14:paraId="612D0163"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1C12C34A" w14:textId="77777777" w:rsidR="00BF39B1" w:rsidRPr="00915A08" w:rsidRDefault="00BF39B1">
            <w:pPr>
              <w:jc w:val="center"/>
              <w:rPr>
                <w:b/>
                <w:szCs w:val="18"/>
              </w:rPr>
            </w:pPr>
            <w:r w:rsidRPr="00915A08">
              <w:rPr>
                <w:b/>
                <w:szCs w:val="18"/>
              </w:rPr>
              <w:t>Luisteren</w:t>
            </w:r>
          </w:p>
        </w:tc>
        <w:tc>
          <w:tcPr>
            <w:tcW w:w="2268" w:type="dxa"/>
            <w:tcBorders>
              <w:top w:val="single" w:sz="4" w:space="0" w:color="auto"/>
              <w:left w:val="single" w:sz="4" w:space="0" w:color="auto"/>
              <w:bottom w:val="single" w:sz="4" w:space="0" w:color="auto"/>
              <w:right w:val="single" w:sz="4" w:space="0" w:color="auto"/>
            </w:tcBorders>
          </w:tcPr>
          <w:p w14:paraId="16DAC10E" w14:textId="77777777" w:rsidR="00BF39B1" w:rsidRPr="00915A08" w:rsidRDefault="00BF39B1">
            <w:pPr>
              <w:jc w:val="center"/>
              <w:rPr>
                <w:b/>
                <w:szCs w:val="18"/>
              </w:rPr>
            </w:pPr>
          </w:p>
        </w:tc>
      </w:tr>
      <w:tr w:rsidR="00BF39B1" w:rsidRPr="00915A08" w14:paraId="2D01EBE5"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169B21DD" w14:textId="77777777" w:rsidR="00BF39B1" w:rsidRPr="00915A08" w:rsidRDefault="00BF39B1">
            <w:pPr>
              <w:rPr>
                <w:szCs w:val="18"/>
              </w:rPr>
            </w:pPr>
            <w:r w:rsidRPr="00915A08">
              <w:rPr>
                <w:szCs w:val="18"/>
              </w:rPr>
              <w:t xml:space="preserve">In </w:t>
            </w:r>
            <w:r w:rsidRPr="00915A08">
              <w:rPr>
                <w:b/>
                <w:szCs w:val="18"/>
              </w:rPr>
              <w:t>teksten</w:t>
            </w:r>
            <w:r w:rsidRPr="00915A08">
              <w:rPr>
                <w:szCs w:val="18"/>
              </w:rPr>
              <w:t xml:space="preserve"> met de volgende </w:t>
            </w:r>
            <w:r w:rsidRPr="00915A08">
              <w:rPr>
                <w:b/>
                <w:szCs w:val="18"/>
              </w:rPr>
              <w:t>kenmerken</w:t>
            </w:r>
          </w:p>
        </w:tc>
        <w:tc>
          <w:tcPr>
            <w:tcW w:w="2268" w:type="dxa"/>
            <w:tcBorders>
              <w:top w:val="single" w:sz="4" w:space="0" w:color="auto"/>
              <w:left w:val="single" w:sz="4" w:space="0" w:color="auto"/>
              <w:bottom w:val="single" w:sz="4" w:space="0" w:color="auto"/>
              <w:right w:val="single" w:sz="4" w:space="0" w:color="auto"/>
            </w:tcBorders>
          </w:tcPr>
          <w:p w14:paraId="586EC82B" w14:textId="77777777" w:rsidR="00BF39B1" w:rsidRPr="00915A08" w:rsidRDefault="00BF39B1">
            <w:pPr>
              <w:rPr>
                <w:szCs w:val="18"/>
              </w:rPr>
            </w:pPr>
          </w:p>
        </w:tc>
      </w:tr>
      <w:tr w:rsidR="00BF39B1" w:rsidRPr="00915A08" w14:paraId="47D84D65"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3DC3749A" w14:textId="77777777" w:rsidR="00BF39B1" w:rsidRPr="00915A08" w:rsidRDefault="00BF39B1" w:rsidP="00AC50FD">
            <w:pPr>
              <w:numPr>
                <w:ilvl w:val="0"/>
                <w:numId w:val="90"/>
              </w:numPr>
              <w:spacing w:after="0"/>
              <w:rPr>
                <w:szCs w:val="18"/>
                <w:lang w:val="nl-BE"/>
              </w:rPr>
            </w:pPr>
            <w:r w:rsidRPr="00915A08">
              <w:rPr>
                <w:b/>
                <w:bCs/>
                <w:szCs w:val="18"/>
                <w:lang w:val="nl-BE"/>
              </w:rPr>
              <w:t>Onderwerp</w:t>
            </w:r>
          </w:p>
          <w:p w14:paraId="0E5D0B92" w14:textId="77777777" w:rsidR="00BF39B1" w:rsidRPr="00915A08" w:rsidRDefault="00BF39B1" w:rsidP="00AC50FD">
            <w:pPr>
              <w:numPr>
                <w:ilvl w:val="1"/>
                <w:numId w:val="91"/>
              </w:numPr>
              <w:spacing w:after="0"/>
              <w:rPr>
                <w:szCs w:val="18"/>
                <w:lang w:val="nl-BE"/>
              </w:rPr>
            </w:pPr>
            <w:r w:rsidRPr="00915A08">
              <w:rPr>
                <w:szCs w:val="18"/>
                <w:lang w:val="nl-BE"/>
              </w:rPr>
              <w:t>af en toe enige abstractie</w:t>
            </w:r>
          </w:p>
          <w:p w14:paraId="2291886D" w14:textId="77777777" w:rsidR="00BF39B1" w:rsidRPr="00915A08" w:rsidRDefault="00BF39B1" w:rsidP="00AC50FD">
            <w:pPr>
              <w:numPr>
                <w:ilvl w:val="1"/>
                <w:numId w:val="91"/>
              </w:numPr>
              <w:spacing w:after="0"/>
              <w:rPr>
                <w:szCs w:val="18"/>
                <w:lang w:val="nl-BE"/>
              </w:rPr>
            </w:pPr>
            <w:r w:rsidRPr="00915A08">
              <w:rPr>
                <w:szCs w:val="18"/>
                <w:lang w:val="nl-BE"/>
              </w:rPr>
              <w:t>eigen leefwereld en dagelijks leven</w:t>
            </w:r>
          </w:p>
          <w:p w14:paraId="442B93C4" w14:textId="77777777" w:rsidR="00BF39B1" w:rsidRPr="00915A08" w:rsidRDefault="00BF39B1" w:rsidP="00AC50FD">
            <w:pPr>
              <w:numPr>
                <w:ilvl w:val="1"/>
                <w:numId w:val="91"/>
              </w:numPr>
              <w:spacing w:after="0"/>
              <w:rPr>
                <w:szCs w:val="18"/>
                <w:lang w:val="nl-BE"/>
              </w:rPr>
            </w:pPr>
            <w:r w:rsidRPr="00915A08">
              <w:rPr>
                <w:szCs w:val="18"/>
                <w:lang w:val="nl-BE"/>
              </w:rPr>
              <w:t>ook onderwerpen van meer algemene aard, onder meer met betrekking tot de actualiteit</w:t>
            </w:r>
          </w:p>
          <w:p w14:paraId="56D09BB2" w14:textId="77777777" w:rsidR="00BF39B1" w:rsidRPr="00915A08" w:rsidRDefault="00BF39B1" w:rsidP="00AC50FD">
            <w:pPr>
              <w:numPr>
                <w:ilvl w:val="0"/>
                <w:numId w:val="91"/>
              </w:numPr>
              <w:spacing w:after="0"/>
              <w:rPr>
                <w:szCs w:val="18"/>
                <w:lang w:val="nl-BE"/>
              </w:rPr>
            </w:pPr>
            <w:r w:rsidRPr="00915A08">
              <w:rPr>
                <w:b/>
                <w:bCs/>
                <w:szCs w:val="18"/>
                <w:lang w:val="nl-BE"/>
              </w:rPr>
              <w:t>Taalgebruikssituatie</w:t>
            </w:r>
          </w:p>
          <w:p w14:paraId="1BF1DF2C" w14:textId="77777777" w:rsidR="00BF39B1" w:rsidRPr="00915A08" w:rsidRDefault="00BF39B1" w:rsidP="00AC50FD">
            <w:pPr>
              <w:numPr>
                <w:ilvl w:val="1"/>
                <w:numId w:val="91"/>
              </w:numPr>
              <w:spacing w:after="0"/>
              <w:rPr>
                <w:szCs w:val="18"/>
                <w:lang w:val="nl-BE"/>
              </w:rPr>
            </w:pPr>
            <w:r w:rsidRPr="00915A08">
              <w:rPr>
                <w:szCs w:val="18"/>
                <w:lang w:val="nl-BE"/>
              </w:rPr>
              <w:t>voor de cursisten relevante taalgebruikssituaties</w:t>
            </w:r>
          </w:p>
          <w:p w14:paraId="290B56DB" w14:textId="77777777" w:rsidR="00BF39B1" w:rsidRPr="00915A08" w:rsidRDefault="00BF39B1" w:rsidP="00AC50FD">
            <w:pPr>
              <w:numPr>
                <w:ilvl w:val="1"/>
                <w:numId w:val="91"/>
              </w:numPr>
              <w:spacing w:after="0"/>
              <w:rPr>
                <w:szCs w:val="18"/>
                <w:lang w:val="nl-BE"/>
              </w:rPr>
            </w:pPr>
            <w:r w:rsidRPr="00915A08">
              <w:rPr>
                <w:szCs w:val="18"/>
                <w:lang w:val="nl-BE"/>
              </w:rPr>
              <w:t>met en zonder achtergrondgeluiden</w:t>
            </w:r>
          </w:p>
          <w:p w14:paraId="330FC80E" w14:textId="77777777" w:rsidR="00BF39B1" w:rsidRPr="00915A08" w:rsidRDefault="00BF39B1" w:rsidP="00AC50FD">
            <w:pPr>
              <w:numPr>
                <w:ilvl w:val="1"/>
                <w:numId w:val="91"/>
              </w:numPr>
              <w:spacing w:after="0"/>
              <w:rPr>
                <w:szCs w:val="18"/>
                <w:lang w:val="nl-BE"/>
              </w:rPr>
            </w:pPr>
            <w:r w:rsidRPr="00915A08">
              <w:rPr>
                <w:szCs w:val="18"/>
                <w:lang w:val="nl-BE"/>
              </w:rPr>
              <w:t>met en zonder visuele ondersteuning</w:t>
            </w:r>
          </w:p>
          <w:p w14:paraId="7F7A9946" w14:textId="77777777" w:rsidR="00BF39B1" w:rsidRPr="00915A08" w:rsidRDefault="00BF39B1" w:rsidP="00AC50FD">
            <w:pPr>
              <w:numPr>
                <w:ilvl w:val="1"/>
                <w:numId w:val="91"/>
              </w:numPr>
              <w:spacing w:after="0"/>
              <w:rPr>
                <w:szCs w:val="18"/>
                <w:lang w:val="nl-BE"/>
              </w:rPr>
            </w:pPr>
            <w:r w:rsidRPr="00915A08">
              <w:rPr>
                <w:szCs w:val="18"/>
                <w:lang w:val="nl-BE"/>
              </w:rPr>
              <w:t>met aandacht voor digitale media</w:t>
            </w:r>
          </w:p>
          <w:p w14:paraId="1D570A9E" w14:textId="77777777" w:rsidR="00BF39B1" w:rsidRPr="00915A08" w:rsidRDefault="00BF39B1" w:rsidP="00AC50FD">
            <w:pPr>
              <w:numPr>
                <w:ilvl w:val="0"/>
                <w:numId w:val="91"/>
              </w:numPr>
              <w:spacing w:after="0"/>
              <w:rPr>
                <w:szCs w:val="18"/>
                <w:lang w:val="nl-BE"/>
              </w:rPr>
            </w:pPr>
            <w:r w:rsidRPr="00915A08">
              <w:rPr>
                <w:b/>
                <w:bCs/>
                <w:szCs w:val="18"/>
                <w:lang w:val="nl-BE"/>
              </w:rPr>
              <w:t>Structuur/ Samenhang/ Lengte</w:t>
            </w:r>
          </w:p>
          <w:p w14:paraId="2F3F105D" w14:textId="77777777" w:rsidR="00BF39B1" w:rsidRPr="00915A08" w:rsidRDefault="00BF39B1" w:rsidP="00AC50FD">
            <w:pPr>
              <w:numPr>
                <w:ilvl w:val="1"/>
                <w:numId w:val="91"/>
              </w:numPr>
              <w:spacing w:after="0"/>
              <w:rPr>
                <w:szCs w:val="18"/>
                <w:lang w:val="nl-BE"/>
              </w:rPr>
            </w:pPr>
            <w:r w:rsidRPr="00915A08">
              <w:rPr>
                <w:szCs w:val="18"/>
                <w:lang w:val="nl-BE"/>
              </w:rPr>
              <w:t>ook samengestelde zinnen met een zekere mate van complexiteit</w:t>
            </w:r>
          </w:p>
          <w:p w14:paraId="216385C5" w14:textId="77777777" w:rsidR="00BF39B1" w:rsidRPr="00915A08" w:rsidRDefault="00BF39B1" w:rsidP="00AC50FD">
            <w:pPr>
              <w:numPr>
                <w:ilvl w:val="1"/>
                <w:numId w:val="91"/>
              </w:numPr>
              <w:spacing w:after="0"/>
              <w:rPr>
                <w:szCs w:val="18"/>
                <w:lang w:val="nl-BE"/>
              </w:rPr>
            </w:pPr>
            <w:r w:rsidRPr="00915A08">
              <w:rPr>
                <w:szCs w:val="18"/>
                <w:lang w:val="nl-BE"/>
              </w:rPr>
              <w:t>tekststructuur met een zekere mate van complexiteit</w:t>
            </w:r>
          </w:p>
          <w:p w14:paraId="020FA313" w14:textId="77777777" w:rsidR="00BF39B1" w:rsidRPr="00915A08" w:rsidRDefault="00BF39B1" w:rsidP="00AC50FD">
            <w:pPr>
              <w:numPr>
                <w:ilvl w:val="1"/>
                <w:numId w:val="91"/>
              </w:numPr>
              <w:spacing w:after="0"/>
              <w:rPr>
                <w:szCs w:val="18"/>
                <w:lang w:val="nl-BE"/>
              </w:rPr>
            </w:pPr>
            <w:r w:rsidRPr="00915A08">
              <w:rPr>
                <w:szCs w:val="18"/>
                <w:lang w:val="nl-BE"/>
              </w:rPr>
              <w:t>af en toe iets langere teksten</w:t>
            </w:r>
          </w:p>
          <w:p w14:paraId="2CEFAE79" w14:textId="77777777" w:rsidR="00BF39B1" w:rsidRPr="00915A08" w:rsidRDefault="00BF39B1" w:rsidP="00AC50FD">
            <w:pPr>
              <w:numPr>
                <w:ilvl w:val="0"/>
                <w:numId w:val="91"/>
              </w:numPr>
              <w:spacing w:after="0"/>
              <w:rPr>
                <w:szCs w:val="18"/>
                <w:lang w:val="nl-BE"/>
              </w:rPr>
            </w:pPr>
            <w:r w:rsidRPr="00915A08">
              <w:rPr>
                <w:b/>
                <w:bCs/>
                <w:szCs w:val="18"/>
                <w:lang w:val="nl-BE"/>
              </w:rPr>
              <w:t>Uitspraak, articulatie, intonatie</w:t>
            </w:r>
          </w:p>
          <w:p w14:paraId="02053600" w14:textId="77777777" w:rsidR="00BF39B1" w:rsidRPr="00915A08" w:rsidRDefault="00BF39B1" w:rsidP="00AC50FD">
            <w:pPr>
              <w:numPr>
                <w:ilvl w:val="1"/>
                <w:numId w:val="91"/>
              </w:numPr>
              <w:spacing w:after="0"/>
              <w:rPr>
                <w:szCs w:val="18"/>
                <w:lang w:val="nl-BE"/>
              </w:rPr>
            </w:pPr>
            <w:r w:rsidRPr="00915A08">
              <w:rPr>
                <w:szCs w:val="18"/>
                <w:lang w:val="nl-BE"/>
              </w:rPr>
              <w:t>heldere uitspraak</w:t>
            </w:r>
          </w:p>
          <w:p w14:paraId="1CF5408B" w14:textId="77777777" w:rsidR="00BF39B1" w:rsidRPr="00915A08" w:rsidRDefault="00BF39B1" w:rsidP="00AC50FD">
            <w:pPr>
              <w:numPr>
                <w:ilvl w:val="1"/>
                <w:numId w:val="91"/>
              </w:numPr>
              <w:spacing w:after="0"/>
              <w:rPr>
                <w:szCs w:val="18"/>
                <w:lang w:val="nl-BE"/>
              </w:rPr>
            </w:pPr>
            <w:r w:rsidRPr="00915A08">
              <w:rPr>
                <w:szCs w:val="18"/>
                <w:lang w:val="nl-BE"/>
              </w:rPr>
              <w:t>zorgvuldige articulatie</w:t>
            </w:r>
          </w:p>
          <w:p w14:paraId="07B9E43A" w14:textId="77777777" w:rsidR="00BF39B1" w:rsidRPr="00915A08" w:rsidRDefault="00BF39B1" w:rsidP="00AC50FD">
            <w:pPr>
              <w:numPr>
                <w:ilvl w:val="1"/>
                <w:numId w:val="91"/>
              </w:numPr>
              <w:spacing w:after="0"/>
              <w:rPr>
                <w:szCs w:val="18"/>
                <w:lang w:val="nl-BE"/>
              </w:rPr>
            </w:pPr>
            <w:r w:rsidRPr="00915A08">
              <w:rPr>
                <w:szCs w:val="18"/>
                <w:lang w:val="nl-BE"/>
              </w:rPr>
              <w:t>duidelijke, natuurlijke intonatie</w:t>
            </w:r>
          </w:p>
          <w:p w14:paraId="01753361" w14:textId="77777777" w:rsidR="00BF39B1" w:rsidRPr="00915A08" w:rsidRDefault="00BF39B1" w:rsidP="00AC50FD">
            <w:pPr>
              <w:numPr>
                <w:ilvl w:val="1"/>
                <w:numId w:val="91"/>
              </w:numPr>
              <w:spacing w:after="0"/>
              <w:rPr>
                <w:szCs w:val="18"/>
                <w:lang w:val="nl-BE"/>
              </w:rPr>
            </w:pPr>
            <w:r w:rsidRPr="00915A08">
              <w:rPr>
                <w:szCs w:val="18"/>
                <w:lang w:val="nl-BE"/>
              </w:rPr>
              <w:t>weinig afwijking van de standaardtaal</w:t>
            </w:r>
          </w:p>
          <w:p w14:paraId="0840CD75" w14:textId="77777777" w:rsidR="00BF39B1" w:rsidRPr="00915A08" w:rsidRDefault="00BF39B1" w:rsidP="00AC50FD">
            <w:pPr>
              <w:numPr>
                <w:ilvl w:val="0"/>
                <w:numId w:val="91"/>
              </w:numPr>
              <w:spacing w:after="0"/>
              <w:rPr>
                <w:szCs w:val="18"/>
                <w:lang w:val="nl-BE"/>
              </w:rPr>
            </w:pPr>
            <w:r w:rsidRPr="00915A08">
              <w:rPr>
                <w:b/>
                <w:bCs/>
                <w:szCs w:val="18"/>
                <w:lang w:val="nl-BE"/>
              </w:rPr>
              <w:t>Tempo en vlotheid</w:t>
            </w:r>
          </w:p>
          <w:p w14:paraId="3916C458" w14:textId="77777777" w:rsidR="00BF39B1" w:rsidRPr="00915A08" w:rsidRDefault="00BF39B1" w:rsidP="00AC50FD">
            <w:pPr>
              <w:numPr>
                <w:ilvl w:val="1"/>
                <w:numId w:val="91"/>
              </w:numPr>
              <w:spacing w:after="0"/>
              <w:rPr>
                <w:szCs w:val="18"/>
                <w:lang w:val="nl-BE"/>
              </w:rPr>
            </w:pPr>
            <w:r w:rsidRPr="00915A08">
              <w:rPr>
                <w:szCs w:val="18"/>
                <w:lang w:val="nl-BE"/>
              </w:rPr>
              <w:t>normaal tempo</w:t>
            </w:r>
          </w:p>
          <w:p w14:paraId="397723D9" w14:textId="77777777" w:rsidR="00BF39B1" w:rsidRPr="00915A08" w:rsidRDefault="00BF39B1" w:rsidP="00AC50FD">
            <w:pPr>
              <w:numPr>
                <w:ilvl w:val="0"/>
                <w:numId w:val="91"/>
              </w:numPr>
              <w:spacing w:after="0"/>
              <w:rPr>
                <w:szCs w:val="18"/>
                <w:lang w:val="nl-BE"/>
              </w:rPr>
            </w:pPr>
            <w:r w:rsidRPr="00915A08">
              <w:rPr>
                <w:b/>
                <w:bCs/>
                <w:szCs w:val="18"/>
                <w:lang w:val="nl-BE"/>
              </w:rPr>
              <w:t>Woordenschat en taalvariëteit</w:t>
            </w:r>
          </w:p>
          <w:p w14:paraId="2AA6FCB9" w14:textId="77777777" w:rsidR="00BF39B1" w:rsidRPr="00915A08" w:rsidRDefault="00BF39B1" w:rsidP="00AC50FD">
            <w:pPr>
              <w:numPr>
                <w:ilvl w:val="1"/>
                <w:numId w:val="91"/>
              </w:numPr>
              <w:spacing w:after="0"/>
              <w:rPr>
                <w:szCs w:val="18"/>
                <w:lang w:val="nl-BE"/>
              </w:rPr>
            </w:pPr>
            <w:r w:rsidRPr="00915A08">
              <w:rPr>
                <w:szCs w:val="18"/>
                <w:lang w:val="nl-BE"/>
              </w:rPr>
              <w:t>overwegend frequente woorden</w:t>
            </w:r>
          </w:p>
          <w:p w14:paraId="633A0438" w14:textId="77777777" w:rsidR="00BF39B1" w:rsidRPr="00915A08" w:rsidRDefault="00BF39B1" w:rsidP="00AC50FD">
            <w:pPr>
              <w:numPr>
                <w:ilvl w:val="1"/>
                <w:numId w:val="91"/>
              </w:numPr>
              <w:spacing w:after="0"/>
              <w:rPr>
                <w:szCs w:val="18"/>
                <w:lang w:val="nl-BE"/>
              </w:rPr>
            </w:pPr>
            <w:r w:rsidRPr="00915A08">
              <w:rPr>
                <w:szCs w:val="18"/>
                <w:lang w:val="nl-BE"/>
              </w:rPr>
              <w:t>overwegend eenduidig in de context</w:t>
            </w:r>
          </w:p>
          <w:p w14:paraId="43C0CF54" w14:textId="77777777" w:rsidR="00BF39B1" w:rsidRPr="00915A08" w:rsidRDefault="00BF39B1" w:rsidP="00AC50FD">
            <w:pPr>
              <w:numPr>
                <w:ilvl w:val="1"/>
                <w:numId w:val="91"/>
              </w:numPr>
              <w:spacing w:after="0"/>
              <w:rPr>
                <w:szCs w:val="18"/>
                <w:lang w:val="nl-BE"/>
              </w:rPr>
            </w:pPr>
            <w:r w:rsidRPr="00915A08">
              <w:rPr>
                <w:szCs w:val="18"/>
                <w:lang w:val="nl-BE"/>
              </w:rPr>
              <w:t>ook met minimale afwijking van de standaardtaal</w:t>
            </w:r>
          </w:p>
          <w:p w14:paraId="56DEB470" w14:textId="77777777" w:rsidR="00BF39B1" w:rsidRPr="00915A08" w:rsidRDefault="00BF39B1" w:rsidP="00AC50FD">
            <w:pPr>
              <w:numPr>
                <w:ilvl w:val="1"/>
                <w:numId w:val="91"/>
              </w:numPr>
              <w:spacing w:after="0"/>
              <w:rPr>
                <w:szCs w:val="18"/>
                <w:lang w:val="nl-BE"/>
              </w:rPr>
            </w:pPr>
            <w:r w:rsidRPr="00915A08">
              <w:rPr>
                <w:szCs w:val="18"/>
                <w:lang w:val="nl-BE"/>
              </w:rPr>
              <w:t>informeel en formeel</w:t>
            </w:r>
          </w:p>
        </w:tc>
        <w:tc>
          <w:tcPr>
            <w:tcW w:w="2268" w:type="dxa"/>
            <w:tcBorders>
              <w:top w:val="single" w:sz="4" w:space="0" w:color="auto"/>
              <w:left w:val="single" w:sz="4" w:space="0" w:color="auto"/>
              <w:bottom w:val="single" w:sz="4" w:space="0" w:color="auto"/>
              <w:right w:val="single" w:sz="4" w:space="0" w:color="auto"/>
            </w:tcBorders>
          </w:tcPr>
          <w:p w14:paraId="38BD0E3F" w14:textId="77777777" w:rsidR="00BF39B1" w:rsidRPr="00915A08" w:rsidRDefault="00BF39B1">
            <w:pPr>
              <w:rPr>
                <w:szCs w:val="18"/>
              </w:rPr>
            </w:pPr>
          </w:p>
        </w:tc>
      </w:tr>
      <w:tr w:rsidR="00BF39B1" w:rsidRPr="00915A08" w14:paraId="675D9AEB"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501DF29C" w14:textId="77777777" w:rsidR="00BF39B1" w:rsidRPr="00915A08" w:rsidRDefault="00BF39B1">
            <w:pPr>
              <w:rPr>
                <w:szCs w:val="18"/>
              </w:rPr>
            </w:pPr>
            <w:r w:rsidRPr="00915A08">
              <w:rPr>
                <w:szCs w:val="18"/>
              </w:rPr>
              <w:t xml:space="preserve">kunnen de cursisten volgende </w:t>
            </w:r>
            <w:r w:rsidRPr="00915A08">
              <w:rPr>
                <w:b/>
                <w:szCs w:val="18"/>
              </w:rPr>
              <w:t>taken beschrijvend uitvoeren</w:t>
            </w:r>
          </w:p>
        </w:tc>
        <w:tc>
          <w:tcPr>
            <w:tcW w:w="2268" w:type="dxa"/>
            <w:tcBorders>
              <w:top w:val="single" w:sz="4" w:space="0" w:color="auto"/>
              <w:left w:val="single" w:sz="4" w:space="0" w:color="auto"/>
              <w:bottom w:val="single" w:sz="4" w:space="0" w:color="auto"/>
              <w:right w:val="single" w:sz="4" w:space="0" w:color="auto"/>
            </w:tcBorders>
          </w:tcPr>
          <w:p w14:paraId="27F11920" w14:textId="77777777" w:rsidR="00BF39B1" w:rsidRPr="00915A08" w:rsidRDefault="00BF39B1">
            <w:pPr>
              <w:rPr>
                <w:szCs w:val="18"/>
              </w:rPr>
            </w:pPr>
          </w:p>
        </w:tc>
      </w:tr>
      <w:tr w:rsidR="00BF39B1" w:rsidRPr="00915A08" w14:paraId="6C43F28F"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0D0D0F5A" w14:textId="77777777" w:rsidR="00BF39B1" w:rsidRPr="00915A08" w:rsidRDefault="00BF39B1" w:rsidP="00AC50FD">
            <w:pPr>
              <w:numPr>
                <w:ilvl w:val="0"/>
                <w:numId w:val="70"/>
              </w:numPr>
              <w:spacing w:after="0"/>
              <w:rPr>
                <w:szCs w:val="18"/>
              </w:rPr>
            </w:pPr>
            <w:r w:rsidRPr="00915A08">
              <w:rPr>
                <w:szCs w:val="18"/>
              </w:rPr>
              <w:t>het onderwerp bepalen in informatieve en prescriptieve teksten</w:t>
            </w:r>
          </w:p>
        </w:tc>
        <w:tc>
          <w:tcPr>
            <w:tcW w:w="2268" w:type="dxa"/>
            <w:tcBorders>
              <w:top w:val="single" w:sz="4" w:space="0" w:color="auto"/>
              <w:left w:val="single" w:sz="4" w:space="0" w:color="auto"/>
              <w:bottom w:val="single" w:sz="4" w:space="0" w:color="auto"/>
              <w:right w:val="single" w:sz="4" w:space="0" w:color="auto"/>
            </w:tcBorders>
            <w:hideMark/>
          </w:tcPr>
          <w:p w14:paraId="4912AB57" w14:textId="77777777" w:rsidR="00BF39B1" w:rsidRPr="00915A08" w:rsidRDefault="00BF39B1">
            <w:pPr>
              <w:rPr>
                <w:szCs w:val="18"/>
              </w:rPr>
            </w:pPr>
            <w:r w:rsidRPr="00915A08">
              <w:rPr>
                <w:szCs w:val="18"/>
              </w:rPr>
              <w:t>ET1</w:t>
            </w:r>
          </w:p>
        </w:tc>
      </w:tr>
      <w:tr w:rsidR="00BF39B1" w:rsidRPr="00915A08" w14:paraId="3633AC95"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05BD3C82" w14:textId="77777777" w:rsidR="00BF39B1" w:rsidRPr="00915A08" w:rsidRDefault="00BF39B1" w:rsidP="00AC50FD">
            <w:pPr>
              <w:numPr>
                <w:ilvl w:val="0"/>
                <w:numId w:val="70"/>
              </w:numPr>
              <w:spacing w:after="0"/>
              <w:rPr>
                <w:b/>
                <w:i/>
                <w:szCs w:val="18"/>
              </w:rPr>
            </w:pPr>
            <w:r w:rsidRPr="00915A08">
              <w:rPr>
                <w:szCs w:val="18"/>
              </w:rPr>
              <w:t>de hoofdgedachte achterhalen in informatieve en prescriptieve teksten</w:t>
            </w:r>
          </w:p>
        </w:tc>
        <w:tc>
          <w:tcPr>
            <w:tcW w:w="2268" w:type="dxa"/>
            <w:tcBorders>
              <w:top w:val="single" w:sz="4" w:space="0" w:color="auto"/>
              <w:left w:val="single" w:sz="4" w:space="0" w:color="auto"/>
              <w:bottom w:val="single" w:sz="4" w:space="0" w:color="auto"/>
              <w:right w:val="single" w:sz="4" w:space="0" w:color="auto"/>
            </w:tcBorders>
            <w:hideMark/>
          </w:tcPr>
          <w:p w14:paraId="47C6F1B6" w14:textId="77777777" w:rsidR="00BF39B1" w:rsidRPr="00915A08" w:rsidRDefault="00BF39B1">
            <w:pPr>
              <w:rPr>
                <w:szCs w:val="18"/>
              </w:rPr>
            </w:pPr>
            <w:r w:rsidRPr="00915A08">
              <w:rPr>
                <w:szCs w:val="18"/>
              </w:rPr>
              <w:t>ET2</w:t>
            </w:r>
          </w:p>
        </w:tc>
      </w:tr>
      <w:tr w:rsidR="00BF39B1" w:rsidRPr="00915A08" w14:paraId="3DC0735F"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7770A552" w14:textId="77777777" w:rsidR="00BF39B1" w:rsidRPr="00915A08" w:rsidRDefault="00BF39B1" w:rsidP="00AC50FD">
            <w:pPr>
              <w:numPr>
                <w:ilvl w:val="0"/>
                <w:numId w:val="70"/>
              </w:numPr>
              <w:spacing w:after="0"/>
              <w:rPr>
                <w:szCs w:val="18"/>
              </w:rPr>
            </w:pPr>
            <w:r w:rsidRPr="00915A08">
              <w:rPr>
                <w:szCs w:val="18"/>
              </w:rPr>
              <w:t>de gedachtegang volgen van informatieve en prescriptieve teksten</w:t>
            </w:r>
          </w:p>
        </w:tc>
        <w:tc>
          <w:tcPr>
            <w:tcW w:w="2268" w:type="dxa"/>
            <w:tcBorders>
              <w:top w:val="single" w:sz="4" w:space="0" w:color="auto"/>
              <w:left w:val="single" w:sz="4" w:space="0" w:color="auto"/>
              <w:bottom w:val="single" w:sz="4" w:space="0" w:color="auto"/>
              <w:right w:val="single" w:sz="4" w:space="0" w:color="auto"/>
            </w:tcBorders>
            <w:hideMark/>
          </w:tcPr>
          <w:p w14:paraId="378328C9" w14:textId="77777777" w:rsidR="00BF39B1" w:rsidRPr="00915A08" w:rsidRDefault="00BF39B1">
            <w:pPr>
              <w:rPr>
                <w:szCs w:val="18"/>
              </w:rPr>
            </w:pPr>
            <w:r w:rsidRPr="00915A08">
              <w:rPr>
                <w:szCs w:val="18"/>
              </w:rPr>
              <w:t>ET3</w:t>
            </w:r>
          </w:p>
        </w:tc>
      </w:tr>
      <w:tr w:rsidR="00BF39B1" w:rsidRPr="00915A08" w14:paraId="23473B67"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1B16E0E0" w14:textId="77777777" w:rsidR="00BF39B1" w:rsidRPr="00915A08" w:rsidRDefault="00BF39B1" w:rsidP="00AC50FD">
            <w:pPr>
              <w:numPr>
                <w:ilvl w:val="0"/>
                <w:numId w:val="70"/>
              </w:numPr>
              <w:spacing w:after="0"/>
              <w:rPr>
                <w:szCs w:val="18"/>
              </w:rPr>
            </w:pPr>
            <w:r w:rsidRPr="00915A08">
              <w:rPr>
                <w:szCs w:val="18"/>
              </w:rPr>
              <w:t>relevante informatie selecteren uit informatieve en prescriptieve teksten</w:t>
            </w:r>
          </w:p>
        </w:tc>
        <w:tc>
          <w:tcPr>
            <w:tcW w:w="2268" w:type="dxa"/>
            <w:tcBorders>
              <w:top w:val="single" w:sz="4" w:space="0" w:color="auto"/>
              <w:left w:val="single" w:sz="4" w:space="0" w:color="auto"/>
              <w:bottom w:val="single" w:sz="4" w:space="0" w:color="auto"/>
              <w:right w:val="single" w:sz="4" w:space="0" w:color="auto"/>
            </w:tcBorders>
            <w:hideMark/>
          </w:tcPr>
          <w:p w14:paraId="57BDB14A" w14:textId="77777777" w:rsidR="00BF39B1" w:rsidRPr="00915A08" w:rsidRDefault="00BF39B1">
            <w:pPr>
              <w:rPr>
                <w:szCs w:val="18"/>
              </w:rPr>
            </w:pPr>
            <w:r w:rsidRPr="00915A08">
              <w:rPr>
                <w:szCs w:val="18"/>
              </w:rPr>
              <w:t>ET4</w:t>
            </w:r>
          </w:p>
        </w:tc>
      </w:tr>
      <w:tr w:rsidR="00BF39B1" w:rsidRPr="00915A08" w14:paraId="54074214"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7EBE97E2" w14:textId="77777777" w:rsidR="00BF39B1" w:rsidRPr="00915A08" w:rsidRDefault="00BF39B1" w:rsidP="00AC50FD">
            <w:pPr>
              <w:numPr>
                <w:ilvl w:val="0"/>
                <w:numId w:val="70"/>
              </w:numPr>
              <w:spacing w:after="0"/>
              <w:rPr>
                <w:szCs w:val="18"/>
              </w:rPr>
            </w:pPr>
            <w:r w:rsidRPr="00915A08">
              <w:rPr>
                <w:szCs w:val="18"/>
              </w:rPr>
              <w:t>cultuuruitingen opzoeken die specifiek zijn voor een streek waar de doeltaal gesproken wordt.</w:t>
            </w:r>
          </w:p>
        </w:tc>
        <w:tc>
          <w:tcPr>
            <w:tcW w:w="2268" w:type="dxa"/>
            <w:tcBorders>
              <w:top w:val="single" w:sz="4" w:space="0" w:color="auto"/>
              <w:left w:val="single" w:sz="4" w:space="0" w:color="auto"/>
              <w:bottom w:val="single" w:sz="4" w:space="0" w:color="auto"/>
              <w:right w:val="single" w:sz="4" w:space="0" w:color="auto"/>
            </w:tcBorders>
            <w:hideMark/>
          </w:tcPr>
          <w:p w14:paraId="70D5C584" w14:textId="77777777" w:rsidR="00BF39B1" w:rsidRPr="00915A08" w:rsidRDefault="00BF39B1">
            <w:pPr>
              <w:rPr>
                <w:szCs w:val="18"/>
              </w:rPr>
            </w:pPr>
            <w:r w:rsidRPr="00915A08">
              <w:rPr>
                <w:szCs w:val="18"/>
              </w:rPr>
              <w:t>ET5</w:t>
            </w:r>
          </w:p>
        </w:tc>
      </w:tr>
      <w:tr w:rsidR="00BF39B1" w:rsidRPr="00915A08" w14:paraId="0A6724D3"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357ECD1D" w14:textId="77777777" w:rsidR="00BF39B1" w:rsidRPr="00915A08" w:rsidRDefault="00BF39B1">
            <w:pPr>
              <w:rPr>
                <w:szCs w:val="18"/>
              </w:rPr>
            </w:pPr>
            <w:r w:rsidRPr="00915A08">
              <w:rPr>
                <w:szCs w:val="18"/>
              </w:rPr>
              <w:t xml:space="preserve">kunnen de cursisten volgende </w:t>
            </w:r>
            <w:r w:rsidRPr="00915A08">
              <w:rPr>
                <w:b/>
                <w:szCs w:val="18"/>
              </w:rPr>
              <w:t>taken structurerend uitvoeren</w:t>
            </w:r>
          </w:p>
        </w:tc>
        <w:tc>
          <w:tcPr>
            <w:tcW w:w="2268" w:type="dxa"/>
            <w:tcBorders>
              <w:top w:val="single" w:sz="4" w:space="0" w:color="auto"/>
              <w:left w:val="single" w:sz="4" w:space="0" w:color="auto"/>
              <w:bottom w:val="single" w:sz="4" w:space="0" w:color="auto"/>
              <w:right w:val="single" w:sz="4" w:space="0" w:color="auto"/>
            </w:tcBorders>
          </w:tcPr>
          <w:p w14:paraId="5C8F8ED3" w14:textId="77777777" w:rsidR="00BF39B1" w:rsidRPr="00915A08" w:rsidRDefault="00BF39B1">
            <w:pPr>
              <w:rPr>
                <w:szCs w:val="18"/>
              </w:rPr>
            </w:pPr>
          </w:p>
        </w:tc>
      </w:tr>
      <w:tr w:rsidR="00BF39B1" w:rsidRPr="00915A08" w14:paraId="3E32507C"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31FC62E8" w14:textId="77777777" w:rsidR="00BF39B1" w:rsidRPr="00915A08" w:rsidRDefault="00BF39B1" w:rsidP="00AC50FD">
            <w:pPr>
              <w:numPr>
                <w:ilvl w:val="0"/>
                <w:numId w:val="73"/>
              </w:numPr>
              <w:spacing w:after="0"/>
              <w:rPr>
                <w:szCs w:val="18"/>
              </w:rPr>
            </w:pPr>
            <w:r w:rsidRPr="00915A08">
              <w:rPr>
                <w:szCs w:val="18"/>
              </w:rPr>
              <w:t>de informatie van informatieve en prescriptieve teksten op overzichtelijke en persoonlijke manier ordenen.</w:t>
            </w:r>
          </w:p>
        </w:tc>
        <w:tc>
          <w:tcPr>
            <w:tcW w:w="2268" w:type="dxa"/>
            <w:tcBorders>
              <w:top w:val="single" w:sz="4" w:space="0" w:color="auto"/>
              <w:left w:val="single" w:sz="4" w:space="0" w:color="auto"/>
              <w:bottom w:val="single" w:sz="4" w:space="0" w:color="auto"/>
              <w:right w:val="single" w:sz="4" w:space="0" w:color="auto"/>
            </w:tcBorders>
            <w:hideMark/>
          </w:tcPr>
          <w:p w14:paraId="3A6B3739" w14:textId="77777777" w:rsidR="00BF39B1" w:rsidRPr="00915A08" w:rsidRDefault="00BF39B1">
            <w:pPr>
              <w:rPr>
                <w:szCs w:val="18"/>
              </w:rPr>
            </w:pPr>
            <w:r w:rsidRPr="00915A08">
              <w:rPr>
                <w:szCs w:val="18"/>
              </w:rPr>
              <w:t>ET6</w:t>
            </w:r>
          </w:p>
        </w:tc>
      </w:tr>
      <w:tr w:rsidR="00BF39B1" w:rsidRPr="00915A08" w14:paraId="42E46E36" w14:textId="77777777" w:rsidTr="00D708D3">
        <w:tc>
          <w:tcPr>
            <w:tcW w:w="12049" w:type="dxa"/>
            <w:tcBorders>
              <w:top w:val="single" w:sz="4" w:space="0" w:color="auto"/>
              <w:left w:val="single" w:sz="4" w:space="0" w:color="auto"/>
              <w:bottom w:val="single" w:sz="4" w:space="0" w:color="auto"/>
              <w:right w:val="single" w:sz="4" w:space="0" w:color="auto"/>
            </w:tcBorders>
          </w:tcPr>
          <w:p w14:paraId="2B468987" w14:textId="77777777" w:rsidR="00BF39B1" w:rsidRPr="00915A08" w:rsidRDefault="00BF39B1">
            <w:pPr>
              <w:rPr>
                <w:szCs w:val="18"/>
              </w:rPr>
            </w:pPr>
            <w:r w:rsidRPr="00915A08">
              <w:rPr>
                <w:szCs w:val="18"/>
              </w:rPr>
              <w:t xml:space="preserve">Indien nodig passen de cursisten volgende </w:t>
            </w:r>
            <w:r w:rsidRPr="00915A08">
              <w:rPr>
                <w:b/>
                <w:bCs/>
                <w:szCs w:val="18"/>
              </w:rPr>
              <w:t>strategieën</w:t>
            </w:r>
            <w:r w:rsidRPr="00915A08">
              <w:rPr>
                <w:szCs w:val="18"/>
              </w:rPr>
              <w:t xml:space="preserve"> toe:</w:t>
            </w:r>
          </w:p>
          <w:p w14:paraId="4C16C9C6" w14:textId="77777777" w:rsidR="00BF39B1" w:rsidRPr="00915A08" w:rsidRDefault="00BF39B1" w:rsidP="00AC50FD">
            <w:pPr>
              <w:numPr>
                <w:ilvl w:val="0"/>
                <w:numId w:val="92"/>
              </w:numPr>
              <w:spacing w:after="0"/>
              <w:rPr>
                <w:szCs w:val="18"/>
                <w:lang w:val="nl-BE"/>
              </w:rPr>
            </w:pPr>
            <w:r w:rsidRPr="00915A08">
              <w:rPr>
                <w:szCs w:val="18"/>
                <w:lang w:val="nl-BE"/>
              </w:rPr>
              <w:t>zich blijven concentreren ondanks het feit dat ze niet alles begrijpen;</w:t>
            </w:r>
          </w:p>
          <w:p w14:paraId="21478095" w14:textId="77777777" w:rsidR="00BF39B1" w:rsidRPr="00915A08" w:rsidRDefault="00BF39B1" w:rsidP="00AC50FD">
            <w:pPr>
              <w:numPr>
                <w:ilvl w:val="0"/>
                <w:numId w:val="92"/>
              </w:numPr>
              <w:spacing w:after="0"/>
              <w:rPr>
                <w:szCs w:val="18"/>
                <w:lang w:val="nl-BE"/>
              </w:rPr>
            </w:pPr>
            <w:r w:rsidRPr="00915A08">
              <w:rPr>
                <w:szCs w:val="18"/>
                <w:lang w:val="nl-BE"/>
              </w:rPr>
              <w:t>het luisterdoel bepalen en hun taalgedrag er op afstemmen;</w:t>
            </w:r>
          </w:p>
          <w:p w14:paraId="4F1C8AD3" w14:textId="77777777" w:rsidR="00BF39B1" w:rsidRPr="00915A08" w:rsidRDefault="00BF39B1" w:rsidP="00AC50FD">
            <w:pPr>
              <w:numPr>
                <w:ilvl w:val="0"/>
                <w:numId w:val="92"/>
              </w:numPr>
              <w:spacing w:after="0"/>
              <w:rPr>
                <w:szCs w:val="18"/>
                <w:lang w:val="nl-BE"/>
              </w:rPr>
            </w:pPr>
            <w:r w:rsidRPr="00915A08">
              <w:rPr>
                <w:szCs w:val="18"/>
                <w:lang w:val="nl-BE"/>
              </w:rPr>
              <w:t>zeggen dat ze iets niet begrijpen en vragen wat iets betekent;</w:t>
            </w:r>
          </w:p>
          <w:p w14:paraId="1506B16C" w14:textId="77777777" w:rsidR="00BF39B1" w:rsidRPr="00915A08" w:rsidRDefault="00BF39B1" w:rsidP="00AC50FD">
            <w:pPr>
              <w:numPr>
                <w:ilvl w:val="0"/>
                <w:numId w:val="92"/>
              </w:numPr>
              <w:spacing w:after="0"/>
              <w:rPr>
                <w:szCs w:val="18"/>
                <w:lang w:val="nl-BE"/>
              </w:rPr>
            </w:pPr>
            <w:r w:rsidRPr="00915A08">
              <w:rPr>
                <w:szCs w:val="18"/>
                <w:lang w:val="nl-BE"/>
              </w:rPr>
              <w:t>gebruik maken van ondersteunende gegevens (talige en niet-talige) binnen en buiten de tekst;</w:t>
            </w:r>
          </w:p>
          <w:p w14:paraId="3CD13DDF" w14:textId="77777777" w:rsidR="00BF39B1" w:rsidRPr="00915A08" w:rsidRDefault="00BF39B1" w:rsidP="00AC50FD">
            <w:pPr>
              <w:numPr>
                <w:ilvl w:val="0"/>
                <w:numId w:val="92"/>
              </w:numPr>
              <w:spacing w:after="0"/>
              <w:rPr>
                <w:szCs w:val="18"/>
                <w:lang w:val="nl-BE"/>
              </w:rPr>
            </w:pPr>
            <w:r w:rsidRPr="00915A08">
              <w:rPr>
                <w:szCs w:val="18"/>
                <w:lang w:val="nl-BE"/>
              </w:rPr>
              <w:t>vragen om langzamer te spreken, iets te herhalen;</w:t>
            </w:r>
          </w:p>
          <w:p w14:paraId="423F7259" w14:textId="77777777" w:rsidR="00BF39B1" w:rsidRPr="00915A08" w:rsidRDefault="00BF39B1" w:rsidP="00AC50FD">
            <w:pPr>
              <w:numPr>
                <w:ilvl w:val="0"/>
                <w:numId w:val="92"/>
              </w:numPr>
              <w:spacing w:after="0"/>
              <w:rPr>
                <w:szCs w:val="18"/>
                <w:lang w:val="nl-BE"/>
              </w:rPr>
            </w:pPr>
            <w:r w:rsidRPr="00915A08">
              <w:rPr>
                <w:szCs w:val="18"/>
                <w:lang w:val="nl-BE"/>
              </w:rPr>
              <w:t>hypothesen vormen over de inhoud en de bedoeling van de tekst;</w:t>
            </w:r>
          </w:p>
          <w:p w14:paraId="17128E1C" w14:textId="77777777" w:rsidR="00BF39B1" w:rsidRPr="00915A08" w:rsidRDefault="00BF39B1" w:rsidP="00AC50FD">
            <w:pPr>
              <w:numPr>
                <w:ilvl w:val="0"/>
                <w:numId w:val="92"/>
              </w:numPr>
              <w:spacing w:after="0"/>
              <w:rPr>
                <w:szCs w:val="18"/>
                <w:lang w:val="nl-BE"/>
              </w:rPr>
            </w:pPr>
            <w:r w:rsidRPr="00915A08">
              <w:rPr>
                <w:szCs w:val="18"/>
                <w:lang w:val="nl-BE"/>
              </w:rPr>
              <w:t>de vermoedelijke betekenis van transparante woorden afleiden;</w:t>
            </w:r>
          </w:p>
          <w:p w14:paraId="3DE2907A" w14:textId="77777777" w:rsidR="00BF39B1" w:rsidRPr="00915A08" w:rsidRDefault="00BF39B1" w:rsidP="00AC50FD">
            <w:pPr>
              <w:numPr>
                <w:ilvl w:val="0"/>
                <w:numId w:val="92"/>
              </w:numPr>
              <w:spacing w:after="0"/>
              <w:rPr>
                <w:szCs w:val="18"/>
                <w:lang w:val="nl-BE"/>
              </w:rPr>
            </w:pPr>
            <w:r w:rsidRPr="00915A08">
              <w:rPr>
                <w:szCs w:val="18"/>
                <w:lang w:val="nl-BE"/>
              </w:rPr>
              <w:t>de vermoedelijke betekenis van onbekende woorden afleiden uit de context;</w:t>
            </w:r>
          </w:p>
          <w:p w14:paraId="37CD7D06" w14:textId="77777777" w:rsidR="00BF39B1" w:rsidRPr="00915A08" w:rsidRDefault="00BF39B1" w:rsidP="00AC50FD">
            <w:pPr>
              <w:numPr>
                <w:ilvl w:val="0"/>
                <w:numId w:val="92"/>
              </w:numPr>
              <w:spacing w:after="0"/>
              <w:rPr>
                <w:szCs w:val="18"/>
                <w:lang w:val="nl-BE"/>
              </w:rPr>
            </w:pPr>
            <w:r w:rsidRPr="00915A08">
              <w:rPr>
                <w:szCs w:val="18"/>
                <w:lang w:val="nl-BE"/>
              </w:rPr>
              <w:t>relevante informatie in kernwoorden noteren.</w:t>
            </w:r>
          </w:p>
        </w:tc>
        <w:tc>
          <w:tcPr>
            <w:tcW w:w="2268" w:type="dxa"/>
            <w:tcBorders>
              <w:top w:val="single" w:sz="4" w:space="0" w:color="auto"/>
              <w:left w:val="single" w:sz="4" w:space="0" w:color="auto"/>
              <w:bottom w:val="single" w:sz="4" w:space="0" w:color="auto"/>
              <w:right w:val="single" w:sz="4" w:space="0" w:color="auto"/>
            </w:tcBorders>
            <w:hideMark/>
          </w:tcPr>
          <w:p w14:paraId="61422DD0" w14:textId="77777777" w:rsidR="00BF39B1" w:rsidRPr="00915A08" w:rsidRDefault="00BF39B1">
            <w:pPr>
              <w:rPr>
                <w:szCs w:val="18"/>
              </w:rPr>
            </w:pPr>
            <w:r w:rsidRPr="00915A08">
              <w:rPr>
                <w:szCs w:val="18"/>
              </w:rPr>
              <w:t>ET8</w:t>
            </w:r>
          </w:p>
        </w:tc>
      </w:tr>
      <w:tr w:rsidR="00BF39B1" w:rsidRPr="00915A08" w14:paraId="692EA665"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5064EBCD" w14:textId="77777777" w:rsidR="00BF39B1" w:rsidRPr="00915A08" w:rsidRDefault="00BF39B1">
            <w:pPr>
              <w:jc w:val="center"/>
              <w:rPr>
                <w:szCs w:val="18"/>
              </w:rPr>
            </w:pPr>
            <w:r w:rsidRPr="00915A08">
              <w:rPr>
                <w:b/>
                <w:szCs w:val="18"/>
              </w:rPr>
              <w:t>Lezen</w:t>
            </w:r>
          </w:p>
        </w:tc>
        <w:tc>
          <w:tcPr>
            <w:tcW w:w="2268" w:type="dxa"/>
            <w:tcBorders>
              <w:top w:val="single" w:sz="4" w:space="0" w:color="auto"/>
              <w:left w:val="single" w:sz="4" w:space="0" w:color="auto"/>
              <w:bottom w:val="single" w:sz="4" w:space="0" w:color="auto"/>
              <w:right w:val="single" w:sz="4" w:space="0" w:color="auto"/>
            </w:tcBorders>
          </w:tcPr>
          <w:p w14:paraId="4AB6FDAD" w14:textId="77777777" w:rsidR="00BF39B1" w:rsidRPr="00915A08" w:rsidRDefault="00BF39B1">
            <w:pPr>
              <w:rPr>
                <w:szCs w:val="18"/>
              </w:rPr>
            </w:pPr>
          </w:p>
        </w:tc>
      </w:tr>
      <w:tr w:rsidR="00BF39B1" w:rsidRPr="00915A08" w14:paraId="527150E5"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3DB254A5" w14:textId="77777777" w:rsidR="00BF39B1" w:rsidRPr="00915A08" w:rsidRDefault="00BF39B1">
            <w:pPr>
              <w:rPr>
                <w:szCs w:val="18"/>
              </w:rPr>
            </w:pPr>
            <w:r w:rsidRPr="00915A08">
              <w:rPr>
                <w:szCs w:val="18"/>
              </w:rPr>
              <w:t xml:space="preserve">In </w:t>
            </w:r>
            <w:r w:rsidRPr="00915A08">
              <w:rPr>
                <w:b/>
                <w:szCs w:val="18"/>
              </w:rPr>
              <w:t>teksten</w:t>
            </w:r>
            <w:r w:rsidRPr="00915A08">
              <w:rPr>
                <w:szCs w:val="18"/>
              </w:rPr>
              <w:t xml:space="preserve"> met de volgende </w:t>
            </w:r>
            <w:r w:rsidRPr="00915A08">
              <w:rPr>
                <w:b/>
                <w:szCs w:val="18"/>
              </w:rPr>
              <w:t>kenmerken</w:t>
            </w:r>
          </w:p>
        </w:tc>
        <w:tc>
          <w:tcPr>
            <w:tcW w:w="2268" w:type="dxa"/>
            <w:tcBorders>
              <w:top w:val="single" w:sz="4" w:space="0" w:color="auto"/>
              <w:left w:val="single" w:sz="4" w:space="0" w:color="auto"/>
              <w:bottom w:val="single" w:sz="4" w:space="0" w:color="auto"/>
              <w:right w:val="single" w:sz="4" w:space="0" w:color="auto"/>
            </w:tcBorders>
          </w:tcPr>
          <w:p w14:paraId="7D66239E" w14:textId="77777777" w:rsidR="00BF39B1" w:rsidRPr="00915A08" w:rsidRDefault="00BF39B1">
            <w:pPr>
              <w:rPr>
                <w:szCs w:val="18"/>
              </w:rPr>
            </w:pPr>
          </w:p>
        </w:tc>
      </w:tr>
      <w:tr w:rsidR="00BF39B1" w:rsidRPr="00915A08" w14:paraId="29FF323A" w14:textId="77777777" w:rsidTr="00D708D3">
        <w:tc>
          <w:tcPr>
            <w:tcW w:w="12049" w:type="dxa"/>
            <w:tcBorders>
              <w:top w:val="single" w:sz="4" w:space="0" w:color="auto"/>
              <w:left w:val="single" w:sz="4" w:space="0" w:color="auto"/>
              <w:bottom w:val="single" w:sz="4" w:space="0" w:color="auto"/>
              <w:right w:val="single" w:sz="4" w:space="0" w:color="auto"/>
            </w:tcBorders>
          </w:tcPr>
          <w:p w14:paraId="60393BA1" w14:textId="77777777" w:rsidR="00BF39B1" w:rsidRPr="00915A08" w:rsidRDefault="00BF39B1" w:rsidP="00AC50FD">
            <w:pPr>
              <w:numPr>
                <w:ilvl w:val="0"/>
                <w:numId w:val="93"/>
              </w:numPr>
              <w:spacing w:after="0"/>
              <w:rPr>
                <w:szCs w:val="18"/>
                <w:lang w:val="nl-BE"/>
              </w:rPr>
            </w:pPr>
            <w:r w:rsidRPr="00915A08">
              <w:rPr>
                <w:b/>
                <w:bCs/>
                <w:szCs w:val="18"/>
                <w:lang w:val="nl-BE"/>
              </w:rPr>
              <w:t>Onderwerp</w:t>
            </w:r>
          </w:p>
          <w:p w14:paraId="0EB1728C" w14:textId="77777777" w:rsidR="00BF39B1" w:rsidRPr="00915A08" w:rsidRDefault="00BF39B1" w:rsidP="00AC50FD">
            <w:pPr>
              <w:numPr>
                <w:ilvl w:val="1"/>
                <w:numId w:val="94"/>
              </w:numPr>
              <w:spacing w:after="0"/>
              <w:rPr>
                <w:szCs w:val="18"/>
                <w:lang w:val="nl-BE"/>
              </w:rPr>
            </w:pPr>
            <w:r w:rsidRPr="00915A08">
              <w:rPr>
                <w:szCs w:val="18"/>
                <w:lang w:val="nl-BE"/>
              </w:rPr>
              <w:t>af en toe enige abstractie</w:t>
            </w:r>
          </w:p>
          <w:p w14:paraId="48841D48" w14:textId="77777777" w:rsidR="00BF39B1" w:rsidRPr="00915A08" w:rsidRDefault="00BF39B1" w:rsidP="00AC50FD">
            <w:pPr>
              <w:numPr>
                <w:ilvl w:val="1"/>
                <w:numId w:val="94"/>
              </w:numPr>
              <w:spacing w:after="0"/>
              <w:rPr>
                <w:szCs w:val="18"/>
                <w:lang w:val="nl-BE"/>
              </w:rPr>
            </w:pPr>
            <w:r w:rsidRPr="00915A08">
              <w:rPr>
                <w:szCs w:val="18"/>
                <w:lang w:val="nl-BE"/>
              </w:rPr>
              <w:t>eigen leefwereld en dagelijks leven</w:t>
            </w:r>
          </w:p>
          <w:p w14:paraId="0F642462" w14:textId="77777777" w:rsidR="00BF39B1" w:rsidRPr="00915A08" w:rsidRDefault="00BF39B1" w:rsidP="00AC50FD">
            <w:pPr>
              <w:numPr>
                <w:ilvl w:val="1"/>
                <w:numId w:val="94"/>
              </w:numPr>
              <w:spacing w:after="0"/>
              <w:rPr>
                <w:szCs w:val="18"/>
                <w:lang w:val="nl-BE"/>
              </w:rPr>
            </w:pPr>
            <w:r w:rsidRPr="00915A08">
              <w:rPr>
                <w:szCs w:val="18"/>
                <w:lang w:val="nl-BE"/>
              </w:rPr>
              <w:t>ook onderwerpen van meer algemene aard, onder meer met betrekking tot de actualiteit</w:t>
            </w:r>
          </w:p>
          <w:p w14:paraId="0FD4732F" w14:textId="77777777" w:rsidR="00BF39B1" w:rsidRPr="00915A08" w:rsidRDefault="00BF39B1" w:rsidP="00AC50FD">
            <w:pPr>
              <w:numPr>
                <w:ilvl w:val="0"/>
                <w:numId w:val="94"/>
              </w:numPr>
              <w:spacing w:after="0"/>
              <w:rPr>
                <w:szCs w:val="18"/>
                <w:lang w:val="nl-BE"/>
              </w:rPr>
            </w:pPr>
            <w:r w:rsidRPr="00915A08">
              <w:rPr>
                <w:b/>
                <w:bCs/>
                <w:szCs w:val="18"/>
                <w:lang w:val="nl-BE"/>
              </w:rPr>
              <w:t>Taalgebruikssituatie</w:t>
            </w:r>
          </w:p>
          <w:p w14:paraId="645392A9" w14:textId="77777777" w:rsidR="00BF39B1" w:rsidRPr="00915A08" w:rsidRDefault="00BF39B1" w:rsidP="00AC50FD">
            <w:pPr>
              <w:numPr>
                <w:ilvl w:val="1"/>
                <w:numId w:val="94"/>
              </w:numPr>
              <w:spacing w:after="0"/>
              <w:rPr>
                <w:szCs w:val="18"/>
                <w:lang w:val="nl-BE"/>
              </w:rPr>
            </w:pPr>
            <w:r w:rsidRPr="00915A08">
              <w:rPr>
                <w:szCs w:val="18"/>
                <w:lang w:val="nl-BE"/>
              </w:rPr>
              <w:t>voor de cursisten relevante taalgebruikssituaties</w:t>
            </w:r>
          </w:p>
          <w:p w14:paraId="752E4D42" w14:textId="77777777" w:rsidR="00BF39B1" w:rsidRPr="00915A08" w:rsidRDefault="00BF39B1" w:rsidP="00AC50FD">
            <w:pPr>
              <w:numPr>
                <w:ilvl w:val="1"/>
                <w:numId w:val="94"/>
              </w:numPr>
              <w:spacing w:after="0"/>
              <w:rPr>
                <w:szCs w:val="18"/>
                <w:lang w:val="nl-BE"/>
              </w:rPr>
            </w:pPr>
            <w:r w:rsidRPr="00915A08">
              <w:rPr>
                <w:szCs w:val="18"/>
                <w:lang w:val="nl-BE"/>
              </w:rPr>
              <w:t>met en zonder visuele ondersteuning</w:t>
            </w:r>
          </w:p>
          <w:p w14:paraId="0C56E473" w14:textId="77777777" w:rsidR="00BF39B1" w:rsidRPr="00915A08" w:rsidRDefault="00BF39B1" w:rsidP="00AC50FD">
            <w:pPr>
              <w:numPr>
                <w:ilvl w:val="1"/>
                <w:numId w:val="94"/>
              </w:numPr>
              <w:spacing w:after="0"/>
              <w:rPr>
                <w:szCs w:val="18"/>
                <w:lang w:val="nl-BE"/>
              </w:rPr>
            </w:pPr>
            <w:r w:rsidRPr="00915A08">
              <w:rPr>
                <w:szCs w:val="18"/>
                <w:lang w:val="nl-BE"/>
              </w:rPr>
              <w:t>socioculturele verschillen tussen de Engelstalige wereld en de eigen wereld</w:t>
            </w:r>
          </w:p>
          <w:p w14:paraId="7C86D2D6" w14:textId="77777777" w:rsidR="00BF39B1" w:rsidRPr="00915A08" w:rsidRDefault="00BF39B1" w:rsidP="00AC50FD">
            <w:pPr>
              <w:numPr>
                <w:ilvl w:val="1"/>
                <w:numId w:val="94"/>
              </w:numPr>
              <w:spacing w:after="0"/>
              <w:rPr>
                <w:szCs w:val="18"/>
                <w:lang w:val="nl-BE"/>
              </w:rPr>
            </w:pPr>
            <w:r w:rsidRPr="00915A08">
              <w:rPr>
                <w:szCs w:val="18"/>
                <w:lang w:val="nl-BE"/>
              </w:rPr>
              <w:t>met aandacht voor digitale media</w:t>
            </w:r>
          </w:p>
          <w:p w14:paraId="5B534B62" w14:textId="77777777" w:rsidR="00BF39B1" w:rsidRPr="00915A08" w:rsidRDefault="00BF39B1" w:rsidP="00AC50FD">
            <w:pPr>
              <w:numPr>
                <w:ilvl w:val="0"/>
                <w:numId w:val="94"/>
              </w:numPr>
              <w:spacing w:after="0"/>
              <w:rPr>
                <w:szCs w:val="18"/>
                <w:lang w:val="nl-BE"/>
              </w:rPr>
            </w:pPr>
            <w:r w:rsidRPr="00915A08">
              <w:rPr>
                <w:b/>
                <w:bCs/>
                <w:szCs w:val="18"/>
                <w:lang w:val="nl-BE"/>
              </w:rPr>
              <w:t>Structuur/ Samenhang/ Lengte</w:t>
            </w:r>
          </w:p>
          <w:p w14:paraId="257FE152" w14:textId="77777777" w:rsidR="00BF39B1" w:rsidRPr="00915A08" w:rsidRDefault="00BF39B1" w:rsidP="00AC50FD">
            <w:pPr>
              <w:numPr>
                <w:ilvl w:val="1"/>
                <w:numId w:val="94"/>
              </w:numPr>
              <w:spacing w:after="0"/>
              <w:rPr>
                <w:szCs w:val="18"/>
                <w:lang w:val="nl-BE"/>
              </w:rPr>
            </w:pPr>
            <w:r w:rsidRPr="00915A08">
              <w:rPr>
                <w:szCs w:val="18"/>
                <w:lang w:val="nl-BE"/>
              </w:rPr>
              <w:t>ook samengestelde zinnen met een zekere mate van complexiteit</w:t>
            </w:r>
          </w:p>
          <w:p w14:paraId="35F3BDCA" w14:textId="77777777" w:rsidR="00BF39B1" w:rsidRPr="00915A08" w:rsidRDefault="00BF39B1" w:rsidP="00AC50FD">
            <w:pPr>
              <w:numPr>
                <w:ilvl w:val="1"/>
                <w:numId w:val="94"/>
              </w:numPr>
              <w:spacing w:after="0"/>
              <w:rPr>
                <w:szCs w:val="18"/>
                <w:lang w:val="nl-BE"/>
              </w:rPr>
            </w:pPr>
            <w:r w:rsidRPr="00915A08">
              <w:rPr>
                <w:szCs w:val="18"/>
                <w:lang w:val="nl-BE"/>
              </w:rPr>
              <w:t>niet al te complex gestructureerde argumentatieve en artistiek-literaire teksten</w:t>
            </w:r>
          </w:p>
          <w:p w14:paraId="62C4AE4B" w14:textId="77777777" w:rsidR="00BF39B1" w:rsidRPr="00915A08" w:rsidRDefault="00BF39B1" w:rsidP="00AC50FD">
            <w:pPr>
              <w:numPr>
                <w:ilvl w:val="1"/>
                <w:numId w:val="94"/>
              </w:numPr>
              <w:spacing w:after="0"/>
              <w:rPr>
                <w:szCs w:val="18"/>
                <w:lang w:val="nl-BE"/>
              </w:rPr>
            </w:pPr>
            <w:r w:rsidRPr="00915A08">
              <w:rPr>
                <w:szCs w:val="18"/>
                <w:lang w:val="nl-BE"/>
              </w:rPr>
              <w:t>relatief complex gestructureerde informatieve, prescriptieve en narratieve teksten</w:t>
            </w:r>
          </w:p>
          <w:p w14:paraId="2E5F7121" w14:textId="77777777" w:rsidR="00BF39B1" w:rsidRPr="00915A08" w:rsidRDefault="00BF39B1" w:rsidP="00AC50FD">
            <w:pPr>
              <w:numPr>
                <w:ilvl w:val="1"/>
                <w:numId w:val="94"/>
              </w:numPr>
              <w:spacing w:after="0"/>
              <w:rPr>
                <w:szCs w:val="18"/>
                <w:lang w:val="nl-BE"/>
              </w:rPr>
            </w:pPr>
            <w:r w:rsidRPr="00915A08">
              <w:rPr>
                <w:szCs w:val="18"/>
                <w:lang w:val="nl-BE"/>
              </w:rPr>
              <w:t>af en toe relatief lange teksten</w:t>
            </w:r>
          </w:p>
          <w:p w14:paraId="1E83B876" w14:textId="77777777" w:rsidR="00BF39B1" w:rsidRPr="00915A08" w:rsidRDefault="00BF39B1" w:rsidP="00AC50FD">
            <w:pPr>
              <w:numPr>
                <w:ilvl w:val="1"/>
                <w:numId w:val="94"/>
              </w:numPr>
              <w:spacing w:after="0"/>
              <w:rPr>
                <w:szCs w:val="18"/>
                <w:lang w:val="nl-BE"/>
              </w:rPr>
            </w:pPr>
            <w:r w:rsidRPr="00915A08">
              <w:rPr>
                <w:szCs w:val="18"/>
                <w:lang w:val="nl-BE"/>
              </w:rPr>
              <w:t>ook met redundante informatie</w:t>
            </w:r>
          </w:p>
          <w:p w14:paraId="3E48468F" w14:textId="77777777" w:rsidR="00BF39B1" w:rsidRPr="00915A08" w:rsidRDefault="00BF39B1" w:rsidP="00AC50FD">
            <w:pPr>
              <w:numPr>
                <w:ilvl w:val="0"/>
                <w:numId w:val="94"/>
              </w:numPr>
              <w:spacing w:after="0"/>
              <w:rPr>
                <w:szCs w:val="18"/>
                <w:lang w:val="nl-BE"/>
              </w:rPr>
            </w:pPr>
            <w:r w:rsidRPr="00915A08">
              <w:rPr>
                <w:b/>
                <w:bCs/>
                <w:szCs w:val="18"/>
                <w:lang w:val="nl-BE"/>
              </w:rPr>
              <w:t>Woordenschat en taalvariëteit</w:t>
            </w:r>
          </w:p>
          <w:p w14:paraId="75C79E8F" w14:textId="77777777" w:rsidR="00BF39B1" w:rsidRPr="00915A08" w:rsidRDefault="00BF39B1" w:rsidP="00AC50FD">
            <w:pPr>
              <w:numPr>
                <w:ilvl w:val="1"/>
                <w:numId w:val="94"/>
              </w:numPr>
              <w:spacing w:after="0"/>
              <w:rPr>
                <w:szCs w:val="18"/>
                <w:lang w:val="nl-BE"/>
              </w:rPr>
            </w:pPr>
            <w:r w:rsidRPr="00915A08">
              <w:rPr>
                <w:szCs w:val="18"/>
                <w:lang w:val="nl-BE"/>
              </w:rPr>
              <w:t>vaker minimale afwijking van de standaardtaal</w:t>
            </w:r>
          </w:p>
          <w:p w14:paraId="061AC026" w14:textId="77777777" w:rsidR="00BF39B1" w:rsidRPr="00915A08" w:rsidRDefault="00BF39B1" w:rsidP="00AC50FD">
            <w:pPr>
              <w:numPr>
                <w:ilvl w:val="1"/>
                <w:numId w:val="94"/>
              </w:numPr>
              <w:spacing w:after="0"/>
              <w:rPr>
                <w:szCs w:val="18"/>
                <w:lang w:val="nl-BE"/>
              </w:rPr>
            </w:pPr>
            <w:r w:rsidRPr="00915A08">
              <w:rPr>
                <w:szCs w:val="18"/>
                <w:lang w:val="nl-BE"/>
              </w:rPr>
              <w:t>informeel en formeel</w:t>
            </w:r>
          </w:p>
          <w:p w14:paraId="4B4A305F" w14:textId="77777777" w:rsidR="00BF39B1" w:rsidRPr="00915A08" w:rsidRDefault="00915A08" w:rsidP="00AC50FD">
            <w:pPr>
              <w:numPr>
                <w:ilvl w:val="1"/>
                <w:numId w:val="94"/>
              </w:numPr>
              <w:spacing w:after="0"/>
              <w:rPr>
                <w:szCs w:val="18"/>
                <w:lang w:val="nl-BE"/>
              </w:rPr>
            </w:pPr>
            <w:r>
              <w:rPr>
                <w:szCs w:val="18"/>
                <w:lang w:val="nl-BE"/>
              </w:rPr>
              <w:t>aandacht voor taalvariëteiten</w:t>
            </w:r>
          </w:p>
        </w:tc>
        <w:tc>
          <w:tcPr>
            <w:tcW w:w="2268" w:type="dxa"/>
            <w:tcBorders>
              <w:top w:val="single" w:sz="4" w:space="0" w:color="auto"/>
              <w:left w:val="single" w:sz="4" w:space="0" w:color="auto"/>
              <w:bottom w:val="single" w:sz="4" w:space="0" w:color="auto"/>
              <w:right w:val="single" w:sz="4" w:space="0" w:color="auto"/>
            </w:tcBorders>
          </w:tcPr>
          <w:p w14:paraId="782E79AF" w14:textId="77777777" w:rsidR="00BF39B1" w:rsidRPr="00915A08" w:rsidRDefault="00BF39B1">
            <w:pPr>
              <w:rPr>
                <w:szCs w:val="18"/>
              </w:rPr>
            </w:pPr>
          </w:p>
        </w:tc>
      </w:tr>
      <w:tr w:rsidR="00BF39B1" w:rsidRPr="00915A08" w14:paraId="6CB670B4"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3E369417" w14:textId="77777777" w:rsidR="00BF39B1" w:rsidRPr="00915A08" w:rsidRDefault="00BF39B1">
            <w:pPr>
              <w:rPr>
                <w:szCs w:val="18"/>
              </w:rPr>
            </w:pPr>
            <w:r w:rsidRPr="00915A08">
              <w:rPr>
                <w:szCs w:val="18"/>
              </w:rPr>
              <w:t xml:space="preserve">kunnen de cursisten volgende </w:t>
            </w:r>
            <w:r w:rsidRPr="00915A08">
              <w:rPr>
                <w:b/>
                <w:szCs w:val="18"/>
              </w:rPr>
              <w:t>taken beschrijvend uitvoeren</w:t>
            </w:r>
          </w:p>
        </w:tc>
        <w:tc>
          <w:tcPr>
            <w:tcW w:w="2268" w:type="dxa"/>
            <w:tcBorders>
              <w:top w:val="single" w:sz="4" w:space="0" w:color="auto"/>
              <w:left w:val="single" w:sz="4" w:space="0" w:color="auto"/>
              <w:bottom w:val="single" w:sz="4" w:space="0" w:color="auto"/>
              <w:right w:val="single" w:sz="4" w:space="0" w:color="auto"/>
            </w:tcBorders>
          </w:tcPr>
          <w:p w14:paraId="4EDC18F6" w14:textId="77777777" w:rsidR="00BF39B1" w:rsidRPr="00915A08" w:rsidRDefault="00BF39B1">
            <w:pPr>
              <w:rPr>
                <w:szCs w:val="18"/>
              </w:rPr>
            </w:pPr>
          </w:p>
        </w:tc>
      </w:tr>
      <w:tr w:rsidR="00BF39B1" w:rsidRPr="00915A08" w14:paraId="6349D36E"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2E0E9357" w14:textId="77777777" w:rsidR="00BF39B1" w:rsidRPr="00915A08" w:rsidRDefault="00BF39B1" w:rsidP="00AC50FD">
            <w:pPr>
              <w:pStyle w:val="04Pijltjes"/>
              <w:numPr>
                <w:ilvl w:val="0"/>
                <w:numId w:val="70"/>
              </w:numPr>
              <w:ind w:left="357" w:hanging="357"/>
              <w:rPr>
                <w:sz w:val="18"/>
                <w:szCs w:val="18"/>
              </w:rPr>
            </w:pPr>
            <w:r w:rsidRPr="00915A08">
              <w:rPr>
                <w:sz w:val="18"/>
                <w:szCs w:val="18"/>
              </w:rPr>
              <w:t xml:space="preserve">het onderwerp bepalen in informatieve, prescriptieve en narratieve teksten; </w:t>
            </w:r>
          </w:p>
        </w:tc>
        <w:tc>
          <w:tcPr>
            <w:tcW w:w="2268" w:type="dxa"/>
            <w:tcBorders>
              <w:top w:val="single" w:sz="4" w:space="0" w:color="auto"/>
              <w:left w:val="single" w:sz="4" w:space="0" w:color="auto"/>
              <w:bottom w:val="single" w:sz="4" w:space="0" w:color="auto"/>
              <w:right w:val="single" w:sz="4" w:space="0" w:color="auto"/>
            </w:tcBorders>
            <w:hideMark/>
          </w:tcPr>
          <w:p w14:paraId="00374474" w14:textId="77777777" w:rsidR="00BF39B1" w:rsidRPr="00915A08" w:rsidRDefault="00BF39B1">
            <w:pPr>
              <w:rPr>
                <w:szCs w:val="18"/>
              </w:rPr>
            </w:pPr>
            <w:r w:rsidRPr="00915A08">
              <w:rPr>
                <w:szCs w:val="18"/>
              </w:rPr>
              <w:t>ET9</w:t>
            </w:r>
          </w:p>
        </w:tc>
      </w:tr>
      <w:tr w:rsidR="00BF39B1" w:rsidRPr="00915A08" w14:paraId="33908D6B"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22411322" w14:textId="77777777" w:rsidR="00BF39B1" w:rsidRPr="00915A08" w:rsidRDefault="00BF39B1" w:rsidP="00AC50FD">
            <w:pPr>
              <w:pStyle w:val="04Pijltjes"/>
              <w:numPr>
                <w:ilvl w:val="0"/>
                <w:numId w:val="70"/>
              </w:numPr>
              <w:ind w:left="357" w:hanging="357"/>
              <w:rPr>
                <w:sz w:val="18"/>
                <w:szCs w:val="18"/>
              </w:rPr>
            </w:pPr>
            <w:r w:rsidRPr="00915A08">
              <w:rPr>
                <w:sz w:val="18"/>
                <w:szCs w:val="18"/>
              </w:rPr>
              <w:t xml:space="preserve">de hoofdgedachte achterhalen in informatieve, prescriptieve en narratieve teksten; </w:t>
            </w:r>
          </w:p>
        </w:tc>
        <w:tc>
          <w:tcPr>
            <w:tcW w:w="2268" w:type="dxa"/>
            <w:tcBorders>
              <w:top w:val="single" w:sz="4" w:space="0" w:color="auto"/>
              <w:left w:val="single" w:sz="4" w:space="0" w:color="auto"/>
              <w:bottom w:val="single" w:sz="4" w:space="0" w:color="auto"/>
              <w:right w:val="single" w:sz="4" w:space="0" w:color="auto"/>
            </w:tcBorders>
            <w:hideMark/>
          </w:tcPr>
          <w:p w14:paraId="3587BDFE" w14:textId="77777777" w:rsidR="00BF39B1" w:rsidRPr="00915A08" w:rsidRDefault="00BF39B1">
            <w:pPr>
              <w:rPr>
                <w:szCs w:val="18"/>
              </w:rPr>
            </w:pPr>
            <w:r w:rsidRPr="00915A08">
              <w:rPr>
                <w:szCs w:val="18"/>
              </w:rPr>
              <w:t>ET10</w:t>
            </w:r>
          </w:p>
        </w:tc>
      </w:tr>
      <w:tr w:rsidR="00BF39B1" w:rsidRPr="00915A08" w14:paraId="6D2DF3C1"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4B8E1B09" w14:textId="77777777" w:rsidR="00BF39B1" w:rsidRPr="00915A08" w:rsidRDefault="00BF39B1" w:rsidP="00AC50FD">
            <w:pPr>
              <w:pStyle w:val="04Pijltjes"/>
              <w:numPr>
                <w:ilvl w:val="0"/>
                <w:numId w:val="70"/>
              </w:numPr>
              <w:ind w:left="357" w:hanging="357"/>
              <w:rPr>
                <w:sz w:val="18"/>
                <w:szCs w:val="18"/>
              </w:rPr>
            </w:pPr>
            <w:r w:rsidRPr="00915A08">
              <w:rPr>
                <w:sz w:val="18"/>
                <w:szCs w:val="18"/>
              </w:rPr>
              <w:t xml:space="preserve">de gedachtegang volgen van informatieve, prescriptieve en narratieve teksten; </w:t>
            </w:r>
          </w:p>
        </w:tc>
        <w:tc>
          <w:tcPr>
            <w:tcW w:w="2268" w:type="dxa"/>
            <w:tcBorders>
              <w:top w:val="single" w:sz="4" w:space="0" w:color="auto"/>
              <w:left w:val="single" w:sz="4" w:space="0" w:color="auto"/>
              <w:bottom w:val="single" w:sz="4" w:space="0" w:color="auto"/>
              <w:right w:val="single" w:sz="4" w:space="0" w:color="auto"/>
            </w:tcBorders>
            <w:hideMark/>
          </w:tcPr>
          <w:p w14:paraId="25B007F4" w14:textId="77777777" w:rsidR="00BF39B1" w:rsidRPr="00915A08" w:rsidRDefault="00BF39B1">
            <w:pPr>
              <w:rPr>
                <w:szCs w:val="18"/>
              </w:rPr>
            </w:pPr>
            <w:r w:rsidRPr="00915A08">
              <w:rPr>
                <w:szCs w:val="18"/>
              </w:rPr>
              <w:t>ET11</w:t>
            </w:r>
          </w:p>
        </w:tc>
      </w:tr>
      <w:tr w:rsidR="00BF39B1" w:rsidRPr="00915A08" w14:paraId="2C63CA36"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16ED2455" w14:textId="77777777" w:rsidR="00BF39B1" w:rsidRPr="00915A08" w:rsidRDefault="00BF39B1" w:rsidP="00AC50FD">
            <w:pPr>
              <w:pStyle w:val="04Pijltjes"/>
              <w:numPr>
                <w:ilvl w:val="0"/>
                <w:numId w:val="70"/>
              </w:numPr>
              <w:ind w:left="357" w:hanging="357"/>
              <w:rPr>
                <w:sz w:val="18"/>
                <w:szCs w:val="18"/>
              </w:rPr>
            </w:pPr>
            <w:r w:rsidRPr="00915A08">
              <w:rPr>
                <w:sz w:val="18"/>
                <w:szCs w:val="18"/>
              </w:rPr>
              <w:t xml:space="preserve">relevante informatie selecteren uit informatieve, prescriptieve en narratieve teksten; </w:t>
            </w:r>
          </w:p>
        </w:tc>
        <w:tc>
          <w:tcPr>
            <w:tcW w:w="2268" w:type="dxa"/>
            <w:tcBorders>
              <w:top w:val="single" w:sz="4" w:space="0" w:color="auto"/>
              <w:left w:val="single" w:sz="4" w:space="0" w:color="auto"/>
              <w:bottom w:val="single" w:sz="4" w:space="0" w:color="auto"/>
              <w:right w:val="single" w:sz="4" w:space="0" w:color="auto"/>
            </w:tcBorders>
            <w:hideMark/>
          </w:tcPr>
          <w:p w14:paraId="2297960A" w14:textId="77777777" w:rsidR="00BF39B1" w:rsidRPr="00915A08" w:rsidRDefault="00BF39B1">
            <w:pPr>
              <w:rPr>
                <w:szCs w:val="18"/>
              </w:rPr>
            </w:pPr>
            <w:r w:rsidRPr="00915A08">
              <w:rPr>
                <w:szCs w:val="18"/>
              </w:rPr>
              <w:t>ET12</w:t>
            </w:r>
          </w:p>
        </w:tc>
      </w:tr>
      <w:tr w:rsidR="00BF39B1" w:rsidRPr="00915A08" w14:paraId="316E8513"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0B514586" w14:textId="77777777" w:rsidR="00BF39B1" w:rsidRPr="00915A08" w:rsidRDefault="00BF39B1" w:rsidP="00AC50FD">
            <w:pPr>
              <w:pStyle w:val="04Pijltjes"/>
              <w:numPr>
                <w:ilvl w:val="0"/>
                <w:numId w:val="70"/>
              </w:numPr>
              <w:ind w:left="357" w:hanging="357"/>
              <w:rPr>
                <w:sz w:val="18"/>
                <w:szCs w:val="18"/>
              </w:rPr>
            </w:pPr>
            <w:r w:rsidRPr="00915A08">
              <w:rPr>
                <w:sz w:val="18"/>
                <w:szCs w:val="18"/>
              </w:rPr>
              <w:t>de tekststructuur en -samenhang herkennen van informatieve, prescriptieve en narratieve teksten;</w:t>
            </w:r>
          </w:p>
        </w:tc>
        <w:tc>
          <w:tcPr>
            <w:tcW w:w="2268" w:type="dxa"/>
            <w:tcBorders>
              <w:top w:val="single" w:sz="4" w:space="0" w:color="auto"/>
              <w:left w:val="single" w:sz="4" w:space="0" w:color="auto"/>
              <w:bottom w:val="single" w:sz="4" w:space="0" w:color="auto"/>
              <w:right w:val="single" w:sz="4" w:space="0" w:color="auto"/>
            </w:tcBorders>
            <w:hideMark/>
          </w:tcPr>
          <w:p w14:paraId="47E4D93B" w14:textId="77777777" w:rsidR="00BF39B1" w:rsidRPr="00915A08" w:rsidRDefault="00BF39B1">
            <w:pPr>
              <w:rPr>
                <w:szCs w:val="18"/>
              </w:rPr>
            </w:pPr>
            <w:r w:rsidRPr="00915A08">
              <w:rPr>
                <w:szCs w:val="18"/>
              </w:rPr>
              <w:t>ET13</w:t>
            </w:r>
          </w:p>
        </w:tc>
      </w:tr>
      <w:tr w:rsidR="00BF39B1" w:rsidRPr="00915A08" w14:paraId="652987CC"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77F3FF2B" w14:textId="77777777" w:rsidR="00BF39B1" w:rsidRPr="00915A08" w:rsidRDefault="00BF39B1" w:rsidP="00AC50FD">
            <w:pPr>
              <w:pStyle w:val="04Pijltjes"/>
              <w:numPr>
                <w:ilvl w:val="0"/>
                <w:numId w:val="70"/>
              </w:numPr>
              <w:ind w:left="357" w:hanging="357"/>
              <w:rPr>
                <w:sz w:val="18"/>
                <w:szCs w:val="18"/>
              </w:rPr>
            </w:pPr>
            <w:r w:rsidRPr="00915A08">
              <w:rPr>
                <w:sz w:val="18"/>
                <w:szCs w:val="18"/>
              </w:rPr>
              <w:t>cultuuruitingen opzoeken die specifiek zijn voor een streek waar de doeltaal gesproken wordt.</w:t>
            </w:r>
          </w:p>
        </w:tc>
        <w:tc>
          <w:tcPr>
            <w:tcW w:w="2268" w:type="dxa"/>
            <w:tcBorders>
              <w:top w:val="single" w:sz="4" w:space="0" w:color="auto"/>
              <w:left w:val="single" w:sz="4" w:space="0" w:color="auto"/>
              <w:bottom w:val="single" w:sz="4" w:space="0" w:color="auto"/>
              <w:right w:val="single" w:sz="4" w:space="0" w:color="auto"/>
            </w:tcBorders>
            <w:hideMark/>
          </w:tcPr>
          <w:p w14:paraId="66910995" w14:textId="77777777" w:rsidR="00BF39B1" w:rsidRPr="00915A08" w:rsidRDefault="00BF39B1">
            <w:pPr>
              <w:rPr>
                <w:szCs w:val="18"/>
              </w:rPr>
            </w:pPr>
            <w:r w:rsidRPr="00915A08">
              <w:rPr>
                <w:szCs w:val="18"/>
              </w:rPr>
              <w:t>ET14</w:t>
            </w:r>
          </w:p>
        </w:tc>
      </w:tr>
      <w:tr w:rsidR="00BF39B1" w:rsidRPr="00915A08" w14:paraId="291552D1"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054B81D1" w14:textId="77777777" w:rsidR="00BF39B1" w:rsidRPr="00915A08" w:rsidRDefault="00BF39B1">
            <w:pPr>
              <w:rPr>
                <w:szCs w:val="18"/>
              </w:rPr>
            </w:pPr>
            <w:r w:rsidRPr="00915A08">
              <w:rPr>
                <w:szCs w:val="18"/>
              </w:rPr>
              <w:t xml:space="preserve">kunnen de cursisten volgende </w:t>
            </w:r>
            <w:r w:rsidRPr="00915A08">
              <w:rPr>
                <w:b/>
                <w:szCs w:val="18"/>
              </w:rPr>
              <w:t>taken structurerend uitvoeren</w:t>
            </w:r>
          </w:p>
        </w:tc>
        <w:tc>
          <w:tcPr>
            <w:tcW w:w="2268" w:type="dxa"/>
            <w:tcBorders>
              <w:top w:val="single" w:sz="4" w:space="0" w:color="auto"/>
              <w:left w:val="single" w:sz="4" w:space="0" w:color="auto"/>
              <w:bottom w:val="single" w:sz="4" w:space="0" w:color="auto"/>
              <w:right w:val="single" w:sz="4" w:space="0" w:color="auto"/>
            </w:tcBorders>
          </w:tcPr>
          <w:p w14:paraId="3CBFE733" w14:textId="77777777" w:rsidR="00BF39B1" w:rsidRPr="00915A08" w:rsidRDefault="00BF39B1">
            <w:pPr>
              <w:rPr>
                <w:szCs w:val="18"/>
              </w:rPr>
            </w:pPr>
          </w:p>
        </w:tc>
      </w:tr>
      <w:tr w:rsidR="00BF39B1" w:rsidRPr="00915A08" w14:paraId="3DA96D67"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3216D3C0" w14:textId="77777777" w:rsidR="00BF39B1" w:rsidRPr="00915A08" w:rsidRDefault="00BF39B1" w:rsidP="00AC50FD">
            <w:pPr>
              <w:pStyle w:val="04Pijltjes"/>
              <w:numPr>
                <w:ilvl w:val="0"/>
                <w:numId w:val="70"/>
              </w:numPr>
              <w:ind w:left="357" w:hanging="357"/>
              <w:rPr>
                <w:sz w:val="18"/>
                <w:szCs w:val="18"/>
              </w:rPr>
            </w:pPr>
            <w:r w:rsidRPr="00915A08">
              <w:rPr>
                <w:sz w:val="18"/>
                <w:szCs w:val="18"/>
              </w:rPr>
              <w:t>de informatie van informatieve, prescriptieve en narratieve teksten op overzichtelijke wijze ordenen</w:t>
            </w:r>
          </w:p>
        </w:tc>
        <w:tc>
          <w:tcPr>
            <w:tcW w:w="2268" w:type="dxa"/>
            <w:tcBorders>
              <w:top w:val="single" w:sz="4" w:space="0" w:color="auto"/>
              <w:left w:val="single" w:sz="4" w:space="0" w:color="auto"/>
              <w:bottom w:val="single" w:sz="4" w:space="0" w:color="auto"/>
              <w:right w:val="single" w:sz="4" w:space="0" w:color="auto"/>
            </w:tcBorders>
            <w:hideMark/>
          </w:tcPr>
          <w:p w14:paraId="30C62C97" w14:textId="77777777" w:rsidR="00BF39B1" w:rsidRPr="00915A08" w:rsidRDefault="00BF39B1">
            <w:pPr>
              <w:rPr>
                <w:szCs w:val="18"/>
              </w:rPr>
            </w:pPr>
            <w:r w:rsidRPr="00915A08">
              <w:rPr>
                <w:szCs w:val="18"/>
              </w:rPr>
              <w:t>ET15</w:t>
            </w:r>
          </w:p>
        </w:tc>
      </w:tr>
      <w:tr w:rsidR="00BF39B1" w:rsidRPr="00915A08" w14:paraId="02F6C3F0"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27D6EC60" w14:textId="77777777" w:rsidR="00BF39B1" w:rsidRPr="00915A08" w:rsidRDefault="00BF39B1">
            <w:pPr>
              <w:rPr>
                <w:szCs w:val="18"/>
              </w:rPr>
            </w:pPr>
            <w:r w:rsidRPr="00915A08">
              <w:rPr>
                <w:szCs w:val="18"/>
              </w:rPr>
              <w:t xml:space="preserve">kunnen de cursisten volgende </w:t>
            </w:r>
            <w:r w:rsidRPr="00915A08">
              <w:rPr>
                <w:b/>
                <w:szCs w:val="18"/>
              </w:rPr>
              <w:t>taken beoordelend uitvoeren</w:t>
            </w:r>
          </w:p>
        </w:tc>
        <w:tc>
          <w:tcPr>
            <w:tcW w:w="2268" w:type="dxa"/>
            <w:tcBorders>
              <w:top w:val="single" w:sz="4" w:space="0" w:color="auto"/>
              <w:left w:val="single" w:sz="4" w:space="0" w:color="auto"/>
              <w:bottom w:val="single" w:sz="4" w:space="0" w:color="auto"/>
              <w:right w:val="single" w:sz="4" w:space="0" w:color="auto"/>
            </w:tcBorders>
          </w:tcPr>
          <w:p w14:paraId="7B36DE30" w14:textId="77777777" w:rsidR="00BF39B1" w:rsidRPr="00915A08" w:rsidRDefault="00BF39B1">
            <w:pPr>
              <w:rPr>
                <w:szCs w:val="18"/>
              </w:rPr>
            </w:pPr>
          </w:p>
        </w:tc>
      </w:tr>
      <w:tr w:rsidR="00BF39B1" w:rsidRPr="00915A08" w14:paraId="463D437B"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4FC78243" w14:textId="77777777" w:rsidR="00BF39B1" w:rsidRPr="00915A08" w:rsidRDefault="00BF39B1" w:rsidP="00AC50FD">
            <w:pPr>
              <w:pStyle w:val="04Pijltjes"/>
              <w:numPr>
                <w:ilvl w:val="0"/>
                <w:numId w:val="70"/>
              </w:numPr>
              <w:ind w:left="357" w:hanging="357"/>
              <w:rPr>
                <w:sz w:val="18"/>
                <w:szCs w:val="18"/>
              </w:rPr>
            </w:pPr>
            <w:r w:rsidRPr="00915A08">
              <w:rPr>
                <w:sz w:val="18"/>
                <w:szCs w:val="18"/>
              </w:rPr>
              <w:t>een oordeel vormen over informatieve, prescriptieve en narratieve teksten</w:t>
            </w:r>
          </w:p>
        </w:tc>
        <w:tc>
          <w:tcPr>
            <w:tcW w:w="2268" w:type="dxa"/>
            <w:tcBorders>
              <w:top w:val="single" w:sz="4" w:space="0" w:color="auto"/>
              <w:left w:val="single" w:sz="4" w:space="0" w:color="auto"/>
              <w:bottom w:val="single" w:sz="4" w:space="0" w:color="auto"/>
              <w:right w:val="single" w:sz="4" w:space="0" w:color="auto"/>
            </w:tcBorders>
            <w:hideMark/>
          </w:tcPr>
          <w:p w14:paraId="33DD2766" w14:textId="77777777" w:rsidR="00BF39B1" w:rsidRPr="00915A08" w:rsidRDefault="00BF39B1">
            <w:pPr>
              <w:rPr>
                <w:szCs w:val="18"/>
              </w:rPr>
            </w:pPr>
            <w:r w:rsidRPr="00915A08">
              <w:rPr>
                <w:szCs w:val="18"/>
              </w:rPr>
              <w:t>ET16</w:t>
            </w:r>
          </w:p>
        </w:tc>
      </w:tr>
      <w:tr w:rsidR="00BF39B1" w:rsidRPr="00915A08" w14:paraId="41944283"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37528DD7" w14:textId="77777777" w:rsidR="00BF39B1" w:rsidRPr="00915A08" w:rsidRDefault="00BF39B1">
            <w:pPr>
              <w:rPr>
                <w:szCs w:val="18"/>
              </w:rPr>
            </w:pPr>
            <w:r w:rsidRPr="00915A08">
              <w:rPr>
                <w:szCs w:val="18"/>
              </w:rPr>
              <w:t xml:space="preserve">Indien nodig passen de cursisten volgende </w:t>
            </w:r>
            <w:r w:rsidRPr="00915A08">
              <w:rPr>
                <w:b/>
                <w:szCs w:val="18"/>
              </w:rPr>
              <w:t xml:space="preserve">strategieën </w:t>
            </w:r>
            <w:r w:rsidRPr="00915A08">
              <w:rPr>
                <w:szCs w:val="18"/>
              </w:rPr>
              <w:t>toe:</w:t>
            </w:r>
          </w:p>
          <w:p w14:paraId="751847DF" w14:textId="77777777" w:rsidR="00BF39B1" w:rsidRPr="00915A08" w:rsidRDefault="00BF39B1" w:rsidP="00AC50FD">
            <w:pPr>
              <w:numPr>
                <w:ilvl w:val="0"/>
                <w:numId w:val="95"/>
              </w:numPr>
              <w:spacing w:after="0"/>
              <w:rPr>
                <w:szCs w:val="18"/>
                <w:lang w:val="nl-BE"/>
              </w:rPr>
            </w:pPr>
            <w:r w:rsidRPr="00915A08">
              <w:rPr>
                <w:szCs w:val="18"/>
                <w:lang w:val="nl-BE"/>
              </w:rPr>
              <w:t>zich blijven concentreren ondanks het feit dat ze niet alles begrijpen;</w:t>
            </w:r>
          </w:p>
          <w:p w14:paraId="3F8A1CE3" w14:textId="77777777" w:rsidR="00BF39B1" w:rsidRPr="00915A08" w:rsidRDefault="00BF39B1" w:rsidP="00AC50FD">
            <w:pPr>
              <w:numPr>
                <w:ilvl w:val="0"/>
                <w:numId w:val="95"/>
              </w:numPr>
              <w:spacing w:after="0"/>
              <w:rPr>
                <w:szCs w:val="18"/>
                <w:lang w:val="nl-BE"/>
              </w:rPr>
            </w:pPr>
            <w:r w:rsidRPr="00915A08">
              <w:rPr>
                <w:szCs w:val="18"/>
                <w:lang w:val="nl-BE"/>
              </w:rPr>
              <w:t>onduidelijke passages herlezen;</w:t>
            </w:r>
          </w:p>
          <w:p w14:paraId="30831971" w14:textId="77777777" w:rsidR="00BF39B1" w:rsidRPr="00915A08" w:rsidRDefault="00BF39B1" w:rsidP="00AC50FD">
            <w:pPr>
              <w:numPr>
                <w:ilvl w:val="0"/>
                <w:numId w:val="95"/>
              </w:numPr>
              <w:spacing w:after="0"/>
              <w:rPr>
                <w:szCs w:val="18"/>
                <w:lang w:val="nl-BE"/>
              </w:rPr>
            </w:pPr>
            <w:r w:rsidRPr="00915A08">
              <w:rPr>
                <w:szCs w:val="18"/>
                <w:lang w:val="nl-BE"/>
              </w:rPr>
              <w:t>het leesdoel bepalen en hun taalgedrag er op afstemmen;</w:t>
            </w:r>
          </w:p>
          <w:p w14:paraId="3073C9E3" w14:textId="77777777" w:rsidR="00BF39B1" w:rsidRPr="00915A08" w:rsidRDefault="00BF39B1" w:rsidP="00AC50FD">
            <w:pPr>
              <w:numPr>
                <w:ilvl w:val="0"/>
                <w:numId w:val="95"/>
              </w:numPr>
              <w:spacing w:after="0"/>
              <w:rPr>
                <w:szCs w:val="18"/>
                <w:lang w:val="nl-BE"/>
              </w:rPr>
            </w:pPr>
            <w:r w:rsidRPr="00915A08">
              <w:rPr>
                <w:szCs w:val="18"/>
                <w:lang w:val="nl-BE"/>
              </w:rPr>
              <w:t>gebruik maken van ondersteunende gegevens (talige en niet-talige) binnen en buiten de tekst;</w:t>
            </w:r>
          </w:p>
          <w:p w14:paraId="6514C807" w14:textId="77777777" w:rsidR="00BF39B1" w:rsidRPr="00915A08" w:rsidRDefault="00BF39B1" w:rsidP="00AC50FD">
            <w:pPr>
              <w:numPr>
                <w:ilvl w:val="0"/>
                <w:numId w:val="95"/>
              </w:numPr>
              <w:spacing w:after="0"/>
              <w:rPr>
                <w:szCs w:val="18"/>
                <w:lang w:val="nl-BE"/>
              </w:rPr>
            </w:pPr>
            <w:r w:rsidRPr="00915A08">
              <w:rPr>
                <w:szCs w:val="18"/>
                <w:lang w:val="nl-BE"/>
              </w:rPr>
              <w:t>digitale en niet-digitale hulpbronnen en gegevensbestanden raadplegen;</w:t>
            </w:r>
          </w:p>
          <w:p w14:paraId="694AA815" w14:textId="77777777" w:rsidR="00BF39B1" w:rsidRPr="00915A08" w:rsidRDefault="00BF39B1" w:rsidP="00AC50FD">
            <w:pPr>
              <w:numPr>
                <w:ilvl w:val="0"/>
                <w:numId w:val="95"/>
              </w:numPr>
              <w:spacing w:after="0"/>
              <w:rPr>
                <w:szCs w:val="18"/>
                <w:lang w:val="nl-BE"/>
              </w:rPr>
            </w:pPr>
            <w:r w:rsidRPr="00915A08">
              <w:rPr>
                <w:szCs w:val="18"/>
                <w:lang w:val="nl-BE"/>
              </w:rPr>
              <w:t>hypothesen vormen over de inhoud en de bedoeling van de tekst;</w:t>
            </w:r>
          </w:p>
          <w:p w14:paraId="701F0AE9" w14:textId="77777777" w:rsidR="00BF39B1" w:rsidRPr="00915A08" w:rsidRDefault="00BF39B1" w:rsidP="00AC50FD">
            <w:pPr>
              <w:numPr>
                <w:ilvl w:val="0"/>
                <w:numId w:val="95"/>
              </w:numPr>
              <w:spacing w:after="0"/>
              <w:rPr>
                <w:szCs w:val="18"/>
                <w:lang w:val="nl-BE"/>
              </w:rPr>
            </w:pPr>
            <w:r w:rsidRPr="00915A08">
              <w:rPr>
                <w:szCs w:val="18"/>
                <w:lang w:val="nl-BE"/>
              </w:rPr>
              <w:t>de vermoedelijke betekenis van transparante woorden afleiden;</w:t>
            </w:r>
          </w:p>
          <w:p w14:paraId="71F29250" w14:textId="77777777" w:rsidR="00BF39B1" w:rsidRPr="00915A08" w:rsidRDefault="00BF39B1" w:rsidP="00AC50FD">
            <w:pPr>
              <w:numPr>
                <w:ilvl w:val="0"/>
                <w:numId w:val="95"/>
              </w:numPr>
              <w:spacing w:after="0"/>
              <w:rPr>
                <w:szCs w:val="18"/>
                <w:lang w:val="nl-BE"/>
              </w:rPr>
            </w:pPr>
            <w:r w:rsidRPr="00915A08">
              <w:rPr>
                <w:szCs w:val="18"/>
                <w:lang w:val="nl-BE"/>
              </w:rPr>
              <w:t>de vermoedelijke betekenis van onbekende woorden en uitdrukkingen afleiden uit de context;</w:t>
            </w:r>
          </w:p>
          <w:p w14:paraId="01E40911" w14:textId="77777777" w:rsidR="00BF39B1" w:rsidRPr="00915A08" w:rsidRDefault="00BF39B1" w:rsidP="00AC50FD">
            <w:pPr>
              <w:numPr>
                <w:ilvl w:val="0"/>
                <w:numId w:val="95"/>
              </w:numPr>
              <w:spacing w:after="0"/>
              <w:rPr>
                <w:szCs w:val="18"/>
                <w:lang w:val="nl-BE"/>
              </w:rPr>
            </w:pPr>
            <w:r w:rsidRPr="00915A08">
              <w:rPr>
                <w:szCs w:val="18"/>
                <w:lang w:val="nl-BE"/>
              </w:rPr>
              <w:t>relevante informatie aanduiden.</w:t>
            </w:r>
          </w:p>
        </w:tc>
        <w:tc>
          <w:tcPr>
            <w:tcW w:w="2268" w:type="dxa"/>
            <w:tcBorders>
              <w:top w:val="single" w:sz="4" w:space="0" w:color="auto"/>
              <w:left w:val="single" w:sz="4" w:space="0" w:color="auto"/>
              <w:bottom w:val="single" w:sz="4" w:space="0" w:color="auto"/>
              <w:right w:val="single" w:sz="4" w:space="0" w:color="auto"/>
            </w:tcBorders>
            <w:hideMark/>
          </w:tcPr>
          <w:p w14:paraId="243C8A59" w14:textId="77777777" w:rsidR="00BF39B1" w:rsidRPr="00915A08" w:rsidRDefault="00BF39B1">
            <w:pPr>
              <w:rPr>
                <w:szCs w:val="18"/>
              </w:rPr>
            </w:pPr>
            <w:r w:rsidRPr="00915A08">
              <w:rPr>
                <w:szCs w:val="18"/>
              </w:rPr>
              <w:t>ET17</w:t>
            </w:r>
          </w:p>
        </w:tc>
      </w:tr>
      <w:tr w:rsidR="00BF39B1" w:rsidRPr="00915A08" w14:paraId="55ACB897"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6FC885B0" w14:textId="77777777" w:rsidR="00BF39B1" w:rsidRPr="00915A08" w:rsidRDefault="00BF39B1">
            <w:pPr>
              <w:jc w:val="center"/>
              <w:rPr>
                <w:szCs w:val="18"/>
              </w:rPr>
            </w:pPr>
            <w:r w:rsidRPr="00915A08">
              <w:rPr>
                <w:b/>
                <w:szCs w:val="18"/>
              </w:rPr>
              <w:t>Spreken</w:t>
            </w:r>
          </w:p>
        </w:tc>
        <w:tc>
          <w:tcPr>
            <w:tcW w:w="2268" w:type="dxa"/>
            <w:tcBorders>
              <w:top w:val="single" w:sz="4" w:space="0" w:color="auto"/>
              <w:left w:val="single" w:sz="4" w:space="0" w:color="auto"/>
              <w:bottom w:val="single" w:sz="4" w:space="0" w:color="auto"/>
              <w:right w:val="single" w:sz="4" w:space="0" w:color="auto"/>
            </w:tcBorders>
          </w:tcPr>
          <w:p w14:paraId="7ABD9291" w14:textId="77777777" w:rsidR="00BF39B1" w:rsidRPr="00915A08" w:rsidRDefault="00BF39B1">
            <w:pPr>
              <w:rPr>
                <w:szCs w:val="18"/>
              </w:rPr>
            </w:pPr>
          </w:p>
        </w:tc>
      </w:tr>
      <w:tr w:rsidR="00BF39B1" w:rsidRPr="00915A08" w14:paraId="1F32E4A2"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5E3252B1" w14:textId="77777777" w:rsidR="00BF39B1" w:rsidRPr="00915A08" w:rsidRDefault="00BF39B1">
            <w:pPr>
              <w:rPr>
                <w:szCs w:val="18"/>
              </w:rPr>
            </w:pPr>
            <w:r w:rsidRPr="00915A08">
              <w:rPr>
                <w:szCs w:val="18"/>
              </w:rPr>
              <w:t xml:space="preserve">In </w:t>
            </w:r>
            <w:r w:rsidRPr="00915A08">
              <w:rPr>
                <w:b/>
                <w:szCs w:val="18"/>
              </w:rPr>
              <w:t>teksten</w:t>
            </w:r>
            <w:r w:rsidRPr="00915A08">
              <w:rPr>
                <w:szCs w:val="18"/>
              </w:rPr>
              <w:t xml:space="preserve"> met de volgende </w:t>
            </w:r>
            <w:r w:rsidRPr="00915A08">
              <w:rPr>
                <w:b/>
                <w:szCs w:val="18"/>
              </w:rPr>
              <w:t>kenmerken</w:t>
            </w:r>
          </w:p>
        </w:tc>
        <w:tc>
          <w:tcPr>
            <w:tcW w:w="2268" w:type="dxa"/>
            <w:tcBorders>
              <w:top w:val="single" w:sz="4" w:space="0" w:color="auto"/>
              <w:left w:val="single" w:sz="4" w:space="0" w:color="auto"/>
              <w:bottom w:val="single" w:sz="4" w:space="0" w:color="auto"/>
              <w:right w:val="single" w:sz="4" w:space="0" w:color="auto"/>
            </w:tcBorders>
          </w:tcPr>
          <w:p w14:paraId="4B9B4856" w14:textId="77777777" w:rsidR="00BF39B1" w:rsidRPr="00915A08" w:rsidRDefault="00BF39B1">
            <w:pPr>
              <w:rPr>
                <w:szCs w:val="18"/>
              </w:rPr>
            </w:pPr>
          </w:p>
        </w:tc>
      </w:tr>
      <w:tr w:rsidR="00BF39B1" w:rsidRPr="00915A08" w14:paraId="52C499E6"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7E79E913" w14:textId="77777777" w:rsidR="00BF39B1" w:rsidRPr="00915A08" w:rsidRDefault="00BF39B1" w:rsidP="00AC50FD">
            <w:pPr>
              <w:numPr>
                <w:ilvl w:val="0"/>
                <w:numId w:val="96"/>
              </w:numPr>
              <w:spacing w:after="0"/>
              <w:rPr>
                <w:szCs w:val="18"/>
                <w:lang w:val="nl-BE"/>
              </w:rPr>
            </w:pPr>
            <w:r w:rsidRPr="00915A08">
              <w:rPr>
                <w:b/>
                <w:bCs/>
                <w:szCs w:val="18"/>
                <w:lang w:val="nl-BE"/>
              </w:rPr>
              <w:t>Onderwerp</w:t>
            </w:r>
          </w:p>
          <w:p w14:paraId="25EF7005" w14:textId="77777777" w:rsidR="00BF39B1" w:rsidRPr="00915A08" w:rsidRDefault="00BF39B1" w:rsidP="00AC50FD">
            <w:pPr>
              <w:numPr>
                <w:ilvl w:val="1"/>
                <w:numId w:val="97"/>
              </w:numPr>
              <w:spacing w:after="0"/>
              <w:rPr>
                <w:szCs w:val="18"/>
                <w:lang w:val="nl-BE"/>
              </w:rPr>
            </w:pPr>
            <w:r w:rsidRPr="00915A08">
              <w:rPr>
                <w:szCs w:val="18"/>
                <w:lang w:val="nl-BE"/>
              </w:rPr>
              <w:t>vrij concreet</w:t>
            </w:r>
          </w:p>
          <w:p w14:paraId="6DA93BDE" w14:textId="77777777" w:rsidR="00BF39B1" w:rsidRPr="00915A08" w:rsidRDefault="00BF39B1" w:rsidP="00AC50FD">
            <w:pPr>
              <w:numPr>
                <w:ilvl w:val="1"/>
                <w:numId w:val="97"/>
              </w:numPr>
              <w:spacing w:after="0"/>
              <w:rPr>
                <w:szCs w:val="18"/>
                <w:lang w:val="nl-BE"/>
              </w:rPr>
            </w:pPr>
            <w:r w:rsidRPr="00915A08">
              <w:rPr>
                <w:szCs w:val="18"/>
                <w:lang w:val="nl-BE"/>
              </w:rPr>
              <w:t>eigen leefwereld en dagelijks leven</w:t>
            </w:r>
          </w:p>
          <w:p w14:paraId="106A9B81" w14:textId="77777777" w:rsidR="00BF39B1" w:rsidRPr="00915A08" w:rsidRDefault="00BF39B1" w:rsidP="00AC50FD">
            <w:pPr>
              <w:numPr>
                <w:ilvl w:val="1"/>
                <w:numId w:val="97"/>
              </w:numPr>
              <w:spacing w:after="0"/>
              <w:rPr>
                <w:szCs w:val="18"/>
                <w:lang w:val="nl-BE"/>
              </w:rPr>
            </w:pPr>
            <w:r w:rsidRPr="00915A08">
              <w:rPr>
                <w:szCs w:val="18"/>
                <w:lang w:val="nl-BE"/>
              </w:rPr>
              <w:t>onderwerpen van meer algemene aard</w:t>
            </w:r>
          </w:p>
          <w:p w14:paraId="64DC4E0C" w14:textId="77777777" w:rsidR="00BF39B1" w:rsidRPr="00915A08" w:rsidRDefault="00BF39B1" w:rsidP="00AC50FD">
            <w:pPr>
              <w:numPr>
                <w:ilvl w:val="0"/>
                <w:numId w:val="97"/>
              </w:numPr>
              <w:spacing w:after="0"/>
              <w:rPr>
                <w:szCs w:val="18"/>
                <w:lang w:val="nl-BE"/>
              </w:rPr>
            </w:pPr>
            <w:r w:rsidRPr="00915A08">
              <w:rPr>
                <w:b/>
                <w:bCs/>
                <w:szCs w:val="18"/>
                <w:lang w:val="nl-BE"/>
              </w:rPr>
              <w:t>Taalgebruikssituatie</w:t>
            </w:r>
          </w:p>
          <w:p w14:paraId="72AB0650" w14:textId="77777777" w:rsidR="00BF39B1" w:rsidRPr="00915A08" w:rsidRDefault="00BF39B1" w:rsidP="00AC50FD">
            <w:pPr>
              <w:numPr>
                <w:ilvl w:val="1"/>
                <w:numId w:val="97"/>
              </w:numPr>
              <w:spacing w:after="0"/>
              <w:rPr>
                <w:szCs w:val="18"/>
                <w:lang w:val="nl-BE"/>
              </w:rPr>
            </w:pPr>
            <w:r w:rsidRPr="00915A08">
              <w:rPr>
                <w:szCs w:val="18"/>
                <w:lang w:val="nl-BE"/>
              </w:rPr>
              <w:t>voor de cursisten relevante taalgebruikssituaties</w:t>
            </w:r>
          </w:p>
          <w:p w14:paraId="261E10BE" w14:textId="77777777" w:rsidR="00BF39B1" w:rsidRPr="00915A08" w:rsidRDefault="00BF39B1" w:rsidP="00AC50FD">
            <w:pPr>
              <w:numPr>
                <w:ilvl w:val="1"/>
                <w:numId w:val="97"/>
              </w:numPr>
              <w:spacing w:after="0"/>
              <w:rPr>
                <w:szCs w:val="18"/>
                <w:lang w:val="nl-BE"/>
              </w:rPr>
            </w:pPr>
            <w:r w:rsidRPr="00915A08">
              <w:rPr>
                <w:szCs w:val="18"/>
                <w:lang w:val="nl-BE"/>
              </w:rPr>
              <w:t>met en zonder achtergrondgeluiden</w:t>
            </w:r>
          </w:p>
          <w:p w14:paraId="6A750F3B" w14:textId="77777777" w:rsidR="00BF39B1" w:rsidRPr="00915A08" w:rsidRDefault="00BF39B1" w:rsidP="00AC50FD">
            <w:pPr>
              <w:numPr>
                <w:ilvl w:val="1"/>
                <w:numId w:val="97"/>
              </w:numPr>
              <w:spacing w:after="0"/>
              <w:rPr>
                <w:szCs w:val="18"/>
                <w:lang w:val="nl-BE"/>
              </w:rPr>
            </w:pPr>
            <w:r w:rsidRPr="00915A08">
              <w:rPr>
                <w:szCs w:val="18"/>
                <w:lang w:val="nl-BE"/>
              </w:rPr>
              <w:t>met en zonder visuele ondersteuning</w:t>
            </w:r>
          </w:p>
          <w:p w14:paraId="27D62BD8" w14:textId="77777777" w:rsidR="00BF39B1" w:rsidRPr="00915A08" w:rsidRDefault="00BF39B1" w:rsidP="00AC50FD">
            <w:pPr>
              <w:numPr>
                <w:ilvl w:val="1"/>
                <w:numId w:val="97"/>
              </w:numPr>
              <w:spacing w:after="0"/>
              <w:rPr>
                <w:szCs w:val="18"/>
                <w:lang w:val="nl-BE"/>
              </w:rPr>
            </w:pPr>
            <w:r w:rsidRPr="00915A08">
              <w:rPr>
                <w:szCs w:val="18"/>
                <w:lang w:val="nl-BE"/>
              </w:rPr>
              <w:t>met aandacht voor digitale media</w:t>
            </w:r>
          </w:p>
          <w:p w14:paraId="5E5CB60A" w14:textId="77777777" w:rsidR="00BF39B1" w:rsidRPr="00915A08" w:rsidRDefault="00BF39B1" w:rsidP="00AC50FD">
            <w:pPr>
              <w:numPr>
                <w:ilvl w:val="0"/>
                <w:numId w:val="97"/>
              </w:numPr>
              <w:spacing w:after="0"/>
              <w:rPr>
                <w:szCs w:val="18"/>
                <w:lang w:val="nl-BE"/>
              </w:rPr>
            </w:pPr>
            <w:r w:rsidRPr="00915A08">
              <w:rPr>
                <w:b/>
                <w:bCs/>
                <w:szCs w:val="18"/>
                <w:lang w:val="nl-BE"/>
              </w:rPr>
              <w:t>Structuur/ Samenhang/ Lengte</w:t>
            </w:r>
          </w:p>
          <w:p w14:paraId="25C07CCB" w14:textId="77777777" w:rsidR="00BF39B1" w:rsidRPr="00915A08" w:rsidRDefault="00BF39B1" w:rsidP="00AC50FD">
            <w:pPr>
              <w:numPr>
                <w:ilvl w:val="1"/>
                <w:numId w:val="97"/>
              </w:numPr>
              <w:spacing w:after="0"/>
              <w:rPr>
                <w:szCs w:val="18"/>
                <w:lang w:val="nl-BE"/>
              </w:rPr>
            </w:pPr>
            <w:r w:rsidRPr="00915A08">
              <w:rPr>
                <w:szCs w:val="18"/>
                <w:lang w:val="nl-BE"/>
              </w:rPr>
              <w:t>enkelvoudige en samengestelde zinnen met een beperkte mate van complexiteit</w:t>
            </w:r>
          </w:p>
          <w:p w14:paraId="64804572" w14:textId="77777777" w:rsidR="00BF39B1" w:rsidRPr="00915A08" w:rsidRDefault="00BF39B1" w:rsidP="00AC50FD">
            <w:pPr>
              <w:numPr>
                <w:ilvl w:val="1"/>
                <w:numId w:val="97"/>
              </w:numPr>
              <w:spacing w:after="0"/>
              <w:rPr>
                <w:szCs w:val="18"/>
                <w:lang w:val="nl-BE"/>
              </w:rPr>
            </w:pPr>
            <w:r w:rsidRPr="00915A08">
              <w:rPr>
                <w:szCs w:val="18"/>
                <w:lang w:val="nl-BE"/>
              </w:rPr>
              <w:t>duidelijke tekststructuur</w:t>
            </w:r>
          </w:p>
          <w:p w14:paraId="27F50E1E" w14:textId="77777777" w:rsidR="00BF39B1" w:rsidRPr="00915A08" w:rsidRDefault="00BF39B1" w:rsidP="00AC50FD">
            <w:pPr>
              <w:numPr>
                <w:ilvl w:val="1"/>
                <w:numId w:val="97"/>
              </w:numPr>
              <w:spacing w:after="0"/>
              <w:rPr>
                <w:szCs w:val="18"/>
                <w:lang w:val="nl-BE"/>
              </w:rPr>
            </w:pPr>
            <w:r w:rsidRPr="00915A08">
              <w:rPr>
                <w:szCs w:val="18"/>
                <w:lang w:val="nl-BE"/>
              </w:rPr>
              <w:t>complexere elementen verbonden tot een coherente tekst</w:t>
            </w:r>
          </w:p>
          <w:p w14:paraId="7F2B575B" w14:textId="77777777" w:rsidR="00BF39B1" w:rsidRPr="00915A08" w:rsidRDefault="00BF39B1" w:rsidP="00AC50FD">
            <w:pPr>
              <w:numPr>
                <w:ilvl w:val="1"/>
                <w:numId w:val="97"/>
              </w:numPr>
              <w:spacing w:after="0"/>
              <w:rPr>
                <w:szCs w:val="18"/>
                <w:lang w:val="nl-BE"/>
              </w:rPr>
            </w:pPr>
            <w:r w:rsidRPr="00915A08">
              <w:rPr>
                <w:szCs w:val="18"/>
                <w:lang w:val="nl-BE"/>
              </w:rPr>
              <w:t>vrij korte en af en toe langere teksten</w:t>
            </w:r>
          </w:p>
          <w:p w14:paraId="3CC342AF" w14:textId="77777777" w:rsidR="00BF39B1" w:rsidRPr="00915A08" w:rsidRDefault="00BF39B1" w:rsidP="00AC50FD">
            <w:pPr>
              <w:numPr>
                <w:ilvl w:val="0"/>
                <w:numId w:val="97"/>
              </w:numPr>
              <w:spacing w:after="0"/>
              <w:rPr>
                <w:szCs w:val="18"/>
                <w:lang w:val="nl-BE"/>
              </w:rPr>
            </w:pPr>
            <w:r w:rsidRPr="00915A08">
              <w:rPr>
                <w:b/>
                <w:bCs/>
                <w:szCs w:val="18"/>
                <w:lang w:val="nl-BE"/>
              </w:rPr>
              <w:t>Uitspraak, articulatie, intonatie</w:t>
            </w:r>
          </w:p>
          <w:p w14:paraId="29E1FA88" w14:textId="77777777" w:rsidR="00BF39B1" w:rsidRPr="00915A08" w:rsidRDefault="00BF39B1" w:rsidP="00AC50FD">
            <w:pPr>
              <w:numPr>
                <w:ilvl w:val="1"/>
                <w:numId w:val="97"/>
              </w:numPr>
              <w:spacing w:after="0"/>
              <w:rPr>
                <w:szCs w:val="18"/>
                <w:lang w:val="nl-BE"/>
              </w:rPr>
            </w:pPr>
            <w:r w:rsidRPr="00915A08">
              <w:rPr>
                <w:szCs w:val="18"/>
                <w:lang w:val="nl-BE"/>
              </w:rPr>
              <w:t>heldere uitspraak</w:t>
            </w:r>
          </w:p>
          <w:p w14:paraId="5D550DC5" w14:textId="77777777" w:rsidR="00BF39B1" w:rsidRPr="00915A08" w:rsidRDefault="00BF39B1" w:rsidP="00AC50FD">
            <w:pPr>
              <w:numPr>
                <w:ilvl w:val="1"/>
                <w:numId w:val="97"/>
              </w:numPr>
              <w:spacing w:after="0"/>
              <w:rPr>
                <w:szCs w:val="18"/>
                <w:lang w:val="nl-BE"/>
              </w:rPr>
            </w:pPr>
            <w:r w:rsidRPr="00915A08">
              <w:rPr>
                <w:szCs w:val="18"/>
                <w:lang w:val="nl-BE"/>
              </w:rPr>
              <w:t>zorgvuldige articulatie</w:t>
            </w:r>
          </w:p>
          <w:p w14:paraId="22FE1AA8" w14:textId="77777777" w:rsidR="00BF39B1" w:rsidRPr="00915A08" w:rsidRDefault="00BF39B1" w:rsidP="00AC50FD">
            <w:pPr>
              <w:numPr>
                <w:ilvl w:val="1"/>
                <w:numId w:val="97"/>
              </w:numPr>
              <w:spacing w:after="0"/>
              <w:rPr>
                <w:szCs w:val="18"/>
                <w:lang w:val="nl-BE"/>
              </w:rPr>
            </w:pPr>
            <w:r w:rsidRPr="00915A08">
              <w:rPr>
                <w:szCs w:val="18"/>
                <w:lang w:val="nl-BE"/>
              </w:rPr>
              <w:t>natuurlijke intonatie</w:t>
            </w:r>
          </w:p>
          <w:p w14:paraId="09515B94" w14:textId="77777777" w:rsidR="00BF39B1" w:rsidRPr="00915A08" w:rsidRDefault="00BF39B1" w:rsidP="00AC50FD">
            <w:pPr>
              <w:numPr>
                <w:ilvl w:val="1"/>
                <w:numId w:val="97"/>
              </w:numPr>
              <w:spacing w:after="0"/>
              <w:rPr>
                <w:szCs w:val="18"/>
                <w:lang w:val="nl-BE"/>
              </w:rPr>
            </w:pPr>
            <w:r w:rsidRPr="00915A08">
              <w:rPr>
                <w:szCs w:val="18"/>
                <w:lang w:val="nl-BE"/>
              </w:rPr>
              <w:t>standaardtaal</w:t>
            </w:r>
          </w:p>
          <w:p w14:paraId="1132E741" w14:textId="77777777" w:rsidR="00BF39B1" w:rsidRPr="00915A08" w:rsidRDefault="00BF39B1" w:rsidP="00AC50FD">
            <w:pPr>
              <w:numPr>
                <w:ilvl w:val="0"/>
                <w:numId w:val="97"/>
              </w:numPr>
              <w:spacing w:after="0"/>
              <w:rPr>
                <w:szCs w:val="18"/>
                <w:lang w:val="nl-BE"/>
              </w:rPr>
            </w:pPr>
            <w:r w:rsidRPr="00915A08">
              <w:rPr>
                <w:b/>
                <w:bCs/>
                <w:szCs w:val="18"/>
                <w:lang w:val="nl-BE"/>
              </w:rPr>
              <w:t>Tempo en vlotheid</w:t>
            </w:r>
          </w:p>
          <w:p w14:paraId="68DE5BB6" w14:textId="77777777" w:rsidR="00BF39B1" w:rsidRPr="00915A08" w:rsidRDefault="00BF39B1" w:rsidP="00AC50FD">
            <w:pPr>
              <w:numPr>
                <w:ilvl w:val="1"/>
                <w:numId w:val="97"/>
              </w:numPr>
              <w:spacing w:after="0"/>
              <w:rPr>
                <w:szCs w:val="18"/>
                <w:lang w:val="nl-BE"/>
              </w:rPr>
            </w:pPr>
            <w:r w:rsidRPr="00915A08">
              <w:rPr>
                <w:szCs w:val="18"/>
                <w:lang w:val="nl-BE"/>
              </w:rPr>
              <w:t>met eventuele herhalingen en onderbrekingen</w:t>
            </w:r>
          </w:p>
          <w:p w14:paraId="357150AD" w14:textId="77777777" w:rsidR="00BF39B1" w:rsidRPr="00915A08" w:rsidRDefault="00BF39B1" w:rsidP="00AC50FD">
            <w:pPr>
              <w:numPr>
                <w:ilvl w:val="1"/>
                <w:numId w:val="97"/>
              </w:numPr>
              <w:spacing w:after="0"/>
              <w:rPr>
                <w:szCs w:val="18"/>
                <w:lang w:val="nl-BE"/>
              </w:rPr>
            </w:pPr>
            <w:r w:rsidRPr="00915A08">
              <w:rPr>
                <w:szCs w:val="18"/>
                <w:lang w:val="nl-BE"/>
              </w:rPr>
              <w:t>normaal tempo</w:t>
            </w:r>
          </w:p>
          <w:p w14:paraId="5730C47A" w14:textId="77777777" w:rsidR="00BF39B1" w:rsidRPr="00915A08" w:rsidRDefault="00BF39B1" w:rsidP="00AC50FD">
            <w:pPr>
              <w:numPr>
                <w:ilvl w:val="0"/>
                <w:numId w:val="97"/>
              </w:numPr>
              <w:spacing w:after="0"/>
              <w:rPr>
                <w:szCs w:val="18"/>
                <w:lang w:val="nl-BE"/>
              </w:rPr>
            </w:pPr>
            <w:r w:rsidRPr="00915A08">
              <w:rPr>
                <w:b/>
                <w:bCs/>
                <w:szCs w:val="18"/>
                <w:lang w:val="nl-BE"/>
              </w:rPr>
              <w:t>Woordenschat en taalvariëteit</w:t>
            </w:r>
          </w:p>
          <w:p w14:paraId="04EE6F0A" w14:textId="77777777" w:rsidR="00BF39B1" w:rsidRPr="00915A08" w:rsidRDefault="00BF39B1" w:rsidP="00AC50FD">
            <w:pPr>
              <w:numPr>
                <w:ilvl w:val="1"/>
                <w:numId w:val="97"/>
              </w:numPr>
              <w:spacing w:after="0"/>
              <w:rPr>
                <w:szCs w:val="18"/>
                <w:lang w:val="nl-BE"/>
              </w:rPr>
            </w:pPr>
            <w:r w:rsidRPr="00915A08">
              <w:rPr>
                <w:szCs w:val="18"/>
                <w:lang w:val="nl-BE"/>
              </w:rPr>
              <w:t>frequente woorden</w:t>
            </w:r>
          </w:p>
          <w:p w14:paraId="4A2689A1" w14:textId="77777777" w:rsidR="00BF39B1" w:rsidRPr="00915A08" w:rsidRDefault="00BF39B1" w:rsidP="00AC50FD">
            <w:pPr>
              <w:numPr>
                <w:ilvl w:val="1"/>
                <w:numId w:val="97"/>
              </w:numPr>
              <w:spacing w:after="0"/>
              <w:rPr>
                <w:szCs w:val="18"/>
                <w:lang w:val="nl-BE"/>
              </w:rPr>
            </w:pPr>
            <w:r w:rsidRPr="00915A08">
              <w:rPr>
                <w:szCs w:val="18"/>
                <w:lang w:val="nl-BE"/>
              </w:rPr>
              <w:t>toereikend om duidelijke beschrijvingen te geven van en meningen te formuleren over de eigen leefwereld en onderwerpen van meer algemene aard</w:t>
            </w:r>
          </w:p>
          <w:p w14:paraId="437ACBC4" w14:textId="77777777" w:rsidR="00BF39B1" w:rsidRPr="00915A08" w:rsidRDefault="00BF39B1" w:rsidP="00AC50FD">
            <w:pPr>
              <w:numPr>
                <w:ilvl w:val="1"/>
                <w:numId w:val="97"/>
              </w:numPr>
              <w:spacing w:after="0"/>
              <w:rPr>
                <w:szCs w:val="18"/>
                <w:lang w:val="nl-BE"/>
              </w:rPr>
            </w:pPr>
            <w:r w:rsidRPr="00915A08">
              <w:rPr>
                <w:szCs w:val="18"/>
                <w:lang w:val="nl-BE"/>
              </w:rPr>
              <w:t>standaardtaal</w:t>
            </w:r>
          </w:p>
          <w:p w14:paraId="58E7F5B8" w14:textId="77777777" w:rsidR="00BF39B1" w:rsidRPr="00915A08" w:rsidRDefault="00BF39B1" w:rsidP="00AC50FD">
            <w:pPr>
              <w:numPr>
                <w:ilvl w:val="1"/>
                <w:numId w:val="97"/>
              </w:numPr>
              <w:spacing w:after="0"/>
              <w:rPr>
                <w:szCs w:val="18"/>
                <w:lang w:val="nl-BE"/>
              </w:rPr>
            </w:pPr>
            <w:r w:rsidRPr="00915A08">
              <w:rPr>
                <w:szCs w:val="18"/>
                <w:lang w:val="nl-BE"/>
              </w:rPr>
              <w:t>informeel en formeel</w:t>
            </w:r>
          </w:p>
        </w:tc>
        <w:tc>
          <w:tcPr>
            <w:tcW w:w="2268" w:type="dxa"/>
            <w:tcBorders>
              <w:top w:val="single" w:sz="4" w:space="0" w:color="auto"/>
              <w:left w:val="single" w:sz="4" w:space="0" w:color="auto"/>
              <w:bottom w:val="single" w:sz="4" w:space="0" w:color="auto"/>
              <w:right w:val="single" w:sz="4" w:space="0" w:color="auto"/>
            </w:tcBorders>
          </w:tcPr>
          <w:p w14:paraId="55CA73AD" w14:textId="77777777" w:rsidR="00BF39B1" w:rsidRPr="00915A08" w:rsidRDefault="00BF39B1">
            <w:pPr>
              <w:rPr>
                <w:szCs w:val="18"/>
              </w:rPr>
            </w:pPr>
          </w:p>
        </w:tc>
      </w:tr>
      <w:tr w:rsidR="00BF39B1" w:rsidRPr="00915A08" w14:paraId="245C9117"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5B50F587" w14:textId="77777777" w:rsidR="00BF39B1" w:rsidRPr="00915A08" w:rsidRDefault="00BF39B1">
            <w:pPr>
              <w:rPr>
                <w:szCs w:val="18"/>
              </w:rPr>
            </w:pPr>
            <w:r w:rsidRPr="00915A08">
              <w:rPr>
                <w:szCs w:val="18"/>
              </w:rPr>
              <w:t xml:space="preserve">kunnen de cursisten volgende </w:t>
            </w:r>
            <w:r w:rsidRPr="00915A08">
              <w:rPr>
                <w:b/>
                <w:szCs w:val="18"/>
              </w:rPr>
              <w:t>taken beschrijvend uitvoeren</w:t>
            </w:r>
            <w:r w:rsidR="00FD14C4">
              <w:rPr>
                <w:b/>
                <w:szCs w:val="18"/>
              </w:rPr>
              <w:t>:</w:t>
            </w:r>
          </w:p>
        </w:tc>
        <w:tc>
          <w:tcPr>
            <w:tcW w:w="2268" w:type="dxa"/>
            <w:tcBorders>
              <w:top w:val="single" w:sz="4" w:space="0" w:color="auto"/>
              <w:left w:val="single" w:sz="4" w:space="0" w:color="auto"/>
              <w:bottom w:val="single" w:sz="4" w:space="0" w:color="auto"/>
              <w:right w:val="single" w:sz="4" w:space="0" w:color="auto"/>
            </w:tcBorders>
          </w:tcPr>
          <w:p w14:paraId="4BE8283D" w14:textId="77777777" w:rsidR="00BF39B1" w:rsidRPr="00915A08" w:rsidRDefault="00BF39B1">
            <w:pPr>
              <w:rPr>
                <w:szCs w:val="18"/>
              </w:rPr>
            </w:pPr>
          </w:p>
        </w:tc>
      </w:tr>
      <w:tr w:rsidR="00BF39B1" w:rsidRPr="00915A08" w14:paraId="2ECA379C"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0E36EC89" w14:textId="77777777" w:rsidR="00BF39B1" w:rsidRPr="00915A08" w:rsidRDefault="00BF39B1" w:rsidP="00AC50FD">
            <w:pPr>
              <w:pStyle w:val="04Pijltjes"/>
              <w:numPr>
                <w:ilvl w:val="0"/>
                <w:numId w:val="70"/>
              </w:numPr>
              <w:ind w:left="357" w:hanging="357"/>
              <w:rPr>
                <w:sz w:val="18"/>
                <w:szCs w:val="18"/>
              </w:rPr>
            </w:pPr>
            <w:r w:rsidRPr="00915A08">
              <w:rPr>
                <w:sz w:val="18"/>
                <w:szCs w:val="18"/>
              </w:rPr>
              <w:t>informatie uit informatieve, prescriptieve en narratieve teksten meedelen</w:t>
            </w:r>
          </w:p>
        </w:tc>
        <w:tc>
          <w:tcPr>
            <w:tcW w:w="2268" w:type="dxa"/>
            <w:tcBorders>
              <w:top w:val="single" w:sz="4" w:space="0" w:color="auto"/>
              <w:left w:val="single" w:sz="4" w:space="0" w:color="auto"/>
              <w:bottom w:val="single" w:sz="4" w:space="0" w:color="auto"/>
              <w:right w:val="single" w:sz="4" w:space="0" w:color="auto"/>
            </w:tcBorders>
            <w:hideMark/>
          </w:tcPr>
          <w:p w14:paraId="6C1CFAB1" w14:textId="77777777" w:rsidR="00BF39B1" w:rsidRPr="00915A08" w:rsidRDefault="00BF39B1">
            <w:pPr>
              <w:rPr>
                <w:szCs w:val="18"/>
              </w:rPr>
            </w:pPr>
            <w:r w:rsidRPr="00915A08">
              <w:rPr>
                <w:szCs w:val="18"/>
              </w:rPr>
              <w:t>ET18</w:t>
            </w:r>
          </w:p>
        </w:tc>
      </w:tr>
      <w:tr w:rsidR="00BF39B1" w:rsidRPr="00915A08" w14:paraId="2BBB351B"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1EC43750" w14:textId="77777777" w:rsidR="00BF39B1" w:rsidRPr="00915A08" w:rsidRDefault="00BF39B1" w:rsidP="00AC50FD">
            <w:pPr>
              <w:pStyle w:val="04Pijltjes"/>
              <w:numPr>
                <w:ilvl w:val="0"/>
                <w:numId w:val="70"/>
              </w:numPr>
              <w:ind w:left="357" w:hanging="357"/>
              <w:rPr>
                <w:sz w:val="18"/>
                <w:szCs w:val="18"/>
              </w:rPr>
            </w:pPr>
            <w:r w:rsidRPr="00915A08">
              <w:rPr>
                <w:sz w:val="18"/>
                <w:szCs w:val="18"/>
              </w:rPr>
              <w:t>gelezen informatieve en narratieve teksten navertellen.</w:t>
            </w:r>
          </w:p>
        </w:tc>
        <w:tc>
          <w:tcPr>
            <w:tcW w:w="2268" w:type="dxa"/>
            <w:tcBorders>
              <w:top w:val="single" w:sz="4" w:space="0" w:color="auto"/>
              <w:left w:val="single" w:sz="4" w:space="0" w:color="auto"/>
              <w:bottom w:val="single" w:sz="4" w:space="0" w:color="auto"/>
              <w:right w:val="single" w:sz="4" w:space="0" w:color="auto"/>
            </w:tcBorders>
            <w:hideMark/>
          </w:tcPr>
          <w:p w14:paraId="688AB128" w14:textId="77777777" w:rsidR="00BF39B1" w:rsidRPr="00915A08" w:rsidRDefault="00BF39B1">
            <w:pPr>
              <w:rPr>
                <w:szCs w:val="18"/>
              </w:rPr>
            </w:pPr>
            <w:r w:rsidRPr="00915A08">
              <w:rPr>
                <w:szCs w:val="18"/>
              </w:rPr>
              <w:t>ET19</w:t>
            </w:r>
          </w:p>
        </w:tc>
      </w:tr>
      <w:tr w:rsidR="00BF39B1" w:rsidRPr="00915A08" w14:paraId="5BEDF909"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47F12406" w14:textId="77777777" w:rsidR="00BF39B1" w:rsidRPr="00915A08" w:rsidRDefault="00BF39B1">
            <w:pPr>
              <w:rPr>
                <w:szCs w:val="18"/>
              </w:rPr>
            </w:pPr>
            <w:r w:rsidRPr="00915A08">
              <w:rPr>
                <w:szCs w:val="18"/>
              </w:rPr>
              <w:t xml:space="preserve">kunnen de cursisten volgende </w:t>
            </w:r>
            <w:r w:rsidRPr="00915A08">
              <w:rPr>
                <w:b/>
                <w:szCs w:val="18"/>
              </w:rPr>
              <w:t>taken structurerend uitvoeren</w:t>
            </w:r>
            <w:r w:rsidR="00FD14C4">
              <w:rPr>
                <w:b/>
                <w:szCs w:val="18"/>
              </w:rPr>
              <w:t>:</w:t>
            </w:r>
          </w:p>
        </w:tc>
        <w:tc>
          <w:tcPr>
            <w:tcW w:w="2268" w:type="dxa"/>
            <w:tcBorders>
              <w:top w:val="single" w:sz="4" w:space="0" w:color="auto"/>
              <w:left w:val="single" w:sz="4" w:space="0" w:color="auto"/>
              <w:bottom w:val="single" w:sz="4" w:space="0" w:color="auto"/>
              <w:right w:val="single" w:sz="4" w:space="0" w:color="auto"/>
            </w:tcBorders>
          </w:tcPr>
          <w:p w14:paraId="08FFE482" w14:textId="77777777" w:rsidR="00BF39B1" w:rsidRPr="00915A08" w:rsidRDefault="00BF39B1">
            <w:pPr>
              <w:rPr>
                <w:szCs w:val="18"/>
              </w:rPr>
            </w:pPr>
          </w:p>
        </w:tc>
      </w:tr>
      <w:tr w:rsidR="00BF39B1" w:rsidRPr="00915A08" w14:paraId="14D77EF6"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5377B5BF" w14:textId="77777777" w:rsidR="00BF39B1" w:rsidRPr="00915A08" w:rsidRDefault="00BF39B1" w:rsidP="00AC50FD">
            <w:pPr>
              <w:pStyle w:val="04Pijltjes"/>
              <w:numPr>
                <w:ilvl w:val="0"/>
                <w:numId w:val="70"/>
              </w:numPr>
              <w:ind w:left="357" w:hanging="357"/>
              <w:rPr>
                <w:sz w:val="18"/>
                <w:szCs w:val="18"/>
              </w:rPr>
            </w:pPr>
            <w:r w:rsidRPr="00915A08">
              <w:rPr>
                <w:sz w:val="18"/>
                <w:szCs w:val="18"/>
              </w:rPr>
              <w:t>verslag uitbrengen over een ervaring, een situatie en een gebeurtenis</w:t>
            </w:r>
          </w:p>
        </w:tc>
        <w:tc>
          <w:tcPr>
            <w:tcW w:w="2268" w:type="dxa"/>
            <w:tcBorders>
              <w:top w:val="single" w:sz="4" w:space="0" w:color="auto"/>
              <w:left w:val="single" w:sz="4" w:space="0" w:color="auto"/>
              <w:bottom w:val="single" w:sz="4" w:space="0" w:color="auto"/>
              <w:right w:val="single" w:sz="4" w:space="0" w:color="auto"/>
            </w:tcBorders>
            <w:hideMark/>
          </w:tcPr>
          <w:p w14:paraId="3284344F" w14:textId="77777777" w:rsidR="00BF39B1" w:rsidRPr="00915A08" w:rsidRDefault="00BF39B1">
            <w:pPr>
              <w:rPr>
                <w:szCs w:val="18"/>
              </w:rPr>
            </w:pPr>
            <w:r w:rsidRPr="00915A08">
              <w:rPr>
                <w:szCs w:val="18"/>
              </w:rPr>
              <w:t>ET21</w:t>
            </w:r>
          </w:p>
        </w:tc>
      </w:tr>
      <w:tr w:rsidR="00BF39B1" w:rsidRPr="00915A08" w14:paraId="5A52B7E6"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2A2E690D" w14:textId="77777777" w:rsidR="00BF39B1" w:rsidRPr="00915A08" w:rsidRDefault="00BF39B1" w:rsidP="00AC50FD">
            <w:pPr>
              <w:pStyle w:val="04Pijltjes"/>
              <w:numPr>
                <w:ilvl w:val="0"/>
                <w:numId w:val="70"/>
              </w:numPr>
              <w:ind w:left="357" w:hanging="357"/>
              <w:rPr>
                <w:sz w:val="18"/>
                <w:szCs w:val="18"/>
              </w:rPr>
            </w:pPr>
            <w:r w:rsidRPr="00915A08">
              <w:rPr>
                <w:sz w:val="18"/>
                <w:szCs w:val="18"/>
              </w:rPr>
              <w:t>cultuuruitingen opzoeken en presenteren die specifiek zijn voor een streek waar de doeltaal gesproken wordt.</w:t>
            </w:r>
          </w:p>
        </w:tc>
        <w:tc>
          <w:tcPr>
            <w:tcW w:w="2268" w:type="dxa"/>
            <w:tcBorders>
              <w:top w:val="single" w:sz="4" w:space="0" w:color="auto"/>
              <w:left w:val="single" w:sz="4" w:space="0" w:color="auto"/>
              <w:bottom w:val="single" w:sz="4" w:space="0" w:color="auto"/>
              <w:right w:val="single" w:sz="4" w:space="0" w:color="auto"/>
            </w:tcBorders>
            <w:hideMark/>
          </w:tcPr>
          <w:p w14:paraId="5180EEB7" w14:textId="77777777" w:rsidR="00BF39B1" w:rsidRPr="00915A08" w:rsidRDefault="00BF39B1">
            <w:pPr>
              <w:rPr>
                <w:szCs w:val="18"/>
              </w:rPr>
            </w:pPr>
            <w:r w:rsidRPr="00915A08">
              <w:rPr>
                <w:szCs w:val="18"/>
              </w:rPr>
              <w:t>ET23</w:t>
            </w:r>
          </w:p>
        </w:tc>
      </w:tr>
      <w:tr w:rsidR="00BF39B1" w:rsidRPr="00915A08" w14:paraId="09EA7D3E"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3265CF18" w14:textId="77777777" w:rsidR="00BF39B1" w:rsidRPr="00915A08" w:rsidRDefault="00BF39B1">
            <w:pPr>
              <w:rPr>
                <w:szCs w:val="18"/>
              </w:rPr>
            </w:pPr>
            <w:r w:rsidRPr="00915A08">
              <w:rPr>
                <w:szCs w:val="18"/>
              </w:rPr>
              <w:t xml:space="preserve">kunnen de cursisten volgende </w:t>
            </w:r>
            <w:r w:rsidRPr="00915A08">
              <w:rPr>
                <w:b/>
                <w:szCs w:val="18"/>
              </w:rPr>
              <w:t>taken beoordelend uitvoeren</w:t>
            </w:r>
            <w:r w:rsidR="00FD14C4">
              <w:rPr>
                <w:b/>
                <w:szCs w:val="18"/>
              </w:rPr>
              <w:t>:</w:t>
            </w:r>
          </w:p>
        </w:tc>
        <w:tc>
          <w:tcPr>
            <w:tcW w:w="2268" w:type="dxa"/>
            <w:tcBorders>
              <w:top w:val="single" w:sz="4" w:space="0" w:color="auto"/>
              <w:left w:val="single" w:sz="4" w:space="0" w:color="auto"/>
              <w:bottom w:val="single" w:sz="4" w:space="0" w:color="auto"/>
              <w:right w:val="single" w:sz="4" w:space="0" w:color="auto"/>
            </w:tcBorders>
          </w:tcPr>
          <w:p w14:paraId="06C68BB6" w14:textId="77777777" w:rsidR="00BF39B1" w:rsidRPr="00915A08" w:rsidRDefault="00BF39B1">
            <w:pPr>
              <w:rPr>
                <w:szCs w:val="18"/>
              </w:rPr>
            </w:pPr>
          </w:p>
        </w:tc>
      </w:tr>
      <w:tr w:rsidR="00BF39B1" w:rsidRPr="00915A08" w14:paraId="07BBC325"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03D368E0" w14:textId="77777777" w:rsidR="00BF39B1" w:rsidRPr="00915A08" w:rsidRDefault="00BF39B1" w:rsidP="00AC50FD">
            <w:pPr>
              <w:pStyle w:val="04Pijltjes"/>
              <w:numPr>
                <w:ilvl w:val="0"/>
                <w:numId w:val="70"/>
              </w:numPr>
              <w:ind w:left="357" w:hanging="357"/>
              <w:rPr>
                <w:sz w:val="18"/>
                <w:szCs w:val="18"/>
              </w:rPr>
            </w:pPr>
            <w:r w:rsidRPr="00915A08">
              <w:rPr>
                <w:sz w:val="18"/>
                <w:szCs w:val="18"/>
              </w:rPr>
              <w:t>een waardering kort toelichten</w:t>
            </w:r>
          </w:p>
        </w:tc>
        <w:tc>
          <w:tcPr>
            <w:tcW w:w="2268" w:type="dxa"/>
            <w:tcBorders>
              <w:top w:val="single" w:sz="4" w:space="0" w:color="auto"/>
              <w:left w:val="single" w:sz="4" w:space="0" w:color="auto"/>
              <w:bottom w:val="single" w:sz="4" w:space="0" w:color="auto"/>
              <w:right w:val="single" w:sz="4" w:space="0" w:color="auto"/>
            </w:tcBorders>
            <w:hideMark/>
          </w:tcPr>
          <w:p w14:paraId="606B1970" w14:textId="77777777" w:rsidR="00BF39B1" w:rsidRPr="00915A08" w:rsidRDefault="00BF39B1">
            <w:pPr>
              <w:rPr>
                <w:szCs w:val="18"/>
              </w:rPr>
            </w:pPr>
            <w:r w:rsidRPr="00915A08">
              <w:rPr>
                <w:szCs w:val="18"/>
              </w:rPr>
              <w:t>ET24</w:t>
            </w:r>
          </w:p>
        </w:tc>
      </w:tr>
      <w:tr w:rsidR="00BF39B1" w:rsidRPr="00915A08" w14:paraId="70C7EB09"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493A13AB" w14:textId="77777777" w:rsidR="00BF39B1" w:rsidRPr="00915A08" w:rsidRDefault="00BF39B1">
            <w:pPr>
              <w:rPr>
                <w:szCs w:val="18"/>
              </w:rPr>
            </w:pPr>
            <w:r w:rsidRPr="00915A08">
              <w:rPr>
                <w:szCs w:val="18"/>
              </w:rPr>
              <w:t xml:space="preserve">Indien nodig passen de cursisten volgende </w:t>
            </w:r>
            <w:r w:rsidRPr="00915A08">
              <w:rPr>
                <w:b/>
                <w:szCs w:val="18"/>
              </w:rPr>
              <w:t xml:space="preserve">strategieën </w:t>
            </w:r>
            <w:r w:rsidRPr="00915A08">
              <w:rPr>
                <w:szCs w:val="18"/>
              </w:rPr>
              <w:t>toe:</w:t>
            </w:r>
          </w:p>
          <w:p w14:paraId="54116DEC" w14:textId="77777777" w:rsidR="00BF39B1" w:rsidRPr="00915A08" w:rsidRDefault="00BF39B1" w:rsidP="00AC50FD">
            <w:pPr>
              <w:numPr>
                <w:ilvl w:val="0"/>
                <w:numId w:val="98"/>
              </w:numPr>
              <w:spacing w:after="0"/>
              <w:rPr>
                <w:szCs w:val="18"/>
                <w:lang w:val="nl-BE"/>
              </w:rPr>
            </w:pPr>
            <w:r w:rsidRPr="00915A08">
              <w:rPr>
                <w:szCs w:val="18"/>
                <w:lang w:val="nl-BE"/>
              </w:rPr>
              <w:t>zich blijven concentreren ondanks het feit dat ze niet alles kunnen uitdrukken;</w:t>
            </w:r>
          </w:p>
          <w:p w14:paraId="3BB2D8AB" w14:textId="77777777" w:rsidR="00BF39B1" w:rsidRPr="00915A08" w:rsidRDefault="00BF39B1" w:rsidP="00AC50FD">
            <w:pPr>
              <w:numPr>
                <w:ilvl w:val="0"/>
                <w:numId w:val="98"/>
              </w:numPr>
              <w:spacing w:after="0"/>
              <w:rPr>
                <w:szCs w:val="18"/>
                <w:lang w:val="nl-BE"/>
              </w:rPr>
            </w:pPr>
            <w:r w:rsidRPr="00915A08">
              <w:rPr>
                <w:szCs w:val="18"/>
                <w:lang w:val="nl-BE"/>
              </w:rPr>
              <w:t>het spreekdoel bepalen en hun taalgedrag er op afstemmen;</w:t>
            </w:r>
          </w:p>
          <w:p w14:paraId="572EDB1B" w14:textId="77777777" w:rsidR="00BF39B1" w:rsidRPr="00915A08" w:rsidRDefault="00BF39B1" w:rsidP="00AC50FD">
            <w:pPr>
              <w:numPr>
                <w:ilvl w:val="0"/>
                <w:numId w:val="98"/>
              </w:numPr>
              <w:spacing w:after="0"/>
              <w:rPr>
                <w:szCs w:val="18"/>
                <w:lang w:val="nl-BE"/>
              </w:rPr>
            </w:pPr>
            <w:r w:rsidRPr="00915A08">
              <w:rPr>
                <w:szCs w:val="18"/>
                <w:lang w:val="nl-BE"/>
              </w:rPr>
              <w:t>een spreekplan opstellen;</w:t>
            </w:r>
          </w:p>
          <w:p w14:paraId="3B98837C" w14:textId="77777777" w:rsidR="00BF39B1" w:rsidRPr="00915A08" w:rsidRDefault="00BF39B1" w:rsidP="00AC50FD">
            <w:pPr>
              <w:numPr>
                <w:ilvl w:val="0"/>
                <w:numId w:val="98"/>
              </w:numPr>
              <w:spacing w:after="0"/>
              <w:rPr>
                <w:szCs w:val="18"/>
                <w:lang w:val="nl-BE"/>
              </w:rPr>
            </w:pPr>
            <w:r w:rsidRPr="00915A08">
              <w:rPr>
                <w:szCs w:val="18"/>
                <w:lang w:val="nl-BE"/>
              </w:rPr>
              <w:t>gebruik maken van non-verbaal gedrag;</w:t>
            </w:r>
          </w:p>
          <w:p w14:paraId="64F8FC5E" w14:textId="77777777" w:rsidR="00BF39B1" w:rsidRPr="00915A08" w:rsidRDefault="00BF39B1" w:rsidP="00AC50FD">
            <w:pPr>
              <w:numPr>
                <w:ilvl w:val="0"/>
                <w:numId w:val="98"/>
              </w:numPr>
              <w:spacing w:after="0"/>
              <w:rPr>
                <w:szCs w:val="18"/>
                <w:lang w:val="nl-BE"/>
              </w:rPr>
            </w:pPr>
            <w:r w:rsidRPr="00915A08">
              <w:rPr>
                <w:szCs w:val="18"/>
                <w:lang w:val="nl-BE"/>
              </w:rPr>
              <w:t>gebruik maken van ondersteunend visueel en auditief materiaal;</w:t>
            </w:r>
          </w:p>
          <w:p w14:paraId="3EF69790" w14:textId="77777777" w:rsidR="00BF39B1" w:rsidRPr="00915A08" w:rsidRDefault="00BF39B1" w:rsidP="00AC50FD">
            <w:pPr>
              <w:numPr>
                <w:ilvl w:val="0"/>
                <w:numId w:val="98"/>
              </w:numPr>
              <w:spacing w:after="0"/>
              <w:rPr>
                <w:szCs w:val="18"/>
                <w:lang w:val="nl-BE"/>
              </w:rPr>
            </w:pPr>
            <w:r w:rsidRPr="00915A08">
              <w:rPr>
                <w:szCs w:val="18"/>
                <w:lang w:val="nl-BE"/>
              </w:rPr>
              <w:t>ondanks moeilijkheden via omschrijvingen de correcte boodschap overbrengen;</w:t>
            </w:r>
          </w:p>
          <w:p w14:paraId="15213AFE" w14:textId="77777777" w:rsidR="00BF39B1" w:rsidRPr="00915A08" w:rsidRDefault="00BF39B1" w:rsidP="00AC50FD">
            <w:pPr>
              <w:numPr>
                <w:ilvl w:val="0"/>
                <w:numId w:val="98"/>
              </w:numPr>
              <w:spacing w:after="0"/>
              <w:rPr>
                <w:szCs w:val="18"/>
                <w:lang w:val="nl-BE"/>
              </w:rPr>
            </w:pPr>
            <w:r w:rsidRPr="00915A08">
              <w:rPr>
                <w:szCs w:val="18"/>
                <w:lang w:val="nl-BE"/>
              </w:rPr>
              <w:t>digitale en niet-digitale hulpbronnen en gegevensbestanden raadplegen en rekening houden met de consequenties ervan;</w:t>
            </w:r>
          </w:p>
          <w:p w14:paraId="36E0E749" w14:textId="77777777" w:rsidR="00BF39B1" w:rsidRPr="00915A08" w:rsidRDefault="00BF39B1" w:rsidP="00AC50FD">
            <w:pPr>
              <w:numPr>
                <w:ilvl w:val="0"/>
                <w:numId w:val="98"/>
              </w:numPr>
              <w:spacing w:after="0"/>
              <w:rPr>
                <w:szCs w:val="18"/>
                <w:lang w:val="nl-BE"/>
              </w:rPr>
            </w:pPr>
            <w:r w:rsidRPr="00915A08">
              <w:rPr>
                <w:szCs w:val="18"/>
                <w:lang w:val="nl-BE"/>
              </w:rPr>
              <w:t>bij een gemeenschappelijke spreektaak talige afspraken maken, elkaars inbreng in de tekst benutten, evalueren, corrigeren en redigeren.</w:t>
            </w:r>
          </w:p>
        </w:tc>
        <w:tc>
          <w:tcPr>
            <w:tcW w:w="2268" w:type="dxa"/>
            <w:tcBorders>
              <w:top w:val="single" w:sz="4" w:space="0" w:color="auto"/>
              <w:left w:val="single" w:sz="4" w:space="0" w:color="auto"/>
              <w:bottom w:val="single" w:sz="4" w:space="0" w:color="auto"/>
              <w:right w:val="single" w:sz="4" w:space="0" w:color="auto"/>
            </w:tcBorders>
            <w:hideMark/>
          </w:tcPr>
          <w:p w14:paraId="6D159A28" w14:textId="77777777" w:rsidR="00BF39B1" w:rsidRPr="00915A08" w:rsidRDefault="00BF39B1">
            <w:pPr>
              <w:rPr>
                <w:szCs w:val="18"/>
              </w:rPr>
            </w:pPr>
            <w:r w:rsidRPr="00915A08">
              <w:rPr>
                <w:szCs w:val="18"/>
              </w:rPr>
              <w:t>ET26</w:t>
            </w:r>
          </w:p>
        </w:tc>
      </w:tr>
      <w:tr w:rsidR="00BF39B1" w:rsidRPr="00915A08" w14:paraId="6CBD499F"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4090B7DF" w14:textId="77777777" w:rsidR="00BF39B1" w:rsidRPr="00915A08" w:rsidRDefault="00BF39B1">
            <w:pPr>
              <w:jc w:val="center"/>
              <w:rPr>
                <w:szCs w:val="18"/>
              </w:rPr>
            </w:pPr>
            <w:r w:rsidRPr="00915A08">
              <w:rPr>
                <w:b/>
                <w:szCs w:val="18"/>
              </w:rPr>
              <w:t>Mondelinge interactie</w:t>
            </w:r>
          </w:p>
        </w:tc>
        <w:tc>
          <w:tcPr>
            <w:tcW w:w="2268" w:type="dxa"/>
            <w:tcBorders>
              <w:top w:val="single" w:sz="4" w:space="0" w:color="auto"/>
              <w:left w:val="single" w:sz="4" w:space="0" w:color="auto"/>
              <w:bottom w:val="single" w:sz="4" w:space="0" w:color="auto"/>
              <w:right w:val="single" w:sz="4" w:space="0" w:color="auto"/>
            </w:tcBorders>
          </w:tcPr>
          <w:p w14:paraId="0AEACCBE" w14:textId="77777777" w:rsidR="00BF39B1" w:rsidRPr="00915A08" w:rsidRDefault="00BF39B1">
            <w:pPr>
              <w:rPr>
                <w:szCs w:val="18"/>
              </w:rPr>
            </w:pPr>
          </w:p>
        </w:tc>
      </w:tr>
      <w:tr w:rsidR="00BF39B1" w:rsidRPr="00915A08" w14:paraId="705B3181" w14:textId="77777777" w:rsidTr="00D708D3">
        <w:tc>
          <w:tcPr>
            <w:tcW w:w="12049" w:type="dxa"/>
            <w:tcBorders>
              <w:top w:val="single" w:sz="4" w:space="0" w:color="auto"/>
              <w:left w:val="single" w:sz="4" w:space="0" w:color="auto"/>
              <w:bottom w:val="single" w:sz="4" w:space="0" w:color="auto"/>
              <w:right w:val="single" w:sz="4" w:space="0" w:color="auto"/>
            </w:tcBorders>
          </w:tcPr>
          <w:p w14:paraId="34BE463C" w14:textId="77777777" w:rsidR="00BF39B1" w:rsidRPr="00915A08" w:rsidRDefault="00BF39B1">
            <w:pPr>
              <w:rPr>
                <w:b/>
                <w:szCs w:val="18"/>
              </w:rPr>
            </w:pPr>
            <w:r w:rsidRPr="00915A08">
              <w:rPr>
                <w:szCs w:val="18"/>
              </w:rPr>
              <w:t xml:space="preserve">In </w:t>
            </w:r>
            <w:r w:rsidRPr="00915A08">
              <w:rPr>
                <w:b/>
                <w:szCs w:val="18"/>
              </w:rPr>
              <w:t>teksten</w:t>
            </w:r>
            <w:r w:rsidRPr="00915A08">
              <w:rPr>
                <w:szCs w:val="18"/>
              </w:rPr>
              <w:t xml:space="preserve"> met de volgende </w:t>
            </w:r>
            <w:r w:rsidRPr="00915A08">
              <w:rPr>
                <w:b/>
                <w:szCs w:val="18"/>
              </w:rPr>
              <w:t>kenmerken</w:t>
            </w:r>
          </w:p>
          <w:p w14:paraId="02992DD0" w14:textId="77777777" w:rsidR="00BF39B1" w:rsidRPr="00915A08" w:rsidRDefault="00BF39B1" w:rsidP="00AC50FD">
            <w:pPr>
              <w:numPr>
                <w:ilvl w:val="0"/>
                <w:numId w:val="99"/>
              </w:numPr>
              <w:spacing w:after="0"/>
              <w:rPr>
                <w:szCs w:val="18"/>
                <w:lang w:val="nl-BE"/>
              </w:rPr>
            </w:pPr>
            <w:r w:rsidRPr="00915A08">
              <w:rPr>
                <w:b/>
                <w:bCs/>
                <w:szCs w:val="18"/>
                <w:lang w:val="nl-BE"/>
              </w:rPr>
              <w:t>Onderwerp</w:t>
            </w:r>
          </w:p>
          <w:p w14:paraId="497F3903" w14:textId="77777777" w:rsidR="00BF39B1" w:rsidRPr="00915A08" w:rsidRDefault="00BF39B1" w:rsidP="00AC50FD">
            <w:pPr>
              <w:numPr>
                <w:ilvl w:val="1"/>
                <w:numId w:val="100"/>
              </w:numPr>
              <w:spacing w:after="0"/>
              <w:rPr>
                <w:szCs w:val="18"/>
                <w:lang w:val="nl-BE"/>
              </w:rPr>
            </w:pPr>
            <w:r w:rsidRPr="00915A08">
              <w:rPr>
                <w:szCs w:val="18"/>
                <w:lang w:val="nl-BE"/>
              </w:rPr>
              <w:t>vrij concreet</w:t>
            </w:r>
          </w:p>
          <w:p w14:paraId="30BB07A1" w14:textId="77777777" w:rsidR="00BF39B1" w:rsidRPr="00915A08" w:rsidRDefault="00BF39B1" w:rsidP="00AC50FD">
            <w:pPr>
              <w:numPr>
                <w:ilvl w:val="1"/>
                <w:numId w:val="100"/>
              </w:numPr>
              <w:spacing w:after="0"/>
              <w:rPr>
                <w:szCs w:val="18"/>
                <w:lang w:val="nl-BE"/>
              </w:rPr>
            </w:pPr>
            <w:r w:rsidRPr="00915A08">
              <w:rPr>
                <w:szCs w:val="18"/>
                <w:lang w:val="nl-BE"/>
              </w:rPr>
              <w:t>eigen leefwereld en dagelijks leven</w:t>
            </w:r>
          </w:p>
          <w:p w14:paraId="1220664F" w14:textId="77777777" w:rsidR="00BF39B1" w:rsidRPr="00915A08" w:rsidRDefault="00BF39B1" w:rsidP="00AC50FD">
            <w:pPr>
              <w:numPr>
                <w:ilvl w:val="1"/>
                <w:numId w:val="100"/>
              </w:numPr>
              <w:spacing w:after="0"/>
              <w:rPr>
                <w:szCs w:val="18"/>
                <w:lang w:val="nl-BE"/>
              </w:rPr>
            </w:pPr>
            <w:r w:rsidRPr="00915A08">
              <w:rPr>
                <w:szCs w:val="18"/>
                <w:lang w:val="nl-BE"/>
              </w:rPr>
              <w:t>onderwerpen van meer algemene aard</w:t>
            </w:r>
          </w:p>
          <w:p w14:paraId="0001AEBC" w14:textId="77777777" w:rsidR="00BF39B1" w:rsidRPr="00915A08" w:rsidRDefault="00BF39B1" w:rsidP="00AC50FD">
            <w:pPr>
              <w:numPr>
                <w:ilvl w:val="0"/>
                <w:numId w:val="100"/>
              </w:numPr>
              <w:spacing w:after="0"/>
              <w:rPr>
                <w:szCs w:val="18"/>
                <w:lang w:val="nl-BE"/>
              </w:rPr>
            </w:pPr>
            <w:r w:rsidRPr="00915A08">
              <w:rPr>
                <w:b/>
                <w:bCs/>
                <w:szCs w:val="18"/>
                <w:lang w:val="nl-BE"/>
              </w:rPr>
              <w:t>Taalgebruikssituatie</w:t>
            </w:r>
          </w:p>
          <w:p w14:paraId="5B990117" w14:textId="77777777" w:rsidR="00BF39B1" w:rsidRPr="00915A08" w:rsidRDefault="00BF39B1" w:rsidP="00AC50FD">
            <w:pPr>
              <w:numPr>
                <w:ilvl w:val="1"/>
                <w:numId w:val="100"/>
              </w:numPr>
              <w:spacing w:after="0"/>
              <w:rPr>
                <w:szCs w:val="18"/>
                <w:lang w:val="nl-BE"/>
              </w:rPr>
            </w:pPr>
            <w:r w:rsidRPr="00915A08">
              <w:rPr>
                <w:szCs w:val="18"/>
                <w:lang w:val="nl-BE"/>
              </w:rPr>
              <w:t>de gesprekspartners richten zich tot elkaar en tot anderen</w:t>
            </w:r>
          </w:p>
          <w:p w14:paraId="17CBC24D" w14:textId="77777777" w:rsidR="00BF39B1" w:rsidRPr="00915A08" w:rsidRDefault="00BF39B1" w:rsidP="00AC50FD">
            <w:pPr>
              <w:numPr>
                <w:ilvl w:val="1"/>
                <w:numId w:val="100"/>
              </w:numPr>
              <w:spacing w:after="0"/>
              <w:rPr>
                <w:szCs w:val="18"/>
                <w:lang w:val="nl-BE"/>
              </w:rPr>
            </w:pPr>
            <w:r w:rsidRPr="00915A08">
              <w:rPr>
                <w:szCs w:val="18"/>
                <w:lang w:val="nl-BE"/>
              </w:rPr>
              <w:t>voor de cursisten relevante taalgebruikssituaties</w:t>
            </w:r>
          </w:p>
          <w:p w14:paraId="7EE9B75F" w14:textId="77777777" w:rsidR="00BF39B1" w:rsidRPr="00915A08" w:rsidRDefault="00BF39B1" w:rsidP="00AC50FD">
            <w:pPr>
              <w:numPr>
                <w:ilvl w:val="1"/>
                <w:numId w:val="100"/>
              </w:numPr>
              <w:spacing w:after="0"/>
              <w:rPr>
                <w:szCs w:val="18"/>
                <w:lang w:val="nl-BE"/>
              </w:rPr>
            </w:pPr>
            <w:r w:rsidRPr="00915A08">
              <w:rPr>
                <w:szCs w:val="18"/>
                <w:lang w:val="nl-BE"/>
              </w:rPr>
              <w:t>met en zonder visuele ondersteuning, met inbegrip van non-verbale signalen</w:t>
            </w:r>
          </w:p>
          <w:p w14:paraId="672CA894" w14:textId="77777777" w:rsidR="00BF39B1" w:rsidRPr="00915A08" w:rsidRDefault="00BF39B1" w:rsidP="00AC50FD">
            <w:pPr>
              <w:numPr>
                <w:ilvl w:val="1"/>
                <w:numId w:val="100"/>
              </w:numPr>
              <w:spacing w:after="0"/>
              <w:rPr>
                <w:szCs w:val="18"/>
                <w:lang w:val="nl-BE"/>
              </w:rPr>
            </w:pPr>
            <w:r w:rsidRPr="00915A08">
              <w:rPr>
                <w:szCs w:val="18"/>
                <w:lang w:val="nl-BE"/>
              </w:rPr>
              <w:t>met aandacht voor digitale media</w:t>
            </w:r>
          </w:p>
          <w:p w14:paraId="374C135A" w14:textId="77777777" w:rsidR="00BF39B1" w:rsidRPr="00915A08" w:rsidRDefault="00BF39B1" w:rsidP="00AC50FD">
            <w:pPr>
              <w:numPr>
                <w:ilvl w:val="0"/>
                <w:numId w:val="100"/>
              </w:numPr>
              <w:spacing w:after="0"/>
              <w:rPr>
                <w:szCs w:val="18"/>
                <w:lang w:val="nl-BE"/>
              </w:rPr>
            </w:pPr>
            <w:r w:rsidRPr="00915A08">
              <w:rPr>
                <w:b/>
                <w:bCs/>
                <w:szCs w:val="18"/>
                <w:lang w:val="nl-BE"/>
              </w:rPr>
              <w:t>Structuur/ Samenhang/ Lengte</w:t>
            </w:r>
          </w:p>
          <w:p w14:paraId="7C8F3883" w14:textId="77777777" w:rsidR="00BF39B1" w:rsidRPr="00915A08" w:rsidRDefault="00BF39B1" w:rsidP="00AC50FD">
            <w:pPr>
              <w:numPr>
                <w:ilvl w:val="1"/>
                <w:numId w:val="100"/>
              </w:numPr>
              <w:spacing w:after="0"/>
              <w:rPr>
                <w:szCs w:val="18"/>
                <w:lang w:val="nl-BE"/>
              </w:rPr>
            </w:pPr>
            <w:r w:rsidRPr="00915A08">
              <w:rPr>
                <w:szCs w:val="18"/>
                <w:lang w:val="nl-BE"/>
              </w:rPr>
              <w:t>enkelvoudige en samengestelde zinnen met een beperkte mate van complexiteit</w:t>
            </w:r>
          </w:p>
          <w:p w14:paraId="1D77EB1C" w14:textId="77777777" w:rsidR="00BF39B1" w:rsidRPr="00915A08" w:rsidRDefault="00BF39B1" w:rsidP="00AC50FD">
            <w:pPr>
              <w:numPr>
                <w:ilvl w:val="1"/>
                <w:numId w:val="100"/>
              </w:numPr>
              <w:spacing w:after="0"/>
              <w:rPr>
                <w:szCs w:val="18"/>
                <w:lang w:val="nl-BE"/>
              </w:rPr>
            </w:pPr>
            <w:r w:rsidRPr="00915A08">
              <w:rPr>
                <w:szCs w:val="18"/>
                <w:lang w:val="nl-BE"/>
              </w:rPr>
              <w:t>duidelijke tekststructuur</w:t>
            </w:r>
          </w:p>
          <w:p w14:paraId="1C834BD8" w14:textId="77777777" w:rsidR="00BF39B1" w:rsidRPr="00915A08" w:rsidRDefault="00BF39B1" w:rsidP="00AC50FD">
            <w:pPr>
              <w:numPr>
                <w:ilvl w:val="1"/>
                <w:numId w:val="100"/>
              </w:numPr>
              <w:spacing w:after="0"/>
              <w:rPr>
                <w:szCs w:val="18"/>
                <w:lang w:val="nl-BE"/>
              </w:rPr>
            </w:pPr>
            <w:r w:rsidRPr="00915A08">
              <w:rPr>
                <w:szCs w:val="18"/>
                <w:lang w:val="nl-BE"/>
              </w:rPr>
              <w:t>complexere elementen verbonden tot een coherente tekst</w:t>
            </w:r>
          </w:p>
          <w:p w14:paraId="7401598F" w14:textId="77777777" w:rsidR="00BF39B1" w:rsidRPr="00915A08" w:rsidRDefault="00BF39B1" w:rsidP="00AC50FD">
            <w:pPr>
              <w:numPr>
                <w:ilvl w:val="1"/>
                <w:numId w:val="100"/>
              </w:numPr>
              <w:spacing w:after="0"/>
              <w:rPr>
                <w:szCs w:val="18"/>
                <w:lang w:val="nl-BE"/>
              </w:rPr>
            </w:pPr>
            <w:r w:rsidRPr="00915A08">
              <w:rPr>
                <w:szCs w:val="18"/>
                <w:lang w:val="nl-BE"/>
              </w:rPr>
              <w:t>vrij korte en af en toe langere teksten</w:t>
            </w:r>
          </w:p>
          <w:p w14:paraId="72D5B6B6" w14:textId="77777777" w:rsidR="00BF39B1" w:rsidRPr="00915A08" w:rsidRDefault="00BF39B1" w:rsidP="00AC50FD">
            <w:pPr>
              <w:numPr>
                <w:ilvl w:val="0"/>
                <w:numId w:val="100"/>
              </w:numPr>
              <w:spacing w:after="0"/>
              <w:rPr>
                <w:szCs w:val="18"/>
                <w:lang w:val="nl-BE"/>
              </w:rPr>
            </w:pPr>
            <w:r w:rsidRPr="00915A08">
              <w:rPr>
                <w:b/>
                <w:bCs/>
                <w:szCs w:val="18"/>
                <w:lang w:val="nl-BE"/>
              </w:rPr>
              <w:t>Uitspraak, articulatie, intonatie</w:t>
            </w:r>
          </w:p>
          <w:p w14:paraId="0BCF5663" w14:textId="77777777" w:rsidR="00BF39B1" w:rsidRPr="00915A08" w:rsidRDefault="00BF39B1" w:rsidP="00AC50FD">
            <w:pPr>
              <w:numPr>
                <w:ilvl w:val="1"/>
                <w:numId w:val="100"/>
              </w:numPr>
              <w:spacing w:after="0"/>
              <w:rPr>
                <w:szCs w:val="18"/>
                <w:lang w:val="nl-BE"/>
              </w:rPr>
            </w:pPr>
            <w:r w:rsidRPr="00915A08">
              <w:rPr>
                <w:szCs w:val="18"/>
                <w:lang w:val="nl-BE"/>
              </w:rPr>
              <w:t>heldere uitspraak</w:t>
            </w:r>
          </w:p>
          <w:p w14:paraId="2C31C798" w14:textId="77777777" w:rsidR="00BF39B1" w:rsidRPr="00915A08" w:rsidRDefault="00BF39B1" w:rsidP="00AC50FD">
            <w:pPr>
              <w:numPr>
                <w:ilvl w:val="1"/>
                <w:numId w:val="100"/>
              </w:numPr>
              <w:spacing w:after="0"/>
              <w:rPr>
                <w:szCs w:val="18"/>
                <w:lang w:val="nl-BE"/>
              </w:rPr>
            </w:pPr>
            <w:r w:rsidRPr="00915A08">
              <w:rPr>
                <w:szCs w:val="18"/>
                <w:lang w:val="nl-BE"/>
              </w:rPr>
              <w:t>zorgvuldige articulatie</w:t>
            </w:r>
          </w:p>
          <w:p w14:paraId="0CC2CB78" w14:textId="77777777" w:rsidR="00BF39B1" w:rsidRPr="00915A08" w:rsidRDefault="00BF39B1" w:rsidP="00AC50FD">
            <w:pPr>
              <w:numPr>
                <w:ilvl w:val="1"/>
                <w:numId w:val="100"/>
              </w:numPr>
              <w:spacing w:after="0"/>
              <w:rPr>
                <w:szCs w:val="18"/>
                <w:lang w:val="nl-BE"/>
              </w:rPr>
            </w:pPr>
            <w:r w:rsidRPr="00915A08">
              <w:rPr>
                <w:szCs w:val="18"/>
                <w:lang w:val="nl-BE"/>
              </w:rPr>
              <w:t>natuurlijke intonatie</w:t>
            </w:r>
          </w:p>
          <w:p w14:paraId="28046561" w14:textId="77777777" w:rsidR="00BF39B1" w:rsidRPr="00915A08" w:rsidRDefault="00BF39B1" w:rsidP="00AC50FD">
            <w:pPr>
              <w:numPr>
                <w:ilvl w:val="1"/>
                <w:numId w:val="100"/>
              </w:numPr>
              <w:spacing w:after="0"/>
              <w:rPr>
                <w:szCs w:val="18"/>
                <w:lang w:val="nl-BE"/>
              </w:rPr>
            </w:pPr>
            <w:r w:rsidRPr="00915A08">
              <w:rPr>
                <w:szCs w:val="18"/>
                <w:lang w:val="nl-BE"/>
              </w:rPr>
              <w:t>standaardtaal</w:t>
            </w:r>
          </w:p>
          <w:p w14:paraId="4BB20936" w14:textId="77777777" w:rsidR="00BF39B1" w:rsidRPr="00915A08" w:rsidRDefault="00BF39B1" w:rsidP="00AC50FD">
            <w:pPr>
              <w:numPr>
                <w:ilvl w:val="0"/>
                <w:numId w:val="100"/>
              </w:numPr>
              <w:spacing w:after="0"/>
              <w:rPr>
                <w:szCs w:val="18"/>
                <w:lang w:val="nl-BE"/>
              </w:rPr>
            </w:pPr>
            <w:r w:rsidRPr="00915A08">
              <w:rPr>
                <w:b/>
                <w:bCs/>
                <w:szCs w:val="18"/>
                <w:lang w:val="nl-BE"/>
              </w:rPr>
              <w:t>Tempo en vlotheid</w:t>
            </w:r>
          </w:p>
          <w:p w14:paraId="081847B2" w14:textId="77777777" w:rsidR="00BF39B1" w:rsidRPr="00915A08" w:rsidRDefault="00BF39B1" w:rsidP="00AC50FD">
            <w:pPr>
              <w:numPr>
                <w:ilvl w:val="1"/>
                <w:numId w:val="100"/>
              </w:numPr>
              <w:spacing w:after="0"/>
              <w:rPr>
                <w:szCs w:val="18"/>
                <w:lang w:val="nl-BE"/>
              </w:rPr>
            </w:pPr>
            <w:r w:rsidRPr="00915A08">
              <w:rPr>
                <w:szCs w:val="18"/>
                <w:lang w:val="nl-BE"/>
              </w:rPr>
              <w:t>met eventuele herhalingen en onderbrekingen</w:t>
            </w:r>
          </w:p>
          <w:p w14:paraId="26831A6F" w14:textId="77777777" w:rsidR="00BF39B1" w:rsidRPr="00915A08" w:rsidRDefault="00BF39B1" w:rsidP="00AC50FD">
            <w:pPr>
              <w:numPr>
                <w:ilvl w:val="1"/>
                <w:numId w:val="100"/>
              </w:numPr>
              <w:spacing w:after="0"/>
              <w:rPr>
                <w:szCs w:val="18"/>
                <w:lang w:val="nl-BE"/>
              </w:rPr>
            </w:pPr>
            <w:r w:rsidRPr="00915A08">
              <w:rPr>
                <w:szCs w:val="18"/>
                <w:lang w:val="nl-BE"/>
              </w:rPr>
              <w:t>normaal tempo</w:t>
            </w:r>
          </w:p>
          <w:p w14:paraId="0E99D298" w14:textId="77777777" w:rsidR="00BF39B1" w:rsidRPr="00915A08" w:rsidRDefault="00BF39B1" w:rsidP="00AC50FD">
            <w:pPr>
              <w:numPr>
                <w:ilvl w:val="0"/>
                <w:numId w:val="100"/>
              </w:numPr>
              <w:spacing w:after="0"/>
              <w:rPr>
                <w:szCs w:val="18"/>
                <w:lang w:val="nl-BE"/>
              </w:rPr>
            </w:pPr>
            <w:r w:rsidRPr="00915A08">
              <w:rPr>
                <w:b/>
                <w:bCs/>
                <w:szCs w:val="18"/>
                <w:lang w:val="nl-BE"/>
              </w:rPr>
              <w:t>Woordenschat en taalvariëteit</w:t>
            </w:r>
          </w:p>
          <w:p w14:paraId="3E30C286" w14:textId="77777777" w:rsidR="00BF39B1" w:rsidRPr="00915A08" w:rsidRDefault="00BF39B1" w:rsidP="00AC50FD">
            <w:pPr>
              <w:numPr>
                <w:ilvl w:val="1"/>
                <w:numId w:val="100"/>
              </w:numPr>
              <w:spacing w:after="0"/>
              <w:rPr>
                <w:szCs w:val="18"/>
                <w:lang w:val="nl-BE"/>
              </w:rPr>
            </w:pPr>
            <w:r w:rsidRPr="00915A08">
              <w:rPr>
                <w:szCs w:val="18"/>
                <w:lang w:val="nl-BE"/>
              </w:rPr>
              <w:t>frequente woorden</w:t>
            </w:r>
          </w:p>
          <w:p w14:paraId="6FA35615" w14:textId="77777777" w:rsidR="00BF39B1" w:rsidRPr="00915A08" w:rsidRDefault="00BF39B1" w:rsidP="00AC50FD">
            <w:pPr>
              <w:numPr>
                <w:ilvl w:val="1"/>
                <w:numId w:val="100"/>
              </w:numPr>
              <w:spacing w:after="0"/>
              <w:rPr>
                <w:szCs w:val="18"/>
                <w:lang w:val="nl-BE"/>
              </w:rPr>
            </w:pPr>
            <w:r w:rsidRPr="00915A08">
              <w:rPr>
                <w:szCs w:val="18"/>
                <w:lang w:val="nl-BE"/>
              </w:rPr>
              <w:t>toereikend om duidelijke beschrijvingen te geven van en meningen te formuleren over de eigen leefwereld en onderwerpen van meer algemene aard</w:t>
            </w:r>
          </w:p>
          <w:p w14:paraId="682A67CD" w14:textId="77777777" w:rsidR="00BF39B1" w:rsidRPr="00915A08" w:rsidRDefault="00BF39B1" w:rsidP="00AC50FD">
            <w:pPr>
              <w:numPr>
                <w:ilvl w:val="1"/>
                <w:numId w:val="100"/>
              </w:numPr>
              <w:spacing w:after="0"/>
              <w:rPr>
                <w:szCs w:val="18"/>
                <w:lang w:val="nl-BE"/>
              </w:rPr>
            </w:pPr>
            <w:r w:rsidRPr="00915A08">
              <w:rPr>
                <w:szCs w:val="18"/>
                <w:lang w:val="nl-BE"/>
              </w:rPr>
              <w:t>standaardtaal</w:t>
            </w:r>
          </w:p>
          <w:p w14:paraId="3DDD0D32" w14:textId="77777777" w:rsidR="00BF39B1" w:rsidRPr="00915A08" w:rsidRDefault="00BF39B1" w:rsidP="00AC50FD">
            <w:pPr>
              <w:numPr>
                <w:ilvl w:val="1"/>
                <w:numId w:val="100"/>
              </w:numPr>
              <w:spacing w:after="0"/>
              <w:rPr>
                <w:szCs w:val="18"/>
                <w:lang w:val="nl-BE"/>
              </w:rPr>
            </w:pPr>
            <w:r w:rsidRPr="00915A08">
              <w:rPr>
                <w:szCs w:val="18"/>
                <w:lang w:val="nl-BE"/>
              </w:rPr>
              <w:t>informeel en formeel</w:t>
            </w:r>
          </w:p>
        </w:tc>
        <w:tc>
          <w:tcPr>
            <w:tcW w:w="2268" w:type="dxa"/>
            <w:tcBorders>
              <w:top w:val="single" w:sz="4" w:space="0" w:color="auto"/>
              <w:left w:val="single" w:sz="4" w:space="0" w:color="auto"/>
              <w:bottom w:val="single" w:sz="4" w:space="0" w:color="auto"/>
              <w:right w:val="single" w:sz="4" w:space="0" w:color="auto"/>
            </w:tcBorders>
          </w:tcPr>
          <w:p w14:paraId="64501C51" w14:textId="77777777" w:rsidR="00BF39B1" w:rsidRPr="00915A08" w:rsidRDefault="00BF39B1">
            <w:pPr>
              <w:rPr>
                <w:szCs w:val="18"/>
              </w:rPr>
            </w:pPr>
          </w:p>
        </w:tc>
      </w:tr>
      <w:tr w:rsidR="00BF39B1" w:rsidRPr="00915A08" w14:paraId="5E08A04E"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75871925" w14:textId="77777777" w:rsidR="00BF39B1" w:rsidRPr="00915A08" w:rsidRDefault="00BF39B1">
            <w:pPr>
              <w:rPr>
                <w:szCs w:val="18"/>
              </w:rPr>
            </w:pPr>
            <w:r w:rsidRPr="00915A08">
              <w:rPr>
                <w:szCs w:val="18"/>
              </w:rPr>
              <w:t xml:space="preserve">kunnen de cursisten volgende </w:t>
            </w:r>
            <w:r w:rsidRPr="00915A08">
              <w:rPr>
                <w:b/>
                <w:szCs w:val="18"/>
              </w:rPr>
              <w:t>taken uitvoeren</w:t>
            </w:r>
            <w:r w:rsidR="00FD14C4">
              <w:rPr>
                <w:b/>
                <w:szCs w:val="18"/>
              </w:rPr>
              <w:t>:</w:t>
            </w:r>
          </w:p>
        </w:tc>
        <w:tc>
          <w:tcPr>
            <w:tcW w:w="2268" w:type="dxa"/>
            <w:tcBorders>
              <w:top w:val="single" w:sz="4" w:space="0" w:color="auto"/>
              <w:left w:val="single" w:sz="4" w:space="0" w:color="auto"/>
              <w:bottom w:val="single" w:sz="4" w:space="0" w:color="auto"/>
              <w:right w:val="single" w:sz="4" w:space="0" w:color="auto"/>
            </w:tcBorders>
          </w:tcPr>
          <w:p w14:paraId="5ADCA73C" w14:textId="77777777" w:rsidR="00BF39B1" w:rsidRPr="00915A08" w:rsidRDefault="00BF39B1">
            <w:pPr>
              <w:rPr>
                <w:szCs w:val="18"/>
              </w:rPr>
            </w:pPr>
          </w:p>
        </w:tc>
      </w:tr>
      <w:tr w:rsidR="00BF39B1" w:rsidRPr="00915A08" w14:paraId="3CCC3114"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0BFAC5AD" w14:textId="77777777" w:rsidR="00BF39B1" w:rsidRPr="00915A08" w:rsidRDefault="00BF39B1" w:rsidP="00AC50FD">
            <w:pPr>
              <w:pStyle w:val="04Pijltjes"/>
              <w:numPr>
                <w:ilvl w:val="0"/>
                <w:numId w:val="70"/>
              </w:numPr>
              <w:ind w:left="357" w:hanging="357"/>
              <w:rPr>
                <w:sz w:val="18"/>
                <w:szCs w:val="18"/>
              </w:rPr>
            </w:pPr>
            <w:r w:rsidRPr="00915A08">
              <w:rPr>
                <w:sz w:val="18"/>
                <w:szCs w:val="18"/>
              </w:rPr>
              <w:t>de taaltaken gerangschikt onder “luisteren” en “spreken”, in een gesprekssituatie uitvoeren</w:t>
            </w:r>
          </w:p>
        </w:tc>
        <w:tc>
          <w:tcPr>
            <w:tcW w:w="2268" w:type="dxa"/>
            <w:tcBorders>
              <w:top w:val="single" w:sz="4" w:space="0" w:color="auto"/>
              <w:left w:val="single" w:sz="4" w:space="0" w:color="auto"/>
              <w:bottom w:val="single" w:sz="4" w:space="0" w:color="auto"/>
              <w:right w:val="single" w:sz="4" w:space="0" w:color="auto"/>
            </w:tcBorders>
            <w:hideMark/>
          </w:tcPr>
          <w:p w14:paraId="2E7E428F" w14:textId="77777777" w:rsidR="00BF39B1" w:rsidRPr="00915A08" w:rsidRDefault="00BF39B1">
            <w:pPr>
              <w:rPr>
                <w:szCs w:val="18"/>
              </w:rPr>
            </w:pPr>
            <w:r w:rsidRPr="00915A08">
              <w:rPr>
                <w:szCs w:val="18"/>
              </w:rPr>
              <w:t>ET27</w:t>
            </w:r>
          </w:p>
        </w:tc>
      </w:tr>
      <w:tr w:rsidR="00BF39B1" w:rsidRPr="00915A08" w14:paraId="6B947754"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0083B0E6" w14:textId="77777777" w:rsidR="00BF39B1" w:rsidRPr="00915A08" w:rsidRDefault="00BF39B1" w:rsidP="00AC50FD">
            <w:pPr>
              <w:pStyle w:val="04Pijltjes"/>
              <w:numPr>
                <w:ilvl w:val="0"/>
                <w:numId w:val="70"/>
              </w:numPr>
              <w:ind w:left="357" w:hanging="357"/>
              <w:rPr>
                <w:sz w:val="18"/>
                <w:szCs w:val="18"/>
              </w:rPr>
            </w:pPr>
            <w:r w:rsidRPr="00915A08">
              <w:rPr>
                <w:sz w:val="18"/>
                <w:szCs w:val="18"/>
              </w:rPr>
              <w:t>een niet al te complex gesprek beginnen, aan de gang houden en afsluiten.</w:t>
            </w:r>
          </w:p>
        </w:tc>
        <w:tc>
          <w:tcPr>
            <w:tcW w:w="2268" w:type="dxa"/>
            <w:tcBorders>
              <w:top w:val="single" w:sz="4" w:space="0" w:color="auto"/>
              <w:left w:val="single" w:sz="4" w:space="0" w:color="auto"/>
              <w:bottom w:val="single" w:sz="4" w:space="0" w:color="auto"/>
              <w:right w:val="single" w:sz="4" w:space="0" w:color="auto"/>
            </w:tcBorders>
            <w:hideMark/>
          </w:tcPr>
          <w:p w14:paraId="572618DB" w14:textId="77777777" w:rsidR="00BF39B1" w:rsidRPr="00915A08" w:rsidRDefault="00BF39B1">
            <w:pPr>
              <w:rPr>
                <w:szCs w:val="18"/>
              </w:rPr>
            </w:pPr>
            <w:r w:rsidRPr="00915A08">
              <w:rPr>
                <w:szCs w:val="18"/>
              </w:rPr>
              <w:t>ET28</w:t>
            </w:r>
          </w:p>
        </w:tc>
      </w:tr>
      <w:tr w:rsidR="00BF39B1" w:rsidRPr="00915A08" w14:paraId="077E77D8"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39B2BACA" w14:textId="77777777" w:rsidR="00BF39B1" w:rsidRPr="00915A08" w:rsidRDefault="00BF39B1">
            <w:pPr>
              <w:rPr>
                <w:szCs w:val="18"/>
              </w:rPr>
            </w:pPr>
            <w:r w:rsidRPr="00915A08">
              <w:rPr>
                <w:szCs w:val="18"/>
              </w:rPr>
              <w:t xml:space="preserve">Indien nodig passen de cursisten volgende </w:t>
            </w:r>
            <w:r w:rsidRPr="00915A08">
              <w:rPr>
                <w:b/>
                <w:szCs w:val="18"/>
              </w:rPr>
              <w:t xml:space="preserve">strategieën </w:t>
            </w:r>
            <w:r w:rsidRPr="00915A08">
              <w:rPr>
                <w:szCs w:val="18"/>
              </w:rPr>
              <w:t>toe:</w:t>
            </w:r>
          </w:p>
          <w:p w14:paraId="18B4B92B" w14:textId="77777777" w:rsidR="00BF39B1" w:rsidRPr="00915A08" w:rsidRDefault="00BF39B1" w:rsidP="00AC50FD">
            <w:pPr>
              <w:numPr>
                <w:ilvl w:val="0"/>
                <w:numId w:val="101"/>
              </w:numPr>
              <w:spacing w:after="0"/>
              <w:rPr>
                <w:szCs w:val="18"/>
                <w:lang w:val="nl-BE"/>
              </w:rPr>
            </w:pPr>
            <w:r w:rsidRPr="00915A08">
              <w:rPr>
                <w:szCs w:val="18"/>
                <w:lang w:val="nl-BE"/>
              </w:rPr>
              <w:t>zich blijven concentreren ondanks het feit dat ze niet alles begrijpen of kunnen uitdrukken;</w:t>
            </w:r>
          </w:p>
          <w:p w14:paraId="68305BAB" w14:textId="77777777" w:rsidR="00BF39B1" w:rsidRPr="00915A08" w:rsidRDefault="00BF39B1" w:rsidP="00AC50FD">
            <w:pPr>
              <w:numPr>
                <w:ilvl w:val="0"/>
                <w:numId w:val="101"/>
              </w:numPr>
              <w:spacing w:after="0"/>
              <w:rPr>
                <w:szCs w:val="18"/>
                <w:lang w:val="nl-BE"/>
              </w:rPr>
            </w:pPr>
            <w:r w:rsidRPr="00915A08">
              <w:rPr>
                <w:szCs w:val="18"/>
                <w:lang w:val="nl-BE"/>
              </w:rPr>
              <w:t>het doel van de interactie bepalen en hun taalgedrag er op afstemmen;</w:t>
            </w:r>
          </w:p>
          <w:p w14:paraId="2239A00A" w14:textId="77777777" w:rsidR="00BF39B1" w:rsidRPr="00915A08" w:rsidRDefault="00BF39B1" w:rsidP="00AC50FD">
            <w:pPr>
              <w:numPr>
                <w:ilvl w:val="0"/>
                <w:numId w:val="101"/>
              </w:numPr>
              <w:spacing w:after="0"/>
              <w:rPr>
                <w:szCs w:val="18"/>
                <w:lang w:val="nl-BE"/>
              </w:rPr>
            </w:pPr>
            <w:r w:rsidRPr="00915A08">
              <w:rPr>
                <w:szCs w:val="18"/>
                <w:lang w:val="nl-BE"/>
              </w:rPr>
              <w:t>gebruik maken van non-verbaal gedrag;</w:t>
            </w:r>
          </w:p>
          <w:p w14:paraId="17BD6F36" w14:textId="77777777" w:rsidR="00BF39B1" w:rsidRPr="00915A08" w:rsidRDefault="00BF39B1" w:rsidP="00AC50FD">
            <w:pPr>
              <w:numPr>
                <w:ilvl w:val="0"/>
                <w:numId w:val="101"/>
              </w:numPr>
              <w:spacing w:after="0"/>
              <w:rPr>
                <w:szCs w:val="18"/>
                <w:lang w:val="nl-BE"/>
              </w:rPr>
            </w:pPr>
            <w:r w:rsidRPr="00915A08">
              <w:rPr>
                <w:szCs w:val="18"/>
                <w:lang w:val="nl-BE"/>
              </w:rPr>
              <w:t>ondanks moeilijkheden via omschrijvingen de correcte boodschap overbrengen;</w:t>
            </w:r>
          </w:p>
          <w:p w14:paraId="59601A58" w14:textId="77777777" w:rsidR="00BF39B1" w:rsidRPr="00915A08" w:rsidRDefault="00BF39B1" w:rsidP="00AC50FD">
            <w:pPr>
              <w:numPr>
                <w:ilvl w:val="0"/>
                <w:numId w:val="101"/>
              </w:numPr>
              <w:spacing w:after="0"/>
              <w:rPr>
                <w:szCs w:val="18"/>
                <w:lang w:val="nl-BE"/>
              </w:rPr>
            </w:pPr>
            <w:r w:rsidRPr="00915A08">
              <w:rPr>
                <w:szCs w:val="18"/>
                <w:lang w:val="nl-BE"/>
              </w:rPr>
              <w:t>vragen om langzamer te spreken, iets te herhalen;</w:t>
            </w:r>
          </w:p>
          <w:p w14:paraId="56DF96DB" w14:textId="77777777" w:rsidR="00BF39B1" w:rsidRPr="00915A08" w:rsidRDefault="00BF39B1" w:rsidP="00AC50FD">
            <w:pPr>
              <w:numPr>
                <w:ilvl w:val="0"/>
                <w:numId w:val="101"/>
              </w:numPr>
              <w:spacing w:after="0"/>
              <w:rPr>
                <w:szCs w:val="18"/>
                <w:lang w:val="nl-BE"/>
              </w:rPr>
            </w:pPr>
            <w:r w:rsidRPr="00915A08">
              <w:rPr>
                <w:szCs w:val="18"/>
                <w:lang w:val="nl-BE"/>
              </w:rPr>
              <w:t>zelf iets in eenvoudige taal herformuleren om wederzijds begrip na te gaan;</w:t>
            </w:r>
          </w:p>
          <w:p w14:paraId="5AAB372F" w14:textId="77777777" w:rsidR="00BF39B1" w:rsidRPr="00915A08" w:rsidRDefault="00BF39B1" w:rsidP="00AC50FD">
            <w:pPr>
              <w:numPr>
                <w:ilvl w:val="0"/>
                <w:numId w:val="101"/>
              </w:numPr>
              <w:spacing w:after="0"/>
              <w:rPr>
                <w:szCs w:val="18"/>
                <w:lang w:val="nl-BE"/>
              </w:rPr>
            </w:pPr>
            <w:r w:rsidRPr="00915A08">
              <w:rPr>
                <w:szCs w:val="18"/>
                <w:lang w:val="nl-BE"/>
              </w:rPr>
              <w:t>eenvoudige technieken toepassen om een kort gesprek te beginnen, gaande te houden en af te sluiten.</w:t>
            </w:r>
          </w:p>
        </w:tc>
        <w:tc>
          <w:tcPr>
            <w:tcW w:w="2268" w:type="dxa"/>
            <w:tcBorders>
              <w:top w:val="single" w:sz="4" w:space="0" w:color="auto"/>
              <w:left w:val="single" w:sz="4" w:space="0" w:color="auto"/>
              <w:bottom w:val="single" w:sz="4" w:space="0" w:color="auto"/>
              <w:right w:val="single" w:sz="4" w:space="0" w:color="auto"/>
            </w:tcBorders>
            <w:hideMark/>
          </w:tcPr>
          <w:p w14:paraId="7570E7ED" w14:textId="77777777" w:rsidR="00BF39B1" w:rsidRPr="00915A08" w:rsidRDefault="00BF39B1">
            <w:pPr>
              <w:rPr>
                <w:szCs w:val="18"/>
              </w:rPr>
            </w:pPr>
            <w:r w:rsidRPr="00915A08">
              <w:rPr>
                <w:szCs w:val="18"/>
              </w:rPr>
              <w:t>ET29</w:t>
            </w:r>
          </w:p>
        </w:tc>
      </w:tr>
      <w:tr w:rsidR="00BF39B1" w:rsidRPr="00915A08" w14:paraId="0152B11D"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19C85FFB" w14:textId="77777777" w:rsidR="00BF39B1" w:rsidRPr="00915A08" w:rsidRDefault="00BF39B1">
            <w:pPr>
              <w:jc w:val="center"/>
              <w:rPr>
                <w:szCs w:val="18"/>
              </w:rPr>
            </w:pPr>
            <w:r w:rsidRPr="00915A08">
              <w:rPr>
                <w:b/>
                <w:szCs w:val="18"/>
              </w:rPr>
              <w:t>Schrijven</w:t>
            </w:r>
          </w:p>
        </w:tc>
        <w:tc>
          <w:tcPr>
            <w:tcW w:w="2268" w:type="dxa"/>
            <w:tcBorders>
              <w:top w:val="single" w:sz="4" w:space="0" w:color="auto"/>
              <w:left w:val="single" w:sz="4" w:space="0" w:color="auto"/>
              <w:bottom w:val="single" w:sz="4" w:space="0" w:color="auto"/>
              <w:right w:val="single" w:sz="4" w:space="0" w:color="auto"/>
            </w:tcBorders>
          </w:tcPr>
          <w:p w14:paraId="3716D0BD" w14:textId="77777777" w:rsidR="00BF39B1" w:rsidRPr="00915A08" w:rsidRDefault="00BF39B1">
            <w:pPr>
              <w:rPr>
                <w:szCs w:val="18"/>
              </w:rPr>
            </w:pPr>
          </w:p>
        </w:tc>
      </w:tr>
      <w:tr w:rsidR="00BF39B1" w:rsidRPr="00915A08" w14:paraId="662EB7D9"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5C615FD4" w14:textId="77777777" w:rsidR="00BF39B1" w:rsidRPr="00915A08" w:rsidRDefault="00BF39B1">
            <w:pPr>
              <w:rPr>
                <w:b/>
                <w:szCs w:val="18"/>
              </w:rPr>
            </w:pPr>
            <w:r w:rsidRPr="00915A08">
              <w:rPr>
                <w:szCs w:val="18"/>
              </w:rPr>
              <w:t xml:space="preserve">In </w:t>
            </w:r>
            <w:r w:rsidRPr="00915A08">
              <w:rPr>
                <w:b/>
                <w:szCs w:val="18"/>
              </w:rPr>
              <w:t>teksten</w:t>
            </w:r>
            <w:r w:rsidRPr="00915A08">
              <w:rPr>
                <w:szCs w:val="18"/>
              </w:rPr>
              <w:t xml:space="preserve"> met de volgende </w:t>
            </w:r>
            <w:r w:rsidRPr="00915A08">
              <w:rPr>
                <w:b/>
                <w:szCs w:val="18"/>
              </w:rPr>
              <w:t>kenmerken</w:t>
            </w:r>
          </w:p>
          <w:p w14:paraId="1EA62DFF" w14:textId="77777777" w:rsidR="00BF39B1" w:rsidRPr="00915A08" w:rsidRDefault="00BF39B1" w:rsidP="00AC50FD">
            <w:pPr>
              <w:numPr>
                <w:ilvl w:val="0"/>
                <w:numId w:val="102"/>
              </w:numPr>
              <w:spacing w:after="0"/>
              <w:rPr>
                <w:szCs w:val="18"/>
                <w:lang w:val="nl-BE"/>
              </w:rPr>
            </w:pPr>
            <w:r w:rsidRPr="00915A08">
              <w:rPr>
                <w:b/>
                <w:bCs/>
                <w:szCs w:val="18"/>
                <w:lang w:val="nl-BE"/>
              </w:rPr>
              <w:t>Onderwerp</w:t>
            </w:r>
          </w:p>
          <w:p w14:paraId="683F56BE" w14:textId="77777777" w:rsidR="00BF39B1" w:rsidRPr="00915A08" w:rsidRDefault="00BF39B1" w:rsidP="00AC50FD">
            <w:pPr>
              <w:numPr>
                <w:ilvl w:val="1"/>
                <w:numId w:val="103"/>
              </w:numPr>
              <w:spacing w:after="0"/>
              <w:rPr>
                <w:szCs w:val="18"/>
                <w:lang w:val="nl-BE"/>
              </w:rPr>
            </w:pPr>
            <w:r w:rsidRPr="00915A08">
              <w:rPr>
                <w:szCs w:val="18"/>
                <w:lang w:val="nl-BE"/>
              </w:rPr>
              <w:t>concreet</w:t>
            </w:r>
          </w:p>
          <w:p w14:paraId="60EF9F52" w14:textId="77777777" w:rsidR="00BF39B1" w:rsidRPr="00915A08" w:rsidRDefault="00BF39B1" w:rsidP="00AC50FD">
            <w:pPr>
              <w:numPr>
                <w:ilvl w:val="1"/>
                <w:numId w:val="103"/>
              </w:numPr>
              <w:spacing w:after="0"/>
              <w:rPr>
                <w:szCs w:val="18"/>
                <w:lang w:val="nl-BE"/>
              </w:rPr>
            </w:pPr>
            <w:r w:rsidRPr="00915A08">
              <w:rPr>
                <w:szCs w:val="18"/>
                <w:lang w:val="nl-BE"/>
              </w:rPr>
              <w:t>eigen leefwereld en dagelijks leven</w:t>
            </w:r>
          </w:p>
          <w:p w14:paraId="63C006FF" w14:textId="77777777" w:rsidR="00BF39B1" w:rsidRPr="00915A08" w:rsidRDefault="00BF39B1" w:rsidP="00AC50FD">
            <w:pPr>
              <w:numPr>
                <w:ilvl w:val="1"/>
                <w:numId w:val="103"/>
              </w:numPr>
              <w:spacing w:after="0"/>
              <w:rPr>
                <w:szCs w:val="18"/>
                <w:lang w:val="nl-BE"/>
              </w:rPr>
            </w:pPr>
            <w:r w:rsidRPr="00915A08">
              <w:rPr>
                <w:szCs w:val="18"/>
                <w:lang w:val="nl-BE"/>
              </w:rPr>
              <w:t>af en toe onderwerpen van meer algemene aard</w:t>
            </w:r>
          </w:p>
          <w:p w14:paraId="58D9484A" w14:textId="77777777" w:rsidR="00BF39B1" w:rsidRPr="00915A08" w:rsidRDefault="00BF39B1" w:rsidP="00AC50FD">
            <w:pPr>
              <w:numPr>
                <w:ilvl w:val="0"/>
                <w:numId w:val="103"/>
              </w:numPr>
              <w:spacing w:after="0"/>
              <w:rPr>
                <w:szCs w:val="18"/>
                <w:lang w:val="nl-BE"/>
              </w:rPr>
            </w:pPr>
            <w:r w:rsidRPr="00915A08">
              <w:rPr>
                <w:b/>
                <w:bCs/>
                <w:szCs w:val="18"/>
                <w:lang w:val="nl-BE"/>
              </w:rPr>
              <w:t>Taalgebruikssituatie</w:t>
            </w:r>
          </w:p>
          <w:p w14:paraId="22B72F0D" w14:textId="77777777" w:rsidR="00BF39B1" w:rsidRPr="00915A08" w:rsidRDefault="00BF39B1" w:rsidP="00AC50FD">
            <w:pPr>
              <w:numPr>
                <w:ilvl w:val="1"/>
                <w:numId w:val="103"/>
              </w:numPr>
              <w:spacing w:after="0"/>
              <w:rPr>
                <w:szCs w:val="18"/>
                <w:lang w:val="nl-BE"/>
              </w:rPr>
            </w:pPr>
            <w:r w:rsidRPr="00915A08">
              <w:rPr>
                <w:szCs w:val="18"/>
                <w:lang w:val="nl-BE"/>
              </w:rPr>
              <w:t>voor de cursisten relevante en vertrouwde taalgebruikssituaties</w:t>
            </w:r>
          </w:p>
          <w:p w14:paraId="6894DC56" w14:textId="77777777" w:rsidR="00BF39B1" w:rsidRPr="00915A08" w:rsidRDefault="00BF39B1" w:rsidP="00AC50FD">
            <w:pPr>
              <w:numPr>
                <w:ilvl w:val="1"/>
                <w:numId w:val="103"/>
              </w:numPr>
              <w:spacing w:after="0"/>
              <w:rPr>
                <w:szCs w:val="18"/>
                <w:lang w:val="nl-BE"/>
              </w:rPr>
            </w:pPr>
            <w:r w:rsidRPr="00915A08">
              <w:rPr>
                <w:szCs w:val="18"/>
                <w:lang w:val="nl-BE"/>
              </w:rPr>
              <w:t>met aandacht voor digitale media</w:t>
            </w:r>
          </w:p>
          <w:p w14:paraId="31D5CE8C" w14:textId="77777777" w:rsidR="00BF39B1" w:rsidRPr="00915A08" w:rsidRDefault="00BF39B1" w:rsidP="00AC50FD">
            <w:pPr>
              <w:numPr>
                <w:ilvl w:val="0"/>
                <w:numId w:val="103"/>
              </w:numPr>
              <w:spacing w:after="0"/>
              <w:rPr>
                <w:szCs w:val="18"/>
                <w:lang w:val="nl-BE"/>
              </w:rPr>
            </w:pPr>
            <w:r w:rsidRPr="00915A08">
              <w:rPr>
                <w:b/>
                <w:bCs/>
                <w:szCs w:val="18"/>
                <w:lang w:val="nl-BE"/>
              </w:rPr>
              <w:t>Structuur/ Samenhang/ Lengte</w:t>
            </w:r>
          </w:p>
          <w:p w14:paraId="72619BA3" w14:textId="77777777" w:rsidR="00BF39B1" w:rsidRPr="00915A08" w:rsidRDefault="00BF39B1" w:rsidP="00AC50FD">
            <w:pPr>
              <w:numPr>
                <w:ilvl w:val="1"/>
                <w:numId w:val="103"/>
              </w:numPr>
              <w:spacing w:after="0"/>
              <w:rPr>
                <w:szCs w:val="18"/>
                <w:lang w:val="nl-BE"/>
              </w:rPr>
            </w:pPr>
            <w:r w:rsidRPr="00915A08">
              <w:rPr>
                <w:szCs w:val="18"/>
                <w:lang w:val="nl-BE"/>
              </w:rPr>
              <w:t>enkelvoudige zinnen en samengestelde zinnen met een beperkte mate van complexiteit</w:t>
            </w:r>
          </w:p>
          <w:p w14:paraId="259CA0B2" w14:textId="77777777" w:rsidR="00BF39B1" w:rsidRPr="00915A08" w:rsidRDefault="00BF39B1" w:rsidP="00AC50FD">
            <w:pPr>
              <w:numPr>
                <w:ilvl w:val="1"/>
                <w:numId w:val="103"/>
              </w:numPr>
              <w:spacing w:after="0"/>
              <w:rPr>
                <w:szCs w:val="18"/>
                <w:lang w:val="nl-BE"/>
              </w:rPr>
            </w:pPr>
            <w:r w:rsidRPr="00915A08">
              <w:rPr>
                <w:szCs w:val="18"/>
                <w:lang w:val="nl-BE"/>
              </w:rPr>
              <w:t xml:space="preserve">duidelijke, begrijpelijke lopende tekst waarbij indeling in alinea’s en standaard lay-out zijn toegepast </w:t>
            </w:r>
          </w:p>
          <w:p w14:paraId="04CD9679" w14:textId="77777777" w:rsidR="00BF39B1" w:rsidRPr="00915A08" w:rsidRDefault="00BF39B1" w:rsidP="00AC50FD">
            <w:pPr>
              <w:numPr>
                <w:ilvl w:val="1"/>
                <w:numId w:val="103"/>
              </w:numPr>
              <w:spacing w:after="0"/>
              <w:rPr>
                <w:szCs w:val="18"/>
                <w:lang w:val="nl-BE"/>
              </w:rPr>
            </w:pPr>
            <w:r w:rsidRPr="00915A08">
              <w:rPr>
                <w:szCs w:val="18"/>
                <w:lang w:val="nl-BE"/>
              </w:rPr>
              <w:t>tekststructuur met een beperkte mate van complexiteit</w:t>
            </w:r>
          </w:p>
          <w:p w14:paraId="5E125036" w14:textId="77777777" w:rsidR="00BF39B1" w:rsidRPr="00915A08" w:rsidRDefault="00BF39B1" w:rsidP="00AC50FD">
            <w:pPr>
              <w:numPr>
                <w:ilvl w:val="1"/>
                <w:numId w:val="103"/>
              </w:numPr>
              <w:spacing w:after="0"/>
              <w:rPr>
                <w:szCs w:val="18"/>
                <w:lang w:val="nl-BE"/>
              </w:rPr>
            </w:pPr>
            <w:r w:rsidRPr="00915A08">
              <w:rPr>
                <w:szCs w:val="18"/>
                <w:lang w:val="nl-BE"/>
              </w:rPr>
              <w:t>vrij korte en af en toe langere teksten</w:t>
            </w:r>
          </w:p>
          <w:p w14:paraId="7F9C008E" w14:textId="77777777" w:rsidR="00BF39B1" w:rsidRPr="00915A08" w:rsidRDefault="00BF39B1" w:rsidP="00AC50FD">
            <w:pPr>
              <w:numPr>
                <w:ilvl w:val="0"/>
                <w:numId w:val="103"/>
              </w:numPr>
              <w:spacing w:after="0"/>
              <w:rPr>
                <w:szCs w:val="18"/>
                <w:lang w:val="nl-BE"/>
              </w:rPr>
            </w:pPr>
            <w:r w:rsidRPr="00915A08">
              <w:rPr>
                <w:b/>
                <w:bCs/>
                <w:szCs w:val="18"/>
                <w:lang w:val="nl-BE"/>
              </w:rPr>
              <w:t>Woordenschat en taalvariëteit</w:t>
            </w:r>
          </w:p>
          <w:p w14:paraId="1ECE38BB" w14:textId="77777777" w:rsidR="00BF39B1" w:rsidRPr="00915A08" w:rsidRDefault="00BF39B1" w:rsidP="00AC50FD">
            <w:pPr>
              <w:numPr>
                <w:ilvl w:val="1"/>
                <w:numId w:val="103"/>
              </w:numPr>
              <w:spacing w:after="0"/>
              <w:rPr>
                <w:szCs w:val="18"/>
                <w:lang w:val="nl-BE"/>
              </w:rPr>
            </w:pPr>
            <w:r w:rsidRPr="00915A08">
              <w:rPr>
                <w:szCs w:val="18"/>
                <w:lang w:val="nl-BE"/>
              </w:rPr>
              <w:t>toereikend om duidelijke beschrijvingen te geven van en meningen te formuleren over de eigen leefwereld en onderwerpen van meer algemene aard</w:t>
            </w:r>
          </w:p>
          <w:p w14:paraId="68631C32" w14:textId="77777777" w:rsidR="00BF39B1" w:rsidRPr="00915A08" w:rsidRDefault="00BF39B1" w:rsidP="00AC50FD">
            <w:pPr>
              <w:numPr>
                <w:ilvl w:val="1"/>
                <w:numId w:val="103"/>
              </w:numPr>
              <w:spacing w:after="0"/>
              <w:rPr>
                <w:szCs w:val="18"/>
                <w:lang w:val="nl-BE"/>
              </w:rPr>
            </w:pPr>
            <w:r w:rsidRPr="00915A08">
              <w:rPr>
                <w:szCs w:val="18"/>
                <w:lang w:val="nl-BE"/>
              </w:rPr>
              <w:t>standaardtaal</w:t>
            </w:r>
          </w:p>
          <w:p w14:paraId="3D3DA832" w14:textId="77777777" w:rsidR="00BF39B1" w:rsidRPr="00915A08" w:rsidRDefault="00BF39B1" w:rsidP="00AC50FD">
            <w:pPr>
              <w:numPr>
                <w:ilvl w:val="1"/>
                <w:numId w:val="103"/>
              </w:numPr>
              <w:spacing w:after="0"/>
              <w:rPr>
                <w:szCs w:val="18"/>
                <w:lang w:val="nl-BE"/>
              </w:rPr>
            </w:pPr>
            <w:r w:rsidRPr="00915A08">
              <w:rPr>
                <w:szCs w:val="18"/>
                <w:lang w:val="nl-BE"/>
              </w:rPr>
              <w:t>informeel en formeel</w:t>
            </w:r>
          </w:p>
        </w:tc>
        <w:tc>
          <w:tcPr>
            <w:tcW w:w="2268" w:type="dxa"/>
            <w:tcBorders>
              <w:top w:val="single" w:sz="4" w:space="0" w:color="auto"/>
              <w:left w:val="single" w:sz="4" w:space="0" w:color="auto"/>
              <w:bottom w:val="single" w:sz="4" w:space="0" w:color="auto"/>
              <w:right w:val="single" w:sz="4" w:space="0" w:color="auto"/>
            </w:tcBorders>
          </w:tcPr>
          <w:p w14:paraId="016A4D93" w14:textId="77777777" w:rsidR="00BF39B1" w:rsidRPr="00915A08" w:rsidRDefault="00BF39B1">
            <w:pPr>
              <w:rPr>
                <w:szCs w:val="18"/>
              </w:rPr>
            </w:pPr>
          </w:p>
        </w:tc>
      </w:tr>
      <w:tr w:rsidR="00BF39B1" w:rsidRPr="00915A08" w14:paraId="5095EDF4"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294FE98F" w14:textId="77777777" w:rsidR="00BF39B1" w:rsidRPr="00915A08" w:rsidRDefault="00BF39B1">
            <w:pPr>
              <w:rPr>
                <w:szCs w:val="18"/>
              </w:rPr>
            </w:pPr>
            <w:r w:rsidRPr="00915A08">
              <w:rPr>
                <w:szCs w:val="18"/>
              </w:rPr>
              <w:t xml:space="preserve">kunnen de cursisten volgende </w:t>
            </w:r>
            <w:r w:rsidRPr="00915A08">
              <w:rPr>
                <w:b/>
                <w:szCs w:val="18"/>
              </w:rPr>
              <w:t>taken beschrijvend uitvoeren</w:t>
            </w:r>
            <w:r w:rsidR="00FD14C4">
              <w:rPr>
                <w:b/>
                <w:szCs w:val="18"/>
              </w:rPr>
              <w:t>:</w:t>
            </w:r>
          </w:p>
        </w:tc>
        <w:tc>
          <w:tcPr>
            <w:tcW w:w="2268" w:type="dxa"/>
            <w:tcBorders>
              <w:top w:val="single" w:sz="4" w:space="0" w:color="auto"/>
              <w:left w:val="single" w:sz="4" w:space="0" w:color="auto"/>
              <w:bottom w:val="single" w:sz="4" w:space="0" w:color="auto"/>
              <w:right w:val="single" w:sz="4" w:space="0" w:color="auto"/>
            </w:tcBorders>
          </w:tcPr>
          <w:p w14:paraId="79BFDD33" w14:textId="77777777" w:rsidR="00BF39B1" w:rsidRPr="00915A08" w:rsidRDefault="00BF39B1">
            <w:pPr>
              <w:rPr>
                <w:szCs w:val="18"/>
              </w:rPr>
            </w:pPr>
          </w:p>
        </w:tc>
      </w:tr>
      <w:tr w:rsidR="00BF39B1" w:rsidRPr="00915A08" w14:paraId="2667BCA5"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22D6905F" w14:textId="77777777" w:rsidR="00BF39B1" w:rsidRPr="00915A08" w:rsidRDefault="00BF39B1" w:rsidP="00AC50FD">
            <w:pPr>
              <w:pStyle w:val="04Pijltjes"/>
              <w:numPr>
                <w:ilvl w:val="0"/>
                <w:numId w:val="70"/>
              </w:numPr>
              <w:ind w:left="357" w:hanging="357"/>
              <w:rPr>
                <w:sz w:val="18"/>
                <w:szCs w:val="18"/>
              </w:rPr>
            </w:pPr>
            <w:r w:rsidRPr="00915A08">
              <w:rPr>
                <w:sz w:val="18"/>
                <w:szCs w:val="18"/>
              </w:rPr>
              <w:t xml:space="preserve">gelezen teksten globaal weergeven; </w:t>
            </w:r>
          </w:p>
        </w:tc>
        <w:tc>
          <w:tcPr>
            <w:tcW w:w="2268" w:type="dxa"/>
            <w:tcBorders>
              <w:top w:val="single" w:sz="4" w:space="0" w:color="auto"/>
              <w:left w:val="single" w:sz="4" w:space="0" w:color="auto"/>
              <w:bottom w:val="single" w:sz="4" w:space="0" w:color="auto"/>
              <w:right w:val="single" w:sz="4" w:space="0" w:color="auto"/>
            </w:tcBorders>
            <w:hideMark/>
          </w:tcPr>
          <w:p w14:paraId="1C6D411D" w14:textId="77777777" w:rsidR="00BF39B1" w:rsidRPr="00915A08" w:rsidRDefault="00BF39B1">
            <w:pPr>
              <w:rPr>
                <w:szCs w:val="18"/>
              </w:rPr>
            </w:pPr>
            <w:r w:rsidRPr="00915A08">
              <w:rPr>
                <w:szCs w:val="18"/>
              </w:rPr>
              <w:t>ET30</w:t>
            </w:r>
          </w:p>
        </w:tc>
      </w:tr>
      <w:tr w:rsidR="00BF39B1" w:rsidRPr="00915A08" w14:paraId="63D0F5DB"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74BCC7E0" w14:textId="77777777" w:rsidR="00BF39B1" w:rsidRPr="00915A08" w:rsidRDefault="00BF39B1" w:rsidP="00AC50FD">
            <w:pPr>
              <w:pStyle w:val="04Pijltjes"/>
              <w:numPr>
                <w:ilvl w:val="0"/>
                <w:numId w:val="70"/>
              </w:numPr>
              <w:ind w:left="357" w:hanging="357"/>
              <w:rPr>
                <w:sz w:val="18"/>
                <w:szCs w:val="18"/>
              </w:rPr>
            </w:pPr>
            <w:r w:rsidRPr="00915A08">
              <w:rPr>
                <w:sz w:val="18"/>
                <w:szCs w:val="18"/>
              </w:rPr>
              <w:t xml:space="preserve">mededelingen schrijven; </w:t>
            </w:r>
          </w:p>
        </w:tc>
        <w:tc>
          <w:tcPr>
            <w:tcW w:w="2268" w:type="dxa"/>
            <w:tcBorders>
              <w:top w:val="single" w:sz="4" w:space="0" w:color="auto"/>
              <w:left w:val="single" w:sz="4" w:space="0" w:color="auto"/>
              <w:bottom w:val="single" w:sz="4" w:space="0" w:color="auto"/>
              <w:right w:val="single" w:sz="4" w:space="0" w:color="auto"/>
            </w:tcBorders>
            <w:hideMark/>
          </w:tcPr>
          <w:p w14:paraId="094CD696" w14:textId="77777777" w:rsidR="00BF39B1" w:rsidRPr="00915A08" w:rsidRDefault="00BF39B1">
            <w:pPr>
              <w:rPr>
                <w:szCs w:val="18"/>
              </w:rPr>
            </w:pPr>
            <w:r w:rsidRPr="00915A08">
              <w:rPr>
                <w:szCs w:val="18"/>
              </w:rPr>
              <w:t>ET31</w:t>
            </w:r>
          </w:p>
        </w:tc>
      </w:tr>
      <w:tr w:rsidR="00BF39B1" w:rsidRPr="00915A08" w14:paraId="525CF235"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6274C9B1" w14:textId="77777777" w:rsidR="00BF39B1" w:rsidRPr="00915A08" w:rsidRDefault="00BF39B1" w:rsidP="00AC50FD">
            <w:pPr>
              <w:pStyle w:val="04Pijltjes"/>
              <w:numPr>
                <w:ilvl w:val="0"/>
                <w:numId w:val="70"/>
              </w:numPr>
              <w:ind w:left="357" w:hanging="357"/>
              <w:rPr>
                <w:sz w:val="18"/>
                <w:szCs w:val="18"/>
              </w:rPr>
            </w:pPr>
            <w:r w:rsidRPr="00915A08">
              <w:rPr>
                <w:sz w:val="18"/>
                <w:szCs w:val="18"/>
              </w:rPr>
              <w:t xml:space="preserve">een situatie, een gebeurtenis, een ervaring beschrijven; </w:t>
            </w:r>
          </w:p>
        </w:tc>
        <w:tc>
          <w:tcPr>
            <w:tcW w:w="2268" w:type="dxa"/>
            <w:tcBorders>
              <w:top w:val="single" w:sz="4" w:space="0" w:color="auto"/>
              <w:left w:val="single" w:sz="4" w:space="0" w:color="auto"/>
              <w:bottom w:val="single" w:sz="4" w:space="0" w:color="auto"/>
              <w:right w:val="single" w:sz="4" w:space="0" w:color="auto"/>
            </w:tcBorders>
            <w:hideMark/>
          </w:tcPr>
          <w:p w14:paraId="356A8429" w14:textId="77777777" w:rsidR="00BF39B1" w:rsidRPr="00915A08" w:rsidRDefault="00BF39B1">
            <w:pPr>
              <w:rPr>
                <w:szCs w:val="18"/>
              </w:rPr>
            </w:pPr>
            <w:r w:rsidRPr="00915A08">
              <w:rPr>
                <w:szCs w:val="18"/>
              </w:rPr>
              <w:t>ET32</w:t>
            </w:r>
          </w:p>
        </w:tc>
      </w:tr>
      <w:tr w:rsidR="00BF39B1" w:rsidRPr="00915A08" w14:paraId="597EA7DA"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52C4C8E0" w14:textId="77777777" w:rsidR="00BF39B1" w:rsidRPr="00915A08" w:rsidRDefault="00BF39B1" w:rsidP="00AC50FD">
            <w:pPr>
              <w:pStyle w:val="04Pijltjes"/>
              <w:numPr>
                <w:ilvl w:val="0"/>
                <w:numId w:val="70"/>
              </w:numPr>
              <w:ind w:left="357" w:hanging="357"/>
              <w:rPr>
                <w:sz w:val="18"/>
                <w:szCs w:val="18"/>
              </w:rPr>
            </w:pPr>
            <w:r w:rsidRPr="00915A08">
              <w:rPr>
                <w:sz w:val="18"/>
                <w:szCs w:val="18"/>
              </w:rPr>
              <w:t xml:space="preserve">alledaagse uitdrukkingen en elementaire routines uit de doeltaal gebruiken; </w:t>
            </w:r>
          </w:p>
        </w:tc>
        <w:tc>
          <w:tcPr>
            <w:tcW w:w="2268" w:type="dxa"/>
            <w:tcBorders>
              <w:top w:val="single" w:sz="4" w:space="0" w:color="auto"/>
              <w:left w:val="single" w:sz="4" w:space="0" w:color="auto"/>
              <w:bottom w:val="single" w:sz="4" w:space="0" w:color="auto"/>
              <w:right w:val="single" w:sz="4" w:space="0" w:color="auto"/>
            </w:tcBorders>
            <w:hideMark/>
          </w:tcPr>
          <w:p w14:paraId="625B093F" w14:textId="77777777" w:rsidR="00BF39B1" w:rsidRPr="00915A08" w:rsidRDefault="00BF39B1">
            <w:pPr>
              <w:rPr>
                <w:szCs w:val="18"/>
              </w:rPr>
            </w:pPr>
            <w:r w:rsidRPr="00915A08">
              <w:rPr>
                <w:szCs w:val="18"/>
              </w:rPr>
              <w:t>ET33</w:t>
            </w:r>
          </w:p>
        </w:tc>
      </w:tr>
      <w:tr w:rsidR="00BF39B1" w:rsidRPr="00915A08" w14:paraId="4A3A3B99"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6AFA3A99" w14:textId="77777777" w:rsidR="00BF39B1" w:rsidRPr="00915A08" w:rsidRDefault="00BF39B1" w:rsidP="00AC50FD">
            <w:pPr>
              <w:pStyle w:val="04Pijltjes"/>
              <w:numPr>
                <w:ilvl w:val="0"/>
                <w:numId w:val="70"/>
              </w:numPr>
              <w:ind w:left="357" w:hanging="357"/>
              <w:rPr>
                <w:sz w:val="18"/>
                <w:szCs w:val="18"/>
              </w:rPr>
            </w:pPr>
            <w:r w:rsidRPr="00915A08">
              <w:rPr>
                <w:sz w:val="18"/>
                <w:szCs w:val="18"/>
              </w:rPr>
              <w:t xml:space="preserve">een spontane mening verwoorden over informatieve en prescriptieve teksten. </w:t>
            </w:r>
          </w:p>
        </w:tc>
        <w:tc>
          <w:tcPr>
            <w:tcW w:w="2268" w:type="dxa"/>
            <w:tcBorders>
              <w:top w:val="single" w:sz="4" w:space="0" w:color="auto"/>
              <w:left w:val="single" w:sz="4" w:space="0" w:color="auto"/>
              <w:bottom w:val="single" w:sz="4" w:space="0" w:color="auto"/>
              <w:right w:val="single" w:sz="4" w:space="0" w:color="auto"/>
            </w:tcBorders>
            <w:hideMark/>
          </w:tcPr>
          <w:p w14:paraId="1CA6E8B5" w14:textId="77777777" w:rsidR="00BF39B1" w:rsidRPr="00915A08" w:rsidRDefault="00BF39B1">
            <w:pPr>
              <w:rPr>
                <w:szCs w:val="18"/>
              </w:rPr>
            </w:pPr>
            <w:r w:rsidRPr="00915A08">
              <w:rPr>
                <w:szCs w:val="18"/>
              </w:rPr>
              <w:t>ET34</w:t>
            </w:r>
          </w:p>
        </w:tc>
      </w:tr>
      <w:tr w:rsidR="00BF39B1" w:rsidRPr="00915A08" w14:paraId="74FE3358"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370D403D" w14:textId="77777777" w:rsidR="00BF39B1" w:rsidRPr="00915A08" w:rsidRDefault="00BF39B1">
            <w:pPr>
              <w:rPr>
                <w:szCs w:val="18"/>
              </w:rPr>
            </w:pPr>
            <w:r w:rsidRPr="00915A08">
              <w:rPr>
                <w:szCs w:val="18"/>
              </w:rPr>
              <w:t xml:space="preserve">kunnen de cursisten volgende </w:t>
            </w:r>
            <w:r w:rsidRPr="00915A08">
              <w:rPr>
                <w:b/>
                <w:szCs w:val="18"/>
              </w:rPr>
              <w:t>taken structurerend uitvoeren</w:t>
            </w:r>
          </w:p>
        </w:tc>
        <w:tc>
          <w:tcPr>
            <w:tcW w:w="2268" w:type="dxa"/>
            <w:tcBorders>
              <w:top w:val="single" w:sz="4" w:space="0" w:color="auto"/>
              <w:left w:val="single" w:sz="4" w:space="0" w:color="auto"/>
              <w:bottom w:val="single" w:sz="4" w:space="0" w:color="auto"/>
              <w:right w:val="single" w:sz="4" w:space="0" w:color="auto"/>
            </w:tcBorders>
          </w:tcPr>
          <w:p w14:paraId="12662DF8" w14:textId="77777777" w:rsidR="00BF39B1" w:rsidRPr="00915A08" w:rsidRDefault="00BF39B1">
            <w:pPr>
              <w:rPr>
                <w:szCs w:val="18"/>
              </w:rPr>
            </w:pPr>
          </w:p>
        </w:tc>
      </w:tr>
      <w:tr w:rsidR="00BF39B1" w:rsidRPr="00915A08" w14:paraId="7E4DC39A"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5704B645" w14:textId="77777777" w:rsidR="00BF39B1" w:rsidRPr="00915A08" w:rsidRDefault="00BF39B1" w:rsidP="00AC50FD">
            <w:pPr>
              <w:pStyle w:val="04Pijltjes"/>
              <w:numPr>
                <w:ilvl w:val="0"/>
                <w:numId w:val="70"/>
              </w:numPr>
              <w:ind w:left="357" w:hanging="357"/>
              <w:rPr>
                <w:sz w:val="18"/>
                <w:szCs w:val="18"/>
              </w:rPr>
            </w:pPr>
            <w:r w:rsidRPr="00915A08">
              <w:rPr>
                <w:sz w:val="18"/>
                <w:szCs w:val="18"/>
              </w:rPr>
              <w:t>een verslag schrijven</w:t>
            </w:r>
          </w:p>
        </w:tc>
        <w:tc>
          <w:tcPr>
            <w:tcW w:w="2268" w:type="dxa"/>
            <w:tcBorders>
              <w:top w:val="single" w:sz="4" w:space="0" w:color="auto"/>
              <w:left w:val="single" w:sz="4" w:space="0" w:color="auto"/>
              <w:bottom w:val="single" w:sz="4" w:space="0" w:color="auto"/>
              <w:right w:val="single" w:sz="4" w:space="0" w:color="auto"/>
            </w:tcBorders>
            <w:hideMark/>
          </w:tcPr>
          <w:p w14:paraId="6AD16648" w14:textId="77777777" w:rsidR="00BF39B1" w:rsidRPr="00915A08" w:rsidRDefault="00BF39B1">
            <w:pPr>
              <w:rPr>
                <w:szCs w:val="18"/>
              </w:rPr>
            </w:pPr>
            <w:r w:rsidRPr="00915A08">
              <w:rPr>
                <w:szCs w:val="18"/>
              </w:rPr>
              <w:t>ET37</w:t>
            </w:r>
          </w:p>
        </w:tc>
      </w:tr>
      <w:tr w:rsidR="00BF39B1" w:rsidRPr="00915A08" w14:paraId="0D8B40E3"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0855D712" w14:textId="77777777" w:rsidR="00BF39B1" w:rsidRPr="00915A08" w:rsidRDefault="00BF39B1" w:rsidP="00AC50FD">
            <w:pPr>
              <w:pStyle w:val="04Pijltjes"/>
              <w:numPr>
                <w:ilvl w:val="0"/>
                <w:numId w:val="70"/>
              </w:numPr>
              <w:ind w:left="357" w:hanging="357"/>
              <w:rPr>
                <w:sz w:val="18"/>
                <w:szCs w:val="18"/>
              </w:rPr>
            </w:pPr>
            <w:r w:rsidRPr="00915A08">
              <w:rPr>
                <w:sz w:val="18"/>
                <w:szCs w:val="18"/>
              </w:rPr>
              <w:t>informele en formele, ook digitale correspondentie voeren</w:t>
            </w:r>
          </w:p>
        </w:tc>
        <w:tc>
          <w:tcPr>
            <w:tcW w:w="2268" w:type="dxa"/>
            <w:tcBorders>
              <w:top w:val="single" w:sz="4" w:space="0" w:color="auto"/>
              <w:left w:val="single" w:sz="4" w:space="0" w:color="auto"/>
              <w:bottom w:val="single" w:sz="4" w:space="0" w:color="auto"/>
              <w:right w:val="single" w:sz="4" w:space="0" w:color="auto"/>
            </w:tcBorders>
            <w:hideMark/>
          </w:tcPr>
          <w:p w14:paraId="60288536" w14:textId="77777777" w:rsidR="00BF39B1" w:rsidRPr="00915A08" w:rsidRDefault="00BF39B1">
            <w:pPr>
              <w:rPr>
                <w:szCs w:val="18"/>
              </w:rPr>
            </w:pPr>
            <w:r w:rsidRPr="00915A08">
              <w:rPr>
                <w:szCs w:val="18"/>
              </w:rPr>
              <w:t>ET38</w:t>
            </w:r>
          </w:p>
        </w:tc>
      </w:tr>
      <w:tr w:rsidR="00BF39B1" w:rsidRPr="00915A08" w14:paraId="62FD5BA0"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3244F6E5" w14:textId="77777777" w:rsidR="00BF39B1" w:rsidRPr="00915A08" w:rsidRDefault="00BF39B1" w:rsidP="00AC50FD">
            <w:pPr>
              <w:pStyle w:val="04Pijltjes"/>
              <w:numPr>
                <w:ilvl w:val="0"/>
                <w:numId w:val="70"/>
              </w:numPr>
              <w:ind w:left="357" w:hanging="357"/>
              <w:rPr>
                <w:sz w:val="18"/>
                <w:szCs w:val="18"/>
              </w:rPr>
            </w:pPr>
            <w:r w:rsidRPr="00915A08">
              <w:rPr>
                <w:sz w:val="18"/>
                <w:szCs w:val="18"/>
              </w:rPr>
              <w:t>cultuuruitingen opzoeken en presenteren die specifiek zijn voor een streek waar de doeltaal gesproken wordt.</w:t>
            </w:r>
          </w:p>
        </w:tc>
        <w:tc>
          <w:tcPr>
            <w:tcW w:w="2268" w:type="dxa"/>
            <w:tcBorders>
              <w:top w:val="single" w:sz="4" w:space="0" w:color="auto"/>
              <w:left w:val="single" w:sz="4" w:space="0" w:color="auto"/>
              <w:bottom w:val="single" w:sz="4" w:space="0" w:color="auto"/>
              <w:right w:val="single" w:sz="4" w:space="0" w:color="auto"/>
            </w:tcBorders>
            <w:hideMark/>
          </w:tcPr>
          <w:p w14:paraId="1AC06C09" w14:textId="77777777" w:rsidR="00BF39B1" w:rsidRPr="00915A08" w:rsidRDefault="00BF39B1">
            <w:pPr>
              <w:rPr>
                <w:szCs w:val="18"/>
              </w:rPr>
            </w:pPr>
            <w:r w:rsidRPr="00915A08">
              <w:rPr>
                <w:szCs w:val="18"/>
              </w:rPr>
              <w:t>ET39</w:t>
            </w:r>
          </w:p>
        </w:tc>
      </w:tr>
      <w:tr w:rsidR="00BF39B1" w:rsidRPr="00915A08" w14:paraId="6124C04F" w14:textId="77777777" w:rsidTr="00D708D3">
        <w:tc>
          <w:tcPr>
            <w:tcW w:w="12049" w:type="dxa"/>
            <w:tcBorders>
              <w:top w:val="single" w:sz="4" w:space="0" w:color="auto"/>
              <w:left w:val="single" w:sz="4" w:space="0" w:color="auto"/>
              <w:bottom w:val="single" w:sz="4" w:space="0" w:color="auto"/>
              <w:right w:val="single" w:sz="4" w:space="0" w:color="auto"/>
            </w:tcBorders>
          </w:tcPr>
          <w:p w14:paraId="2CB0F878" w14:textId="77777777" w:rsidR="00BF39B1" w:rsidRPr="00915A08" w:rsidRDefault="00BF39B1">
            <w:pPr>
              <w:rPr>
                <w:szCs w:val="18"/>
              </w:rPr>
            </w:pPr>
            <w:r w:rsidRPr="00915A08">
              <w:rPr>
                <w:szCs w:val="18"/>
              </w:rPr>
              <w:t xml:space="preserve">Indien nodig passen de cursisten volgende </w:t>
            </w:r>
            <w:r w:rsidRPr="00915A08">
              <w:rPr>
                <w:b/>
                <w:szCs w:val="18"/>
              </w:rPr>
              <w:t xml:space="preserve">strategieën </w:t>
            </w:r>
            <w:r w:rsidRPr="00915A08">
              <w:rPr>
                <w:szCs w:val="18"/>
              </w:rPr>
              <w:t>toe:</w:t>
            </w:r>
          </w:p>
          <w:p w14:paraId="1C38EA4A" w14:textId="77777777" w:rsidR="00BF39B1" w:rsidRPr="00915A08" w:rsidRDefault="00BF39B1" w:rsidP="00AC50FD">
            <w:pPr>
              <w:numPr>
                <w:ilvl w:val="0"/>
                <w:numId w:val="104"/>
              </w:numPr>
              <w:spacing w:after="0"/>
              <w:rPr>
                <w:szCs w:val="18"/>
                <w:lang w:val="nl-BE"/>
              </w:rPr>
            </w:pPr>
            <w:r w:rsidRPr="00915A08">
              <w:rPr>
                <w:szCs w:val="18"/>
                <w:lang w:val="nl-BE"/>
              </w:rPr>
              <w:t>zich blijven concentreren ondanks het feit dat ze niet alles kunnen uitdrukken;</w:t>
            </w:r>
          </w:p>
          <w:p w14:paraId="4E80D26D" w14:textId="77777777" w:rsidR="00BF39B1" w:rsidRPr="00915A08" w:rsidRDefault="00BF39B1" w:rsidP="00AC50FD">
            <w:pPr>
              <w:numPr>
                <w:ilvl w:val="0"/>
                <w:numId w:val="104"/>
              </w:numPr>
              <w:spacing w:after="0"/>
              <w:rPr>
                <w:szCs w:val="18"/>
                <w:lang w:val="nl-BE"/>
              </w:rPr>
            </w:pPr>
            <w:r w:rsidRPr="00915A08">
              <w:rPr>
                <w:szCs w:val="18"/>
                <w:lang w:val="nl-BE"/>
              </w:rPr>
              <w:t>het schrijfdoel bepalen en hun taalgedrag er op afstemmen;</w:t>
            </w:r>
          </w:p>
          <w:p w14:paraId="3F158C9E" w14:textId="77777777" w:rsidR="00BF39B1" w:rsidRPr="00915A08" w:rsidRDefault="00BF39B1" w:rsidP="00AC50FD">
            <w:pPr>
              <w:numPr>
                <w:ilvl w:val="0"/>
                <w:numId w:val="104"/>
              </w:numPr>
              <w:spacing w:after="0"/>
              <w:rPr>
                <w:szCs w:val="18"/>
                <w:lang w:val="nl-BE"/>
              </w:rPr>
            </w:pPr>
            <w:r w:rsidRPr="00915A08">
              <w:rPr>
                <w:szCs w:val="18"/>
                <w:lang w:val="nl-BE"/>
              </w:rPr>
              <w:t>een schrijfplan opstellen;</w:t>
            </w:r>
          </w:p>
          <w:p w14:paraId="38C06E41" w14:textId="77777777" w:rsidR="00BF39B1" w:rsidRPr="00915A08" w:rsidRDefault="00BF39B1" w:rsidP="00AC50FD">
            <w:pPr>
              <w:numPr>
                <w:ilvl w:val="0"/>
                <w:numId w:val="104"/>
              </w:numPr>
              <w:spacing w:after="0"/>
              <w:rPr>
                <w:szCs w:val="18"/>
                <w:lang w:val="nl-BE"/>
              </w:rPr>
            </w:pPr>
            <w:r w:rsidRPr="00915A08">
              <w:rPr>
                <w:szCs w:val="18"/>
                <w:lang w:val="nl-BE"/>
              </w:rPr>
              <w:t>van een model gebruik maken;</w:t>
            </w:r>
          </w:p>
          <w:p w14:paraId="495279D2" w14:textId="77777777" w:rsidR="00BF39B1" w:rsidRPr="00915A08" w:rsidRDefault="00BF39B1" w:rsidP="00AC50FD">
            <w:pPr>
              <w:numPr>
                <w:ilvl w:val="0"/>
                <w:numId w:val="104"/>
              </w:numPr>
              <w:spacing w:after="0"/>
              <w:rPr>
                <w:szCs w:val="18"/>
                <w:lang w:val="nl-BE"/>
              </w:rPr>
            </w:pPr>
            <w:r w:rsidRPr="00915A08">
              <w:rPr>
                <w:szCs w:val="18"/>
                <w:lang w:val="nl-BE"/>
              </w:rPr>
              <w:t>digitale en niet-digitale hulpbronnen en gegevensbestanden raadplegen en rekening houden met de consequenties ervan;</w:t>
            </w:r>
          </w:p>
          <w:p w14:paraId="7C184EB1" w14:textId="77777777" w:rsidR="00BF39B1" w:rsidRPr="00915A08" w:rsidRDefault="00BF39B1" w:rsidP="00AC50FD">
            <w:pPr>
              <w:numPr>
                <w:ilvl w:val="0"/>
                <w:numId w:val="104"/>
              </w:numPr>
              <w:spacing w:after="0"/>
              <w:rPr>
                <w:szCs w:val="18"/>
                <w:lang w:val="nl-BE"/>
              </w:rPr>
            </w:pPr>
            <w:r w:rsidRPr="00915A08">
              <w:rPr>
                <w:szCs w:val="18"/>
                <w:lang w:val="nl-BE"/>
              </w:rPr>
              <w:t>de passende lay-out gebruiken;</w:t>
            </w:r>
          </w:p>
          <w:p w14:paraId="4B8FE199" w14:textId="77777777" w:rsidR="00BF39B1" w:rsidRPr="00915A08" w:rsidRDefault="00BF39B1" w:rsidP="00AC50FD">
            <w:pPr>
              <w:numPr>
                <w:ilvl w:val="0"/>
                <w:numId w:val="104"/>
              </w:numPr>
              <w:spacing w:after="0"/>
              <w:rPr>
                <w:szCs w:val="18"/>
                <w:lang w:val="nl-BE"/>
              </w:rPr>
            </w:pPr>
            <w:r w:rsidRPr="00915A08">
              <w:rPr>
                <w:szCs w:val="18"/>
                <w:lang w:val="nl-BE"/>
              </w:rPr>
              <w:t>de eigen tekst nakijken;</w:t>
            </w:r>
          </w:p>
          <w:p w14:paraId="69CE89D0" w14:textId="77777777" w:rsidR="00BF39B1" w:rsidRPr="00915A08" w:rsidRDefault="00BF39B1" w:rsidP="00AC50FD">
            <w:pPr>
              <w:numPr>
                <w:ilvl w:val="0"/>
                <w:numId w:val="104"/>
              </w:numPr>
              <w:spacing w:after="0"/>
              <w:rPr>
                <w:szCs w:val="18"/>
                <w:lang w:val="nl-BE"/>
              </w:rPr>
            </w:pPr>
            <w:r w:rsidRPr="00915A08">
              <w:rPr>
                <w:szCs w:val="18"/>
                <w:lang w:val="nl-BE"/>
              </w:rPr>
              <w:t>bij een gemeenschappelijke schrijftaak talige afspraken maken, elkaars inbreng in de tekst benutten, evalueren, corrigeren en redigeren;</w:t>
            </w:r>
          </w:p>
          <w:p w14:paraId="3389EB99" w14:textId="77777777" w:rsidR="00BF39B1" w:rsidRPr="00915A08" w:rsidRDefault="00BF39B1" w:rsidP="00AC50FD">
            <w:pPr>
              <w:numPr>
                <w:ilvl w:val="0"/>
                <w:numId w:val="104"/>
              </w:numPr>
              <w:spacing w:after="0"/>
              <w:rPr>
                <w:szCs w:val="18"/>
                <w:lang w:val="nl-BE"/>
              </w:rPr>
            </w:pPr>
            <w:r w:rsidRPr="00915A08">
              <w:rPr>
                <w:szCs w:val="18"/>
                <w:lang w:val="nl-BE"/>
              </w:rPr>
              <w:t>met de belangrijkste conventies van geschreven taal rekening houden.</w:t>
            </w:r>
          </w:p>
        </w:tc>
        <w:tc>
          <w:tcPr>
            <w:tcW w:w="2268" w:type="dxa"/>
            <w:tcBorders>
              <w:top w:val="single" w:sz="4" w:space="0" w:color="auto"/>
              <w:left w:val="single" w:sz="4" w:space="0" w:color="auto"/>
              <w:bottom w:val="single" w:sz="4" w:space="0" w:color="auto"/>
              <w:right w:val="single" w:sz="4" w:space="0" w:color="auto"/>
            </w:tcBorders>
            <w:hideMark/>
          </w:tcPr>
          <w:p w14:paraId="4D2009CC" w14:textId="77777777" w:rsidR="00BF39B1" w:rsidRPr="00915A08" w:rsidRDefault="00BF39B1">
            <w:pPr>
              <w:rPr>
                <w:szCs w:val="18"/>
              </w:rPr>
            </w:pPr>
            <w:r w:rsidRPr="00915A08">
              <w:rPr>
                <w:szCs w:val="18"/>
              </w:rPr>
              <w:t>ET41</w:t>
            </w:r>
          </w:p>
        </w:tc>
      </w:tr>
      <w:tr w:rsidR="00BF39B1" w:rsidRPr="00915A08" w14:paraId="4687C1EA" w14:textId="77777777" w:rsidTr="00D708D3">
        <w:tc>
          <w:tcPr>
            <w:tcW w:w="12049" w:type="dxa"/>
            <w:tcBorders>
              <w:top w:val="single" w:sz="4" w:space="0" w:color="auto"/>
              <w:left w:val="single" w:sz="4" w:space="0" w:color="auto"/>
              <w:bottom w:val="single" w:sz="4" w:space="0" w:color="auto"/>
              <w:right w:val="single" w:sz="4" w:space="0" w:color="auto"/>
            </w:tcBorders>
            <w:hideMark/>
          </w:tcPr>
          <w:p w14:paraId="59F27170" w14:textId="77777777" w:rsidR="00BF39B1" w:rsidRPr="00915A08" w:rsidRDefault="00BF39B1">
            <w:pPr>
              <w:keepNext/>
              <w:jc w:val="center"/>
              <w:rPr>
                <w:szCs w:val="18"/>
              </w:rPr>
            </w:pPr>
            <w:r w:rsidRPr="00915A08">
              <w:rPr>
                <w:b/>
                <w:szCs w:val="18"/>
              </w:rPr>
              <w:t>Kennis en attitudes</w:t>
            </w:r>
          </w:p>
        </w:tc>
        <w:tc>
          <w:tcPr>
            <w:tcW w:w="2268" w:type="dxa"/>
            <w:tcBorders>
              <w:top w:val="single" w:sz="4" w:space="0" w:color="auto"/>
              <w:left w:val="single" w:sz="4" w:space="0" w:color="auto"/>
              <w:bottom w:val="single" w:sz="4" w:space="0" w:color="auto"/>
              <w:right w:val="single" w:sz="4" w:space="0" w:color="auto"/>
            </w:tcBorders>
          </w:tcPr>
          <w:p w14:paraId="44F6AE41" w14:textId="77777777" w:rsidR="00BF39B1" w:rsidRPr="00915A08" w:rsidRDefault="00BF39B1">
            <w:pPr>
              <w:keepNext/>
              <w:rPr>
                <w:szCs w:val="18"/>
              </w:rPr>
            </w:pPr>
          </w:p>
        </w:tc>
      </w:tr>
      <w:tr w:rsidR="00BF39B1" w:rsidRPr="00915A08" w14:paraId="638B6E39" w14:textId="77777777" w:rsidTr="00D708D3">
        <w:tc>
          <w:tcPr>
            <w:tcW w:w="12049" w:type="dxa"/>
            <w:tcBorders>
              <w:top w:val="single" w:sz="4" w:space="0" w:color="auto"/>
              <w:left w:val="single" w:sz="4" w:space="0" w:color="auto"/>
              <w:bottom w:val="single" w:sz="4" w:space="0" w:color="auto"/>
              <w:right w:val="single" w:sz="4" w:space="0" w:color="auto"/>
            </w:tcBorders>
          </w:tcPr>
          <w:p w14:paraId="612700BA" w14:textId="77777777" w:rsidR="00BF39B1" w:rsidRPr="00915A08" w:rsidRDefault="00BF39B1">
            <w:pPr>
              <w:rPr>
                <w:b/>
                <w:bCs/>
                <w:szCs w:val="18"/>
                <w:lang w:val="nl-BE"/>
              </w:rPr>
            </w:pPr>
            <w:r w:rsidRPr="00915A08">
              <w:rPr>
                <w:szCs w:val="18"/>
              </w:rPr>
              <w:t>Om bovenvermelde taaltaken uit te voeren kunnen de cursisten op hun niveau functionele beheersing van de volgende taalelementen inzetten:</w:t>
            </w:r>
            <w:r w:rsidRPr="00915A08">
              <w:rPr>
                <w:b/>
                <w:bCs/>
                <w:szCs w:val="18"/>
                <w:lang w:val="nl-BE"/>
              </w:rPr>
              <w:t xml:space="preserve"> </w:t>
            </w:r>
          </w:p>
          <w:p w14:paraId="3053CDCB" w14:textId="77777777" w:rsidR="00BF39B1" w:rsidRPr="00915A08" w:rsidRDefault="00BF39B1">
            <w:pPr>
              <w:rPr>
                <w:b/>
                <w:bCs/>
                <w:szCs w:val="18"/>
                <w:lang w:val="nl-BE"/>
              </w:rPr>
            </w:pPr>
            <w:r w:rsidRPr="00915A08">
              <w:rPr>
                <w:b/>
                <w:bCs/>
                <w:szCs w:val="18"/>
                <w:lang w:val="nl-BE"/>
              </w:rPr>
              <w:t>De grammaticale en complementaire lexicale kennis om …</w:t>
            </w:r>
          </w:p>
          <w:p w14:paraId="1A0A9FA4" w14:textId="77777777" w:rsidR="00BF39B1" w:rsidRPr="00915A08" w:rsidRDefault="00BF39B1">
            <w:pPr>
              <w:rPr>
                <w:szCs w:val="18"/>
                <w:lang w:val="nl-BE"/>
              </w:rPr>
            </w:pPr>
            <w:r w:rsidRPr="00915A08">
              <w:rPr>
                <w:iCs/>
                <w:szCs w:val="18"/>
                <w:u w:val="single"/>
                <w:lang w:val="nl-BE"/>
              </w:rPr>
              <w:t>Personen, dieren en zaken te benoemen</w:t>
            </w:r>
          </w:p>
          <w:p w14:paraId="249B2794" w14:textId="77777777" w:rsidR="00BF39B1" w:rsidRPr="00915A08" w:rsidRDefault="00BF39B1" w:rsidP="00AC50FD">
            <w:pPr>
              <w:pStyle w:val="03Vierkantjes"/>
              <w:numPr>
                <w:ilvl w:val="0"/>
                <w:numId w:val="89"/>
              </w:numPr>
              <w:ind w:left="714" w:hanging="357"/>
              <w:rPr>
                <w:i w:val="0"/>
                <w:sz w:val="18"/>
                <w:szCs w:val="18"/>
                <w:lang w:val="en-US"/>
              </w:rPr>
            </w:pPr>
            <w:r w:rsidRPr="00915A08">
              <w:rPr>
                <w:i w:val="0"/>
                <w:sz w:val="18"/>
                <w:szCs w:val="18"/>
                <w:lang w:val="en-US"/>
              </w:rPr>
              <w:t>Te verwijzen naar personen, dieren en zaken</w:t>
            </w:r>
          </w:p>
          <w:p w14:paraId="6F4A19CD" w14:textId="77777777" w:rsidR="00BF39B1" w:rsidRPr="00915A08" w:rsidRDefault="00BF39B1" w:rsidP="00AC50FD">
            <w:pPr>
              <w:pStyle w:val="02Bolletje"/>
              <w:numPr>
                <w:ilvl w:val="1"/>
                <w:numId w:val="68"/>
              </w:numPr>
              <w:ind w:left="993" w:hanging="284"/>
              <w:rPr>
                <w:i w:val="0"/>
                <w:sz w:val="18"/>
                <w:szCs w:val="18"/>
                <w:lang w:val="en-US"/>
              </w:rPr>
            </w:pPr>
            <w:r w:rsidRPr="00915A08">
              <w:rPr>
                <w:i w:val="0"/>
                <w:sz w:val="18"/>
                <w:szCs w:val="18"/>
                <w:lang w:val="en-US"/>
              </w:rPr>
              <w:t xml:space="preserve">Wat? / Wie? </w:t>
            </w:r>
          </w:p>
          <w:p w14:paraId="08CCC0CA"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Zelfstandige naamwoorden: getal, telbaar en ontelbaar</w:t>
            </w:r>
          </w:p>
          <w:p w14:paraId="320CCDD7"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Lidwoorden: bepaald en onbepaald</w:t>
            </w:r>
          </w:p>
          <w:p w14:paraId="30417D62"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Voornaamwoorden: persoonlijk, bezittelijk en aanwijzend</w:t>
            </w:r>
          </w:p>
          <w:p w14:paraId="5B73EEFE" w14:textId="77777777" w:rsidR="00BF39B1" w:rsidRPr="00915A08" w:rsidRDefault="00BF39B1" w:rsidP="00AC50FD">
            <w:pPr>
              <w:pStyle w:val="02Bolletje"/>
              <w:numPr>
                <w:ilvl w:val="1"/>
                <w:numId w:val="68"/>
              </w:numPr>
              <w:ind w:left="993" w:hanging="284"/>
              <w:rPr>
                <w:i w:val="0"/>
                <w:sz w:val="18"/>
                <w:szCs w:val="18"/>
                <w:lang w:val="en-US"/>
              </w:rPr>
            </w:pPr>
            <w:r w:rsidRPr="00915A08">
              <w:rPr>
                <w:i w:val="0"/>
                <w:sz w:val="18"/>
                <w:szCs w:val="18"/>
                <w:lang w:val="en-US"/>
              </w:rPr>
              <w:t>Hoeveel? De hoeveelste?</w:t>
            </w:r>
          </w:p>
          <w:p w14:paraId="09A470AD"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Uitdrukken van hoeveelheden</w:t>
            </w:r>
          </w:p>
          <w:p w14:paraId="04834DA1" w14:textId="77777777" w:rsidR="00BF39B1" w:rsidRPr="00915A08" w:rsidRDefault="00BF39B1" w:rsidP="00AC50FD">
            <w:pPr>
              <w:pStyle w:val="03Vierkantjes"/>
              <w:numPr>
                <w:ilvl w:val="0"/>
                <w:numId w:val="89"/>
              </w:numPr>
              <w:ind w:left="714" w:hanging="357"/>
              <w:rPr>
                <w:i w:val="0"/>
                <w:sz w:val="18"/>
                <w:szCs w:val="18"/>
                <w:lang w:val="en-US"/>
              </w:rPr>
            </w:pPr>
            <w:r w:rsidRPr="00915A08">
              <w:rPr>
                <w:i w:val="0"/>
                <w:sz w:val="18"/>
                <w:szCs w:val="18"/>
                <w:lang w:val="en-US"/>
              </w:rPr>
              <w:t>Personen, dieren en zaken nader te bepalen en te omschrijven</w:t>
            </w:r>
          </w:p>
          <w:p w14:paraId="3C45D67B"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Bijvoeglijke naamwoorden</w:t>
            </w:r>
          </w:p>
          <w:p w14:paraId="5E4200FA" w14:textId="77777777" w:rsidR="00BF39B1" w:rsidRPr="00915A08" w:rsidRDefault="00BF39B1" w:rsidP="00AC50FD">
            <w:pPr>
              <w:pStyle w:val="03Vierkantjes"/>
              <w:numPr>
                <w:ilvl w:val="0"/>
                <w:numId w:val="89"/>
              </w:numPr>
              <w:ind w:left="714" w:hanging="357"/>
              <w:rPr>
                <w:i w:val="0"/>
                <w:sz w:val="18"/>
                <w:szCs w:val="18"/>
                <w:lang w:val="en-US"/>
              </w:rPr>
            </w:pPr>
            <w:r w:rsidRPr="00915A08">
              <w:rPr>
                <w:i w:val="0"/>
                <w:sz w:val="18"/>
                <w:szCs w:val="18"/>
                <w:lang w:val="en-US"/>
              </w:rPr>
              <w:t>Gelijkenissen en verschillen</w:t>
            </w:r>
          </w:p>
          <w:p w14:paraId="252C5DEC"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Trappen van vergelijking</w:t>
            </w:r>
          </w:p>
          <w:p w14:paraId="321BFE2D" w14:textId="77777777" w:rsidR="00BF39B1" w:rsidRPr="00915A08" w:rsidRDefault="00BF39B1" w:rsidP="00AC50FD">
            <w:pPr>
              <w:pStyle w:val="03Vierkantjes"/>
              <w:numPr>
                <w:ilvl w:val="0"/>
                <w:numId w:val="89"/>
              </w:numPr>
              <w:ind w:left="714" w:hanging="357"/>
              <w:rPr>
                <w:i w:val="0"/>
                <w:sz w:val="18"/>
                <w:szCs w:val="18"/>
                <w:lang w:val="en-US"/>
              </w:rPr>
            </w:pPr>
            <w:r w:rsidRPr="00915A08">
              <w:rPr>
                <w:i w:val="0"/>
                <w:sz w:val="18"/>
                <w:szCs w:val="18"/>
                <w:lang w:val="en-US"/>
              </w:rPr>
              <w:t>Relaties aan te duiden</w:t>
            </w:r>
          </w:p>
          <w:p w14:paraId="76F2DD36"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Betrekkelijke bijzinnen en betrekkelijke voornaamwoorden</w:t>
            </w:r>
          </w:p>
          <w:p w14:paraId="5E1D4ACA"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Genitiefvormen</w:t>
            </w:r>
          </w:p>
          <w:p w14:paraId="24CB100F" w14:textId="77777777" w:rsidR="00BF39B1" w:rsidRPr="00915A08" w:rsidRDefault="00BF39B1">
            <w:pPr>
              <w:rPr>
                <w:szCs w:val="18"/>
                <w:lang w:val="nl-BE"/>
              </w:rPr>
            </w:pPr>
            <w:r w:rsidRPr="00915A08">
              <w:rPr>
                <w:iCs/>
                <w:szCs w:val="18"/>
                <w:u w:val="single"/>
                <w:lang w:val="nl-BE"/>
              </w:rPr>
              <w:t>Uitspraken te doen</w:t>
            </w:r>
          </w:p>
          <w:p w14:paraId="1D33DFC6" w14:textId="77777777" w:rsidR="00BF39B1" w:rsidRPr="00915A08" w:rsidRDefault="00BF39B1" w:rsidP="00AC50FD">
            <w:pPr>
              <w:pStyle w:val="03Vierkantjes"/>
              <w:numPr>
                <w:ilvl w:val="0"/>
                <w:numId w:val="89"/>
              </w:numPr>
              <w:ind w:left="714" w:hanging="357"/>
              <w:rPr>
                <w:i w:val="0"/>
                <w:sz w:val="18"/>
                <w:szCs w:val="18"/>
                <w:lang w:val="en-US"/>
              </w:rPr>
            </w:pPr>
            <w:r w:rsidRPr="00915A08">
              <w:rPr>
                <w:i w:val="0"/>
                <w:sz w:val="18"/>
                <w:szCs w:val="18"/>
                <w:lang w:val="en-US"/>
              </w:rPr>
              <w:t>Te bevestigen, te vragen en te ontkennen</w:t>
            </w:r>
          </w:p>
          <w:p w14:paraId="6A1C7DFA"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Bevestigende, ontkennende en vragende zinnen</w:t>
            </w:r>
          </w:p>
          <w:p w14:paraId="6219D1DC"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Overeenkomst tussen onderwerp en werkwoord</w:t>
            </w:r>
          </w:p>
          <w:p w14:paraId="1394D04C"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Vragende woorden</w:t>
            </w:r>
          </w:p>
          <w:p w14:paraId="4F07B240"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Gebruik van ‘do’ om iets te benadrukken</w:t>
            </w:r>
          </w:p>
          <w:p w14:paraId="754E1564" w14:textId="77777777" w:rsidR="00BF39B1" w:rsidRPr="00915A08" w:rsidRDefault="00BF39B1" w:rsidP="00AC50FD">
            <w:pPr>
              <w:pStyle w:val="03Vierkantjes"/>
              <w:numPr>
                <w:ilvl w:val="0"/>
                <w:numId w:val="89"/>
              </w:numPr>
              <w:ind w:left="714" w:hanging="357"/>
              <w:rPr>
                <w:i w:val="0"/>
                <w:sz w:val="18"/>
                <w:szCs w:val="18"/>
                <w:lang w:val="en-US"/>
              </w:rPr>
            </w:pPr>
            <w:r w:rsidRPr="00915A08">
              <w:rPr>
                <w:i w:val="0"/>
                <w:sz w:val="18"/>
                <w:szCs w:val="18"/>
                <w:lang w:val="en-US"/>
              </w:rPr>
              <w:t>Te situeren in de ruimte</w:t>
            </w:r>
          </w:p>
          <w:p w14:paraId="4F979CDB"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Uitdrukken van ruimte, beweging, richting, afstand …</w:t>
            </w:r>
          </w:p>
          <w:p w14:paraId="06695D65" w14:textId="77777777" w:rsidR="00BF39B1" w:rsidRPr="00915A08" w:rsidRDefault="00BF39B1" w:rsidP="00AC50FD">
            <w:pPr>
              <w:pStyle w:val="03Vierkantjes"/>
              <w:numPr>
                <w:ilvl w:val="0"/>
                <w:numId w:val="89"/>
              </w:numPr>
              <w:ind w:left="714" w:hanging="357"/>
              <w:rPr>
                <w:i w:val="0"/>
                <w:sz w:val="18"/>
                <w:szCs w:val="18"/>
                <w:lang w:val="en-US"/>
              </w:rPr>
            </w:pPr>
            <w:r w:rsidRPr="00915A08">
              <w:rPr>
                <w:i w:val="0"/>
                <w:sz w:val="18"/>
                <w:szCs w:val="18"/>
                <w:lang w:val="en-US"/>
              </w:rPr>
              <w:t>Te situeren in de tijd</w:t>
            </w:r>
          </w:p>
          <w:p w14:paraId="1330AB62"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Uitdrukken van tijd, duur, frequentie, herhaling …</w:t>
            </w:r>
          </w:p>
          <w:p w14:paraId="4D2B9136"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Vorming en gebruik van de belangrijkste tijden van de werkwoorden voor de communicatie in de tegenwoordige, de verleden en de toekomende tijd</w:t>
            </w:r>
          </w:p>
          <w:p w14:paraId="1B6EB0D1" w14:textId="77777777" w:rsidR="00BF39B1" w:rsidRPr="00915A08" w:rsidRDefault="00BF39B1" w:rsidP="00AC50FD">
            <w:pPr>
              <w:pStyle w:val="02Bolletje"/>
              <w:numPr>
                <w:ilvl w:val="1"/>
                <w:numId w:val="68"/>
              </w:numPr>
              <w:ind w:left="993" w:hanging="284"/>
              <w:rPr>
                <w:i w:val="0"/>
                <w:sz w:val="18"/>
                <w:szCs w:val="18"/>
                <w:lang w:val="en-US"/>
              </w:rPr>
            </w:pPr>
            <w:r w:rsidRPr="00915A08">
              <w:rPr>
                <w:i w:val="0"/>
                <w:sz w:val="18"/>
                <w:szCs w:val="18"/>
                <w:lang w:val="en-US"/>
              </w:rPr>
              <w:t>‘tijdelijk/dikwijls, altijd’</w:t>
            </w:r>
          </w:p>
          <w:p w14:paraId="0082007F"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Continuous/non-continuous</w:t>
            </w:r>
          </w:p>
          <w:p w14:paraId="1659AEF4" w14:textId="77777777" w:rsidR="00BF39B1" w:rsidRPr="00915A08" w:rsidRDefault="00BF39B1" w:rsidP="00AC50FD">
            <w:pPr>
              <w:pStyle w:val="02Bolletje"/>
              <w:numPr>
                <w:ilvl w:val="1"/>
                <w:numId w:val="68"/>
              </w:numPr>
              <w:ind w:left="993" w:hanging="284"/>
              <w:rPr>
                <w:i w:val="0"/>
                <w:sz w:val="18"/>
                <w:szCs w:val="18"/>
                <w:lang w:val="en-US"/>
              </w:rPr>
            </w:pPr>
            <w:r w:rsidRPr="00915A08">
              <w:rPr>
                <w:i w:val="0"/>
                <w:sz w:val="18"/>
                <w:szCs w:val="18"/>
                <w:lang w:val="en-US"/>
              </w:rPr>
              <w:t>‘voltooid/niet voltooid’</w:t>
            </w:r>
          </w:p>
          <w:p w14:paraId="09997D91"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Perfect/non-perfect</w:t>
            </w:r>
          </w:p>
          <w:p w14:paraId="6072E81F" w14:textId="77777777" w:rsidR="00BF39B1" w:rsidRPr="00915A08" w:rsidRDefault="00BF39B1" w:rsidP="00AC50FD">
            <w:pPr>
              <w:pStyle w:val="03Vierkantjes"/>
              <w:numPr>
                <w:ilvl w:val="0"/>
                <w:numId w:val="89"/>
              </w:numPr>
              <w:ind w:left="714" w:hanging="357"/>
              <w:rPr>
                <w:i w:val="0"/>
                <w:sz w:val="18"/>
                <w:szCs w:val="18"/>
                <w:lang w:val="en-US"/>
              </w:rPr>
            </w:pPr>
            <w:r w:rsidRPr="00915A08">
              <w:rPr>
                <w:i w:val="0"/>
                <w:sz w:val="18"/>
                <w:szCs w:val="18"/>
                <w:lang w:val="en-US"/>
              </w:rPr>
              <w:t>Te argumenteren en logische verbanden te leggen</w:t>
            </w:r>
          </w:p>
          <w:p w14:paraId="333FD78C"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Uitdrukken van reden, oorzaak en gevolg</w:t>
            </w:r>
          </w:p>
          <w:p w14:paraId="333CF5C5"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Uitdrukken van doel</w:t>
            </w:r>
          </w:p>
          <w:p w14:paraId="44AD4D39"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Uitdrukken van tegenstelling en toevoeging</w:t>
            </w:r>
          </w:p>
          <w:p w14:paraId="4778688F"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Uitdrukken van mogelijkheid en waarschijnlijkheid</w:t>
            </w:r>
          </w:p>
          <w:p w14:paraId="71502285"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Uitdrukken van wil en gevoelens</w:t>
            </w:r>
          </w:p>
          <w:p w14:paraId="2A4929BA"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Uitdrukken van (afwezigheid van) toelating en verplichting</w:t>
            </w:r>
          </w:p>
          <w:p w14:paraId="53D27D24" w14:textId="77777777" w:rsidR="00BF39B1" w:rsidRPr="00915A08" w:rsidRDefault="00BF39B1" w:rsidP="00AC50FD">
            <w:pPr>
              <w:pStyle w:val="03Vierkantjes"/>
              <w:numPr>
                <w:ilvl w:val="0"/>
                <w:numId w:val="89"/>
              </w:numPr>
              <w:ind w:left="714" w:hanging="357"/>
              <w:rPr>
                <w:i w:val="0"/>
                <w:sz w:val="18"/>
                <w:szCs w:val="18"/>
                <w:lang w:val="en-US"/>
              </w:rPr>
            </w:pPr>
            <w:r w:rsidRPr="00915A08">
              <w:rPr>
                <w:i w:val="0"/>
                <w:sz w:val="18"/>
                <w:szCs w:val="18"/>
                <w:lang w:val="en-US"/>
              </w:rPr>
              <w:t>Perspectief aan te duiden</w:t>
            </w:r>
          </w:p>
          <w:p w14:paraId="4D17AD3D" w14:textId="77777777" w:rsidR="00BF39B1" w:rsidRPr="00915A08" w:rsidRDefault="00BF39B1" w:rsidP="00AC50FD">
            <w:pPr>
              <w:pStyle w:val="02Bolletje"/>
              <w:numPr>
                <w:ilvl w:val="1"/>
                <w:numId w:val="68"/>
              </w:numPr>
              <w:ind w:left="993" w:hanging="284"/>
              <w:rPr>
                <w:i w:val="0"/>
                <w:sz w:val="18"/>
                <w:szCs w:val="18"/>
                <w:lang w:val="en-US"/>
              </w:rPr>
            </w:pPr>
            <w:r w:rsidRPr="00915A08">
              <w:rPr>
                <w:i w:val="0"/>
                <w:sz w:val="18"/>
                <w:szCs w:val="18"/>
                <w:lang w:val="en-US"/>
              </w:rPr>
              <w:t>Neutraal/geen handelende persoon/nadruk op handelende persoon</w:t>
            </w:r>
          </w:p>
          <w:p w14:paraId="205DCADD"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Actief versus passief: betekenis en passiefvorming</w:t>
            </w:r>
          </w:p>
          <w:p w14:paraId="493C419F" w14:textId="77777777" w:rsidR="00BF39B1" w:rsidRPr="00915A08" w:rsidRDefault="00BF39B1" w:rsidP="00AC50FD">
            <w:pPr>
              <w:pStyle w:val="03Vierkantjes"/>
              <w:numPr>
                <w:ilvl w:val="0"/>
                <w:numId w:val="89"/>
              </w:numPr>
              <w:ind w:left="714" w:hanging="357"/>
              <w:rPr>
                <w:i w:val="0"/>
                <w:sz w:val="18"/>
                <w:szCs w:val="18"/>
                <w:lang w:val="en-US"/>
              </w:rPr>
            </w:pPr>
            <w:r w:rsidRPr="00915A08">
              <w:rPr>
                <w:i w:val="0"/>
                <w:sz w:val="18"/>
                <w:szCs w:val="18"/>
                <w:lang w:val="en-US"/>
              </w:rPr>
              <w:t>Relatie en samenhang tussen tekstgedeelten aan te duiden</w:t>
            </w:r>
          </w:p>
          <w:p w14:paraId="27AE5997"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Samengestelde zinnen ook met onderschikking</w:t>
            </w:r>
          </w:p>
          <w:p w14:paraId="66AFADC0" w14:textId="77777777" w:rsidR="00BF39B1" w:rsidRPr="00915A08" w:rsidRDefault="00BF39B1" w:rsidP="00AC50FD">
            <w:pPr>
              <w:pStyle w:val="03Vierkantjes"/>
              <w:numPr>
                <w:ilvl w:val="0"/>
                <w:numId w:val="89"/>
              </w:numPr>
              <w:ind w:left="714" w:hanging="357"/>
              <w:rPr>
                <w:i w:val="0"/>
                <w:sz w:val="18"/>
                <w:szCs w:val="18"/>
                <w:lang w:val="en-US"/>
              </w:rPr>
            </w:pPr>
            <w:r w:rsidRPr="00915A08">
              <w:rPr>
                <w:i w:val="0"/>
                <w:sz w:val="18"/>
                <w:szCs w:val="18"/>
                <w:lang w:val="en-US"/>
              </w:rPr>
              <w:t>Te rapporteren</w:t>
            </w:r>
          </w:p>
          <w:p w14:paraId="7CA98BEB" w14:textId="77777777" w:rsidR="00BF39B1" w:rsidRPr="00915A08" w:rsidRDefault="00BF39B1" w:rsidP="00AC50FD">
            <w:pPr>
              <w:pStyle w:val="01Ruitjes"/>
              <w:numPr>
                <w:ilvl w:val="2"/>
                <w:numId w:val="67"/>
              </w:numPr>
              <w:ind w:left="1531" w:hanging="284"/>
              <w:rPr>
                <w:sz w:val="18"/>
                <w:szCs w:val="18"/>
                <w:lang w:val="en-US"/>
              </w:rPr>
            </w:pPr>
            <w:r w:rsidRPr="00915A08">
              <w:rPr>
                <w:sz w:val="18"/>
                <w:szCs w:val="18"/>
                <w:lang w:val="en-US"/>
              </w:rPr>
              <w:t>Indirecte rede</w:t>
            </w:r>
          </w:p>
        </w:tc>
        <w:tc>
          <w:tcPr>
            <w:tcW w:w="2268" w:type="dxa"/>
            <w:tcBorders>
              <w:top w:val="single" w:sz="4" w:space="0" w:color="auto"/>
              <w:left w:val="single" w:sz="4" w:space="0" w:color="auto"/>
              <w:bottom w:val="single" w:sz="4" w:space="0" w:color="auto"/>
              <w:right w:val="single" w:sz="4" w:space="0" w:color="auto"/>
            </w:tcBorders>
            <w:hideMark/>
          </w:tcPr>
          <w:p w14:paraId="0F69A92A" w14:textId="77777777" w:rsidR="00BF39B1" w:rsidRPr="00915A08" w:rsidRDefault="00BF39B1">
            <w:pPr>
              <w:rPr>
                <w:szCs w:val="18"/>
              </w:rPr>
            </w:pPr>
            <w:r w:rsidRPr="00915A08">
              <w:rPr>
                <w:szCs w:val="18"/>
              </w:rPr>
              <w:t>ET42</w:t>
            </w:r>
          </w:p>
        </w:tc>
      </w:tr>
      <w:tr w:rsidR="00BF39B1" w:rsidRPr="00915A08" w14:paraId="18C9EB6F" w14:textId="77777777" w:rsidTr="00D708D3">
        <w:tc>
          <w:tcPr>
            <w:tcW w:w="12049" w:type="dxa"/>
            <w:tcBorders>
              <w:top w:val="single" w:sz="4" w:space="0" w:color="auto"/>
              <w:left w:val="single" w:sz="4" w:space="0" w:color="auto"/>
              <w:bottom w:val="single" w:sz="4" w:space="0" w:color="auto"/>
              <w:right w:val="single" w:sz="4" w:space="0" w:color="auto"/>
            </w:tcBorders>
          </w:tcPr>
          <w:p w14:paraId="771062DC" w14:textId="77777777" w:rsidR="00BF39B1" w:rsidRPr="00915A08" w:rsidRDefault="00BF39B1">
            <w:pPr>
              <w:rPr>
                <w:szCs w:val="18"/>
                <w:lang w:val="nl-BE"/>
              </w:rPr>
            </w:pPr>
            <w:r w:rsidRPr="00915A08">
              <w:rPr>
                <w:szCs w:val="18"/>
                <w:lang w:val="nl-BE"/>
              </w:rPr>
              <w:t>De cursisten kunnen reflecteren over taal en taalgebruik binnen de vermelde taalgebruikssituaties en daarbij hun functionele kennis ter ondersteuning van hun taalbeheersing uitbreiden door naar aanleiding van zinvolle communicatieve situaties en taaltaken:</w:t>
            </w:r>
          </w:p>
          <w:p w14:paraId="4AAD902D" w14:textId="77777777" w:rsidR="00BF39B1" w:rsidRPr="00915A08" w:rsidRDefault="00BF39B1" w:rsidP="00AC50FD">
            <w:pPr>
              <w:numPr>
                <w:ilvl w:val="0"/>
                <w:numId w:val="105"/>
              </w:numPr>
              <w:spacing w:after="0"/>
              <w:rPr>
                <w:szCs w:val="18"/>
                <w:lang w:val="nl-BE"/>
              </w:rPr>
            </w:pPr>
            <w:r w:rsidRPr="00915A08">
              <w:rPr>
                <w:szCs w:val="18"/>
                <w:lang w:val="nl-BE"/>
              </w:rPr>
              <w:t>reeds in de klas behandelde vormen en structuren te herkennen en ontleden;</w:t>
            </w:r>
          </w:p>
          <w:p w14:paraId="7F80EABB" w14:textId="77777777" w:rsidR="00BF39B1" w:rsidRPr="00915A08" w:rsidRDefault="00BF39B1" w:rsidP="00AC50FD">
            <w:pPr>
              <w:numPr>
                <w:ilvl w:val="0"/>
                <w:numId w:val="105"/>
              </w:numPr>
              <w:spacing w:after="0"/>
              <w:rPr>
                <w:szCs w:val="18"/>
                <w:lang w:val="nl-BE"/>
              </w:rPr>
            </w:pPr>
            <w:r w:rsidRPr="00915A08">
              <w:rPr>
                <w:szCs w:val="18"/>
                <w:lang w:val="nl-BE"/>
              </w:rPr>
              <w:t>door te observeren hoe vormen en structuren functioneren, onder begeleiding regels te ontdekken en formuleren;</w:t>
            </w:r>
          </w:p>
          <w:p w14:paraId="0FBA06B7" w14:textId="77777777" w:rsidR="00BF39B1" w:rsidRPr="00A0062A" w:rsidRDefault="00BF39B1" w:rsidP="00AC50FD">
            <w:pPr>
              <w:numPr>
                <w:ilvl w:val="0"/>
                <w:numId w:val="105"/>
              </w:numPr>
              <w:spacing w:after="0"/>
              <w:rPr>
                <w:szCs w:val="18"/>
                <w:lang w:val="nl-BE"/>
              </w:rPr>
            </w:pPr>
            <w:r w:rsidRPr="00915A08">
              <w:rPr>
                <w:szCs w:val="18"/>
                <w:lang w:val="nl-BE"/>
              </w:rPr>
              <w:t>gelijkenissen en verschillen tussen talen te ontdekken en hun kennis van andere talen in te zetten.</w:t>
            </w:r>
          </w:p>
        </w:tc>
        <w:tc>
          <w:tcPr>
            <w:tcW w:w="2268" w:type="dxa"/>
            <w:tcBorders>
              <w:top w:val="single" w:sz="4" w:space="0" w:color="auto"/>
              <w:left w:val="single" w:sz="4" w:space="0" w:color="auto"/>
              <w:bottom w:val="single" w:sz="4" w:space="0" w:color="auto"/>
              <w:right w:val="single" w:sz="4" w:space="0" w:color="auto"/>
            </w:tcBorders>
            <w:hideMark/>
          </w:tcPr>
          <w:p w14:paraId="6EA05AD7" w14:textId="77777777" w:rsidR="00BF39B1" w:rsidRPr="00915A08" w:rsidRDefault="00BF39B1">
            <w:pPr>
              <w:rPr>
                <w:szCs w:val="18"/>
              </w:rPr>
            </w:pPr>
            <w:r w:rsidRPr="00915A08">
              <w:rPr>
                <w:szCs w:val="18"/>
              </w:rPr>
              <w:t>ET43</w:t>
            </w:r>
          </w:p>
        </w:tc>
      </w:tr>
      <w:tr w:rsidR="00BF39B1" w:rsidRPr="00915A08" w14:paraId="724F0DF7" w14:textId="77777777" w:rsidTr="00AD00FB">
        <w:tc>
          <w:tcPr>
            <w:tcW w:w="12049" w:type="dxa"/>
            <w:tcBorders>
              <w:top w:val="single" w:sz="4" w:space="0" w:color="auto"/>
              <w:left w:val="single" w:sz="4" w:space="0" w:color="auto"/>
              <w:bottom w:val="single" w:sz="4" w:space="0" w:color="auto"/>
              <w:right w:val="single" w:sz="4" w:space="0" w:color="auto"/>
            </w:tcBorders>
            <w:hideMark/>
          </w:tcPr>
          <w:p w14:paraId="1559C895" w14:textId="77777777" w:rsidR="00BF39B1" w:rsidRPr="00915A08" w:rsidRDefault="00BF39B1">
            <w:pPr>
              <w:rPr>
                <w:szCs w:val="18"/>
                <w:lang w:val="nl-BE"/>
              </w:rPr>
            </w:pPr>
            <w:r w:rsidRPr="00915A08">
              <w:rPr>
                <w:szCs w:val="18"/>
              </w:rPr>
              <w:t>De cursisten kunnen verschillen en gelijkenissen onderscheiden in leefwijze tussen de eigen cultuur en de cultuur van een streek waar de doeltaal gesproken wordt.</w:t>
            </w:r>
          </w:p>
        </w:tc>
        <w:tc>
          <w:tcPr>
            <w:tcW w:w="2268" w:type="dxa"/>
            <w:tcBorders>
              <w:top w:val="single" w:sz="4" w:space="0" w:color="auto"/>
              <w:left w:val="single" w:sz="4" w:space="0" w:color="auto"/>
              <w:bottom w:val="single" w:sz="4" w:space="0" w:color="auto"/>
              <w:right w:val="single" w:sz="4" w:space="0" w:color="auto"/>
            </w:tcBorders>
            <w:hideMark/>
          </w:tcPr>
          <w:p w14:paraId="3070CC01" w14:textId="77777777" w:rsidR="00BF39B1" w:rsidRPr="00915A08" w:rsidRDefault="00BF39B1">
            <w:pPr>
              <w:rPr>
                <w:szCs w:val="18"/>
              </w:rPr>
            </w:pPr>
            <w:r w:rsidRPr="00915A08">
              <w:rPr>
                <w:szCs w:val="18"/>
              </w:rPr>
              <w:t>ET44</w:t>
            </w:r>
          </w:p>
        </w:tc>
      </w:tr>
      <w:tr w:rsidR="00BF39B1" w:rsidRPr="00915A08" w14:paraId="1BF9E218" w14:textId="77777777" w:rsidTr="00AD00FB">
        <w:tc>
          <w:tcPr>
            <w:tcW w:w="12049" w:type="dxa"/>
            <w:tcBorders>
              <w:top w:val="single" w:sz="4" w:space="0" w:color="auto"/>
              <w:left w:val="single" w:sz="4" w:space="0" w:color="auto"/>
              <w:bottom w:val="nil"/>
              <w:right w:val="single" w:sz="4" w:space="0" w:color="auto"/>
            </w:tcBorders>
            <w:hideMark/>
          </w:tcPr>
          <w:p w14:paraId="5DD7A122" w14:textId="77777777" w:rsidR="00BF39B1" w:rsidRPr="00915A08" w:rsidRDefault="00BF39B1">
            <w:pPr>
              <w:rPr>
                <w:szCs w:val="18"/>
              </w:rPr>
            </w:pPr>
            <w:r w:rsidRPr="00915A08">
              <w:rPr>
                <w:szCs w:val="18"/>
              </w:rPr>
              <w:t xml:space="preserve">De cursisten werken aan de volgende </w:t>
            </w:r>
            <w:r w:rsidRPr="00915A08">
              <w:rPr>
                <w:b/>
                <w:szCs w:val="18"/>
              </w:rPr>
              <w:t>attitudes</w:t>
            </w:r>
            <w:r w:rsidRPr="00915A08">
              <w:rPr>
                <w:szCs w:val="18"/>
              </w:rPr>
              <w:t>:</w:t>
            </w:r>
          </w:p>
        </w:tc>
        <w:tc>
          <w:tcPr>
            <w:tcW w:w="2268" w:type="dxa"/>
            <w:tcBorders>
              <w:top w:val="single" w:sz="4" w:space="0" w:color="auto"/>
              <w:left w:val="single" w:sz="4" w:space="0" w:color="auto"/>
              <w:bottom w:val="nil"/>
              <w:right w:val="single" w:sz="4" w:space="0" w:color="auto"/>
            </w:tcBorders>
          </w:tcPr>
          <w:p w14:paraId="344D7E7A" w14:textId="77777777" w:rsidR="00BF39B1" w:rsidRPr="00915A08" w:rsidRDefault="00BF39B1">
            <w:pPr>
              <w:rPr>
                <w:szCs w:val="18"/>
              </w:rPr>
            </w:pPr>
          </w:p>
        </w:tc>
      </w:tr>
      <w:tr w:rsidR="00BF39B1" w:rsidRPr="00915A08" w14:paraId="5A146BFA" w14:textId="77777777" w:rsidTr="00AD00FB">
        <w:tc>
          <w:tcPr>
            <w:tcW w:w="12049" w:type="dxa"/>
            <w:tcBorders>
              <w:top w:val="nil"/>
              <w:left w:val="single" w:sz="4" w:space="0" w:color="auto"/>
              <w:bottom w:val="nil"/>
              <w:right w:val="single" w:sz="4" w:space="0" w:color="auto"/>
            </w:tcBorders>
            <w:hideMark/>
          </w:tcPr>
          <w:p w14:paraId="5C63690A" w14:textId="77777777" w:rsidR="00BF39B1" w:rsidRPr="00915A08" w:rsidRDefault="00BF39B1" w:rsidP="00AC50FD">
            <w:pPr>
              <w:pStyle w:val="04Pijltjes"/>
              <w:numPr>
                <w:ilvl w:val="0"/>
                <w:numId w:val="70"/>
              </w:numPr>
              <w:ind w:left="357" w:hanging="357"/>
              <w:rPr>
                <w:sz w:val="18"/>
                <w:szCs w:val="18"/>
              </w:rPr>
            </w:pPr>
            <w:r w:rsidRPr="00915A08">
              <w:rPr>
                <w:sz w:val="18"/>
                <w:szCs w:val="18"/>
              </w:rPr>
              <w:t>tonen bereidheid en durf om te luisteren, te lezen, te spreken, gesprekken te voeren en te schrijven in het Engels;</w:t>
            </w:r>
          </w:p>
        </w:tc>
        <w:tc>
          <w:tcPr>
            <w:tcW w:w="2268" w:type="dxa"/>
            <w:tcBorders>
              <w:top w:val="nil"/>
              <w:left w:val="single" w:sz="4" w:space="0" w:color="auto"/>
              <w:bottom w:val="nil"/>
              <w:right w:val="single" w:sz="4" w:space="0" w:color="auto"/>
            </w:tcBorders>
            <w:hideMark/>
          </w:tcPr>
          <w:p w14:paraId="6CC198EB" w14:textId="77777777" w:rsidR="00BF39B1" w:rsidRPr="00915A08" w:rsidRDefault="00BF39B1">
            <w:pPr>
              <w:rPr>
                <w:szCs w:val="18"/>
              </w:rPr>
            </w:pPr>
            <w:r w:rsidRPr="00915A08">
              <w:rPr>
                <w:szCs w:val="18"/>
              </w:rPr>
              <w:t>ET45*</w:t>
            </w:r>
          </w:p>
        </w:tc>
      </w:tr>
      <w:tr w:rsidR="00BF39B1" w:rsidRPr="00915A08" w14:paraId="39DEA1A1" w14:textId="77777777" w:rsidTr="00AD00FB">
        <w:tc>
          <w:tcPr>
            <w:tcW w:w="12049" w:type="dxa"/>
            <w:tcBorders>
              <w:top w:val="nil"/>
              <w:left w:val="single" w:sz="4" w:space="0" w:color="auto"/>
              <w:bottom w:val="nil"/>
              <w:right w:val="single" w:sz="4" w:space="0" w:color="auto"/>
            </w:tcBorders>
            <w:hideMark/>
          </w:tcPr>
          <w:p w14:paraId="5C7F325B" w14:textId="77777777" w:rsidR="00BF39B1" w:rsidRPr="00915A08" w:rsidRDefault="00BF39B1" w:rsidP="00AC50FD">
            <w:pPr>
              <w:pStyle w:val="04Pijltjes"/>
              <w:numPr>
                <w:ilvl w:val="0"/>
                <w:numId w:val="70"/>
              </w:numPr>
              <w:ind w:left="357" w:hanging="357"/>
              <w:rPr>
                <w:sz w:val="18"/>
                <w:szCs w:val="18"/>
              </w:rPr>
            </w:pPr>
            <w:r w:rsidRPr="00915A08">
              <w:rPr>
                <w:sz w:val="18"/>
                <w:szCs w:val="18"/>
              </w:rPr>
              <w:t>streven naar taalverzorging;</w:t>
            </w:r>
          </w:p>
        </w:tc>
        <w:tc>
          <w:tcPr>
            <w:tcW w:w="2268" w:type="dxa"/>
            <w:tcBorders>
              <w:top w:val="nil"/>
              <w:left w:val="single" w:sz="4" w:space="0" w:color="auto"/>
              <w:bottom w:val="nil"/>
              <w:right w:val="single" w:sz="4" w:space="0" w:color="auto"/>
            </w:tcBorders>
            <w:hideMark/>
          </w:tcPr>
          <w:p w14:paraId="16BBB36A" w14:textId="77777777" w:rsidR="00BF39B1" w:rsidRPr="00915A08" w:rsidRDefault="00BF39B1">
            <w:pPr>
              <w:rPr>
                <w:szCs w:val="18"/>
              </w:rPr>
            </w:pPr>
            <w:r w:rsidRPr="00915A08">
              <w:rPr>
                <w:szCs w:val="18"/>
              </w:rPr>
              <w:t>ET46*</w:t>
            </w:r>
          </w:p>
        </w:tc>
      </w:tr>
      <w:tr w:rsidR="00BF39B1" w:rsidRPr="00915A08" w14:paraId="625A9917" w14:textId="77777777" w:rsidTr="00AD00FB">
        <w:tc>
          <w:tcPr>
            <w:tcW w:w="12049" w:type="dxa"/>
            <w:tcBorders>
              <w:top w:val="nil"/>
              <w:left w:val="single" w:sz="4" w:space="0" w:color="auto"/>
              <w:bottom w:val="nil"/>
              <w:right w:val="single" w:sz="4" w:space="0" w:color="auto"/>
            </w:tcBorders>
            <w:hideMark/>
          </w:tcPr>
          <w:p w14:paraId="2CEB7934" w14:textId="77777777" w:rsidR="00BF39B1" w:rsidRPr="00915A08" w:rsidRDefault="00BF39B1" w:rsidP="00AC50FD">
            <w:pPr>
              <w:pStyle w:val="04Pijltjes"/>
              <w:numPr>
                <w:ilvl w:val="0"/>
                <w:numId w:val="70"/>
              </w:numPr>
              <w:ind w:left="357" w:hanging="357"/>
              <w:rPr>
                <w:sz w:val="18"/>
                <w:szCs w:val="18"/>
              </w:rPr>
            </w:pPr>
            <w:r w:rsidRPr="00915A08">
              <w:rPr>
                <w:sz w:val="18"/>
                <w:szCs w:val="18"/>
              </w:rPr>
              <w:t>tonen belangstelling voor de aanwezigheid van moderne vreemde talen in hun leefwereld, ook buiten de school, en voor de socioculturele wereld van de taalgebruikers;</w:t>
            </w:r>
          </w:p>
        </w:tc>
        <w:tc>
          <w:tcPr>
            <w:tcW w:w="2268" w:type="dxa"/>
            <w:tcBorders>
              <w:top w:val="nil"/>
              <w:left w:val="single" w:sz="4" w:space="0" w:color="auto"/>
              <w:bottom w:val="nil"/>
              <w:right w:val="single" w:sz="4" w:space="0" w:color="auto"/>
            </w:tcBorders>
            <w:hideMark/>
          </w:tcPr>
          <w:p w14:paraId="60957FF4" w14:textId="77777777" w:rsidR="00BF39B1" w:rsidRPr="00915A08" w:rsidRDefault="00BF39B1">
            <w:pPr>
              <w:rPr>
                <w:szCs w:val="18"/>
              </w:rPr>
            </w:pPr>
            <w:r w:rsidRPr="00915A08">
              <w:rPr>
                <w:szCs w:val="18"/>
              </w:rPr>
              <w:t>ET47*</w:t>
            </w:r>
          </w:p>
        </w:tc>
      </w:tr>
      <w:tr w:rsidR="00BF39B1" w:rsidRPr="00915A08" w14:paraId="600FA66E" w14:textId="77777777" w:rsidTr="00AD00FB">
        <w:tc>
          <w:tcPr>
            <w:tcW w:w="12049" w:type="dxa"/>
            <w:tcBorders>
              <w:top w:val="nil"/>
              <w:left w:val="single" w:sz="4" w:space="0" w:color="auto"/>
              <w:bottom w:val="nil"/>
              <w:right w:val="single" w:sz="4" w:space="0" w:color="auto"/>
            </w:tcBorders>
            <w:hideMark/>
          </w:tcPr>
          <w:p w14:paraId="48B0054F" w14:textId="77777777" w:rsidR="00BF39B1" w:rsidRPr="00915A08" w:rsidRDefault="00BF39B1" w:rsidP="00AC50FD">
            <w:pPr>
              <w:pStyle w:val="04Pijltjes"/>
              <w:numPr>
                <w:ilvl w:val="0"/>
                <w:numId w:val="70"/>
              </w:numPr>
              <w:ind w:left="357" w:hanging="357"/>
              <w:rPr>
                <w:sz w:val="18"/>
                <w:szCs w:val="18"/>
              </w:rPr>
            </w:pPr>
            <w:r w:rsidRPr="00915A08">
              <w:rPr>
                <w:sz w:val="18"/>
                <w:szCs w:val="18"/>
              </w:rPr>
              <w:t>staan open voor verschillen en gelijkenissen in leefwijze tussen de eigen cultuur en de cultuur van een streek waar de doeltaal gesproken wordt;</w:t>
            </w:r>
          </w:p>
        </w:tc>
        <w:tc>
          <w:tcPr>
            <w:tcW w:w="2268" w:type="dxa"/>
            <w:tcBorders>
              <w:top w:val="nil"/>
              <w:left w:val="single" w:sz="4" w:space="0" w:color="auto"/>
              <w:bottom w:val="nil"/>
              <w:right w:val="single" w:sz="4" w:space="0" w:color="auto"/>
            </w:tcBorders>
            <w:hideMark/>
          </w:tcPr>
          <w:p w14:paraId="23C88E81" w14:textId="77777777" w:rsidR="00BF39B1" w:rsidRPr="00915A08" w:rsidRDefault="00BF39B1">
            <w:pPr>
              <w:rPr>
                <w:szCs w:val="18"/>
              </w:rPr>
            </w:pPr>
            <w:r w:rsidRPr="00915A08">
              <w:rPr>
                <w:szCs w:val="18"/>
              </w:rPr>
              <w:t>ET48*</w:t>
            </w:r>
          </w:p>
        </w:tc>
      </w:tr>
      <w:tr w:rsidR="00BF39B1" w:rsidRPr="00BF39B1" w14:paraId="64162132" w14:textId="77777777" w:rsidTr="00AD00FB">
        <w:tc>
          <w:tcPr>
            <w:tcW w:w="12049" w:type="dxa"/>
            <w:tcBorders>
              <w:top w:val="nil"/>
              <w:left w:val="single" w:sz="4" w:space="0" w:color="auto"/>
              <w:bottom w:val="single" w:sz="4" w:space="0" w:color="auto"/>
              <w:right w:val="single" w:sz="4" w:space="0" w:color="auto"/>
            </w:tcBorders>
            <w:hideMark/>
          </w:tcPr>
          <w:p w14:paraId="5370B34F" w14:textId="77777777" w:rsidR="00BF39B1" w:rsidRPr="00915A08" w:rsidRDefault="00BF39B1" w:rsidP="00AC50FD">
            <w:pPr>
              <w:pStyle w:val="04Pijltjes"/>
              <w:numPr>
                <w:ilvl w:val="0"/>
                <w:numId w:val="70"/>
              </w:numPr>
              <w:ind w:left="357" w:hanging="357"/>
              <w:rPr>
                <w:sz w:val="18"/>
                <w:szCs w:val="18"/>
              </w:rPr>
            </w:pPr>
            <w:r w:rsidRPr="00915A08">
              <w:rPr>
                <w:sz w:val="18"/>
                <w:szCs w:val="18"/>
              </w:rPr>
              <w:t>stellen zich open voor de esthetische component van teksten.</w:t>
            </w:r>
          </w:p>
        </w:tc>
        <w:tc>
          <w:tcPr>
            <w:tcW w:w="2268" w:type="dxa"/>
            <w:tcBorders>
              <w:top w:val="nil"/>
              <w:left w:val="single" w:sz="4" w:space="0" w:color="auto"/>
              <w:bottom w:val="single" w:sz="4" w:space="0" w:color="auto"/>
              <w:right w:val="single" w:sz="4" w:space="0" w:color="auto"/>
            </w:tcBorders>
            <w:hideMark/>
          </w:tcPr>
          <w:p w14:paraId="259BC660" w14:textId="77777777" w:rsidR="00BF39B1" w:rsidRPr="00BF39B1" w:rsidRDefault="00BF39B1">
            <w:pPr>
              <w:rPr>
                <w:szCs w:val="18"/>
              </w:rPr>
            </w:pPr>
            <w:r w:rsidRPr="00915A08">
              <w:rPr>
                <w:szCs w:val="18"/>
              </w:rPr>
              <w:t>ET49*</w:t>
            </w:r>
          </w:p>
        </w:tc>
      </w:tr>
    </w:tbl>
    <w:p w14:paraId="40047094" w14:textId="77777777" w:rsidR="00BF39B1" w:rsidRDefault="00BF39B1" w:rsidP="00A23BD5"/>
    <w:p w14:paraId="055FA972" w14:textId="77777777" w:rsidR="00D2740C" w:rsidRPr="00A351BD" w:rsidRDefault="00D2740C" w:rsidP="00A23BD5">
      <w:r w:rsidRPr="00A351BD">
        <w:rPr>
          <w:b/>
        </w:rPr>
        <w:t>Didactische wenken</w:t>
      </w:r>
      <w:r w:rsidRPr="00A351BD">
        <w:t>:</w:t>
      </w:r>
    </w:p>
    <w:p w14:paraId="41F43F6C" w14:textId="77777777" w:rsidR="00D2740C" w:rsidRDefault="00D2740C" w:rsidP="00A23BD5">
      <w:r w:rsidRPr="00A351BD">
        <w:t>Merk op dat de hierboven vermelde kennis en attitudes ook onverkort terugkomen in de vervolgmodules Engels. Op centrumniveau kan je verdere afspraken maken over bijv. de concrete invulling, eventuele differentiatie, het gewicht dat je in de verschillende modules aan bepaalde items toekent enz.</w:t>
      </w:r>
      <w:r>
        <w:t xml:space="preserve"> </w:t>
      </w:r>
    </w:p>
    <w:p w14:paraId="5231F73D" w14:textId="77777777" w:rsidR="00114D64" w:rsidRDefault="00A8320E" w:rsidP="00114D64">
      <w:pPr>
        <w:pStyle w:val="Kop2"/>
      </w:pPr>
      <w:r>
        <w:br w:type="page"/>
      </w:r>
      <w:bookmarkStart w:id="113" w:name="_Toc491708753"/>
      <w:r w:rsidR="00114D64">
        <w:t xml:space="preserve">Module </w:t>
      </w:r>
      <w:r w:rsidR="00945D96" w:rsidRPr="00945D96">
        <w:rPr>
          <w:lang w:val="en-GB"/>
        </w:rPr>
        <w:t>ASO3-B</w:t>
      </w:r>
      <w:r w:rsidR="00945D96">
        <w:rPr>
          <w:lang w:val="en-GB"/>
        </w:rPr>
        <w:t xml:space="preserve"> Engels 2</w:t>
      </w:r>
      <w:r w:rsidR="00945D96" w:rsidRPr="00945D96">
        <w:rPr>
          <w:lang w:val="en-GB"/>
        </w:rPr>
        <w:t xml:space="preserve"> - 80 Lt (M AV G04</w:t>
      </w:r>
      <w:r w:rsidR="00945D96">
        <w:rPr>
          <w:lang w:val="en-GB"/>
        </w:rPr>
        <w:t>4</w:t>
      </w:r>
      <w:r w:rsidR="00945D96" w:rsidRPr="00945D96">
        <w:rPr>
          <w:lang w:val="en-GB"/>
        </w:rPr>
        <w:t>)</w:t>
      </w:r>
      <w:bookmarkEnd w:id="113"/>
    </w:p>
    <w:p w14:paraId="61E6B34E" w14:textId="77777777" w:rsidR="00114D64" w:rsidRDefault="00114D64" w:rsidP="00114D64">
      <w:r w:rsidRPr="00647303">
        <w:t>Administratieve</w:t>
      </w:r>
      <w:r>
        <w:t xml:space="preserve"> Code 6659</w:t>
      </w:r>
    </w:p>
    <w:p w14:paraId="6A799080" w14:textId="77777777" w:rsidR="00114D64" w:rsidRDefault="00E6309C" w:rsidP="00114D64">
      <w:pPr>
        <w:pStyle w:val="Kop3"/>
        <w:rPr>
          <w:smallCaps/>
        </w:rPr>
      </w:pPr>
      <w:bookmarkStart w:id="114" w:name="_Toc491708754"/>
      <w:r>
        <w:t>Instapvereiste</w:t>
      </w:r>
      <w:bookmarkEnd w:id="114"/>
    </w:p>
    <w:p w14:paraId="54A95E2F" w14:textId="77777777" w:rsidR="0067537A" w:rsidRPr="00647303" w:rsidRDefault="0067537A" w:rsidP="00114D64">
      <w:r w:rsidRPr="0067537A">
        <w:t>De cursist beschikt over het deelcertificaat van de module “</w:t>
      </w:r>
      <w:r w:rsidR="00E6309C">
        <w:t>ASO3-B Engels</w:t>
      </w:r>
      <w:r w:rsidR="00FD14C4">
        <w:t xml:space="preserve"> </w:t>
      </w:r>
      <w:r w:rsidR="00E6309C">
        <w:t xml:space="preserve">1” </w:t>
      </w:r>
      <w:r w:rsidRPr="0067537A">
        <w:t>of voldoet aan één van de overige toelatingsvoorwaarden voor sequentieel geordende modules van het decreet van 15 juni 2007 betreffende het volwassenenonderwijs</w:t>
      </w:r>
      <w:r w:rsidR="00DC01D7">
        <w:t xml:space="preserve"> (</w:t>
      </w:r>
      <w:hyperlink r:id="rId44" w:history="1">
        <w:r w:rsidR="00DC01D7" w:rsidRPr="00DC01D7">
          <w:rPr>
            <w:rStyle w:val="Hyperlink"/>
          </w:rPr>
          <w:t>art.35 §2</w:t>
        </w:r>
      </w:hyperlink>
      <w:r w:rsidR="00DC01D7">
        <w:t>).</w:t>
      </w:r>
    </w:p>
    <w:p w14:paraId="008F0932" w14:textId="77777777" w:rsidR="00BF39B1" w:rsidRPr="00DC01D7" w:rsidRDefault="00BF39B1" w:rsidP="00114D64">
      <w:pPr>
        <w:pStyle w:val="Kop3"/>
      </w:pPr>
      <w:bookmarkStart w:id="115" w:name="_Toc491708755"/>
      <w:r w:rsidRPr="00DC01D7">
        <w:t>Situering</w:t>
      </w:r>
      <w:bookmarkEnd w:id="115"/>
    </w:p>
    <w:p w14:paraId="0A6067A8" w14:textId="77777777" w:rsidR="00BF39B1" w:rsidRPr="00DC01D7" w:rsidRDefault="00BF39B1" w:rsidP="00BF39B1">
      <w:pPr>
        <w:ind w:left="142"/>
        <w:rPr>
          <w:szCs w:val="18"/>
          <w:lang w:val="nl-BE"/>
        </w:rPr>
      </w:pPr>
      <w:r w:rsidRPr="00DC01D7">
        <w:rPr>
          <w:szCs w:val="18"/>
          <w:lang w:val="nl-BE"/>
        </w:rPr>
        <w:t>In de tweede module wordt de cursist op het eenvoudigste verwerkingsniveau geconfronteerd met geschreven en gesproken narratieve én artistiek-literaire teksten. Hij oefent ook zijn presentatievaardigheden. De cursist leert zich een oordeel vormen over diverse soorten teksten en leert argumenteren in de doeltaal over wat hij gehoord of gelezen heeft. Hij oefent verder in het voeren van een correspondentie.</w:t>
      </w:r>
    </w:p>
    <w:p w14:paraId="2F755D1E" w14:textId="77777777" w:rsidR="00BF39B1" w:rsidRPr="00DC01D7" w:rsidRDefault="00BF39B1" w:rsidP="00BF39B1">
      <w:pPr>
        <w:ind w:left="142"/>
        <w:rPr>
          <w:szCs w:val="18"/>
          <w:lang w:val="nl-BE"/>
        </w:rPr>
      </w:pPr>
      <w:r w:rsidRPr="00DC01D7">
        <w:rPr>
          <w:szCs w:val="18"/>
          <w:lang w:val="nl-BE"/>
        </w:rPr>
        <w:t>Daarnaast leert hij typerende cultuuruitingen uitgebreider herkennen. Ook in de attitudes wordt hij in deze module verder geprikkeld tot openheid voor andere culturen en voor de esthetische dimensie van teksten.</w:t>
      </w:r>
    </w:p>
    <w:p w14:paraId="44821902" w14:textId="77777777" w:rsidR="00BF39B1" w:rsidRPr="0025355D" w:rsidRDefault="00BF39B1" w:rsidP="00BF39B1">
      <w:pPr>
        <w:spacing w:before="11"/>
        <w:ind w:left="142"/>
        <w:rPr>
          <w:szCs w:val="18"/>
          <w:lang w:val="nl-BE"/>
        </w:rPr>
      </w:pPr>
      <w:r w:rsidRPr="00CE3B37">
        <w:rPr>
          <w:szCs w:val="18"/>
          <w:lang w:val="nl-BE"/>
        </w:rPr>
        <w:t xml:space="preserve">Zie ook: </w:t>
      </w:r>
      <w:hyperlink r:id="rId45" w:history="1">
        <w:r w:rsidRPr="00CE3B37">
          <w:rPr>
            <w:rStyle w:val="Hyperlink"/>
            <w:szCs w:val="18"/>
            <w:lang w:val="nl-BE"/>
          </w:rPr>
          <w:t>uitgangspunten</w:t>
        </w:r>
      </w:hyperlink>
      <w:r w:rsidRPr="00CE3B37">
        <w:rPr>
          <w:szCs w:val="18"/>
          <w:lang w:val="nl-BE"/>
        </w:rPr>
        <w:t xml:space="preserve"> bij de eindtermen moderne vreemde talen Frans-Engels van de 3e graad ASO.</w:t>
      </w:r>
    </w:p>
    <w:p w14:paraId="4E064066" w14:textId="77777777" w:rsidR="00114D64" w:rsidRDefault="00D56539" w:rsidP="00114D64">
      <w:pPr>
        <w:pStyle w:val="Kop3"/>
        <w:rPr>
          <w:smallCaps/>
        </w:rPr>
      </w:pPr>
      <w:bookmarkStart w:id="116" w:name="_Toc491708756"/>
      <w:r>
        <w:t xml:space="preserve">Eindtermen, </w:t>
      </w:r>
      <w:r w:rsidR="00114D64">
        <w:t>leerplandoelen</w:t>
      </w:r>
      <w:r>
        <w:t xml:space="preserve"> en didactische wenken</w:t>
      </w:r>
      <w:bookmarkEnd w:id="116"/>
    </w:p>
    <w:p w14:paraId="60E162F8" w14:textId="77777777" w:rsidR="00114D64" w:rsidRDefault="00114D64" w:rsidP="00114D64">
      <w:pPr>
        <w:spacing w:before="60" w:after="60"/>
      </w:pPr>
      <w:r>
        <w:t>(* = attitude)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00"/>
        <w:gridCol w:w="1275"/>
      </w:tblGrid>
      <w:tr w:rsidR="00BF39B1" w:rsidRPr="00DC01D7" w14:paraId="11E26247" w14:textId="77777777" w:rsidTr="0025355D">
        <w:tc>
          <w:tcPr>
            <w:tcW w:w="12900" w:type="dxa"/>
            <w:tcBorders>
              <w:top w:val="single" w:sz="4" w:space="0" w:color="auto"/>
              <w:left w:val="single" w:sz="4" w:space="0" w:color="auto"/>
              <w:bottom w:val="single" w:sz="4" w:space="0" w:color="auto"/>
              <w:right w:val="single" w:sz="4" w:space="0" w:color="auto"/>
            </w:tcBorders>
            <w:shd w:val="clear" w:color="auto" w:fill="B3B3B3"/>
            <w:hideMark/>
          </w:tcPr>
          <w:p w14:paraId="419E9CBC" w14:textId="77777777" w:rsidR="00BF39B1" w:rsidRPr="00DC01D7" w:rsidRDefault="00BF39B1">
            <w:pPr>
              <w:keepNext/>
              <w:rPr>
                <w:b/>
                <w:szCs w:val="18"/>
              </w:rPr>
            </w:pPr>
            <w:r w:rsidRPr="00DC01D7">
              <w:rPr>
                <w:b/>
                <w:szCs w:val="18"/>
              </w:rPr>
              <w:t>Module ASO3-B Engels 2</w:t>
            </w:r>
          </w:p>
        </w:tc>
        <w:tc>
          <w:tcPr>
            <w:tcW w:w="1275" w:type="dxa"/>
            <w:tcBorders>
              <w:top w:val="single" w:sz="4" w:space="0" w:color="auto"/>
              <w:left w:val="single" w:sz="4" w:space="0" w:color="auto"/>
              <w:bottom w:val="single" w:sz="4" w:space="0" w:color="auto"/>
              <w:right w:val="single" w:sz="4" w:space="0" w:color="auto"/>
            </w:tcBorders>
            <w:shd w:val="clear" w:color="auto" w:fill="B3B3B3"/>
            <w:hideMark/>
          </w:tcPr>
          <w:p w14:paraId="7CEFAD90" w14:textId="77777777" w:rsidR="00BF39B1" w:rsidRPr="00DC01D7" w:rsidRDefault="00BF39B1">
            <w:pPr>
              <w:keepNext/>
              <w:rPr>
                <w:b/>
                <w:szCs w:val="18"/>
              </w:rPr>
            </w:pPr>
            <w:r w:rsidRPr="00DC01D7">
              <w:rPr>
                <w:b/>
                <w:szCs w:val="18"/>
              </w:rPr>
              <w:t>M AV G044</w:t>
            </w:r>
          </w:p>
        </w:tc>
      </w:tr>
      <w:tr w:rsidR="00BF39B1" w:rsidRPr="00DC01D7" w14:paraId="0883EAA8" w14:textId="77777777" w:rsidTr="0025355D">
        <w:tc>
          <w:tcPr>
            <w:tcW w:w="12900" w:type="dxa"/>
            <w:tcBorders>
              <w:top w:val="single" w:sz="4" w:space="0" w:color="auto"/>
              <w:left w:val="single" w:sz="4" w:space="0" w:color="auto"/>
              <w:bottom w:val="single" w:sz="4" w:space="0" w:color="auto"/>
              <w:right w:val="single" w:sz="4" w:space="0" w:color="auto"/>
            </w:tcBorders>
            <w:hideMark/>
          </w:tcPr>
          <w:p w14:paraId="34E1061A" w14:textId="77777777" w:rsidR="00BF39B1" w:rsidRPr="00DC01D7" w:rsidRDefault="00BF39B1">
            <w:pPr>
              <w:jc w:val="center"/>
              <w:rPr>
                <w:b/>
                <w:szCs w:val="18"/>
              </w:rPr>
            </w:pPr>
            <w:r w:rsidRPr="00DC01D7">
              <w:rPr>
                <w:b/>
                <w:szCs w:val="18"/>
              </w:rPr>
              <w:t>Luisteren</w:t>
            </w:r>
          </w:p>
        </w:tc>
        <w:tc>
          <w:tcPr>
            <w:tcW w:w="1275" w:type="dxa"/>
            <w:tcBorders>
              <w:top w:val="single" w:sz="4" w:space="0" w:color="auto"/>
              <w:left w:val="single" w:sz="4" w:space="0" w:color="auto"/>
              <w:bottom w:val="single" w:sz="4" w:space="0" w:color="auto"/>
              <w:right w:val="single" w:sz="4" w:space="0" w:color="auto"/>
            </w:tcBorders>
          </w:tcPr>
          <w:p w14:paraId="37B3D1C9" w14:textId="77777777" w:rsidR="00BF39B1" w:rsidRPr="00DC01D7" w:rsidRDefault="00BF39B1">
            <w:pPr>
              <w:jc w:val="center"/>
              <w:rPr>
                <w:b/>
                <w:szCs w:val="18"/>
              </w:rPr>
            </w:pPr>
          </w:p>
        </w:tc>
      </w:tr>
      <w:tr w:rsidR="00BF39B1" w:rsidRPr="00DC01D7" w14:paraId="23BCA5E0" w14:textId="77777777" w:rsidTr="0025355D">
        <w:tc>
          <w:tcPr>
            <w:tcW w:w="12900" w:type="dxa"/>
            <w:tcBorders>
              <w:top w:val="single" w:sz="4" w:space="0" w:color="auto"/>
              <w:left w:val="single" w:sz="4" w:space="0" w:color="auto"/>
              <w:bottom w:val="single" w:sz="4" w:space="0" w:color="auto"/>
              <w:right w:val="single" w:sz="4" w:space="0" w:color="auto"/>
            </w:tcBorders>
            <w:hideMark/>
          </w:tcPr>
          <w:p w14:paraId="47CDF251" w14:textId="77777777" w:rsidR="00BF39B1" w:rsidRPr="00DC01D7" w:rsidRDefault="00BF39B1">
            <w:pPr>
              <w:rPr>
                <w:szCs w:val="18"/>
              </w:rPr>
            </w:pPr>
            <w:r w:rsidRPr="00DC01D7">
              <w:rPr>
                <w:szCs w:val="18"/>
              </w:rPr>
              <w:t xml:space="preserve">In </w:t>
            </w:r>
            <w:r w:rsidRPr="00DC01D7">
              <w:rPr>
                <w:b/>
                <w:szCs w:val="18"/>
              </w:rPr>
              <w:t>teksten</w:t>
            </w:r>
            <w:r w:rsidRPr="00DC01D7">
              <w:rPr>
                <w:szCs w:val="18"/>
              </w:rPr>
              <w:t xml:space="preserve"> met de volgende </w:t>
            </w:r>
            <w:r w:rsidRPr="00DC01D7">
              <w:rPr>
                <w:b/>
                <w:szCs w:val="18"/>
              </w:rPr>
              <w:t>kenmerken</w:t>
            </w:r>
          </w:p>
        </w:tc>
        <w:tc>
          <w:tcPr>
            <w:tcW w:w="1275" w:type="dxa"/>
            <w:tcBorders>
              <w:top w:val="single" w:sz="4" w:space="0" w:color="auto"/>
              <w:left w:val="single" w:sz="4" w:space="0" w:color="auto"/>
              <w:bottom w:val="single" w:sz="4" w:space="0" w:color="auto"/>
              <w:right w:val="single" w:sz="4" w:space="0" w:color="auto"/>
            </w:tcBorders>
          </w:tcPr>
          <w:p w14:paraId="42D5EB9C" w14:textId="77777777" w:rsidR="00BF39B1" w:rsidRPr="00DC01D7" w:rsidRDefault="00BF39B1">
            <w:pPr>
              <w:rPr>
                <w:szCs w:val="18"/>
              </w:rPr>
            </w:pPr>
          </w:p>
        </w:tc>
      </w:tr>
      <w:tr w:rsidR="00BF39B1" w:rsidRPr="00DC01D7" w14:paraId="6C0E16D7" w14:textId="77777777" w:rsidTr="00324C09">
        <w:tc>
          <w:tcPr>
            <w:tcW w:w="12900" w:type="dxa"/>
            <w:tcBorders>
              <w:top w:val="single" w:sz="4" w:space="0" w:color="auto"/>
              <w:left w:val="single" w:sz="4" w:space="0" w:color="auto"/>
              <w:bottom w:val="single" w:sz="4" w:space="0" w:color="auto"/>
              <w:right w:val="single" w:sz="4" w:space="0" w:color="auto"/>
            </w:tcBorders>
            <w:hideMark/>
          </w:tcPr>
          <w:p w14:paraId="173452ED" w14:textId="77777777" w:rsidR="00BF39B1" w:rsidRPr="00DC01D7" w:rsidRDefault="00BF39B1" w:rsidP="00AC50FD">
            <w:pPr>
              <w:numPr>
                <w:ilvl w:val="0"/>
                <w:numId w:val="107"/>
              </w:numPr>
              <w:spacing w:after="0"/>
              <w:rPr>
                <w:szCs w:val="18"/>
                <w:lang w:val="nl-BE"/>
              </w:rPr>
            </w:pPr>
            <w:r w:rsidRPr="00DC01D7">
              <w:rPr>
                <w:b/>
                <w:bCs/>
                <w:szCs w:val="18"/>
                <w:lang w:val="nl-BE"/>
              </w:rPr>
              <w:t>Onderwerp</w:t>
            </w:r>
          </w:p>
          <w:p w14:paraId="4D5E0BB0" w14:textId="77777777" w:rsidR="00BF39B1" w:rsidRPr="00DC01D7" w:rsidRDefault="00BF39B1" w:rsidP="00AC50FD">
            <w:pPr>
              <w:numPr>
                <w:ilvl w:val="1"/>
                <w:numId w:val="108"/>
              </w:numPr>
              <w:spacing w:after="0"/>
              <w:rPr>
                <w:szCs w:val="18"/>
                <w:lang w:val="nl-BE"/>
              </w:rPr>
            </w:pPr>
            <w:r w:rsidRPr="00DC01D7">
              <w:rPr>
                <w:szCs w:val="18"/>
                <w:lang w:val="nl-BE"/>
              </w:rPr>
              <w:t>af en toe enige abstractie</w:t>
            </w:r>
          </w:p>
          <w:p w14:paraId="2BF3449E" w14:textId="77777777" w:rsidR="00BF39B1" w:rsidRPr="00DC01D7" w:rsidRDefault="00BF39B1" w:rsidP="00AC50FD">
            <w:pPr>
              <w:numPr>
                <w:ilvl w:val="1"/>
                <w:numId w:val="108"/>
              </w:numPr>
              <w:spacing w:after="0"/>
              <w:rPr>
                <w:szCs w:val="18"/>
                <w:lang w:val="nl-BE"/>
              </w:rPr>
            </w:pPr>
            <w:r w:rsidRPr="00DC01D7">
              <w:rPr>
                <w:szCs w:val="18"/>
                <w:lang w:val="nl-BE"/>
              </w:rPr>
              <w:t>eigen leefwereld en dagelijks leven</w:t>
            </w:r>
          </w:p>
          <w:p w14:paraId="2E9C2788" w14:textId="77777777" w:rsidR="00BF39B1" w:rsidRPr="00DC01D7" w:rsidRDefault="00BF39B1" w:rsidP="00AC50FD">
            <w:pPr>
              <w:numPr>
                <w:ilvl w:val="1"/>
                <w:numId w:val="108"/>
              </w:numPr>
              <w:spacing w:after="0"/>
              <w:rPr>
                <w:szCs w:val="18"/>
                <w:lang w:val="nl-BE"/>
              </w:rPr>
            </w:pPr>
            <w:r w:rsidRPr="00DC01D7">
              <w:rPr>
                <w:szCs w:val="18"/>
                <w:lang w:val="nl-BE"/>
              </w:rPr>
              <w:t>ook onderwerpen van meer algemene aard, onder meer met betrekking tot de actualiteit</w:t>
            </w:r>
          </w:p>
          <w:p w14:paraId="37A566D8" w14:textId="77777777" w:rsidR="00BF39B1" w:rsidRPr="00DC01D7" w:rsidRDefault="00BF39B1" w:rsidP="00AC50FD">
            <w:pPr>
              <w:numPr>
                <w:ilvl w:val="0"/>
                <w:numId w:val="108"/>
              </w:numPr>
              <w:spacing w:after="0"/>
              <w:rPr>
                <w:szCs w:val="18"/>
                <w:lang w:val="nl-BE"/>
              </w:rPr>
            </w:pPr>
            <w:r w:rsidRPr="00DC01D7">
              <w:rPr>
                <w:b/>
                <w:bCs/>
                <w:szCs w:val="18"/>
                <w:lang w:val="nl-BE"/>
              </w:rPr>
              <w:t>Taalgebruikssituatie</w:t>
            </w:r>
          </w:p>
          <w:p w14:paraId="5F674F86" w14:textId="77777777" w:rsidR="00BF39B1" w:rsidRPr="00DC01D7" w:rsidRDefault="00BF39B1" w:rsidP="00AC50FD">
            <w:pPr>
              <w:numPr>
                <w:ilvl w:val="1"/>
                <w:numId w:val="108"/>
              </w:numPr>
              <w:spacing w:after="0"/>
              <w:rPr>
                <w:szCs w:val="18"/>
                <w:lang w:val="nl-BE"/>
              </w:rPr>
            </w:pPr>
            <w:r w:rsidRPr="00DC01D7">
              <w:rPr>
                <w:szCs w:val="18"/>
                <w:lang w:val="nl-BE"/>
              </w:rPr>
              <w:t>voor de cursisten relevante taalgebruikssituaties</w:t>
            </w:r>
          </w:p>
          <w:p w14:paraId="1962A677" w14:textId="77777777" w:rsidR="00BF39B1" w:rsidRPr="00DC01D7" w:rsidRDefault="00BF39B1" w:rsidP="00AC50FD">
            <w:pPr>
              <w:numPr>
                <w:ilvl w:val="1"/>
                <w:numId w:val="108"/>
              </w:numPr>
              <w:spacing w:after="0"/>
              <w:rPr>
                <w:szCs w:val="18"/>
                <w:lang w:val="nl-BE"/>
              </w:rPr>
            </w:pPr>
            <w:r w:rsidRPr="00DC01D7">
              <w:rPr>
                <w:szCs w:val="18"/>
                <w:lang w:val="nl-BE"/>
              </w:rPr>
              <w:t>met en zonder achtergrondgeluiden</w:t>
            </w:r>
          </w:p>
          <w:p w14:paraId="7898F473" w14:textId="77777777" w:rsidR="00BF39B1" w:rsidRPr="00DC01D7" w:rsidRDefault="00BF39B1" w:rsidP="00AC50FD">
            <w:pPr>
              <w:numPr>
                <w:ilvl w:val="1"/>
                <w:numId w:val="108"/>
              </w:numPr>
              <w:spacing w:after="0"/>
              <w:rPr>
                <w:szCs w:val="18"/>
                <w:lang w:val="nl-BE"/>
              </w:rPr>
            </w:pPr>
            <w:r w:rsidRPr="00DC01D7">
              <w:rPr>
                <w:szCs w:val="18"/>
                <w:lang w:val="nl-BE"/>
              </w:rPr>
              <w:t>met en zonder visuele ondersteuning</w:t>
            </w:r>
          </w:p>
          <w:p w14:paraId="1EE6DC16" w14:textId="77777777" w:rsidR="00BF39B1" w:rsidRPr="00DC01D7" w:rsidRDefault="00BF39B1" w:rsidP="00AC50FD">
            <w:pPr>
              <w:numPr>
                <w:ilvl w:val="1"/>
                <w:numId w:val="108"/>
              </w:numPr>
              <w:spacing w:after="0"/>
              <w:rPr>
                <w:szCs w:val="18"/>
                <w:lang w:val="nl-BE"/>
              </w:rPr>
            </w:pPr>
            <w:r w:rsidRPr="00DC01D7">
              <w:rPr>
                <w:szCs w:val="18"/>
                <w:lang w:val="nl-BE"/>
              </w:rPr>
              <w:t>met aandacht voor digitale media</w:t>
            </w:r>
          </w:p>
          <w:p w14:paraId="1995F8A8" w14:textId="77777777" w:rsidR="00BF39B1" w:rsidRPr="00DC01D7" w:rsidRDefault="00BF39B1" w:rsidP="00AC50FD">
            <w:pPr>
              <w:numPr>
                <w:ilvl w:val="0"/>
                <w:numId w:val="108"/>
              </w:numPr>
              <w:spacing w:after="0"/>
              <w:rPr>
                <w:szCs w:val="18"/>
                <w:lang w:val="nl-BE"/>
              </w:rPr>
            </w:pPr>
            <w:r w:rsidRPr="00DC01D7">
              <w:rPr>
                <w:b/>
                <w:bCs/>
                <w:szCs w:val="18"/>
                <w:lang w:val="nl-BE"/>
              </w:rPr>
              <w:t>Structuur/ Samenhang/ Lengte</w:t>
            </w:r>
          </w:p>
          <w:p w14:paraId="29711582" w14:textId="77777777" w:rsidR="00BF39B1" w:rsidRPr="00DC01D7" w:rsidRDefault="00BF39B1" w:rsidP="00AC50FD">
            <w:pPr>
              <w:numPr>
                <w:ilvl w:val="1"/>
                <w:numId w:val="108"/>
              </w:numPr>
              <w:spacing w:after="0"/>
              <w:rPr>
                <w:szCs w:val="18"/>
                <w:lang w:val="nl-BE"/>
              </w:rPr>
            </w:pPr>
            <w:r w:rsidRPr="00DC01D7">
              <w:rPr>
                <w:szCs w:val="18"/>
                <w:lang w:val="nl-BE"/>
              </w:rPr>
              <w:t>ook samengestelde zinnen met een zekere mate van complexiteit</w:t>
            </w:r>
          </w:p>
          <w:p w14:paraId="7252D2D9" w14:textId="77777777" w:rsidR="00BF39B1" w:rsidRPr="00DC01D7" w:rsidRDefault="00BF39B1" w:rsidP="00AC50FD">
            <w:pPr>
              <w:numPr>
                <w:ilvl w:val="1"/>
                <w:numId w:val="108"/>
              </w:numPr>
              <w:spacing w:after="0"/>
              <w:rPr>
                <w:szCs w:val="18"/>
                <w:lang w:val="nl-BE"/>
              </w:rPr>
            </w:pPr>
            <w:r w:rsidRPr="00DC01D7">
              <w:rPr>
                <w:szCs w:val="18"/>
                <w:lang w:val="nl-BE"/>
              </w:rPr>
              <w:t>tekststructuur met een zekere mate van complexiteit</w:t>
            </w:r>
          </w:p>
          <w:p w14:paraId="6E6FB8A1" w14:textId="77777777" w:rsidR="00BF39B1" w:rsidRPr="00DC01D7" w:rsidRDefault="00BF39B1" w:rsidP="00AC50FD">
            <w:pPr>
              <w:numPr>
                <w:ilvl w:val="1"/>
                <w:numId w:val="108"/>
              </w:numPr>
              <w:spacing w:after="0"/>
              <w:rPr>
                <w:szCs w:val="18"/>
                <w:lang w:val="nl-BE"/>
              </w:rPr>
            </w:pPr>
            <w:r w:rsidRPr="00DC01D7">
              <w:rPr>
                <w:szCs w:val="18"/>
                <w:lang w:val="nl-BE"/>
              </w:rPr>
              <w:t>af en toe iets langere teksten</w:t>
            </w:r>
          </w:p>
          <w:p w14:paraId="4F0AE49C" w14:textId="77777777" w:rsidR="00BF39B1" w:rsidRPr="00DC01D7" w:rsidRDefault="00BF39B1" w:rsidP="00AC50FD">
            <w:pPr>
              <w:numPr>
                <w:ilvl w:val="0"/>
                <w:numId w:val="108"/>
              </w:numPr>
              <w:spacing w:after="0"/>
              <w:rPr>
                <w:szCs w:val="18"/>
                <w:lang w:val="nl-BE"/>
              </w:rPr>
            </w:pPr>
            <w:r w:rsidRPr="00DC01D7">
              <w:rPr>
                <w:b/>
                <w:bCs/>
                <w:szCs w:val="18"/>
                <w:lang w:val="nl-BE"/>
              </w:rPr>
              <w:t>Uitspraak, articulatie, intonatie</w:t>
            </w:r>
          </w:p>
          <w:p w14:paraId="6FF112B4" w14:textId="77777777" w:rsidR="00BF39B1" w:rsidRPr="00DC01D7" w:rsidRDefault="00BF39B1" w:rsidP="00AC50FD">
            <w:pPr>
              <w:numPr>
                <w:ilvl w:val="1"/>
                <w:numId w:val="108"/>
              </w:numPr>
              <w:spacing w:after="0"/>
              <w:rPr>
                <w:szCs w:val="18"/>
                <w:lang w:val="nl-BE"/>
              </w:rPr>
            </w:pPr>
            <w:r w:rsidRPr="00DC01D7">
              <w:rPr>
                <w:szCs w:val="18"/>
                <w:lang w:val="nl-BE"/>
              </w:rPr>
              <w:t>heldere uitspraak</w:t>
            </w:r>
          </w:p>
          <w:p w14:paraId="0E678206" w14:textId="77777777" w:rsidR="00BF39B1" w:rsidRPr="00DC01D7" w:rsidRDefault="00BF39B1" w:rsidP="00AC50FD">
            <w:pPr>
              <w:numPr>
                <w:ilvl w:val="1"/>
                <w:numId w:val="108"/>
              </w:numPr>
              <w:spacing w:after="0"/>
              <w:rPr>
                <w:szCs w:val="18"/>
                <w:lang w:val="nl-BE"/>
              </w:rPr>
            </w:pPr>
            <w:r w:rsidRPr="00DC01D7">
              <w:rPr>
                <w:szCs w:val="18"/>
                <w:lang w:val="nl-BE"/>
              </w:rPr>
              <w:t>zorgvuldige articulatie</w:t>
            </w:r>
          </w:p>
          <w:p w14:paraId="33F3D2C2" w14:textId="77777777" w:rsidR="00BF39B1" w:rsidRPr="00DC01D7" w:rsidRDefault="00BF39B1" w:rsidP="00AC50FD">
            <w:pPr>
              <w:numPr>
                <w:ilvl w:val="1"/>
                <w:numId w:val="108"/>
              </w:numPr>
              <w:spacing w:after="0"/>
              <w:rPr>
                <w:szCs w:val="18"/>
                <w:lang w:val="nl-BE"/>
              </w:rPr>
            </w:pPr>
            <w:r w:rsidRPr="00DC01D7">
              <w:rPr>
                <w:szCs w:val="18"/>
                <w:lang w:val="nl-BE"/>
              </w:rPr>
              <w:t>duidelijke, natuurlijke intonatie</w:t>
            </w:r>
          </w:p>
          <w:p w14:paraId="2BE92742" w14:textId="77777777" w:rsidR="00BF39B1" w:rsidRPr="00DC01D7" w:rsidRDefault="00BF39B1" w:rsidP="00AC50FD">
            <w:pPr>
              <w:numPr>
                <w:ilvl w:val="1"/>
                <w:numId w:val="108"/>
              </w:numPr>
              <w:spacing w:after="0"/>
              <w:rPr>
                <w:szCs w:val="18"/>
                <w:lang w:val="nl-BE"/>
              </w:rPr>
            </w:pPr>
            <w:r w:rsidRPr="00DC01D7">
              <w:rPr>
                <w:szCs w:val="18"/>
                <w:lang w:val="nl-BE"/>
              </w:rPr>
              <w:t>weinig afwijking van de standaardtaal</w:t>
            </w:r>
          </w:p>
          <w:p w14:paraId="2A93CD18" w14:textId="77777777" w:rsidR="00BF39B1" w:rsidRPr="00DC01D7" w:rsidRDefault="00BF39B1" w:rsidP="00AC50FD">
            <w:pPr>
              <w:numPr>
                <w:ilvl w:val="0"/>
                <w:numId w:val="108"/>
              </w:numPr>
              <w:spacing w:after="0"/>
              <w:rPr>
                <w:szCs w:val="18"/>
                <w:lang w:val="nl-BE"/>
              </w:rPr>
            </w:pPr>
            <w:r w:rsidRPr="00DC01D7">
              <w:rPr>
                <w:b/>
                <w:bCs/>
                <w:szCs w:val="18"/>
                <w:lang w:val="nl-BE"/>
              </w:rPr>
              <w:t>Tempo en vlotheid</w:t>
            </w:r>
          </w:p>
          <w:p w14:paraId="032FDB74" w14:textId="77777777" w:rsidR="00BF39B1" w:rsidRPr="00DC01D7" w:rsidRDefault="00BF39B1" w:rsidP="00AC50FD">
            <w:pPr>
              <w:numPr>
                <w:ilvl w:val="1"/>
                <w:numId w:val="108"/>
              </w:numPr>
              <w:spacing w:after="0"/>
              <w:rPr>
                <w:szCs w:val="18"/>
                <w:lang w:val="nl-BE"/>
              </w:rPr>
            </w:pPr>
            <w:r w:rsidRPr="00DC01D7">
              <w:rPr>
                <w:szCs w:val="18"/>
                <w:lang w:val="nl-BE"/>
              </w:rPr>
              <w:t>normaal tempo</w:t>
            </w:r>
          </w:p>
          <w:p w14:paraId="5E029A6D" w14:textId="77777777" w:rsidR="00BF39B1" w:rsidRPr="00DC01D7" w:rsidRDefault="00BF39B1" w:rsidP="00AC50FD">
            <w:pPr>
              <w:numPr>
                <w:ilvl w:val="0"/>
                <w:numId w:val="108"/>
              </w:numPr>
              <w:spacing w:after="0"/>
              <w:rPr>
                <w:szCs w:val="18"/>
                <w:lang w:val="nl-BE"/>
              </w:rPr>
            </w:pPr>
            <w:r w:rsidRPr="00DC01D7">
              <w:rPr>
                <w:b/>
                <w:bCs/>
                <w:szCs w:val="18"/>
                <w:lang w:val="nl-BE"/>
              </w:rPr>
              <w:t>Woordenschat en taalvariëteit</w:t>
            </w:r>
          </w:p>
          <w:p w14:paraId="24EB24AA" w14:textId="77777777" w:rsidR="00BF39B1" w:rsidRPr="00DC01D7" w:rsidRDefault="00BF39B1" w:rsidP="00AC50FD">
            <w:pPr>
              <w:numPr>
                <w:ilvl w:val="1"/>
                <w:numId w:val="108"/>
              </w:numPr>
              <w:spacing w:after="0"/>
              <w:rPr>
                <w:szCs w:val="18"/>
                <w:lang w:val="nl-BE"/>
              </w:rPr>
            </w:pPr>
            <w:r w:rsidRPr="00DC01D7">
              <w:rPr>
                <w:szCs w:val="18"/>
                <w:lang w:val="nl-BE"/>
              </w:rPr>
              <w:t>overwegend frequente woorden</w:t>
            </w:r>
          </w:p>
          <w:p w14:paraId="6BEA48CD" w14:textId="77777777" w:rsidR="00BF39B1" w:rsidRPr="00DC01D7" w:rsidRDefault="00BF39B1" w:rsidP="00AC50FD">
            <w:pPr>
              <w:numPr>
                <w:ilvl w:val="1"/>
                <w:numId w:val="108"/>
              </w:numPr>
              <w:spacing w:after="0"/>
              <w:rPr>
                <w:szCs w:val="18"/>
                <w:lang w:val="nl-BE"/>
              </w:rPr>
            </w:pPr>
            <w:r w:rsidRPr="00DC01D7">
              <w:rPr>
                <w:szCs w:val="18"/>
                <w:lang w:val="nl-BE"/>
              </w:rPr>
              <w:t>overwegend eenduidig in de context</w:t>
            </w:r>
          </w:p>
          <w:p w14:paraId="15F7BF69" w14:textId="77777777" w:rsidR="00BF39B1" w:rsidRPr="00DC01D7" w:rsidRDefault="00BF39B1" w:rsidP="00AC50FD">
            <w:pPr>
              <w:numPr>
                <w:ilvl w:val="1"/>
                <w:numId w:val="108"/>
              </w:numPr>
              <w:spacing w:after="0"/>
              <w:rPr>
                <w:szCs w:val="18"/>
                <w:lang w:val="nl-BE"/>
              </w:rPr>
            </w:pPr>
            <w:r w:rsidRPr="00DC01D7">
              <w:rPr>
                <w:szCs w:val="18"/>
                <w:lang w:val="nl-BE"/>
              </w:rPr>
              <w:t>ook met minimale afwijking van de standaardtaal</w:t>
            </w:r>
          </w:p>
          <w:p w14:paraId="5C76D804" w14:textId="77777777" w:rsidR="00BF39B1" w:rsidRPr="00DC01D7" w:rsidRDefault="00BF39B1" w:rsidP="00AC50FD">
            <w:pPr>
              <w:numPr>
                <w:ilvl w:val="1"/>
                <w:numId w:val="108"/>
              </w:numPr>
              <w:spacing w:after="0"/>
              <w:rPr>
                <w:szCs w:val="18"/>
                <w:lang w:val="nl-BE"/>
              </w:rPr>
            </w:pPr>
            <w:r w:rsidRPr="00DC01D7">
              <w:rPr>
                <w:szCs w:val="18"/>
                <w:lang w:val="nl-BE"/>
              </w:rPr>
              <w:t>informeel en formeel</w:t>
            </w:r>
          </w:p>
        </w:tc>
        <w:tc>
          <w:tcPr>
            <w:tcW w:w="1275" w:type="dxa"/>
            <w:tcBorders>
              <w:top w:val="single" w:sz="4" w:space="0" w:color="auto"/>
              <w:left w:val="single" w:sz="4" w:space="0" w:color="auto"/>
              <w:bottom w:val="single" w:sz="4" w:space="0" w:color="auto"/>
              <w:right w:val="single" w:sz="4" w:space="0" w:color="auto"/>
            </w:tcBorders>
          </w:tcPr>
          <w:p w14:paraId="5649E61F" w14:textId="77777777" w:rsidR="00BF39B1" w:rsidRPr="00DC01D7" w:rsidRDefault="00BF39B1">
            <w:pPr>
              <w:rPr>
                <w:szCs w:val="18"/>
              </w:rPr>
            </w:pPr>
          </w:p>
        </w:tc>
      </w:tr>
      <w:tr w:rsidR="00BF39B1" w:rsidRPr="00DC01D7" w14:paraId="1DDE878C" w14:textId="77777777" w:rsidTr="00324C09">
        <w:tc>
          <w:tcPr>
            <w:tcW w:w="12900" w:type="dxa"/>
            <w:tcBorders>
              <w:top w:val="single" w:sz="4" w:space="0" w:color="auto"/>
              <w:left w:val="single" w:sz="4" w:space="0" w:color="auto"/>
              <w:bottom w:val="nil"/>
              <w:right w:val="single" w:sz="4" w:space="0" w:color="auto"/>
            </w:tcBorders>
            <w:hideMark/>
          </w:tcPr>
          <w:p w14:paraId="738F1F4D" w14:textId="77777777" w:rsidR="00BF39B1" w:rsidRPr="00DC01D7" w:rsidRDefault="00BF39B1">
            <w:pPr>
              <w:rPr>
                <w:szCs w:val="18"/>
              </w:rPr>
            </w:pPr>
            <w:r w:rsidRPr="00DC01D7">
              <w:rPr>
                <w:szCs w:val="18"/>
              </w:rPr>
              <w:t xml:space="preserve">kunnen de cursisten volgende </w:t>
            </w:r>
            <w:r w:rsidRPr="00DC01D7">
              <w:rPr>
                <w:b/>
                <w:szCs w:val="18"/>
              </w:rPr>
              <w:t>taken beschrijvend uitvoeren</w:t>
            </w:r>
            <w:r w:rsidR="00FD14C4">
              <w:rPr>
                <w:b/>
                <w:szCs w:val="18"/>
              </w:rPr>
              <w:t>:</w:t>
            </w:r>
          </w:p>
        </w:tc>
        <w:tc>
          <w:tcPr>
            <w:tcW w:w="1275" w:type="dxa"/>
            <w:tcBorders>
              <w:top w:val="single" w:sz="4" w:space="0" w:color="auto"/>
              <w:left w:val="single" w:sz="4" w:space="0" w:color="auto"/>
              <w:bottom w:val="nil"/>
              <w:right w:val="single" w:sz="4" w:space="0" w:color="auto"/>
            </w:tcBorders>
          </w:tcPr>
          <w:p w14:paraId="54B0CE13" w14:textId="77777777" w:rsidR="00BF39B1" w:rsidRPr="00DC01D7" w:rsidRDefault="00BF39B1">
            <w:pPr>
              <w:rPr>
                <w:szCs w:val="18"/>
              </w:rPr>
            </w:pPr>
          </w:p>
        </w:tc>
      </w:tr>
      <w:tr w:rsidR="00BF39B1" w:rsidRPr="00DC01D7" w14:paraId="2E2F5425" w14:textId="77777777" w:rsidTr="00324C09">
        <w:tc>
          <w:tcPr>
            <w:tcW w:w="12900" w:type="dxa"/>
            <w:tcBorders>
              <w:top w:val="nil"/>
              <w:left w:val="single" w:sz="4" w:space="0" w:color="auto"/>
              <w:bottom w:val="nil"/>
              <w:right w:val="single" w:sz="4" w:space="0" w:color="auto"/>
            </w:tcBorders>
            <w:hideMark/>
          </w:tcPr>
          <w:p w14:paraId="7D02B4C3" w14:textId="77777777" w:rsidR="00BF39B1" w:rsidRPr="00DC01D7" w:rsidRDefault="00BF39B1" w:rsidP="00AC50FD">
            <w:pPr>
              <w:numPr>
                <w:ilvl w:val="0"/>
                <w:numId w:val="70"/>
              </w:numPr>
              <w:spacing w:after="0"/>
              <w:rPr>
                <w:szCs w:val="18"/>
              </w:rPr>
            </w:pPr>
            <w:r w:rsidRPr="00DC01D7">
              <w:rPr>
                <w:szCs w:val="18"/>
              </w:rPr>
              <w:t>het onderwerp bepalen in narratieve en artistiek-literaire teksten</w:t>
            </w:r>
          </w:p>
        </w:tc>
        <w:tc>
          <w:tcPr>
            <w:tcW w:w="1275" w:type="dxa"/>
            <w:tcBorders>
              <w:top w:val="nil"/>
              <w:left w:val="single" w:sz="4" w:space="0" w:color="auto"/>
              <w:bottom w:val="nil"/>
              <w:right w:val="single" w:sz="4" w:space="0" w:color="auto"/>
            </w:tcBorders>
            <w:hideMark/>
          </w:tcPr>
          <w:p w14:paraId="6BDD91CD" w14:textId="77777777" w:rsidR="00BF39B1" w:rsidRPr="00DC01D7" w:rsidRDefault="00BF39B1">
            <w:pPr>
              <w:rPr>
                <w:szCs w:val="18"/>
              </w:rPr>
            </w:pPr>
            <w:r w:rsidRPr="00DC01D7">
              <w:rPr>
                <w:szCs w:val="18"/>
              </w:rPr>
              <w:t>ET1</w:t>
            </w:r>
          </w:p>
        </w:tc>
      </w:tr>
      <w:tr w:rsidR="00BF39B1" w:rsidRPr="00DC01D7" w14:paraId="18A57A6D" w14:textId="77777777" w:rsidTr="00324C09">
        <w:tc>
          <w:tcPr>
            <w:tcW w:w="12900" w:type="dxa"/>
            <w:tcBorders>
              <w:top w:val="nil"/>
              <w:left w:val="single" w:sz="4" w:space="0" w:color="auto"/>
              <w:bottom w:val="nil"/>
              <w:right w:val="single" w:sz="4" w:space="0" w:color="auto"/>
            </w:tcBorders>
            <w:hideMark/>
          </w:tcPr>
          <w:p w14:paraId="68BBCDDB" w14:textId="77777777" w:rsidR="00BF39B1" w:rsidRPr="00DC01D7" w:rsidRDefault="00BF39B1" w:rsidP="00AC50FD">
            <w:pPr>
              <w:numPr>
                <w:ilvl w:val="0"/>
                <w:numId w:val="70"/>
              </w:numPr>
              <w:spacing w:after="0"/>
              <w:rPr>
                <w:b/>
                <w:i/>
                <w:szCs w:val="18"/>
              </w:rPr>
            </w:pPr>
            <w:r w:rsidRPr="00DC01D7">
              <w:rPr>
                <w:szCs w:val="18"/>
              </w:rPr>
              <w:t>de hoofdgedachte achterhalen in narratieve en artistiek-literaire teksten</w:t>
            </w:r>
          </w:p>
        </w:tc>
        <w:tc>
          <w:tcPr>
            <w:tcW w:w="1275" w:type="dxa"/>
            <w:tcBorders>
              <w:top w:val="nil"/>
              <w:left w:val="single" w:sz="4" w:space="0" w:color="auto"/>
              <w:bottom w:val="nil"/>
              <w:right w:val="single" w:sz="4" w:space="0" w:color="auto"/>
            </w:tcBorders>
            <w:hideMark/>
          </w:tcPr>
          <w:p w14:paraId="07D5302A" w14:textId="77777777" w:rsidR="00BF39B1" w:rsidRPr="00DC01D7" w:rsidRDefault="00BF39B1">
            <w:pPr>
              <w:rPr>
                <w:szCs w:val="18"/>
              </w:rPr>
            </w:pPr>
            <w:r w:rsidRPr="00DC01D7">
              <w:rPr>
                <w:szCs w:val="18"/>
              </w:rPr>
              <w:t>ET2</w:t>
            </w:r>
          </w:p>
        </w:tc>
      </w:tr>
      <w:tr w:rsidR="00BF39B1" w:rsidRPr="00DC01D7" w14:paraId="276024E8" w14:textId="77777777" w:rsidTr="00324C09">
        <w:tc>
          <w:tcPr>
            <w:tcW w:w="12900" w:type="dxa"/>
            <w:tcBorders>
              <w:top w:val="nil"/>
              <w:left w:val="single" w:sz="4" w:space="0" w:color="auto"/>
              <w:bottom w:val="nil"/>
              <w:right w:val="single" w:sz="4" w:space="0" w:color="auto"/>
            </w:tcBorders>
            <w:hideMark/>
          </w:tcPr>
          <w:p w14:paraId="1F565FCC" w14:textId="77777777" w:rsidR="00BF39B1" w:rsidRPr="00DC01D7" w:rsidRDefault="00BF39B1" w:rsidP="00AC50FD">
            <w:pPr>
              <w:numPr>
                <w:ilvl w:val="0"/>
                <w:numId w:val="70"/>
              </w:numPr>
              <w:spacing w:after="0"/>
              <w:rPr>
                <w:szCs w:val="18"/>
              </w:rPr>
            </w:pPr>
            <w:r w:rsidRPr="00DC01D7">
              <w:rPr>
                <w:szCs w:val="18"/>
              </w:rPr>
              <w:t>de gedachtegang volgen van narratieve en artistiek-literaire teksten</w:t>
            </w:r>
          </w:p>
        </w:tc>
        <w:tc>
          <w:tcPr>
            <w:tcW w:w="1275" w:type="dxa"/>
            <w:tcBorders>
              <w:top w:val="nil"/>
              <w:left w:val="single" w:sz="4" w:space="0" w:color="auto"/>
              <w:bottom w:val="nil"/>
              <w:right w:val="single" w:sz="4" w:space="0" w:color="auto"/>
            </w:tcBorders>
            <w:hideMark/>
          </w:tcPr>
          <w:p w14:paraId="4FA5D16D" w14:textId="77777777" w:rsidR="00BF39B1" w:rsidRPr="00DC01D7" w:rsidRDefault="00BF39B1">
            <w:pPr>
              <w:rPr>
                <w:szCs w:val="18"/>
              </w:rPr>
            </w:pPr>
            <w:r w:rsidRPr="00DC01D7">
              <w:rPr>
                <w:szCs w:val="18"/>
              </w:rPr>
              <w:t>ET3</w:t>
            </w:r>
          </w:p>
        </w:tc>
      </w:tr>
      <w:tr w:rsidR="00BF39B1" w:rsidRPr="00DC01D7" w14:paraId="5644B0B3" w14:textId="77777777" w:rsidTr="00324C09">
        <w:tc>
          <w:tcPr>
            <w:tcW w:w="12900" w:type="dxa"/>
            <w:tcBorders>
              <w:top w:val="nil"/>
              <w:left w:val="single" w:sz="4" w:space="0" w:color="auto"/>
              <w:bottom w:val="nil"/>
              <w:right w:val="single" w:sz="4" w:space="0" w:color="auto"/>
            </w:tcBorders>
            <w:hideMark/>
          </w:tcPr>
          <w:p w14:paraId="2E7497BF" w14:textId="77777777" w:rsidR="00BF39B1" w:rsidRPr="00DC01D7" w:rsidRDefault="00BF39B1" w:rsidP="00AC50FD">
            <w:pPr>
              <w:numPr>
                <w:ilvl w:val="0"/>
                <w:numId w:val="70"/>
              </w:numPr>
              <w:spacing w:after="0"/>
              <w:rPr>
                <w:szCs w:val="18"/>
              </w:rPr>
            </w:pPr>
            <w:r w:rsidRPr="00DC01D7">
              <w:rPr>
                <w:szCs w:val="18"/>
              </w:rPr>
              <w:t>relevante informatie selecteren uit narratieve en artistiek-literaire teksten</w:t>
            </w:r>
          </w:p>
        </w:tc>
        <w:tc>
          <w:tcPr>
            <w:tcW w:w="1275" w:type="dxa"/>
            <w:tcBorders>
              <w:top w:val="nil"/>
              <w:left w:val="single" w:sz="4" w:space="0" w:color="auto"/>
              <w:bottom w:val="nil"/>
              <w:right w:val="single" w:sz="4" w:space="0" w:color="auto"/>
            </w:tcBorders>
            <w:hideMark/>
          </w:tcPr>
          <w:p w14:paraId="49EE4E75" w14:textId="77777777" w:rsidR="00BF39B1" w:rsidRPr="00DC01D7" w:rsidRDefault="00BF39B1">
            <w:pPr>
              <w:rPr>
                <w:szCs w:val="18"/>
              </w:rPr>
            </w:pPr>
            <w:r w:rsidRPr="00DC01D7">
              <w:rPr>
                <w:szCs w:val="18"/>
              </w:rPr>
              <w:t>ET4</w:t>
            </w:r>
          </w:p>
        </w:tc>
      </w:tr>
      <w:tr w:rsidR="00BF39B1" w:rsidRPr="00DC01D7" w14:paraId="75A9A0A2" w14:textId="77777777" w:rsidTr="00324C09">
        <w:tc>
          <w:tcPr>
            <w:tcW w:w="12900" w:type="dxa"/>
            <w:tcBorders>
              <w:top w:val="nil"/>
              <w:left w:val="single" w:sz="4" w:space="0" w:color="auto"/>
              <w:bottom w:val="single" w:sz="4" w:space="0" w:color="auto"/>
              <w:right w:val="single" w:sz="4" w:space="0" w:color="auto"/>
            </w:tcBorders>
            <w:hideMark/>
          </w:tcPr>
          <w:p w14:paraId="243BA6D5" w14:textId="77777777" w:rsidR="00BF39B1" w:rsidRPr="00DC01D7" w:rsidRDefault="00BF39B1" w:rsidP="00AC50FD">
            <w:pPr>
              <w:numPr>
                <w:ilvl w:val="0"/>
                <w:numId w:val="70"/>
              </w:numPr>
              <w:spacing w:after="0"/>
              <w:rPr>
                <w:szCs w:val="18"/>
              </w:rPr>
            </w:pPr>
            <w:r w:rsidRPr="00DC01D7">
              <w:rPr>
                <w:szCs w:val="18"/>
              </w:rPr>
              <w:t>cultuuruitingen opzoeken die specifiek zijn voor een streek waar de doeltaal gesproken wordt.</w:t>
            </w:r>
          </w:p>
        </w:tc>
        <w:tc>
          <w:tcPr>
            <w:tcW w:w="1275" w:type="dxa"/>
            <w:tcBorders>
              <w:top w:val="nil"/>
              <w:left w:val="single" w:sz="4" w:space="0" w:color="auto"/>
              <w:bottom w:val="single" w:sz="4" w:space="0" w:color="auto"/>
              <w:right w:val="single" w:sz="4" w:space="0" w:color="auto"/>
            </w:tcBorders>
            <w:hideMark/>
          </w:tcPr>
          <w:p w14:paraId="1F7C111F" w14:textId="77777777" w:rsidR="00BF39B1" w:rsidRPr="00DC01D7" w:rsidRDefault="00BF39B1">
            <w:pPr>
              <w:rPr>
                <w:szCs w:val="18"/>
              </w:rPr>
            </w:pPr>
            <w:r w:rsidRPr="00DC01D7">
              <w:rPr>
                <w:szCs w:val="18"/>
              </w:rPr>
              <w:t>ET5</w:t>
            </w:r>
          </w:p>
        </w:tc>
      </w:tr>
      <w:tr w:rsidR="00BF39B1" w:rsidRPr="00DC01D7" w14:paraId="49C6D8F5" w14:textId="77777777" w:rsidTr="00324C09">
        <w:tc>
          <w:tcPr>
            <w:tcW w:w="12900" w:type="dxa"/>
            <w:tcBorders>
              <w:top w:val="single" w:sz="4" w:space="0" w:color="auto"/>
              <w:left w:val="single" w:sz="4" w:space="0" w:color="auto"/>
              <w:bottom w:val="nil"/>
              <w:right w:val="single" w:sz="4" w:space="0" w:color="auto"/>
            </w:tcBorders>
            <w:hideMark/>
          </w:tcPr>
          <w:p w14:paraId="078466E8" w14:textId="77777777" w:rsidR="00BF39B1" w:rsidRPr="00DC01D7" w:rsidRDefault="00BF39B1">
            <w:pPr>
              <w:rPr>
                <w:szCs w:val="18"/>
              </w:rPr>
            </w:pPr>
            <w:r w:rsidRPr="00DC01D7">
              <w:rPr>
                <w:szCs w:val="18"/>
              </w:rPr>
              <w:t xml:space="preserve">kunnen de cursisten volgende </w:t>
            </w:r>
            <w:r w:rsidRPr="00DC01D7">
              <w:rPr>
                <w:b/>
                <w:szCs w:val="18"/>
              </w:rPr>
              <w:t>taken structurerend uitvoeren</w:t>
            </w:r>
            <w:r w:rsidR="00FD14C4">
              <w:rPr>
                <w:b/>
                <w:szCs w:val="18"/>
              </w:rPr>
              <w:t>:</w:t>
            </w:r>
          </w:p>
        </w:tc>
        <w:tc>
          <w:tcPr>
            <w:tcW w:w="1275" w:type="dxa"/>
            <w:tcBorders>
              <w:top w:val="single" w:sz="4" w:space="0" w:color="auto"/>
              <w:left w:val="single" w:sz="4" w:space="0" w:color="auto"/>
              <w:bottom w:val="nil"/>
              <w:right w:val="single" w:sz="4" w:space="0" w:color="auto"/>
            </w:tcBorders>
          </w:tcPr>
          <w:p w14:paraId="7D6C9617" w14:textId="77777777" w:rsidR="00BF39B1" w:rsidRPr="00DC01D7" w:rsidRDefault="00BF39B1">
            <w:pPr>
              <w:rPr>
                <w:szCs w:val="18"/>
              </w:rPr>
            </w:pPr>
          </w:p>
        </w:tc>
      </w:tr>
      <w:tr w:rsidR="00BF39B1" w:rsidRPr="00DC01D7" w14:paraId="1DF5F6AD" w14:textId="77777777" w:rsidTr="00324C09">
        <w:tc>
          <w:tcPr>
            <w:tcW w:w="12900" w:type="dxa"/>
            <w:tcBorders>
              <w:top w:val="nil"/>
              <w:left w:val="single" w:sz="4" w:space="0" w:color="auto"/>
              <w:bottom w:val="single" w:sz="4" w:space="0" w:color="auto"/>
              <w:right w:val="single" w:sz="4" w:space="0" w:color="auto"/>
            </w:tcBorders>
            <w:hideMark/>
          </w:tcPr>
          <w:p w14:paraId="6C7DF85B" w14:textId="77777777" w:rsidR="00BF39B1" w:rsidRPr="00DC01D7" w:rsidRDefault="00BF39B1" w:rsidP="00AC50FD">
            <w:pPr>
              <w:numPr>
                <w:ilvl w:val="0"/>
                <w:numId w:val="73"/>
              </w:numPr>
              <w:spacing w:after="0"/>
              <w:rPr>
                <w:szCs w:val="18"/>
              </w:rPr>
            </w:pPr>
            <w:r w:rsidRPr="00DC01D7">
              <w:rPr>
                <w:szCs w:val="18"/>
              </w:rPr>
              <w:t>de informatie van narratieve teksten op overzichtelijke en persoonlijke manier ordenen.</w:t>
            </w:r>
          </w:p>
        </w:tc>
        <w:tc>
          <w:tcPr>
            <w:tcW w:w="1275" w:type="dxa"/>
            <w:tcBorders>
              <w:top w:val="nil"/>
              <w:left w:val="single" w:sz="4" w:space="0" w:color="auto"/>
              <w:bottom w:val="single" w:sz="4" w:space="0" w:color="auto"/>
              <w:right w:val="single" w:sz="4" w:space="0" w:color="auto"/>
            </w:tcBorders>
            <w:hideMark/>
          </w:tcPr>
          <w:p w14:paraId="37ADB498" w14:textId="77777777" w:rsidR="00BF39B1" w:rsidRPr="00DC01D7" w:rsidRDefault="00BF39B1">
            <w:pPr>
              <w:rPr>
                <w:szCs w:val="18"/>
              </w:rPr>
            </w:pPr>
            <w:r w:rsidRPr="00DC01D7">
              <w:rPr>
                <w:szCs w:val="18"/>
              </w:rPr>
              <w:t>ET6</w:t>
            </w:r>
          </w:p>
        </w:tc>
      </w:tr>
      <w:tr w:rsidR="00BF39B1" w:rsidRPr="00DC01D7" w14:paraId="060FE5F8" w14:textId="77777777" w:rsidTr="00324C09">
        <w:tc>
          <w:tcPr>
            <w:tcW w:w="12900" w:type="dxa"/>
            <w:tcBorders>
              <w:top w:val="single" w:sz="4" w:space="0" w:color="auto"/>
              <w:left w:val="single" w:sz="4" w:space="0" w:color="auto"/>
              <w:bottom w:val="nil"/>
              <w:right w:val="single" w:sz="4" w:space="0" w:color="auto"/>
            </w:tcBorders>
            <w:hideMark/>
          </w:tcPr>
          <w:p w14:paraId="0004FAF5" w14:textId="77777777" w:rsidR="00BF39B1" w:rsidRPr="00DC01D7" w:rsidRDefault="00BF39B1">
            <w:pPr>
              <w:rPr>
                <w:szCs w:val="18"/>
              </w:rPr>
            </w:pPr>
            <w:r w:rsidRPr="00DC01D7">
              <w:rPr>
                <w:szCs w:val="18"/>
              </w:rPr>
              <w:t xml:space="preserve">kunnen de cursisten volgende </w:t>
            </w:r>
            <w:r w:rsidRPr="00DC01D7">
              <w:rPr>
                <w:b/>
                <w:szCs w:val="18"/>
              </w:rPr>
              <w:t>taken beoordelend uitvoeren</w:t>
            </w:r>
            <w:r w:rsidR="00FD14C4">
              <w:rPr>
                <w:b/>
                <w:szCs w:val="18"/>
              </w:rPr>
              <w:t>:</w:t>
            </w:r>
          </w:p>
        </w:tc>
        <w:tc>
          <w:tcPr>
            <w:tcW w:w="1275" w:type="dxa"/>
            <w:tcBorders>
              <w:top w:val="single" w:sz="4" w:space="0" w:color="auto"/>
              <w:left w:val="single" w:sz="4" w:space="0" w:color="auto"/>
              <w:bottom w:val="nil"/>
              <w:right w:val="single" w:sz="4" w:space="0" w:color="auto"/>
            </w:tcBorders>
          </w:tcPr>
          <w:p w14:paraId="5A1C2DA5" w14:textId="77777777" w:rsidR="00BF39B1" w:rsidRPr="00DC01D7" w:rsidRDefault="00BF39B1">
            <w:pPr>
              <w:rPr>
                <w:szCs w:val="18"/>
              </w:rPr>
            </w:pPr>
          </w:p>
        </w:tc>
      </w:tr>
      <w:tr w:rsidR="00BF39B1" w:rsidRPr="00DC01D7" w14:paraId="73131ED3" w14:textId="77777777" w:rsidTr="00324C09">
        <w:tc>
          <w:tcPr>
            <w:tcW w:w="12900" w:type="dxa"/>
            <w:tcBorders>
              <w:top w:val="nil"/>
              <w:left w:val="single" w:sz="4" w:space="0" w:color="auto"/>
              <w:bottom w:val="single" w:sz="4" w:space="0" w:color="auto"/>
              <w:right w:val="single" w:sz="4" w:space="0" w:color="auto"/>
            </w:tcBorders>
            <w:hideMark/>
          </w:tcPr>
          <w:p w14:paraId="2AF5FFF6" w14:textId="77777777" w:rsidR="00BF39B1" w:rsidRPr="00DC01D7" w:rsidRDefault="00BF39B1" w:rsidP="00AC50FD">
            <w:pPr>
              <w:pStyle w:val="04Pijltjes"/>
              <w:numPr>
                <w:ilvl w:val="0"/>
                <w:numId w:val="70"/>
              </w:numPr>
              <w:ind w:left="357" w:hanging="357"/>
              <w:rPr>
                <w:sz w:val="18"/>
                <w:szCs w:val="18"/>
              </w:rPr>
            </w:pPr>
            <w:r w:rsidRPr="00DC01D7">
              <w:rPr>
                <w:sz w:val="18"/>
                <w:szCs w:val="18"/>
              </w:rPr>
              <w:t>een oordeel vormen over informatieve, prescriptieve en narratieve teksten</w:t>
            </w:r>
          </w:p>
        </w:tc>
        <w:tc>
          <w:tcPr>
            <w:tcW w:w="1275" w:type="dxa"/>
            <w:tcBorders>
              <w:top w:val="nil"/>
              <w:left w:val="single" w:sz="4" w:space="0" w:color="auto"/>
              <w:bottom w:val="single" w:sz="4" w:space="0" w:color="auto"/>
              <w:right w:val="single" w:sz="4" w:space="0" w:color="auto"/>
            </w:tcBorders>
            <w:hideMark/>
          </w:tcPr>
          <w:p w14:paraId="3A6941EE" w14:textId="77777777" w:rsidR="00BF39B1" w:rsidRPr="00DC01D7" w:rsidRDefault="00BF39B1">
            <w:pPr>
              <w:rPr>
                <w:szCs w:val="18"/>
              </w:rPr>
            </w:pPr>
            <w:r w:rsidRPr="00DC01D7">
              <w:rPr>
                <w:szCs w:val="18"/>
              </w:rPr>
              <w:t>ET7</w:t>
            </w:r>
          </w:p>
        </w:tc>
      </w:tr>
      <w:tr w:rsidR="00BF39B1" w:rsidRPr="00DC01D7" w14:paraId="3CF4A540" w14:textId="77777777" w:rsidTr="0025355D">
        <w:tc>
          <w:tcPr>
            <w:tcW w:w="12900" w:type="dxa"/>
            <w:tcBorders>
              <w:top w:val="single" w:sz="4" w:space="0" w:color="auto"/>
              <w:left w:val="single" w:sz="4" w:space="0" w:color="auto"/>
              <w:bottom w:val="single" w:sz="4" w:space="0" w:color="auto"/>
              <w:right w:val="single" w:sz="4" w:space="0" w:color="auto"/>
            </w:tcBorders>
          </w:tcPr>
          <w:p w14:paraId="3F927CEA" w14:textId="77777777" w:rsidR="00BF39B1" w:rsidRPr="00DC01D7" w:rsidRDefault="00BF39B1">
            <w:pPr>
              <w:rPr>
                <w:szCs w:val="18"/>
              </w:rPr>
            </w:pPr>
            <w:r w:rsidRPr="00DC01D7">
              <w:rPr>
                <w:szCs w:val="18"/>
              </w:rPr>
              <w:t xml:space="preserve">Indien nodig passen de cursisten volgende </w:t>
            </w:r>
            <w:r w:rsidRPr="00DC01D7">
              <w:rPr>
                <w:b/>
                <w:bCs/>
                <w:szCs w:val="18"/>
              </w:rPr>
              <w:t>strategieën</w:t>
            </w:r>
            <w:r w:rsidRPr="00DC01D7">
              <w:rPr>
                <w:szCs w:val="18"/>
              </w:rPr>
              <w:t xml:space="preserve"> toe:</w:t>
            </w:r>
          </w:p>
          <w:p w14:paraId="71CEE503" w14:textId="77777777" w:rsidR="00BF39B1" w:rsidRPr="00DC01D7" w:rsidRDefault="00BF39B1" w:rsidP="00AC50FD">
            <w:pPr>
              <w:numPr>
                <w:ilvl w:val="0"/>
                <w:numId w:val="109"/>
              </w:numPr>
              <w:spacing w:after="0"/>
              <w:rPr>
                <w:szCs w:val="18"/>
                <w:lang w:val="nl-BE"/>
              </w:rPr>
            </w:pPr>
            <w:r w:rsidRPr="00DC01D7">
              <w:rPr>
                <w:szCs w:val="18"/>
                <w:lang w:val="nl-BE"/>
              </w:rPr>
              <w:t>zich blijven concentreren ondanks het feit dat ze niet alles begrijpen;</w:t>
            </w:r>
          </w:p>
          <w:p w14:paraId="29349349" w14:textId="77777777" w:rsidR="00BF39B1" w:rsidRPr="00DC01D7" w:rsidRDefault="00BF39B1" w:rsidP="00AC50FD">
            <w:pPr>
              <w:numPr>
                <w:ilvl w:val="0"/>
                <w:numId w:val="109"/>
              </w:numPr>
              <w:spacing w:after="0"/>
              <w:rPr>
                <w:szCs w:val="18"/>
                <w:lang w:val="nl-BE"/>
              </w:rPr>
            </w:pPr>
            <w:r w:rsidRPr="00DC01D7">
              <w:rPr>
                <w:szCs w:val="18"/>
                <w:lang w:val="nl-BE"/>
              </w:rPr>
              <w:t>het luisterdoel bepalen en hun taalgedrag er op afstemmen;</w:t>
            </w:r>
          </w:p>
          <w:p w14:paraId="61032046" w14:textId="77777777" w:rsidR="00BF39B1" w:rsidRPr="00DC01D7" w:rsidRDefault="00BF39B1" w:rsidP="00AC50FD">
            <w:pPr>
              <w:numPr>
                <w:ilvl w:val="0"/>
                <w:numId w:val="109"/>
              </w:numPr>
              <w:spacing w:after="0"/>
              <w:rPr>
                <w:szCs w:val="18"/>
                <w:lang w:val="nl-BE"/>
              </w:rPr>
            </w:pPr>
            <w:r w:rsidRPr="00DC01D7">
              <w:rPr>
                <w:szCs w:val="18"/>
                <w:lang w:val="nl-BE"/>
              </w:rPr>
              <w:t>zeggen dat ze iets niet begrijpen en vragen wat iets betekent;</w:t>
            </w:r>
          </w:p>
          <w:p w14:paraId="4FFA0594" w14:textId="77777777" w:rsidR="00BF39B1" w:rsidRPr="00DC01D7" w:rsidRDefault="00BF39B1" w:rsidP="00AC50FD">
            <w:pPr>
              <w:numPr>
                <w:ilvl w:val="0"/>
                <w:numId w:val="109"/>
              </w:numPr>
              <w:spacing w:after="0"/>
              <w:rPr>
                <w:szCs w:val="18"/>
                <w:lang w:val="nl-BE"/>
              </w:rPr>
            </w:pPr>
            <w:r w:rsidRPr="00DC01D7">
              <w:rPr>
                <w:szCs w:val="18"/>
                <w:lang w:val="nl-BE"/>
              </w:rPr>
              <w:t>gebruik maken van ondersteunende gegevens (talige en niet-talige) binnen en buiten de tekst;</w:t>
            </w:r>
          </w:p>
          <w:p w14:paraId="45B4EB09" w14:textId="77777777" w:rsidR="00BF39B1" w:rsidRPr="00DC01D7" w:rsidRDefault="00BF39B1" w:rsidP="00AC50FD">
            <w:pPr>
              <w:numPr>
                <w:ilvl w:val="0"/>
                <w:numId w:val="109"/>
              </w:numPr>
              <w:spacing w:after="0"/>
              <w:rPr>
                <w:szCs w:val="18"/>
                <w:lang w:val="nl-BE"/>
              </w:rPr>
            </w:pPr>
            <w:r w:rsidRPr="00DC01D7">
              <w:rPr>
                <w:szCs w:val="18"/>
                <w:lang w:val="nl-BE"/>
              </w:rPr>
              <w:t>vragen om langzamer te spreken, iets te herhalen;</w:t>
            </w:r>
          </w:p>
          <w:p w14:paraId="48A9A42B" w14:textId="77777777" w:rsidR="00BF39B1" w:rsidRPr="00DC01D7" w:rsidRDefault="00BF39B1" w:rsidP="00AC50FD">
            <w:pPr>
              <w:numPr>
                <w:ilvl w:val="0"/>
                <w:numId w:val="109"/>
              </w:numPr>
              <w:spacing w:after="0"/>
              <w:rPr>
                <w:szCs w:val="18"/>
                <w:lang w:val="nl-BE"/>
              </w:rPr>
            </w:pPr>
            <w:r w:rsidRPr="00DC01D7">
              <w:rPr>
                <w:szCs w:val="18"/>
                <w:lang w:val="nl-BE"/>
              </w:rPr>
              <w:t>hypothesen vormen over de inhoud en de bedoeling van de tekst;</w:t>
            </w:r>
          </w:p>
          <w:p w14:paraId="2F0BCEAD" w14:textId="77777777" w:rsidR="00BF39B1" w:rsidRPr="00DC01D7" w:rsidRDefault="00BF39B1" w:rsidP="00AC50FD">
            <w:pPr>
              <w:numPr>
                <w:ilvl w:val="0"/>
                <w:numId w:val="109"/>
              </w:numPr>
              <w:spacing w:after="0"/>
              <w:rPr>
                <w:szCs w:val="18"/>
                <w:lang w:val="nl-BE"/>
              </w:rPr>
            </w:pPr>
            <w:r w:rsidRPr="00DC01D7">
              <w:rPr>
                <w:szCs w:val="18"/>
                <w:lang w:val="nl-BE"/>
              </w:rPr>
              <w:t>de vermoedelijke betekenis van transparante woorden afleiden;</w:t>
            </w:r>
          </w:p>
          <w:p w14:paraId="7304A081" w14:textId="77777777" w:rsidR="00BF39B1" w:rsidRPr="00DC01D7" w:rsidRDefault="00BF39B1" w:rsidP="00AC50FD">
            <w:pPr>
              <w:numPr>
                <w:ilvl w:val="0"/>
                <w:numId w:val="109"/>
              </w:numPr>
              <w:spacing w:after="0"/>
              <w:rPr>
                <w:szCs w:val="18"/>
                <w:lang w:val="nl-BE"/>
              </w:rPr>
            </w:pPr>
            <w:r w:rsidRPr="00DC01D7">
              <w:rPr>
                <w:szCs w:val="18"/>
                <w:lang w:val="nl-BE"/>
              </w:rPr>
              <w:t>de vermoedelijke betekenis van onbekende woorden afleiden uit de context;</w:t>
            </w:r>
          </w:p>
          <w:p w14:paraId="138E7704" w14:textId="77777777" w:rsidR="00BF39B1" w:rsidRPr="00151465" w:rsidRDefault="00BF39B1" w:rsidP="00AC50FD">
            <w:pPr>
              <w:numPr>
                <w:ilvl w:val="0"/>
                <w:numId w:val="109"/>
              </w:numPr>
              <w:spacing w:after="0"/>
              <w:rPr>
                <w:szCs w:val="18"/>
                <w:lang w:val="nl-BE"/>
              </w:rPr>
            </w:pPr>
            <w:r w:rsidRPr="00DC01D7">
              <w:rPr>
                <w:szCs w:val="18"/>
                <w:lang w:val="nl-BE"/>
              </w:rPr>
              <w:t>relevante informatie in kernwoorden noteren.</w:t>
            </w:r>
          </w:p>
        </w:tc>
        <w:tc>
          <w:tcPr>
            <w:tcW w:w="1275" w:type="dxa"/>
            <w:tcBorders>
              <w:top w:val="single" w:sz="4" w:space="0" w:color="auto"/>
              <w:left w:val="single" w:sz="4" w:space="0" w:color="auto"/>
              <w:bottom w:val="single" w:sz="4" w:space="0" w:color="auto"/>
              <w:right w:val="single" w:sz="4" w:space="0" w:color="auto"/>
            </w:tcBorders>
            <w:hideMark/>
          </w:tcPr>
          <w:p w14:paraId="5B789B8F" w14:textId="77777777" w:rsidR="00BF39B1" w:rsidRPr="00DC01D7" w:rsidRDefault="00BF39B1">
            <w:pPr>
              <w:rPr>
                <w:szCs w:val="18"/>
              </w:rPr>
            </w:pPr>
            <w:r w:rsidRPr="00DC01D7">
              <w:rPr>
                <w:szCs w:val="18"/>
              </w:rPr>
              <w:t>ET8</w:t>
            </w:r>
          </w:p>
        </w:tc>
      </w:tr>
      <w:tr w:rsidR="00BF39B1" w:rsidRPr="00DC01D7" w14:paraId="59C874AE" w14:textId="77777777" w:rsidTr="0025355D">
        <w:tc>
          <w:tcPr>
            <w:tcW w:w="12900" w:type="dxa"/>
            <w:tcBorders>
              <w:top w:val="single" w:sz="4" w:space="0" w:color="auto"/>
              <w:left w:val="single" w:sz="4" w:space="0" w:color="auto"/>
              <w:bottom w:val="single" w:sz="4" w:space="0" w:color="auto"/>
              <w:right w:val="single" w:sz="4" w:space="0" w:color="auto"/>
            </w:tcBorders>
            <w:hideMark/>
          </w:tcPr>
          <w:p w14:paraId="10745C19" w14:textId="77777777" w:rsidR="00BF39B1" w:rsidRPr="00DC01D7" w:rsidRDefault="00BF39B1">
            <w:pPr>
              <w:jc w:val="center"/>
              <w:rPr>
                <w:szCs w:val="18"/>
              </w:rPr>
            </w:pPr>
            <w:r w:rsidRPr="00DC01D7">
              <w:rPr>
                <w:b/>
                <w:szCs w:val="18"/>
              </w:rPr>
              <w:t>Lezen</w:t>
            </w:r>
          </w:p>
        </w:tc>
        <w:tc>
          <w:tcPr>
            <w:tcW w:w="1275" w:type="dxa"/>
            <w:tcBorders>
              <w:top w:val="single" w:sz="4" w:space="0" w:color="auto"/>
              <w:left w:val="single" w:sz="4" w:space="0" w:color="auto"/>
              <w:bottom w:val="single" w:sz="4" w:space="0" w:color="auto"/>
              <w:right w:val="single" w:sz="4" w:space="0" w:color="auto"/>
            </w:tcBorders>
          </w:tcPr>
          <w:p w14:paraId="5AFDE85F" w14:textId="77777777" w:rsidR="00BF39B1" w:rsidRPr="00DC01D7" w:rsidRDefault="00BF39B1">
            <w:pPr>
              <w:rPr>
                <w:szCs w:val="18"/>
              </w:rPr>
            </w:pPr>
          </w:p>
        </w:tc>
      </w:tr>
      <w:tr w:rsidR="00BF39B1" w:rsidRPr="00DC01D7" w14:paraId="73D0BFDB" w14:textId="77777777" w:rsidTr="0025355D">
        <w:tc>
          <w:tcPr>
            <w:tcW w:w="12900" w:type="dxa"/>
            <w:tcBorders>
              <w:top w:val="single" w:sz="4" w:space="0" w:color="auto"/>
              <w:left w:val="single" w:sz="4" w:space="0" w:color="auto"/>
              <w:bottom w:val="single" w:sz="4" w:space="0" w:color="auto"/>
              <w:right w:val="single" w:sz="4" w:space="0" w:color="auto"/>
            </w:tcBorders>
            <w:hideMark/>
          </w:tcPr>
          <w:p w14:paraId="7A310DD3" w14:textId="77777777" w:rsidR="00BF39B1" w:rsidRPr="00DC01D7" w:rsidRDefault="00BF39B1">
            <w:pPr>
              <w:rPr>
                <w:szCs w:val="18"/>
              </w:rPr>
            </w:pPr>
            <w:r w:rsidRPr="00DC01D7">
              <w:rPr>
                <w:szCs w:val="18"/>
              </w:rPr>
              <w:t xml:space="preserve">In </w:t>
            </w:r>
            <w:r w:rsidRPr="00DC01D7">
              <w:rPr>
                <w:b/>
                <w:szCs w:val="18"/>
              </w:rPr>
              <w:t>teksten</w:t>
            </w:r>
            <w:r w:rsidRPr="00DC01D7">
              <w:rPr>
                <w:szCs w:val="18"/>
              </w:rPr>
              <w:t xml:space="preserve"> met de volgende </w:t>
            </w:r>
            <w:r w:rsidRPr="00DC01D7">
              <w:rPr>
                <w:b/>
                <w:szCs w:val="18"/>
              </w:rPr>
              <w:t>kenmerken</w:t>
            </w:r>
          </w:p>
        </w:tc>
        <w:tc>
          <w:tcPr>
            <w:tcW w:w="1275" w:type="dxa"/>
            <w:tcBorders>
              <w:top w:val="single" w:sz="4" w:space="0" w:color="auto"/>
              <w:left w:val="single" w:sz="4" w:space="0" w:color="auto"/>
              <w:bottom w:val="single" w:sz="4" w:space="0" w:color="auto"/>
              <w:right w:val="single" w:sz="4" w:space="0" w:color="auto"/>
            </w:tcBorders>
          </w:tcPr>
          <w:p w14:paraId="46EC56F5" w14:textId="77777777" w:rsidR="00BF39B1" w:rsidRPr="00DC01D7" w:rsidRDefault="00BF39B1">
            <w:pPr>
              <w:rPr>
                <w:szCs w:val="18"/>
              </w:rPr>
            </w:pPr>
          </w:p>
        </w:tc>
      </w:tr>
      <w:tr w:rsidR="00BF39B1" w:rsidRPr="00DC01D7" w14:paraId="01CD1156" w14:textId="77777777" w:rsidTr="00324C09">
        <w:tc>
          <w:tcPr>
            <w:tcW w:w="12900" w:type="dxa"/>
            <w:tcBorders>
              <w:top w:val="single" w:sz="4" w:space="0" w:color="auto"/>
              <w:left w:val="single" w:sz="4" w:space="0" w:color="auto"/>
              <w:bottom w:val="single" w:sz="4" w:space="0" w:color="auto"/>
              <w:right w:val="single" w:sz="4" w:space="0" w:color="auto"/>
            </w:tcBorders>
          </w:tcPr>
          <w:p w14:paraId="2A5D2002" w14:textId="77777777" w:rsidR="00BF39B1" w:rsidRPr="00DC01D7" w:rsidRDefault="00BF39B1" w:rsidP="00AC50FD">
            <w:pPr>
              <w:numPr>
                <w:ilvl w:val="0"/>
                <w:numId w:val="110"/>
              </w:numPr>
              <w:spacing w:after="0"/>
              <w:rPr>
                <w:szCs w:val="18"/>
                <w:lang w:val="nl-BE"/>
              </w:rPr>
            </w:pPr>
            <w:r w:rsidRPr="00DC01D7">
              <w:rPr>
                <w:b/>
                <w:bCs/>
                <w:szCs w:val="18"/>
                <w:lang w:val="nl-BE"/>
              </w:rPr>
              <w:t>Onderwerp</w:t>
            </w:r>
          </w:p>
          <w:p w14:paraId="51A1B27C" w14:textId="77777777" w:rsidR="00BF39B1" w:rsidRPr="00DC01D7" w:rsidRDefault="00BF39B1" w:rsidP="00AC50FD">
            <w:pPr>
              <w:numPr>
                <w:ilvl w:val="1"/>
                <w:numId w:val="111"/>
              </w:numPr>
              <w:spacing w:after="0"/>
              <w:rPr>
                <w:szCs w:val="18"/>
                <w:lang w:val="nl-BE"/>
              </w:rPr>
            </w:pPr>
            <w:r w:rsidRPr="00DC01D7">
              <w:rPr>
                <w:szCs w:val="18"/>
                <w:lang w:val="nl-BE"/>
              </w:rPr>
              <w:t>af en toe enige abstractie</w:t>
            </w:r>
          </w:p>
          <w:p w14:paraId="43491D02" w14:textId="77777777" w:rsidR="00BF39B1" w:rsidRPr="00DC01D7" w:rsidRDefault="00BF39B1" w:rsidP="00AC50FD">
            <w:pPr>
              <w:numPr>
                <w:ilvl w:val="1"/>
                <w:numId w:val="111"/>
              </w:numPr>
              <w:spacing w:after="0"/>
              <w:rPr>
                <w:szCs w:val="18"/>
                <w:lang w:val="nl-BE"/>
              </w:rPr>
            </w:pPr>
            <w:r w:rsidRPr="00DC01D7">
              <w:rPr>
                <w:szCs w:val="18"/>
                <w:lang w:val="nl-BE"/>
              </w:rPr>
              <w:t>eigen leefwereld en dagelijks leven</w:t>
            </w:r>
          </w:p>
          <w:p w14:paraId="66EAA706" w14:textId="77777777" w:rsidR="00BF39B1" w:rsidRPr="00DC01D7" w:rsidRDefault="00BF39B1" w:rsidP="00AC50FD">
            <w:pPr>
              <w:numPr>
                <w:ilvl w:val="1"/>
                <w:numId w:val="111"/>
              </w:numPr>
              <w:spacing w:after="0"/>
              <w:rPr>
                <w:szCs w:val="18"/>
                <w:lang w:val="nl-BE"/>
              </w:rPr>
            </w:pPr>
            <w:r w:rsidRPr="00DC01D7">
              <w:rPr>
                <w:szCs w:val="18"/>
                <w:lang w:val="nl-BE"/>
              </w:rPr>
              <w:t>ook onderwerpen van meer algemene aard, onder meer met betrekking tot de actualiteit</w:t>
            </w:r>
          </w:p>
          <w:p w14:paraId="53166E17" w14:textId="77777777" w:rsidR="00BF39B1" w:rsidRPr="00DC01D7" w:rsidRDefault="00BF39B1" w:rsidP="00AC50FD">
            <w:pPr>
              <w:numPr>
                <w:ilvl w:val="0"/>
                <w:numId w:val="111"/>
              </w:numPr>
              <w:spacing w:after="0"/>
              <w:rPr>
                <w:szCs w:val="18"/>
                <w:lang w:val="nl-BE"/>
              </w:rPr>
            </w:pPr>
            <w:r w:rsidRPr="00DC01D7">
              <w:rPr>
                <w:b/>
                <w:bCs/>
                <w:szCs w:val="18"/>
                <w:lang w:val="nl-BE"/>
              </w:rPr>
              <w:t>Taalgebruikssituatie</w:t>
            </w:r>
          </w:p>
          <w:p w14:paraId="1E8A4B30" w14:textId="77777777" w:rsidR="00BF39B1" w:rsidRPr="00DC01D7" w:rsidRDefault="00BF39B1" w:rsidP="00AC50FD">
            <w:pPr>
              <w:numPr>
                <w:ilvl w:val="1"/>
                <w:numId w:val="111"/>
              </w:numPr>
              <w:spacing w:after="0"/>
              <w:rPr>
                <w:szCs w:val="18"/>
                <w:lang w:val="nl-BE"/>
              </w:rPr>
            </w:pPr>
            <w:r w:rsidRPr="00DC01D7">
              <w:rPr>
                <w:szCs w:val="18"/>
                <w:lang w:val="nl-BE"/>
              </w:rPr>
              <w:t>voor de cursisten relevante taalgebruikssituaties</w:t>
            </w:r>
          </w:p>
          <w:p w14:paraId="3A733A51" w14:textId="77777777" w:rsidR="00BF39B1" w:rsidRPr="00DC01D7" w:rsidRDefault="00BF39B1" w:rsidP="00AC50FD">
            <w:pPr>
              <w:numPr>
                <w:ilvl w:val="1"/>
                <w:numId w:val="111"/>
              </w:numPr>
              <w:spacing w:after="0"/>
              <w:rPr>
                <w:szCs w:val="18"/>
                <w:lang w:val="nl-BE"/>
              </w:rPr>
            </w:pPr>
            <w:r w:rsidRPr="00DC01D7">
              <w:rPr>
                <w:szCs w:val="18"/>
                <w:lang w:val="nl-BE"/>
              </w:rPr>
              <w:t>met en zonder visuele ondersteuning</w:t>
            </w:r>
          </w:p>
          <w:p w14:paraId="71911302" w14:textId="77777777" w:rsidR="00BF39B1" w:rsidRPr="00DC01D7" w:rsidRDefault="00BF39B1" w:rsidP="00AC50FD">
            <w:pPr>
              <w:numPr>
                <w:ilvl w:val="1"/>
                <w:numId w:val="111"/>
              </w:numPr>
              <w:spacing w:after="0"/>
              <w:rPr>
                <w:szCs w:val="18"/>
                <w:lang w:val="nl-BE"/>
              </w:rPr>
            </w:pPr>
            <w:r w:rsidRPr="00DC01D7">
              <w:rPr>
                <w:szCs w:val="18"/>
                <w:lang w:val="nl-BE"/>
              </w:rPr>
              <w:t>socioculturele verschillen tussen de Engelstalige wereld en de eigen wereld</w:t>
            </w:r>
          </w:p>
          <w:p w14:paraId="65932EE8" w14:textId="77777777" w:rsidR="00BF39B1" w:rsidRPr="00DC01D7" w:rsidRDefault="00BF39B1" w:rsidP="00AC50FD">
            <w:pPr>
              <w:numPr>
                <w:ilvl w:val="1"/>
                <w:numId w:val="111"/>
              </w:numPr>
              <w:spacing w:after="0"/>
              <w:rPr>
                <w:szCs w:val="18"/>
                <w:lang w:val="nl-BE"/>
              </w:rPr>
            </w:pPr>
            <w:r w:rsidRPr="00DC01D7">
              <w:rPr>
                <w:szCs w:val="18"/>
                <w:lang w:val="nl-BE"/>
              </w:rPr>
              <w:t>met aandacht voor digitale media</w:t>
            </w:r>
          </w:p>
          <w:p w14:paraId="5A7B6BCC" w14:textId="77777777" w:rsidR="00BF39B1" w:rsidRPr="00DC01D7" w:rsidRDefault="00BF39B1" w:rsidP="00AC50FD">
            <w:pPr>
              <w:numPr>
                <w:ilvl w:val="0"/>
                <w:numId w:val="111"/>
              </w:numPr>
              <w:spacing w:after="0"/>
              <w:rPr>
                <w:szCs w:val="18"/>
                <w:lang w:val="nl-BE"/>
              </w:rPr>
            </w:pPr>
            <w:r w:rsidRPr="00DC01D7">
              <w:rPr>
                <w:b/>
                <w:bCs/>
                <w:szCs w:val="18"/>
                <w:lang w:val="nl-BE"/>
              </w:rPr>
              <w:t>Structuur/ Samenhang/ Lengte</w:t>
            </w:r>
          </w:p>
          <w:p w14:paraId="4BE35211" w14:textId="77777777" w:rsidR="00BF39B1" w:rsidRPr="00DC01D7" w:rsidRDefault="00BF39B1" w:rsidP="00AC50FD">
            <w:pPr>
              <w:numPr>
                <w:ilvl w:val="1"/>
                <w:numId w:val="111"/>
              </w:numPr>
              <w:spacing w:after="0"/>
              <w:rPr>
                <w:szCs w:val="18"/>
                <w:lang w:val="nl-BE"/>
              </w:rPr>
            </w:pPr>
            <w:r w:rsidRPr="00DC01D7">
              <w:rPr>
                <w:szCs w:val="18"/>
                <w:lang w:val="nl-BE"/>
              </w:rPr>
              <w:t>ook samengestelde zinnen met een zekere mate van complexiteit</w:t>
            </w:r>
          </w:p>
          <w:p w14:paraId="6AD031A9" w14:textId="77777777" w:rsidR="00BF39B1" w:rsidRPr="00DC01D7" w:rsidRDefault="00BF39B1" w:rsidP="00AC50FD">
            <w:pPr>
              <w:numPr>
                <w:ilvl w:val="1"/>
                <w:numId w:val="111"/>
              </w:numPr>
              <w:spacing w:after="0"/>
              <w:rPr>
                <w:szCs w:val="18"/>
                <w:lang w:val="nl-BE"/>
              </w:rPr>
            </w:pPr>
            <w:r w:rsidRPr="00DC01D7">
              <w:rPr>
                <w:szCs w:val="18"/>
                <w:lang w:val="nl-BE"/>
              </w:rPr>
              <w:t>niet al te complex gestructureerde artistiek-literaire teksten</w:t>
            </w:r>
          </w:p>
          <w:p w14:paraId="500E1847" w14:textId="77777777" w:rsidR="00BF39B1" w:rsidRPr="00DC01D7" w:rsidRDefault="00BF39B1" w:rsidP="00AC50FD">
            <w:pPr>
              <w:numPr>
                <w:ilvl w:val="1"/>
                <w:numId w:val="111"/>
              </w:numPr>
              <w:spacing w:after="0"/>
              <w:rPr>
                <w:szCs w:val="18"/>
                <w:lang w:val="nl-BE"/>
              </w:rPr>
            </w:pPr>
            <w:r w:rsidRPr="00DC01D7">
              <w:rPr>
                <w:szCs w:val="18"/>
                <w:lang w:val="nl-BE"/>
              </w:rPr>
              <w:t>relatief complex gestructureerde en narratieve teksten</w:t>
            </w:r>
          </w:p>
          <w:p w14:paraId="47C64D9C" w14:textId="77777777" w:rsidR="00BF39B1" w:rsidRPr="00DC01D7" w:rsidRDefault="00BF39B1" w:rsidP="00AC50FD">
            <w:pPr>
              <w:numPr>
                <w:ilvl w:val="1"/>
                <w:numId w:val="111"/>
              </w:numPr>
              <w:spacing w:after="0"/>
              <w:rPr>
                <w:szCs w:val="18"/>
                <w:lang w:val="nl-BE"/>
              </w:rPr>
            </w:pPr>
            <w:r w:rsidRPr="00DC01D7">
              <w:rPr>
                <w:szCs w:val="18"/>
                <w:lang w:val="nl-BE"/>
              </w:rPr>
              <w:t>af en toe relatief lange teksten</w:t>
            </w:r>
          </w:p>
          <w:p w14:paraId="1D9C3024" w14:textId="77777777" w:rsidR="00BF39B1" w:rsidRPr="00DC01D7" w:rsidRDefault="00BF39B1" w:rsidP="00AC50FD">
            <w:pPr>
              <w:numPr>
                <w:ilvl w:val="1"/>
                <w:numId w:val="111"/>
              </w:numPr>
              <w:spacing w:after="0"/>
              <w:rPr>
                <w:szCs w:val="18"/>
                <w:lang w:val="nl-BE"/>
              </w:rPr>
            </w:pPr>
            <w:r w:rsidRPr="00DC01D7">
              <w:rPr>
                <w:szCs w:val="18"/>
                <w:lang w:val="nl-BE"/>
              </w:rPr>
              <w:t>ook met redundante informatie</w:t>
            </w:r>
          </w:p>
          <w:p w14:paraId="0BEFA016" w14:textId="77777777" w:rsidR="00BF39B1" w:rsidRPr="00DC01D7" w:rsidRDefault="00BF39B1" w:rsidP="00AC50FD">
            <w:pPr>
              <w:numPr>
                <w:ilvl w:val="0"/>
                <w:numId w:val="111"/>
              </w:numPr>
              <w:spacing w:after="0"/>
              <w:rPr>
                <w:szCs w:val="18"/>
                <w:lang w:val="nl-BE"/>
              </w:rPr>
            </w:pPr>
            <w:r w:rsidRPr="00DC01D7">
              <w:rPr>
                <w:b/>
                <w:bCs/>
                <w:szCs w:val="18"/>
                <w:lang w:val="nl-BE"/>
              </w:rPr>
              <w:t>Woordenschat en taalvariëteit</w:t>
            </w:r>
          </w:p>
          <w:p w14:paraId="02DD18A7" w14:textId="77777777" w:rsidR="00BF39B1" w:rsidRPr="00DC01D7" w:rsidRDefault="00BF39B1" w:rsidP="00AC50FD">
            <w:pPr>
              <w:numPr>
                <w:ilvl w:val="1"/>
                <w:numId w:val="111"/>
              </w:numPr>
              <w:spacing w:after="0"/>
              <w:rPr>
                <w:szCs w:val="18"/>
                <w:lang w:val="nl-BE"/>
              </w:rPr>
            </w:pPr>
            <w:r w:rsidRPr="00DC01D7">
              <w:rPr>
                <w:szCs w:val="18"/>
                <w:lang w:val="nl-BE"/>
              </w:rPr>
              <w:t>vaker minimale afwijking van de standaardtaal</w:t>
            </w:r>
          </w:p>
          <w:p w14:paraId="77077C08" w14:textId="77777777" w:rsidR="00BF39B1" w:rsidRPr="00DC01D7" w:rsidRDefault="00BF39B1" w:rsidP="00AC50FD">
            <w:pPr>
              <w:numPr>
                <w:ilvl w:val="1"/>
                <w:numId w:val="111"/>
              </w:numPr>
              <w:spacing w:after="0"/>
              <w:rPr>
                <w:szCs w:val="18"/>
                <w:lang w:val="nl-BE"/>
              </w:rPr>
            </w:pPr>
            <w:r w:rsidRPr="00DC01D7">
              <w:rPr>
                <w:szCs w:val="18"/>
                <w:lang w:val="nl-BE"/>
              </w:rPr>
              <w:t>informeel en formeel</w:t>
            </w:r>
          </w:p>
          <w:p w14:paraId="752E360B" w14:textId="77777777" w:rsidR="00BF39B1" w:rsidRPr="00151465" w:rsidRDefault="00BF39B1" w:rsidP="00AC50FD">
            <w:pPr>
              <w:numPr>
                <w:ilvl w:val="1"/>
                <w:numId w:val="111"/>
              </w:numPr>
              <w:spacing w:after="0"/>
              <w:rPr>
                <w:szCs w:val="18"/>
                <w:lang w:val="nl-BE"/>
              </w:rPr>
            </w:pPr>
            <w:r w:rsidRPr="00DC01D7">
              <w:rPr>
                <w:szCs w:val="18"/>
                <w:lang w:val="nl-BE"/>
              </w:rPr>
              <w:t>aandacht voor taalvariëteiten</w:t>
            </w:r>
          </w:p>
        </w:tc>
        <w:tc>
          <w:tcPr>
            <w:tcW w:w="1275" w:type="dxa"/>
            <w:tcBorders>
              <w:top w:val="single" w:sz="4" w:space="0" w:color="auto"/>
              <w:left w:val="single" w:sz="4" w:space="0" w:color="auto"/>
              <w:bottom w:val="single" w:sz="4" w:space="0" w:color="auto"/>
              <w:right w:val="single" w:sz="4" w:space="0" w:color="auto"/>
            </w:tcBorders>
          </w:tcPr>
          <w:p w14:paraId="08DC2D93" w14:textId="77777777" w:rsidR="00BF39B1" w:rsidRPr="00DC01D7" w:rsidRDefault="00BF39B1">
            <w:pPr>
              <w:rPr>
                <w:szCs w:val="18"/>
              </w:rPr>
            </w:pPr>
          </w:p>
        </w:tc>
      </w:tr>
      <w:tr w:rsidR="00BF39B1" w:rsidRPr="00DC01D7" w14:paraId="1506D71B" w14:textId="77777777" w:rsidTr="00324C09">
        <w:tc>
          <w:tcPr>
            <w:tcW w:w="12900" w:type="dxa"/>
            <w:tcBorders>
              <w:top w:val="single" w:sz="4" w:space="0" w:color="auto"/>
              <w:left w:val="single" w:sz="4" w:space="0" w:color="auto"/>
              <w:bottom w:val="nil"/>
              <w:right w:val="single" w:sz="4" w:space="0" w:color="auto"/>
            </w:tcBorders>
            <w:hideMark/>
          </w:tcPr>
          <w:p w14:paraId="331EB4CF" w14:textId="77777777" w:rsidR="00BF39B1" w:rsidRPr="00DC01D7" w:rsidRDefault="00BF39B1">
            <w:pPr>
              <w:rPr>
                <w:szCs w:val="18"/>
              </w:rPr>
            </w:pPr>
            <w:r w:rsidRPr="00DC01D7">
              <w:rPr>
                <w:szCs w:val="18"/>
              </w:rPr>
              <w:t xml:space="preserve">kunnen de cursisten volgende </w:t>
            </w:r>
            <w:r w:rsidRPr="00DC01D7">
              <w:rPr>
                <w:b/>
                <w:szCs w:val="18"/>
              </w:rPr>
              <w:t>taken beschrijvend uitvoeren</w:t>
            </w:r>
            <w:r w:rsidR="00FD14C4">
              <w:rPr>
                <w:b/>
                <w:szCs w:val="18"/>
              </w:rPr>
              <w:t>:</w:t>
            </w:r>
          </w:p>
        </w:tc>
        <w:tc>
          <w:tcPr>
            <w:tcW w:w="1275" w:type="dxa"/>
            <w:tcBorders>
              <w:top w:val="single" w:sz="4" w:space="0" w:color="auto"/>
              <w:left w:val="single" w:sz="4" w:space="0" w:color="auto"/>
              <w:bottom w:val="nil"/>
              <w:right w:val="single" w:sz="4" w:space="0" w:color="auto"/>
            </w:tcBorders>
          </w:tcPr>
          <w:p w14:paraId="3C0B3541" w14:textId="77777777" w:rsidR="00BF39B1" w:rsidRPr="00DC01D7" w:rsidRDefault="00BF39B1">
            <w:pPr>
              <w:rPr>
                <w:szCs w:val="18"/>
              </w:rPr>
            </w:pPr>
          </w:p>
        </w:tc>
      </w:tr>
      <w:tr w:rsidR="00BF39B1" w:rsidRPr="00DC01D7" w14:paraId="34A87238" w14:textId="77777777" w:rsidTr="00324C09">
        <w:tc>
          <w:tcPr>
            <w:tcW w:w="12900" w:type="dxa"/>
            <w:tcBorders>
              <w:top w:val="nil"/>
              <w:left w:val="single" w:sz="4" w:space="0" w:color="auto"/>
              <w:bottom w:val="nil"/>
              <w:right w:val="single" w:sz="4" w:space="0" w:color="auto"/>
            </w:tcBorders>
            <w:hideMark/>
          </w:tcPr>
          <w:p w14:paraId="4276EE24" w14:textId="77777777" w:rsidR="00BF39B1" w:rsidRPr="00DC01D7" w:rsidRDefault="00BF39B1" w:rsidP="00AC50FD">
            <w:pPr>
              <w:pStyle w:val="04Pijltjes"/>
              <w:numPr>
                <w:ilvl w:val="0"/>
                <w:numId w:val="70"/>
              </w:numPr>
              <w:ind w:left="357" w:hanging="357"/>
              <w:rPr>
                <w:sz w:val="18"/>
                <w:szCs w:val="18"/>
              </w:rPr>
            </w:pPr>
            <w:r w:rsidRPr="00DC01D7">
              <w:rPr>
                <w:sz w:val="18"/>
                <w:szCs w:val="18"/>
              </w:rPr>
              <w:t xml:space="preserve">het onderwerp bepalen in narratieve en artistiek-literaire teksten; </w:t>
            </w:r>
          </w:p>
        </w:tc>
        <w:tc>
          <w:tcPr>
            <w:tcW w:w="1275" w:type="dxa"/>
            <w:tcBorders>
              <w:top w:val="nil"/>
              <w:left w:val="single" w:sz="4" w:space="0" w:color="auto"/>
              <w:bottom w:val="nil"/>
              <w:right w:val="single" w:sz="4" w:space="0" w:color="auto"/>
            </w:tcBorders>
            <w:hideMark/>
          </w:tcPr>
          <w:p w14:paraId="679AB1EB" w14:textId="77777777" w:rsidR="00BF39B1" w:rsidRPr="00DC01D7" w:rsidRDefault="00BF39B1">
            <w:pPr>
              <w:rPr>
                <w:szCs w:val="18"/>
              </w:rPr>
            </w:pPr>
            <w:r w:rsidRPr="00DC01D7">
              <w:rPr>
                <w:szCs w:val="18"/>
              </w:rPr>
              <w:t>ET9</w:t>
            </w:r>
          </w:p>
        </w:tc>
      </w:tr>
      <w:tr w:rsidR="00BF39B1" w:rsidRPr="00DC01D7" w14:paraId="062AE8CC" w14:textId="77777777" w:rsidTr="00324C09">
        <w:tc>
          <w:tcPr>
            <w:tcW w:w="12900" w:type="dxa"/>
            <w:tcBorders>
              <w:top w:val="nil"/>
              <w:left w:val="single" w:sz="4" w:space="0" w:color="auto"/>
              <w:bottom w:val="nil"/>
              <w:right w:val="single" w:sz="4" w:space="0" w:color="auto"/>
            </w:tcBorders>
            <w:hideMark/>
          </w:tcPr>
          <w:p w14:paraId="3D328CC2" w14:textId="77777777" w:rsidR="00BF39B1" w:rsidRPr="00DC01D7" w:rsidRDefault="00BF39B1" w:rsidP="00AC50FD">
            <w:pPr>
              <w:pStyle w:val="04Pijltjes"/>
              <w:numPr>
                <w:ilvl w:val="0"/>
                <w:numId w:val="70"/>
              </w:numPr>
              <w:ind w:left="357" w:hanging="357"/>
              <w:rPr>
                <w:sz w:val="18"/>
                <w:szCs w:val="18"/>
              </w:rPr>
            </w:pPr>
            <w:r w:rsidRPr="00DC01D7">
              <w:rPr>
                <w:sz w:val="18"/>
                <w:szCs w:val="18"/>
              </w:rPr>
              <w:t xml:space="preserve">de hoofdgedachte achterhalen in narratieve en artistiek-literaire teksten; </w:t>
            </w:r>
          </w:p>
        </w:tc>
        <w:tc>
          <w:tcPr>
            <w:tcW w:w="1275" w:type="dxa"/>
            <w:tcBorders>
              <w:top w:val="nil"/>
              <w:left w:val="single" w:sz="4" w:space="0" w:color="auto"/>
              <w:bottom w:val="nil"/>
              <w:right w:val="single" w:sz="4" w:space="0" w:color="auto"/>
            </w:tcBorders>
            <w:hideMark/>
          </w:tcPr>
          <w:p w14:paraId="574ED414" w14:textId="77777777" w:rsidR="00BF39B1" w:rsidRPr="00DC01D7" w:rsidRDefault="00BF39B1">
            <w:pPr>
              <w:rPr>
                <w:szCs w:val="18"/>
              </w:rPr>
            </w:pPr>
            <w:r w:rsidRPr="00DC01D7">
              <w:rPr>
                <w:szCs w:val="18"/>
              </w:rPr>
              <w:t>ET10</w:t>
            </w:r>
          </w:p>
        </w:tc>
      </w:tr>
      <w:tr w:rsidR="00BF39B1" w:rsidRPr="00DC01D7" w14:paraId="758284C2" w14:textId="77777777" w:rsidTr="00324C09">
        <w:tc>
          <w:tcPr>
            <w:tcW w:w="12900" w:type="dxa"/>
            <w:tcBorders>
              <w:top w:val="nil"/>
              <w:left w:val="single" w:sz="4" w:space="0" w:color="auto"/>
              <w:bottom w:val="nil"/>
              <w:right w:val="single" w:sz="4" w:space="0" w:color="auto"/>
            </w:tcBorders>
            <w:hideMark/>
          </w:tcPr>
          <w:p w14:paraId="3731924E" w14:textId="77777777" w:rsidR="00BF39B1" w:rsidRPr="00DC01D7" w:rsidRDefault="00BF39B1" w:rsidP="00AC50FD">
            <w:pPr>
              <w:pStyle w:val="04Pijltjes"/>
              <w:numPr>
                <w:ilvl w:val="0"/>
                <w:numId w:val="70"/>
              </w:numPr>
              <w:ind w:left="357" w:hanging="357"/>
              <w:rPr>
                <w:sz w:val="18"/>
                <w:szCs w:val="18"/>
              </w:rPr>
            </w:pPr>
            <w:r w:rsidRPr="00DC01D7">
              <w:rPr>
                <w:sz w:val="18"/>
                <w:szCs w:val="18"/>
              </w:rPr>
              <w:t xml:space="preserve">de gedachtegang volgen van narratieve en artistiek-literaire teksten; </w:t>
            </w:r>
          </w:p>
        </w:tc>
        <w:tc>
          <w:tcPr>
            <w:tcW w:w="1275" w:type="dxa"/>
            <w:tcBorders>
              <w:top w:val="nil"/>
              <w:left w:val="single" w:sz="4" w:space="0" w:color="auto"/>
              <w:bottom w:val="nil"/>
              <w:right w:val="single" w:sz="4" w:space="0" w:color="auto"/>
            </w:tcBorders>
            <w:hideMark/>
          </w:tcPr>
          <w:p w14:paraId="03C69D05" w14:textId="77777777" w:rsidR="00BF39B1" w:rsidRPr="00DC01D7" w:rsidRDefault="00BF39B1">
            <w:pPr>
              <w:rPr>
                <w:szCs w:val="18"/>
              </w:rPr>
            </w:pPr>
            <w:r w:rsidRPr="00DC01D7">
              <w:rPr>
                <w:szCs w:val="18"/>
              </w:rPr>
              <w:t>ET11</w:t>
            </w:r>
          </w:p>
        </w:tc>
      </w:tr>
      <w:tr w:rsidR="00BF39B1" w:rsidRPr="00DC01D7" w14:paraId="7D5787D8" w14:textId="77777777" w:rsidTr="00324C09">
        <w:tc>
          <w:tcPr>
            <w:tcW w:w="12900" w:type="dxa"/>
            <w:tcBorders>
              <w:top w:val="nil"/>
              <w:left w:val="single" w:sz="4" w:space="0" w:color="auto"/>
              <w:bottom w:val="nil"/>
              <w:right w:val="single" w:sz="4" w:space="0" w:color="auto"/>
            </w:tcBorders>
            <w:hideMark/>
          </w:tcPr>
          <w:p w14:paraId="2B2BEC4E" w14:textId="77777777" w:rsidR="00BF39B1" w:rsidRPr="00DC01D7" w:rsidRDefault="00BF39B1" w:rsidP="00AC50FD">
            <w:pPr>
              <w:pStyle w:val="04Pijltjes"/>
              <w:numPr>
                <w:ilvl w:val="0"/>
                <w:numId w:val="70"/>
              </w:numPr>
              <w:ind w:left="357" w:hanging="357"/>
              <w:rPr>
                <w:sz w:val="18"/>
                <w:szCs w:val="18"/>
              </w:rPr>
            </w:pPr>
            <w:r w:rsidRPr="00DC01D7">
              <w:rPr>
                <w:sz w:val="18"/>
                <w:szCs w:val="18"/>
              </w:rPr>
              <w:t xml:space="preserve">relevante informatie selecteren uit narratieve en artistiek-literaire teksten; </w:t>
            </w:r>
          </w:p>
        </w:tc>
        <w:tc>
          <w:tcPr>
            <w:tcW w:w="1275" w:type="dxa"/>
            <w:tcBorders>
              <w:top w:val="nil"/>
              <w:left w:val="single" w:sz="4" w:space="0" w:color="auto"/>
              <w:bottom w:val="nil"/>
              <w:right w:val="single" w:sz="4" w:space="0" w:color="auto"/>
            </w:tcBorders>
            <w:hideMark/>
          </w:tcPr>
          <w:p w14:paraId="4F15407B" w14:textId="77777777" w:rsidR="00BF39B1" w:rsidRPr="00DC01D7" w:rsidRDefault="00BF39B1">
            <w:pPr>
              <w:rPr>
                <w:szCs w:val="18"/>
              </w:rPr>
            </w:pPr>
            <w:r w:rsidRPr="00DC01D7">
              <w:rPr>
                <w:szCs w:val="18"/>
              </w:rPr>
              <w:t>ET12</w:t>
            </w:r>
          </w:p>
        </w:tc>
      </w:tr>
      <w:tr w:rsidR="00BF39B1" w:rsidRPr="00DC01D7" w14:paraId="5C51A443" w14:textId="77777777" w:rsidTr="00324C09">
        <w:tc>
          <w:tcPr>
            <w:tcW w:w="12900" w:type="dxa"/>
            <w:tcBorders>
              <w:top w:val="nil"/>
              <w:left w:val="single" w:sz="4" w:space="0" w:color="auto"/>
              <w:bottom w:val="nil"/>
              <w:right w:val="single" w:sz="4" w:space="0" w:color="auto"/>
            </w:tcBorders>
            <w:hideMark/>
          </w:tcPr>
          <w:p w14:paraId="22036F85" w14:textId="77777777" w:rsidR="00BF39B1" w:rsidRPr="00DC01D7" w:rsidRDefault="00BF39B1" w:rsidP="00AC50FD">
            <w:pPr>
              <w:pStyle w:val="04Pijltjes"/>
              <w:numPr>
                <w:ilvl w:val="0"/>
                <w:numId w:val="70"/>
              </w:numPr>
              <w:ind w:left="357" w:hanging="357"/>
              <w:rPr>
                <w:sz w:val="18"/>
                <w:szCs w:val="18"/>
              </w:rPr>
            </w:pPr>
            <w:r w:rsidRPr="00DC01D7">
              <w:rPr>
                <w:sz w:val="18"/>
                <w:szCs w:val="18"/>
              </w:rPr>
              <w:t>de tekststructuur en -samenhang herkennen van narratieve en artistiek-literaire teksten;</w:t>
            </w:r>
          </w:p>
        </w:tc>
        <w:tc>
          <w:tcPr>
            <w:tcW w:w="1275" w:type="dxa"/>
            <w:tcBorders>
              <w:top w:val="nil"/>
              <w:left w:val="single" w:sz="4" w:space="0" w:color="auto"/>
              <w:bottom w:val="nil"/>
              <w:right w:val="single" w:sz="4" w:space="0" w:color="auto"/>
            </w:tcBorders>
            <w:hideMark/>
          </w:tcPr>
          <w:p w14:paraId="78D9F324" w14:textId="77777777" w:rsidR="00BF39B1" w:rsidRPr="00DC01D7" w:rsidRDefault="00BF39B1">
            <w:pPr>
              <w:rPr>
                <w:szCs w:val="18"/>
              </w:rPr>
            </w:pPr>
            <w:r w:rsidRPr="00DC01D7">
              <w:rPr>
                <w:szCs w:val="18"/>
              </w:rPr>
              <w:t>ET13</w:t>
            </w:r>
          </w:p>
        </w:tc>
      </w:tr>
      <w:tr w:rsidR="00BF39B1" w:rsidRPr="00DC01D7" w14:paraId="70D0534F" w14:textId="77777777" w:rsidTr="00324C09">
        <w:tc>
          <w:tcPr>
            <w:tcW w:w="12900" w:type="dxa"/>
            <w:tcBorders>
              <w:top w:val="nil"/>
              <w:left w:val="single" w:sz="4" w:space="0" w:color="auto"/>
              <w:bottom w:val="single" w:sz="4" w:space="0" w:color="auto"/>
              <w:right w:val="single" w:sz="4" w:space="0" w:color="auto"/>
            </w:tcBorders>
            <w:hideMark/>
          </w:tcPr>
          <w:p w14:paraId="431785AB" w14:textId="77777777" w:rsidR="00BF39B1" w:rsidRPr="00DC01D7" w:rsidRDefault="00BF39B1" w:rsidP="00AC50FD">
            <w:pPr>
              <w:pStyle w:val="04Pijltjes"/>
              <w:numPr>
                <w:ilvl w:val="0"/>
                <w:numId w:val="70"/>
              </w:numPr>
              <w:ind w:left="357" w:hanging="357"/>
              <w:rPr>
                <w:sz w:val="18"/>
                <w:szCs w:val="18"/>
              </w:rPr>
            </w:pPr>
            <w:r w:rsidRPr="00DC01D7">
              <w:rPr>
                <w:sz w:val="18"/>
                <w:szCs w:val="18"/>
              </w:rPr>
              <w:t>cultuuruitingen opzoeken die specifiek zijn voor een streek waar de doeltaal gesproken wordt.</w:t>
            </w:r>
          </w:p>
        </w:tc>
        <w:tc>
          <w:tcPr>
            <w:tcW w:w="1275" w:type="dxa"/>
            <w:tcBorders>
              <w:top w:val="nil"/>
              <w:left w:val="single" w:sz="4" w:space="0" w:color="auto"/>
              <w:bottom w:val="single" w:sz="4" w:space="0" w:color="auto"/>
              <w:right w:val="single" w:sz="4" w:space="0" w:color="auto"/>
            </w:tcBorders>
            <w:hideMark/>
          </w:tcPr>
          <w:p w14:paraId="786FB71A" w14:textId="77777777" w:rsidR="00BF39B1" w:rsidRPr="00DC01D7" w:rsidRDefault="00BF39B1">
            <w:pPr>
              <w:rPr>
                <w:szCs w:val="18"/>
              </w:rPr>
            </w:pPr>
            <w:r w:rsidRPr="00DC01D7">
              <w:rPr>
                <w:szCs w:val="18"/>
              </w:rPr>
              <w:t>ET14</w:t>
            </w:r>
          </w:p>
        </w:tc>
      </w:tr>
      <w:tr w:rsidR="00BF39B1" w:rsidRPr="00DC01D7" w14:paraId="69CC5483" w14:textId="77777777" w:rsidTr="00324C09">
        <w:tc>
          <w:tcPr>
            <w:tcW w:w="12900" w:type="dxa"/>
            <w:tcBorders>
              <w:top w:val="single" w:sz="4" w:space="0" w:color="auto"/>
              <w:left w:val="single" w:sz="4" w:space="0" w:color="auto"/>
              <w:bottom w:val="nil"/>
              <w:right w:val="single" w:sz="4" w:space="0" w:color="auto"/>
            </w:tcBorders>
            <w:hideMark/>
          </w:tcPr>
          <w:p w14:paraId="0318E913" w14:textId="77777777" w:rsidR="00BF39B1" w:rsidRPr="00DC01D7" w:rsidRDefault="00BF39B1">
            <w:pPr>
              <w:rPr>
                <w:szCs w:val="18"/>
              </w:rPr>
            </w:pPr>
            <w:r w:rsidRPr="00DC01D7">
              <w:rPr>
                <w:szCs w:val="18"/>
              </w:rPr>
              <w:t xml:space="preserve">kunnen de cursisten volgende </w:t>
            </w:r>
            <w:r w:rsidRPr="00DC01D7">
              <w:rPr>
                <w:b/>
                <w:szCs w:val="18"/>
              </w:rPr>
              <w:t>taken structurerend uitvoeren</w:t>
            </w:r>
            <w:r w:rsidR="00FD14C4">
              <w:rPr>
                <w:b/>
                <w:szCs w:val="18"/>
              </w:rPr>
              <w:t>:</w:t>
            </w:r>
          </w:p>
        </w:tc>
        <w:tc>
          <w:tcPr>
            <w:tcW w:w="1275" w:type="dxa"/>
            <w:tcBorders>
              <w:top w:val="single" w:sz="4" w:space="0" w:color="auto"/>
              <w:left w:val="single" w:sz="4" w:space="0" w:color="auto"/>
              <w:bottom w:val="nil"/>
              <w:right w:val="single" w:sz="4" w:space="0" w:color="auto"/>
            </w:tcBorders>
          </w:tcPr>
          <w:p w14:paraId="6DB23C9D" w14:textId="77777777" w:rsidR="00BF39B1" w:rsidRPr="00DC01D7" w:rsidRDefault="00BF39B1">
            <w:pPr>
              <w:rPr>
                <w:szCs w:val="18"/>
              </w:rPr>
            </w:pPr>
          </w:p>
        </w:tc>
      </w:tr>
      <w:tr w:rsidR="00BF39B1" w:rsidRPr="00DC01D7" w14:paraId="64423D90" w14:textId="77777777" w:rsidTr="00324C09">
        <w:tc>
          <w:tcPr>
            <w:tcW w:w="12900" w:type="dxa"/>
            <w:tcBorders>
              <w:top w:val="nil"/>
              <w:left w:val="single" w:sz="4" w:space="0" w:color="auto"/>
              <w:bottom w:val="single" w:sz="4" w:space="0" w:color="auto"/>
              <w:right w:val="single" w:sz="4" w:space="0" w:color="auto"/>
            </w:tcBorders>
            <w:hideMark/>
          </w:tcPr>
          <w:p w14:paraId="5ED311B6" w14:textId="77777777" w:rsidR="00BF39B1" w:rsidRPr="00DC01D7" w:rsidRDefault="00BF39B1" w:rsidP="00AC50FD">
            <w:pPr>
              <w:pStyle w:val="04Pijltjes"/>
              <w:numPr>
                <w:ilvl w:val="0"/>
                <w:numId w:val="70"/>
              </w:numPr>
              <w:ind w:left="357" w:hanging="357"/>
              <w:rPr>
                <w:sz w:val="18"/>
                <w:szCs w:val="18"/>
              </w:rPr>
            </w:pPr>
            <w:r w:rsidRPr="00DC01D7">
              <w:rPr>
                <w:sz w:val="18"/>
                <w:szCs w:val="18"/>
              </w:rPr>
              <w:t>de informatie van narratieve en artistiek-literaire teksten op overzichtelijke wijze ordenen</w:t>
            </w:r>
          </w:p>
        </w:tc>
        <w:tc>
          <w:tcPr>
            <w:tcW w:w="1275" w:type="dxa"/>
            <w:tcBorders>
              <w:top w:val="nil"/>
              <w:left w:val="single" w:sz="4" w:space="0" w:color="auto"/>
              <w:bottom w:val="single" w:sz="4" w:space="0" w:color="auto"/>
              <w:right w:val="single" w:sz="4" w:space="0" w:color="auto"/>
            </w:tcBorders>
            <w:hideMark/>
          </w:tcPr>
          <w:p w14:paraId="625B5113" w14:textId="77777777" w:rsidR="00BF39B1" w:rsidRPr="00DC01D7" w:rsidRDefault="00BF39B1">
            <w:pPr>
              <w:rPr>
                <w:szCs w:val="18"/>
              </w:rPr>
            </w:pPr>
            <w:r w:rsidRPr="00DC01D7">
              <w:rPr>
                <w:szCs w:val="18"/>
              </w:rPr>
              <w:t>ET15</w:t>
            </w:r>
          </w:p>
        </w:tc>
      </w:tr>
      <w:tr w:rsidR="00BF39B1" w:rsidRPr="00DC01D7" w14:paraId="2682FB04" w14:textId="77777777" w:rsidTr="00324C09">
        <w:tc>
          <w:tcPr>
            <w:tcW w:w="12900" w:type="dxa"/>
            <w:tcBorders>
              <w:top w:val="single" w:sz="4" w:space="0" w:color="auto"/>
              <w:left w:val="single" w:sz="4" w:space="0" w:color="auto"/>
              <w:bottom w:val="nil"/>
              <w:right w:val="single" w:sz="4" w:space="0" w:color="auto"/>
            </w:tcBorders>
            <w:hideMark/>
          </w:tcPr>
          <w:p w14:paraId="5C409A39" w14:textId="77777777" w:rsidR="00BF39B1" w:rsidRPr="00DC01D7" w:rsidRDefault="00BF39B1">
            <w:pPr>
              <w:rPr>
                <w:szCs w:val="18"/>
              </w:rPr>
            </w:pPr>
            <w:r w:rsidRPr="00DC01D7">
              <w:rPr>
                <w:szCs w:val="18"/>
              </w:rPr>
              <w:t xml:space="preserve">kunnen de cursisten volgende </w:t>
            </w:r>
            <w:r w:rsidRPr="00DC01D7">
              <w:rPr>
                <w:b/>
                <w:szCs w:val="18"/>
              </w:rPr>
              <w:t>taken beoordelend uitvoeren</w:t>
            </w:r>
            <w:r w:rsidR="00FD14C4">
              <w:rPr>
                <w:b/>
                <w:szCs w:val="18"/>
              </w:rPr>
              <w:t>:</w:t>
            </w:r>
          </w:p>
        </w:tc>
        <w:tc>
          <w:tcPr>
            <w:tcW w:w="1275" w:type="dxa"/>
            <w:tcBorders>
              <w:top w:val="single" w:sz="4" w:space="0" w:color="auto"/>
              <w:left w:val="single" w:sz="4" w:space="0" w:color="auto"/>
              <w:bottom w:val="nil"/>
              <w:right w:val="single" w:sz="4" w:space="0" w:color="auto"/>
            </w:tcBorders>
          </w:tcPr>
          <w:p w14:paraId="35695F8A" w14:textId="77777777" w:rsidR="00BF39B1" w:rsidRPr="00DC01D7" w:rsidRDefault="00BF39B1">
            <w:pPr>
              <w:rPr>
                <w:szCs w:val="18"/>
              </w:rPr>
            </w:pPr>
          </w:p>
        </w:tc>
      </w:tr>
      <w:tr w:rsidR="00BF39B1" w:rsidRPr="00DC01D7" w14:paraId="700B3F46" w14:textId="77777777" w:rsidTr="00324C09">
        <w:tc>
          <w:tcPr>
            <w:tcW w:w="12900" w:type="dxa"/>
            <w:tcBorders>
              <w:top w:val="nil"/>
              <w:left w:val="single" w:sz="4" w:space="0" w:color="auto"/>
              <w:bottom w:val="single" w:sz="4" w:space="0" w:color="auto"/>
              <w:right w:val="single" w:sz="4" w:space="0" w:color="auto"/>
            </w:tcBorders>
            <w:hideMark/>
          </w:tcPr>
          <w:p w14:paraId="09E47FAE" w14:textId="77777777" w:rsidR="00BF39B1" w:rsidRPr="00DC01D7" w:rsidRDefault="00BF39B1" w:rsidP="00AC50FD">
            <w:pPr>
              <w:pStyle w:val="04Pijltjes"/>
              <w:numPr>
                <w:ilvl w:val="0"/>
                <w:numId w:val="70"/>
              </w:numPr>
              <w:ind w:left="357" w:hanging="357"/>
              <w:rPr>
                <w:sz w:val="18"/>
                <w:szCs w:val="18"/>
              </w:rPr>
            </w:pPr>
            <w:r w:rsidRPr="00DC01D7">
              <w:rPr>
                <w:sz w:val="18"/>
                <w:szCs w:val="18"/>
              </w:rPr>
              <w:t>een oordeel vormen over narratieve en artistiek-literaire teksten</w:t>
            </w:r>
          </w:p>
        </w:tc>
        <w:tc>
          <w:tcPr>
            <w:tcW w:w="1275" w:type="dxa"/>
            <w:tcBorders>
              <w:top w:val="nil"/>
              <w:left w:val="single" w:sz="4" w:space="0" w:color="auto"/>
              <w:bottom w:val="single" w:sz="4" w:space="0" w:color="auto"/>
              <w:right w:val="single" w:sz="4" w:space="0" w:color="auto"/>
            </w:tcBorders>
            <w:hideMark/>
          </w:tcPr>
          <w:p w14:paraId="1E02E4AB" w14:textId="77777777" w:rsidR="00BF39B1" w:rsidRPr="00DC01D7" w:rsidRDefault="00BF39B1">
            <w:pPr>
              <w:rPr>
                <w:szCs w:val="18"/>
              </w:rPr>
            </w:pPr>
            <w:r w:rsidRPr="00DC01D7">
              <w:rPr>
                <w:szCs w:val="18"/>
              </w:rPr>
              <w:t>ET16</w:t>
            </w:r>
          </w:p>
        </w:tc>
      </w:tr>
      <w:tr w:rsidR="00BF39B1" w:rsidRPr="00DC01D7" w14:paraId="2370E3D8" w14:textId="77777777" w:rsidTr="0025355D">
        <w:tc>
          <w:tcPr>
            <w:tcW w:w="12900" w:type="dxa"/>
            <w:tcBorders>
              <w:top w:val="single" w:sz="4" w:space="0" w:color="auto"/>
              <w:left w:val="single" w:sz="4" w:space="0" w:color="auto"/>
              <w:bottom w:val="single" w:sz="4" w:space="0" w:color="auto"/>
              <w:right w:val="single" w:sz="4" w:space="0" w:color="auto"/>
            </w:tcBorders>
            <w:hideMark/>
          </w:tcPr>
          <w:p w14:paraId="7A874162" w14:textId="77777777" w:rsidR="00BF39B1" w:rsidRPr="00DC01D7" w:rsidRDefault="00BF39B1">
            <w:pPr>
              <w:rPr>
                <w:szCs w:val="18"/>
              </w:rPr>
            </w:pPr>
            <w:r w:rsidRPr="00DC01D7">
              <w:rPr>
                <w:szCs w:val="18"/>
              </w:rPr>
              <w:t xml:space="preserve">Indien nodig passen de cursisten volgende </w:t>
            </w:r>
            <w:r w:rsidRPr="00DC01D7">
              <w:rPr>
                <w:b/>
                <w:szCs w:val="18"/>
              </w:rPr>
              <w:t xml:space="preserve">strategieën </w:t>
            </w:r>
            <w:r w:rsidRPr="00DC01D7">
              <w:rPr>
                <w:szCs w:val="18"/>
              </w:rPr>
              <w:t>toe:</w:t>
            </w:r>
          </w:p>
          <w:p w14:paraId="31E44E9A" w14:textId="77777777" w:rsidR="00BF39B1" w:rsidRPr="00DC01D7" w:rsidRDefault="00BF39B1" w:rsidP="00AC50FD">
            <w:pPr>
              <w:numPr>
                <w:ilvl w:val="0"/>
                <w:numId w:val="112"/>
              </w:numPr>
              <w:spacing w:after="0"/>
              <w:rPr>
                <w:szCs w:val="18"/>
                <w:lang w:val="nl-BE"/>
              </w:rPr>
            </w:pPr>
            <w:r w:rsidRPr="00DC01D7">
              <w:rPr>
                <w:szCs w:val="18"/>
                <w:lang w:val="nl-BE"/>
              </w:rPr>
              <w:t>zich blijven concentreren ondanks het feit dat ze niet alles begrijpen;</w:t>
            </w:r>
          </w:p>
          <w:p w14:paraId="1EA8497B" w14:textId="77777777" w:rsidR="00BF39B1" w:rsidRPr="00DC01D7" w:rsidRDefault="00BF39B1" w:rsidP="00AC50FD">
            <w:pPr>
              <w:numPr>
                <w:ilvl w:val="0"/>
                <w:numId w:val="112"/>
              </w:numPr>
              <w:spacing w:after="0"/>
              <w:rPr>
                <w:szCs w:val="18"/>
                <w:lang w:val="nl-BE"/>
              </w:rPr>
            </w:pPr>
            <w:r w:rsidRPr="00DC01D7">
              <w:rPr>
                <w:szCs w:val="18"/>
                <w:lang w:val="nl-BE"/>
              </w:rPr>
              <w:t>onduidelijke passages herlezen;</w:t>
            </w:r>
          </w:p>
          <w:p w14:paraId="3917BDDD" w14:textId="77777777" w:rsidR="00BF39B1" w:rsidRPr="00DC01D7" w:rsidRDefault="00BF39B1" w:rsidP="00AC50FD">
            <w:pPr>
              <w:numPr>
                <w:ilvl w:val="0"/>
                <w:numId w:val="112"/>
              </w:numPr>
              <w:spacing w:after="0"/>
              <w:rPr>
                <w:szCs w:val="18"/>
                <w:lang w:val="nl-BE"/>
              </w:rPr>
            </w:pPr>
            <w:r w:rsidRPr="00DC01D7">
              <w:rPr>
                <w:szCs w:val="18"/>
                <w:lang w:val="nl-BE"/>
              </w:rPr>
              <w:t>het leesdoel bepalen en hun taalgedrag er op afstemmen;</w:t>
            </w:r>
          </w:p>
          <w:p w14:paraId="5EDB9A61" w14:textId="77777777" w:rsidR="00BF39B1" w:rsidRPr="00DC01D7" w:rsidRDefault="00BF39B1" w:rsidP="00AC50FD">
            <w:pPr>
              <w:numPr>
                <w:ilvl w:val="0"/>
                <w:numId w:val="112"/>
              </w:numPr>
              <w:spacing w:after="0"/>
              <w:rPr>
                <w:szCs w:val="18"/>
                <w:lang w:val="nl-BE"/>
              </w:rPr>
            </w:pPr>
            <w:r w:rsidRPr="00DC01D7">
              <w:rPr>
                <w:szCs w:val="18"/>
                <w:lang w:val="nl-BE"/>
              </w:rPr>
              <w:t>gebruik maken van ondersteunende gegevens (talige en niet-talige) binnen en buiten de tekst;</w:t>
            </w:r>
          </w:p>
          <w:p w14:paraId="29BE65F0" w14:textId="77777777" w:rsidR="00BF39B1" w:rsidRPr="00DC01D7" w:rsidRDefault="00BF39B1" w:rsidP="00AC50FD">
            <w:pPr>
              <w:numPr>
                <w:ilvl w:val="0"/>
                <w:numId w:val="112"/>
              </w:numPr>
              <w:spacing w:after="0"/>
              <w:rPr>
                <w:szCs w:val="18"/>
                <w:lang w:val="nl-BE"/>
              </w:rPr>
            </w:pPr>
            <w:r w:rsidRPr="00DC01D7">
              <w:rPr>
                <w:szCs w:val="18"/>
                <w:lang w:val="nl-BE"/>
              </w:rPr>
              <w:t>digitale en niet-digitale hulpbronnen en gegevensbestanden raadplegen;</w:t>
            </w:r>
          </w:p>
          <w:p w14:paraId="085974D8" w14:textId="77777777" w:rsidR="00BF39B1" w:rsidRPr="00DC01D7" w:rsidRDefault="00BF39B1" w:rsidP="00AC50FD">
            <w:pPr>
              <w:numPr>
                <w:ilvl w:val="0"/>
                <w:numId w:val="112"/>
              </w:numPr>
              <w:spacing w:after="0"/>
              <w:rPr>
                <w:szCs w:val="18"/>
                <w:lang w:val="nl-BE"/>
              </w:rPr>
            </w:pPr>
            <w:r w:rsidRPr="00DC01D7">
              <w:rPr>
                <w:szCs w:val="18"/>
                <w:lang w:val="nl-BE"/>
              </w:rPr>
              <w:t>hypothesen vormen over de inhoud en de bedoeling van de tekst;</w:t>
            </w:r>
          </w:p>
          <w:p w14:paraId="6AE42EF9" w14:textId="77777777" w:rsidR="00BF39B1" w:rsidRPr="00DC01D7" w:rsidRDefault="00BF39B1" w:rsidP="00AC50FD">
            <w:pPr>
              <w:numPr>
                <w:ilvl w:val="0"/>
                <w:numId w:val="112"/>
              </w:numPr>
              <w:spacing w:after="0"/>
              <w:rPr>
                <w:szCs w:val="18"/>
                <w:lang w:val="nl-BE"/>
              </w:rPr>
            </w:pPr>
            <w:r w:rsidRPr="00DC01D7">
              <w:rPr>
                <w:szCs w:val="18"/>
                <w:lang w:val="nl-BE"/>
              </w:rPr>
              <w:t>de vermoedelijke betekenis van transparante woorden afleiden;</w:t>
            </w:r>
          </w:p>
          <w:p w14:paraId="4EEB029D" w14:textId="77777777" w:rsidR="00BF39B1" w:rsidRPr="00DC01D7" w:rsidRDefault="00BF39B1" w:rsidP="00AC50FD">
            <w:pPr>
              <w:numPr>
                <w:ilvl w:val="0"/>
                <w:numId w:val="112"/>
              </w:numPr>
              <w:spacing w:after="0"/>
              <w:rPr>
                <w:szCs w:val="18"/>
                <w:lang w:val="nl-BE"/>
              </w:rPr>
            </w:pPr>
            <w:r w:rsidRPr="00DC01D7">
              <w:rPr>
                <w:szCs w:val="18"/>
                <w:lang w:val="nl-BE"/>
              </w:rPr>
              <w:t>de vermoedelijke betekenis van onbekende woorden en uitdrukkingen afleiden uit de context;</w:t>
            </w:r>
          </w:p>
          <w:p w14:paraId="28D01A20" w14:textId="77777777" w:rsidR="00BF39B1" w:rsidRPr="00DC01D7" w:rsidRDefault="00BF39B1" w:rsidP="00AC50FD">
            <w:pPr>
              <w:numPr>
                <w:ilvl w:val="0"/>
                <w:numId w:val="112"/>
              </w:numPr>
              <w:spacing w:after="0"/>
              <w:rPr>
                <w:szCs w:val="18"/>
                <w:lang w:val="nl-BE"/>
              </w:rPr>
            </w:pPr>
            <w:r w:rsidRPr="00DC01D7">
              <w:rPr>
                <w:szCs w:val="18"/>
                <w:lang w:val="nl-BE"/>
              </w:rPr>
              <w:t>relevante informatie aanduiden.</w:t>
            </w:r>
          </w:p>
        </w:tc>
        <w:tc>
          <w:tcPr>
            <w:tcW w:w="1275" w:type="dxa"/>
            <w:tcBorders>
              <w:top w:val="single" w:sz="4" w:space="0" w:color="auto"/>
              <w:left w:val="single" w:sz="4" w:space="0" w:color="auto"/>
              <w:bottom w:val="single" w:sz="4" w:space="0" w:color="auto"/>
              <w:right w:val="single" w:sz="4" w:space="0" w:color="auto"/>
            </w:tcBorders>
            <w:hideMark/>
          </w:tcPr>
          <w:p w14:paraId="52871657" w14:textId="77777777" w:rsidR="00BF39B1" w:rsidRPr="00DC01D7" w:rsidRDefault="00BF39B1">
            <w:pPr>
              <w:rPr>
                <w:szCs w:val="18"/>
              </w:rPr>
            </w:pPr>
            <w:r w:rsidRPr="00DC01D7">
              <w:rPr>
                <w:szCs w:val="18"/>
              </w:rPr>
              <w:t>ET17</w:t>
            </w:r>
          </w:p>
        </w:tc>
      </w:tr>
      <w:tr w:rsidR="00BF39B1" w:rsidRPr="00DC01D7" w14:paraId="4A02B951" w14:textId="77777777" w:rsidTr="0025355D">
        <w:tc>
          <w:tcPr>
            <w:tcW w:w="12900" w:type="dxa"/>
            <w:tcBorders>
              <w:top w:val="single" w:sz="4" w:space="0" w:color="auto"/>
              <w:left w:val="single" w:sz="4" w:space="0" w:color="auto"/>
              <w:bottom w:val="single" w:sz="4" w:space="0" w:color="auto"/>
              <w:right w:val="single" w:sz="4" w:space="0" w:color="auto"/>
            </w:tcBorders>
            <w:hideMark/>
          </w:tcPr>
          <w:p w14:paraId="3CE19FF3" w14:textId="77777777" w:rsidR="00BF39B1" w:rsidRPr="00DC01D7" w:rsidRDefault="00BF39B1">
            <w:pPr>
              <w:jc w:val="center"/>
              <w:rPr>
                <w:szCs w:val="18"/>
              </w:rPr>
            </w:pPr>
            <w:r w:rsidRPr="00DC01D7">
              <w:rPr>
                <w:b/>
                <w:szCs w:val="18"/>
              </w:rPr>
              <w:t>Spreken</w:t>
            </w:r>
          </w:p>
        </w:tc>
        <w:tc>
          <w:tcPr>
            <w:tcW w:w="1275" w:type="dxa"/>
            <w:tcBorders>
              <w:top w:val="single" w:sz="4" w:space="0" w:color="auto"/>
              <w:left w:val="single" w:sz="4" w:space="0" w:color="auto"/>
              <w:bottom w:val="single" w:sz="4" w:space="0" w:color="auto"/>
              <w:right w:val="single" w:sz="4" w:space="0" w:color="auto"/>
            </w:tcBorders>
          </w:tcPr>
          <w:p w14:paraId="36C1F5E2" w14:textId="77777777" w:rsidR="00BF39B1" w:rsidRPr="00DC01D7" w:rsidRDefault="00BF39B1">
            <w:pPr>
              <w:rPr>
                <w:szCs w:val="18"/>
              </w:rPr>
            </w:pPr>
          </w:p>
        </w:tc>
      </w:tr>
      <w:tr w:rsidR="00BF39B1" w:rsidRPr="00DC01D7" w14:paraId="33D7B152" w14:textId="77777777" w:rsidTr="0025355D">
        <w:tc>
          <w:tcPr>
            <w:tcW w:w="12900" w:type="dxa"/>
            <w:tcBorders>
              <w:top w:val="single" w:sz="4" w:space="0" w:color="auto"/>
              <w:left w:val="single" w:sz="4" w:space="0" w:color="auto"/>
              <w:bottom w:val="single" w:sz="4" w:space="0" w:color="auto"/>
              <w:right w:val="single" w:sz="4" w:space="0" w:color="auto"/>
            </w:tcBorders>
            <w:hideMark/>
          </w:tcPr>
          <w:p w14:paraId="658C2693" w14:textId="77777777" w:rsidR="00BF39B1" w:rsidRPr="00DC01D7" w:rsidRDefault="00BF39B1">
            <w:pPr>
              <w:rPr>
                <w:szCs w:val="18"/>
              </w:rPr>
            </w:pPr>
            <w:r w:rsidRPr="00DC01D7">
              <w:rPr>
                <w:szCs w:val="18"/>
              </w:rPr>
              <w:t xml:space="preserve">In </w:t>
            </w:r>
            <w:r w:rsidRPr="00DC01D7">
              <w:rPr>
                <w:b/>
                <w:szCs w:val="18"/>
              </w:rPr>
              <w:t>teksten</w:t>
            </w:r>
            <w:r w:rsidRPr="00DC01D7">
              <w:rPr>
                <w:szCs w:val="18"/>
              </w:rPr>
              <w:t xml:space="preserve"> met de volgende </w:t>
            </w:r>
            <w:r w:rsidRPr="00DC01D7">
              <w:rPr>
                <w:b/>
                <w:szCs w:val="18"/>
              </w:rPr>
              <w:t>kenmerken</w:t>
            </w:r>
          </w:p>
        </w:tc>
        <w:tc>
          <w:tcPr>
            <w:tcW w:w="1275" w:type="dxa"/>
            <w:tcBorders>
              <w:top w:val="single" w:sz="4" w:space="0" w:color="auto"/>
              <w:left w:val="single" w:sz="4" w:space="0" w:color="auto"/>
              <w:bottom w:val="single" w:sz="4" w:space="0" w:color="auto"/>
              <w:right w:val="single" w:sz="4" w:space="0" w:color="auto"/>
            </w:tcBorders>
          </w:tcPr>
          <w:p w14:paraId="4CB0C08D" w14:textId="77777777" w:rsidR="00BF39B1" w:rsidRPr="00DC01D7" w:rsidRDefault="00BF39B1">
            <w:pPr>
              <w:rPr>
                <w:szCs w:val="18"/>
              </w:rPr>
            </w:pPr>
          </w:p>
        </w:tc>
      </w:tr>
      <w:tr w:rsidR="00BF39B1" w:rsidRPr="00DC01D7" w14:paraId="012C19E8" w14:textId="77777777" w:rsidTr="00324C09">
        <w:tc>
          <w:tcPr>
            <w:tcW w:w="12900" w:type="dxa"/>
            <w:tcBorders>
              <w:top w:val="single" w:sz="4" w:space="0" w:color="auto"/>
              <w:left w:val="single" w:sz="4" w:space="0" w:color="auto"/>
              <w:bottom w:val="single" w:sz="4" w:space="0" w:color="auto"/>
              <w:right w:val="single" w:sz="4" w:space="0" w:color="auto"/>
            </w:tcBorders>
            <w:hideMark/>
          </w:tcPr>
          <w:p w14:paraId="74BA774B" w14:textId="77777777" w:rsidR="00BF39B1" w:rsidRPr="00DC01D7" w:rsidRDefault="00BF39B1" w:rsidP="00AC50FD">
            <w:pPr>
              <w:numPr>
                <w:ilvl w:val="0"/>
                <w:numId w:val="113"/>
              </w:numPr>
              <w:spacing w:after="0"/>
              <w:rPr>
                <w:szCs w:val="18"/>
                <w:lang w:val="nl-BE"/>
              </w:rPr>
            </w:pPr>
            <w:r w:rsidRPr="00DC01D7">
              <w:rPr>
                <w:b/>
                <w:bCs/>
                <w:szCs w:val="18"/>
                <w:lang w:val="nl-BE"/>
              </w:rPr>
              <w:t>Onderwerp</w:t>
            </w:r>
          </w:p>
          <w:p w14:paraId="307F76A7" w14:textId="77777777" w:rsidR="00BF39B1" w:rsidRPr="00DC01D7" w:rsidRDefault="00BF39B1" w:rsidP="00AC50FD">
            <w:pPr>
              <w:numPr>
                <w:ilvl w:val="1"/>
                <w:numId w:val="114"/>
              </w:numPr>
              <w:spacing w:after="0"/>
              <w:rPr>
                <w:szCs w:val="18"/>
                <w:lang w:val="nl-BE"/>
              </w:rPr>
            </w:pPr>
            <w:r w:rsidRPr="00DC01D7">
              <w:rPr>
                <w:szCs w:val="18"/>
                <w:lang w:val="nl-BE"/>
              </w:rPr>
              <w:t>vrij concreet</w:t>
            </w:r>
          </w:p>
          <w:p w14:paraId="24F7A8A1" w14:textId="77777777" w:rsidR="00BF39B1" w:rsidRPr="00DC01D7" w:rsidRDefault="00BF39B1" w:rsidP="00AC50FD">
            <w:pPr>
              <w:numPr>
                <w:ilvl w:val="1"/>
                <w:numId w:val="114"/>
              </w:numPr>
              <w:spacing w:after="0"/>
              <w:rPr>
                <w:szCs w:val="18"/>
                <w:lang w:val="nl-BE"/>
              </w:rPr>
            </w:pPr>
            <w:r w:rsidRPr="00DC01D7">
              <w:rPr>
                <w:szCs w:val="18"/>
                <w:lang w:val="nl-BE"/>
              </w:rPr>
              <w:t>eigen leefwereld en dagelijks leven</w:t>
            </w:r>
          </w:p>
          <w:p w14:paraId="4C0CF8A9" w14:textId="77777777" w:rsidR="00BF39B1" w:rsidRPr="00DC01D7" w:rsidRDefault="00BF39B1" w:rsidP="00AC50FD">
            <w:pPr>
              <w:numPr>
                <w:ilvl w:val="1"/>
                <w:numId w:val="114"/>
              </w:numPr>
              <w:spacing w:after="0"/>
              <w:rPr>
                <w:szCs w:val="18"/>
                <w:lang w:val="nl-BE"/>
              </w:rPr>
            </w:pPr>
            <w:r w:rsidRPr="00DC01D7">
              <w:rPr>
                <w:szCs w:val="18"/>
                <w:lang w:val="nl-BE"/>
              </w:rPr>
              <w:t>onderwerpen van meer algemene aard</w:t>
            </w:r>
          </w:p>
          <w:p w14:paraId="28AC52DF" w14:textId="77777777" w:rsidR="00BF39B1" w:rsidRPr="00DC01D7" w:rsidRDefault="00BF39B1" w:rsidP="00AC50FD">
            <w:pPr>
              <w:numPr>
                <w:ilvl w:val="0"/>
                <w:numId w:val="114"/>
              </w:numPr>
              <w:spacing w:after="0"/>
              <w:rPr>
                <w:szCs w:val="18"/>
                <w:lang w:val="nl-BE"/>
              </w:rPr>
            </w:pPr>
            <w:r w:rsidRPr="00DC01D7">
              <w:rPr>
                <w:b/>
                <w:bCs/>
                <w:szCs w:val="18"/>
                <w:lang w:val="nl-BE"/>
              </w:rPr>
              <w:t>Taalgebruikssituatie</w:t>
            </w:r>
          </w:p>
          <w:p w14:paraId="75F408EE" w14:textId="77777777" w:rsidR="00BF39B1" w:rsidRPr="00DC01D7" w:rsidRDefault="00BF39B1" w:rsidP="00AC50FD">
            <w:pPr>
              <w:numPr>
                <w:ilvl w:val="1"/>
                <w:numId w:val="114"/>
              </w:numPr>
              <w:spacing w:after="0"/>
              <w:rPr>
                <w:szCs w:val="18"/>
                <w:lang w:val="nl-BE"/>
              </w:rPr>
            </w:pPr>
            <w:r w:rsidRPr="00DC01D7">
              <w:rPr>
                <w:szCs w:val="18"/>
                <w:lang w:val="nl-BE"/>
              </w:rPr>
              <w:t>voor de cursisten relevante taalgebruikssituaties</w:t>
            </w:r>
          </w:p>
          <w:p w14:paraId="2E077D16" w14:textId="77777777" w:rsidR="00BF39B1" w:rsidRPr="00DC01D7" w:rsidRDefault="00BF39B1" w:rsidP="00AC50FD">
            <w:pPr>
              <w:numPr>
                <w:ilvl w:val="1"/>
                <w:numId w:val="114"/>
              </w:numPr>
              <w:spacing w:after="0"/>
              <w:rPr>
                <w:szCs w:val="18"/>
                <w:lang w:val="nl-BE"/>
              </w:rPr>
            </w:pPr>
            <w:r w:rsidRPr="00DC01D7">
              <w:rPr>
                <w:szCs w:val="18"/>
                <w:lang w:val="nl-BE"/>
              </w:rPr>
              <w:t>met en zonder achtergrondgeluiden</w:t>
            </w:r>
          </w:p>
          <w:p w14:paraId="70567ABF" w14:textId="77777777" w:rsidR="00BF39B1" w:rsidRPr="00DC01D7" w:rsidRDefault="00BF39B1" w:rsidP="00AC50FD">
            <w:pPr>
              <w:numPr>
                <w:ilvl w:val="1"/>
                <w:numId w:val="114"/>
              </w:numPr>
              <w:spacing w:after="0"/>
              <w:rPr>
                <w:szCs w:val="18"/>
                <w:lang w:val="nl-BE"/>
              </w:rPr>
            </w:pPr>
            <w:r w:rsidRPr="00DC01D7">
              <w:rPr>
                <w:szCs w:val="18"/>
                <w:lang w:val="nl-BE"/>
              </w:rPr>
              <w:t>met en zonder visuele ondersteuning</w:t>
            </w:r>
          </w:p>
          <w:p w14:paraId="40AFF5B6" w14:textId="77777777" w:rsidR="00BF39B1" w:rsidRPr="00DC01D7" w:rsidRDefault="00BF39B1" w:rsidP="00AC50FD">
            <w:pPr>
              <w:numPr>
                <w:ilvl w:val="1"/>
                <w:numId w:val="114"/>
              </w:numPr>
              <w:spacing w:after="0"/>
              <w:rPr>
                <w:szCs w:val="18"/>
                <w:lang w:val="nl-BE"/>
              </w:rPr>
            </w:pPr>
            <w:r w:rsidRPr="00DC01D7">
              <w:rPr>
                <w:szCs w:val="18"/>
                <w:lang w:val="nl-BE"/>
              </w:rPr>
              <w:t>met aandacht voor digitale media</w:t>
            </w:r>
          </w:p>
          <w:p w14:paraId="39721891" w14:textId="77777777" w:rsidR="00BF39B1" w:rsidRPr="00DC01D7" w:rsidRDefault="00BF39B1" w:rsidP="00AC50FD">
            <w:pPr>
              <w:numPr>
                <w:ilvl w:val="0"/>
                <w:numId w:val="114"/>
              </w:numPr>
              <w:spacing w:after="0"/>
              <w:rPr>
                <w:szCs w:val="18"/>
                <w:lang w:val="nl-BE"/>
              </w:rPr>
            </w:pPr>
            <w:r w:rsidRPr="00DC01D7">
              <w:rPr>
                <w:b/>
                <w:bCs/>
                <w:szCs w:val="18"/>
                <w:lang w:val="nl-BE"/>
              </w:rPr>
              <w:t>Structuur/ Samenhang/ Lengte</w:t>
            </w:r>
          </w:p>
          <w:p w14:paraId="69253728" w14:textId="77777777" w:rsidR="00BF39B1" w:rsidRPr="00DC01D7" w:rsidRDefault="00BF39B1" w:rsidP="00AC50FD">
            <w:pPr>
              <w:numPr>
                <w:ilvl w:val="1"/>
                <w:numId w:val="114"/>
              </w:numPr>
              <w:spacing w:after="0"/>
              <w:rPr>
                <w:szCs w:val="18"/>
                <w:lang w:val="nl-BE"/>
              </w:rPr>
            </w:pPr>
            <w:r w:rsidRPr="00DC01D7">
              <w:rPr>
                <w:szCs w:val="18"/>
                <w:lang w:val="nl-BE"/>
              </w:rPr>
              <w:t>enkelvoudige en samengestelde zinnen met een beperkte mate van complexiteit</w:t>
            </w:r>
          </w:p>
          <w:p w14:paraId="53C1FA7B" w14:textId="77777777" w:rsidR="00BF39B1" w:rsidRPr="00DC01D7" w:rsidRDefault="00BF39B1" w:rsidP="00AC50FD">
            <w:pPr>
              <w:numPr>
                <w:ilvl w:val="1"/>
                <w:numId w:val="114"/>
              </w:numPr>
              <w:spacing w:after="0"/>
              <w:rPr>
                <w:szCs w:val="18"/>
                <w:lang w:val="nl-BE"/>
              </w:rPr>
            </w:pPr>
            <w:r w:rsidRPr="00DC01D7">
              <w:rPr>
                <w:szCs w:val="18"/>
                <w:lang w:val="nl-BE"/>
              </w:rPr>
              <w:t>duidelijke tekststructuur</w:t>
            </w:r>
          </w:p>
          <w:p w14:paraId="53B331AD" w14:textId="77777777" w:rsidR="00BF39B1" w:rsidRPr="00DC01D7" w:rsidRDefault="00BF39B1" w:rsidP="00AC50FD">
            <w:pPr>
              <w:numPr>
                <w:ilvl w:val="1"/>
                <w:numId w:val="114"/>
              </w:numPr>
              <w:spacing w:after="0"/>
              <w:rPr>
                <w:szCs w:val="18"/>
                <w:lang w:val="nl-BE"/>
              </w:rPr>
            </w:pPr>
            <w:r w:rsidRPr="00DC01D7">
              <w:rPr>
                <w:szCs w:val="18"/>
                <w:lang w:val="nl-BE"/>
              </w:rPr>
              <w:t>complexere elementen verbonden tot een coherente tekst</w:t>
            </w:r>
          </w:p>
          <w:p w14:paraId="1C859064" w14:textId="77777777" w:rsidR="00BF39B1" w:rsidRPr="00DC01D7" w:rsidRDefault="00BF39B1" w:rsidP="00AC50FD">
            <w:pPr>
              <w:numPr>
                <w:ilvl w:val="1"/>
                <w:numId w:val="114"/>
              </w:numPr>
              <w:spacing w:after="0"/>
              <w:rPr>
                <w:szCs w:val="18"/>
                <w:lang w:val="nl-BE"/>
              </w:rPr>
            </w:pPr>
            <w:r w:rsidRPr="00DC01D7">
              <w:rPr>
                <w:szCs w:val="18"/>
                <w:lang w:val="nl-BE"/>
              </w:rPr>
              <w:t>vrij korte en af en toe langere teksten</w:t>
            </w:r>
          </w:p>
          <w:p w14:paraId="4B011E4D" w14:textId="77777777" w:rsidR="00BF39B1" w:rsidRPr="00DC01D7" w:rsidRDefault="00BF39B1" w:rsidP="00AC50FD">
            <w:pPr>
              <w:numPr>
                <w:ilvl w:val="0"/>
                <w:numId w:val="114"/>
              </w:numPr>
              <w:spacing w:after="0"/>
              <w:rPr>
                <w:szCs w:val="18"/>
                <w:lang w:val="nl-BE"/>
              </w:rPr>
            </w:pPr>
            <w:r w:rsidRPr="00DC01D7">
              <w:rPr>
                <w:b/>
                <w:bCs/>
                <w:szCs w:val="18"/>
                <w:lang w:val="nl-BE"/>
              </w:rPr>
              <w:t>Uitspraak, articulatie, intonatie</w:t>
            </w:r>
          </w:p>
          <w:p w14:paraId="04F43EE0" w14:textId="77777777" w:rsidR="00BF39B1" w:rsidRPr="00DC01D7" w:rsidRDefault="00BF39B1" w:rsidP="00AC50FD">
            <w:pPr>
              <w:numPr>
                <w:ilvl w:val="1"/>
                <w:numId w:val="114"/>
              </w:numPr>
              <w:spacing w:after="0"/>
              <w:rPr>
                <w:szCs w:val="18"/>
                <w:lang w:val="nl-BE"/>
              </w:rPr>
            </w:pPr>
            <w:r w:rsidRPr="00DC01D7">
              <w:rPr>
                <w:szCs w:val="18"/>
                <w:lang w:val="nl-BE"/>
              </w:rPr>
              <w:t>heldere uitspraak</w:t>
            </w:r>
          </w:p>
          <w:p w14:paraId="291CD51E" w14:textId="77777777" w:rsidR="00BF39B1" w:rsidRPr="00DC01D7" w:rsidRDefault="00BF39B1" w:rsidP="00AC50FD">
            <w:pPr>
              <w:numPr>
                <w:ilvl w:val="1"/>
                <w:numId w:val="114"/>
              </w:numPr>
              <w:spacing w:after="0"/>
              <w:rPr>
                <w:szCs w:val="18"/>
                <w:lang w:val="nl-BE"/>
              </w:rPr>
            </w:pPr>
            <w:r w:rsidRPr="00DC01D7">
              <w:rPr>
                <w:szCs w:val="18"/>
                <w:lang w:val="nl-BE"/>
              </w:rPr>
              <w:t>zorgvuldige articulatie</w:t>
            </w:r>
          </w:p>
          <w:p w14:paraId="5228AD26" w14:textId="77777777" w:rsidR="00BF39B1" w:rsidRPr="00DC01D7" w:rsidRDefault="00BF39B1" w:rsidP="00AC50FD">
            <w:pPr>
              <w:numPr>
                <w:ilvl w:val="1"/>
                <w:numId w:val="114"/>
              </w:numPr>
              <w:spacing w:after="0"/>
              <w:rPr>
                <w:szCs w:val="18"/>
                <w:lang w:val="nl-BE"/>
              </w:rPr>
            </w:pPr>
            <w:r w:rsidRPr="00DC01D7">
              <w:rPr>
                <w:szCs w:val="18"/>
                <w:lang w:val="nl-BE"/>
              </w:rPr>
              <w:t>natuurlijke intonatie</w:t>
            </w:r>
          </w:p>
          <w:p w14:paraId="7D876F0E" w14:textId="77777777" w:rsidR="00BF39B1" w:rsidRPr="00DC01D7" w:rsidRDefault="00BF39B1" w:rsidP="00AC50FD">
            <w:pPr>
              <w:numPr>
                <w:ilvl w:val="1"/>
                <w:numId w:val="114"/>
              </w:numPr>
              <w:spacing w:after="0"/>
              <w:rPr>
                <w:szCs w:val="18"/>
                <w:lang w:val="nl-BE"/>
              </w:rPr>
            </w:pPr>
            <w:r w:rsidRPr="00DC01D7">
              <w:rPr>
                <w:szCs w:val="18"/>
                <w:lang w:val="nl-BE"/>
              </w:rPr>
              <w:t>standaardtaal</w:t>
            </w:r>
          </w:p>
          <w:p w14:paraId="4FBC6DA3" w14:textId="77777777" w:rsidR="00BF39B1" w:rsidRPr="00DC01D7" w:rsidRDefault="00BF39B1" w:rsidP="00AC50FD">
            <w:pPr>
              <w:numPr>
                <w:ilvl w:val="0"/>
                <w:numId w:val="114"/>
              </w:numPr>
              <w:spacing w:after="0"/>
              <w:rPr>
                <w:szCs w:val="18"/>
                <w:lang w:val="nl-BE"/>
              </w:rPr>
            </w:pPr>
            <w:r w:rsidRPr="00DC01D7">
              <w:rPr>
                <w:b/>
                <w:bCs/>
                <w:szCs w:val="18"/>
                <w:lang w:val="nl-BE"/>
              </w:rPr>
              <w:t>Tempo en vlotheid</w:t>
            </w:r>
          </w:p>
          <w:p w14:paraId="0AC6E24E" w14:textId="77777777" w:rsidR="00BF39B1" w:rsidRPr="00DC01D7" w:rsidRDefault="00BF39B1" w:rsidP="00AC50FD">
            <w:pPr>
              <w:numPr>
                <w:ilvl w:val="1"/>
                <w:numId w:val="114"/>
              </w:numPr>
              <w:spacing w:after="0"/>
              <w:rPr>
                <w:szCs w:val="18"/>
                <w:lang w:val="nl-BE"/>
              </w:rPr>
            </w:pPr>
            <w:r w:rsidRPr="00DC01D7">
              <w:rPr>
                <w:szCs w:val="18"/>
                <w:lang w:val="nl-BE"/>
              </w:rPr>
              <w:t>met eventuele herhalingen en onderbrekingen</w:t>
            </w:r>
          </w:p>
          <w:p w14:paraId="0AE486E2" w14:textId="77777777" w:rsidR="00BF39B1" w:rsidRPr="00DC01D7" w:rsidRDefault="00BF39B1" w:rsidP="00AC50FD">
            <w:pPr>
              <w:numPr>
                <w:ilvl w:val="1"/>
                <w:numId w:val="114"/>
              </w:numPr>
              <w:spacing w:after="0"/>
              <w:rPr>
                <w:szCs w:val="18"/>
                <w:lang w:val="nl-BE"/>
              </w:rPr>
            </w:pPr>
            <w:r w:rsidRPr="00DC01D7">
              <w:rPr>
                <w:szCs w:val="18"/>
                <w:lang w:val="nl-BE"/>
              </w:rPr>
              <w:t>normaal tempo</w:t>
            </w:r>
          </w:p>
          <w:p w14:paraId="7C173695" w14:textId="77777777" w:rsidR="00BF39B1" w:rsidRPr="00DC01D7" w:rsidRDefault="00BF39B1" w:rsidP="00AC50FD">
            <w:pPr>
              <w:numPr>
                <w:ilvl w:val="0"/>
                <w:numId w:val="114"/>
              </w:numPr>
              <w:spacing w:after="0"/>
              <w:rPr>
                <w:szCs w:val="18"/>
                <w:lang w:val="nl-BE"/>
              </w:rPr>
            </w:pPr>
            <w:r w:rsidRPr="00DC01D7">
              <w:rPr>
                <w:b/>
                <w:bCs/>
                <w:szCs w:val="18"/>
                <w:lang w:val="nl-BE"/>
              </w:rPr>
              <w:t>Woordenschat en taalvariëteit</w:t>
            </w:r>
          </w:p>
          <w:p w14:paraId="2195F1F5" w14:textId="77777777" w:rsidR="00BF39B1" w:rsidRPr="00DC01D7" w:rsidRDefault="00BF39B1" w:rsidP="00AC50FD">
            <w:pPr>
              <w:numPr>
                <w:ilvl w:val="1"/>
                <w:numId w:val="114"/>
              </w:numPr>
              <w:spacing w:after="0"/>
              <w:rPr>
                <w:szCs w:val="18"/>
                <w:lang w:val="nl-BE"/>
              </w:rPr>
            </w:pPr>
            <w:r w:rsidRPr="00DC01D7">
              <w:rPr>
                <w:szCs w:val="18"/>
                <w:lang w:val="nl-BE"/>
              </w:rPr>
              <w:t>frequente woorden</w:t>
            </w:r>
          </w:p>
          <w:p w14:paraId="1070195A" w14:textId="77777777" w:rsidR="00BF39B1" w:rsidRPr="00DC01D7" w:rsidRDefault="00BF39B1" w:rsidP="00AC50FD">
            <w:pPr>
              <w:numPr>
                <w:ilvl w:val="1"/>
                <w:numId w:val="114"/>
              </w:numPr>
              <w:spacing w:after="0"/>
              <w:rPr>
                <w:szCs w:val="18"/>
                <w:lang w:val="nl-BE"/>
              </w:rPr>
            </w:pPr>
            <w:r w:rsidRPr="00DC01D7">
              <w:rPr>
                <w:szCs w:val="18"/>
                <w:lang w:val="nl-BE"/>
              </w:rPr>
              <w:t>toereikend om duidelijke beschrijvingen te geven van en meningen te formuleren over de eigen leefwereld en onderwerpen van meer algemene aard</w:t>
            </w:r>
          </w:p>
          <w:p w14:paraId="378940E7" w14:textId="77777777" w:rsidR="00BF39B1" w:rsidRPr="00DC01D7" w:rsidRDefault="00BF39B1" w:rsidP="00AC50FD">
            <w:pPr>
              <w:numPr>
                <w:ilvl w:val="1"/>
                <w:numId w:val="114"/>
              </w:numPr>
              <w:spacing w:after="0"/>
              <w:rPr>
                <w:szCs w:val="18"/>
                <w:lang w:val="nl-BE"/>
              </w:rPr>
            </w:pPr>
            <w:r w:rsidRPr="00DC01D7">
              <w:rPr>
                <w:szCs w:val="18"/>
                <w:lang w:val="nl-BE"/>
              </w:rPr>
              <w:t>standaardtaal</w:t>
            </w:r>
          </w:p>
          <w:p w14:paraId="278BA208" w14:textId="77777777" w:rsidR="00BF39B1" w:rsidRPr="00DC01D7" w:rsidRDefault="00BF39B1" w:rsidP="00AC50FD">
            <w:pPr>
              <w:numPr>
                <w:ilvl w:val="1"/>
                <w:numId w:val="114"/>
              </w:numPr>
              <w:spacing w:after="0"/>
              <w:rPr>
                <w:szCs w:val="18"/>
                <w:lang w:val="nl-BE"/>
              </w:rPr>
            </w:pPr>
            <w:r w:rsidRPr="00DC01D7">
              <w:rPr>
                <w:szCs w:val="18"/>
                <w:lang w:val="nl-BE"/>
              </w:rPr>
              <w:t>informeel en formeel</w:t>
            </w:r>
          </w:p>
        </w:tc>
        <w:tc>
          <w:tcPr>
            <w:tcW w:w="1275" w:type="dxa"/>
            <w:tcBorders>
              <w:top w:val="single" w:sz="4" w:space="0" w:color="auto"/>
              <w:left w:val="single" w:sz="4" w:space="0" w:color="auto"/>
              <w:bottom w:val="single" w:sz="4" w:space="0" w:color="auto"/>
              <w:right w:val="single" w:sz="4" w:space="0" w:color="auto"/>
            </w:tcBorders>
          </w:tcPr>
          <w:p w14:paraId="32D3C4A7" w14:textId="77777777" w:rsidR="00BF39B1" w:rsidRPr="00DC01D7" w:rsidRDefault="00BF39B1">
            <w:pPr>
              <w:rPr>
                <w:szCs w:val="18"/>
              </w:rPr>
            </w:pPr>
          </w:p>
        </w:tc>
      </w:tr>
      <w:tr w:rsidR="00BF39B1" w:rsidRPr="00DC01D7" w14:paraId="38ABCC3E" w14:textId="77777777" w:rsidTr="00324C09">
        <w:tc>
          <w:tcPr>
            <w:tcW w:w="12900" w:type="dxa"/>
            <w:tcBorders>
              <w:top w:val="single" w:sz="4" w:space="0" w:color="auto"/>
              <w:left w:val="single" w:sz="4" w:space="0" w:color="auto"/>
              <w:bottom w:val="nil"/>
              <w:right w:val="single" w:sz="4" w:space="0" w:color="auto"/>
            </w:tcBorders>
            <w:hideMark/>
          </w:tcPr>
          <w:p w14:paraId="13EA8797" w14:textId="77777777" w:rsidR="00BF39B1" w:rsidRPr="00DC01D7" w:rsidRDefault="00BF39B1">
            <w:pPr>
              <w:rPr>
                <w:szCs w:val="18"/>
              </w:rPr>
            </w:pPr>
            <w:r w:rsidRPr="00DC01D7">
              <w:rPr>
                <w:szCs w:val="18"/>
              </w:rPr>
              <w:t xml:space="preserve">kunnen de cursisten volgende </w:t>
            </w:r>
            <w:r w:rsidRPr="00DC01D7">
              <w:rPr>
                <w:b/>
                <w:szCs w:val="18"/>
              </w:rPr>
              <w:t>taken beschrijvend uitvoeren</w:t>
            </w:r>
            <w:r w:rsidR="00FD14C4">
              <w:rPr>
                <w:b/>
                <w:szCs w:val="18"/>
              </w:rPr>
              <w:t>:</w:t>
            </w:r>
          </w:p>
        </w:tc>
        <w:tc>
          <w:tcPr>
            <w:tcW w:w="1275" w:type="dxa"/>
            <w:tcBorders>
              <w:top w:val="single" w:sz="4" w:space="0" w:color="auto"/>
              <w:left w:val="single" w:sz="4" w:space="0" w:color="auto"/>
              <w:bottom w:val="nil"/>
              <w:right w:val="single" w:sz="4" w:space="0" w:color="auto"/>
            </w:tcBorders>
          </w:tcPr>
          <w:p w14:paraId="27606913" w14:textId="77777777" w:rsidR="00BF39B1" w:rsidRPr="00DC01D7" w:rsidRDefault="00BF39B1">
            <w:pPr>
              <w:rPr>
                <w:szCs w:val="18"/>
              </w:rPr>
            </w:pPr>
          </w:p>
        </w:tc>
      </w:tr>
      <w:tr w:rsidR="00BF39B1" w:rsidRPr="00DC01D7" w14:paraId="316E3B1F" w14:textId="77777777" w:rsidTr="00324C09">
        <w:tc>
          <w:tcPr>
            <w:tcW w:w="12900" w:type="dxa"/>
            <w:tcBorders>
              <w:top w:val="nil"/>
              <w:left w:val="single" w:sz="4" w:space="0" w:color="auto"/>
              <w:bottom w:val="nil"/>
              <w:right w:val="single" w:sz="4" w:space="0" w:color="auto"/>
            </w:tcBorders>
            <w:hideMark/>
          </w:tcPr>
          <w:p w14:paraId="31C7298C" w14:textId="77777777" w:rsidR="00BF39B1" w:rsidRPr="00DC01D7" w:rsidRDefault="00BF39B1" w:rsidP="00AC50FD">
            <w:pPr>
              <w:pStyle w:val="04Pijltjes"/>
              <w:numPr>
                <w:ilvl w:val="0"/>
                <w:numId w:val="70"/>
              </w:numPr>
              <w:ind w:left="357" w:hanging="357"/>
              <w:rPr>
                <w:sz w:val="18"/>
                <w:szCs w:val="18"/>
              </w:rPr>
            </w:pPr>
            <w:r w:rsidRPr="00DC01D7">
              <w:rPr>
                <w:sz w:val="18"/>
                <w:szCs w:val="18"/>
              </w:rPr>
              <w:t>informatie uit narratieve en artistiek-literaire teksten meedelen</w:t>
            </w:r>
          </w:p>
        </w:tc>
        <w:tc>
          <w:tcPr>
            <w:tcW w:w="1275" w:type="dxa"/>
            <w:tcBorders>
              <w:top w:val="nil"/>
              <w:left w:val="single" w:sz="4" w:space="0" w:color="auto"/>
              <w:bottom w:val="nil"/>
              <w:right w:val="single" w:sz="4" w:space="0" w:color="auto"/>
            </w:tcBorders>
            <w:hideMark/>
          </w:tcPr>
          <w:p w14:paraId="4091B8E0" w14:textId="77777777" w:rsidR="00BF39B1" w:rsidRPr="00DC01D7" w:rsidRDefault="00BF39B1">
            <w:pPr>
              <w:rPr>
                <w:szCs w:val="18"/>
              </w:rPr>
            </w:pPr>
            <w:r w:rsidRPr="00DC01D7">
              <w:rPr>
                <w:szCs w:val="18"/>
              </w:rPr>
              <w:t>ET18</w:t>
            </w:r>
          </w:p>
        </w:tc>
      </w:tr>
      <w:tr w:rsidR="00BF39B1" w:rsidRPr="00DC01D7" w14:paraId="07FAADDB" w14:textId="77777777" w:rsidTr="00324C09">
        <w:tc>
          <w:tcPr>
            <w:tcW w:w="12900" w:type="dxa"/>
            <w:tcBorders>
              <w:top w:val="nil"/>
              <w:left w:val="single" w:sz="4" w:space="0" w:color="auto"/>
              <w:bottom w:val="single" w:sz="4" w:space="0" w:color="auto"/>
              <w:right w:val="single" w:sz="4" w:space="0" w:color="auto"/>
            </w:tcBorders>
            <w:hideMark/>
          </w:tcPr>
          <w:p w14:paraId="6CDEF49E" w14:textId="77777777" w:rsidR="00BF39B1" w:rsidRPr="00DC01D7" w:rsidRDefault="00BF39B1" w:rsidP="00AC50FD">
            <w:pPr>
              <w:pStyle w:val="04Pijltjes"/>
              <w:numPr>
                <w:ilvl w:val="0"/>
                <w:numId w:val="70"/>
              </w:numPr>
              <w:ind w:left="357" w:hanging="357"/>
              <w:rPr>
                <w:sz w:val="18"/>
                <w:szCs w:val="18"/>
              </w:rPr>
            </w:pPr>
            <w:r w:rsidRPr="00DC01D7">
              <w:rPr>
                <w:sz w:val="18"/>
                <w:szCs w:val="18"/>
              </w:rPr>
              <w:t>beluisterde informatieve teksten navertellen.</w:t>
            </w:r>
          </w:p>
        </w:tc>
        <w:tc>
          <w:tcPr>
            <w:tcW w:w="1275" w:type="dxa"/>
            <w:tcBorders>
              <w:top w:val="nil"/>
              <w:left w:val="single" w:sz="4" w:space="0" w:color="auto"/>
              <w:bottom w:val="single" w:sz="4" w:space="0" w:color="auto"/>
              <w:right w:val="single" w:sz="4" w:space="0" w:color="auto"/>
            </w:tcBorders>
            <w:hideMark/>
          </w:tcPr>
          <w:p w14:paraId="405B41DE" w14:textId="77777777" w:rsidR="00BF39B1" w:rsidRPr="00DC01D7" w:rsidRDefault="00BF39B1">
            <w:pPr>
              <w:rPr>
                <w:szCs w:val="18"/>
              </w:rPr>
            </w:pPr>
            <w:r w:rsidRPr="00DC01D7">
              <w:rPr>
                <w:szCs w:val="18"/>
              </w:rPr>
              <w:t>ET19</w:t>
            </w:r>
          </w:p>
        </w:tc>
      </w:tr>
      <w:tr w:rsidR="00BF39B1" w:rsidRPr="00DC01D7" w14:paraId="6C528823" w14:textId="77777777" w:rsidTr="00324C09">
        <w:tc>
          <w:tcPr>
            <w:tcW w:w="12900" w:type="dxa"/>
            <w:tcBorders>
              <w:top w:val="single" w:sz="4" w:space="0" w:color="auto"/>
              <w:left w:val="single" w:sz="4" w:space="0" w:color="auto"/>
              <w:bottom w:val="nil"/>
              <w:right w:val="single" w:sz="4" w:space="0" w:color="auto"/>
            </w:tcBorders>
            <w:hideMark/>
          </w:tcPr>
          <w:p w14:paraId="36EC539F" w14:textId="77777777" w:rsidR="00BF39B1" w:rsidRPr="00DC01D7" w:rsidRDefault="00BF39B1">
            <w:pPr>
              <w:rPr>
                <w:szCs w:val="18"/>
              </w:rPr>
            </w:pPr>
            <w:r w:rsidRPr="00DC01D7">
              <w:rPr>
                <w:szCs w:val="18"/>
              </w:rPr>
              <w:t xml:space="preserve">kunnen de cursisten volgende </w:t>
            </w:r>
            <w:r w:rsidRPr="00DC01D7">
              <w:rPr>
                <w:b/>
                <w:szCs w:val="18"/>
              </w:rPr>
              <w:t>taken structurerend uitvoeren</w:t>
            </w:r>
            <w:r w:rsidR="00FD14C4">
              <w:rPr>
                <w:b/>
                <w:szCs w:val="18"/>
              </w:rPr>
              <w:t>:</w:t>
            </w:r>
          </w:p>
        </w:tc>
        <w:tc>
          <w:tcPr>
            <w:tcW w:w="1275" w:type="dxa"/>
            <w:tcBorders>
              <w:top w:val="single" w:sz="4" w:space="0" w:color="auto"/>
              <w:left w:val="single" w:sz="4" w:space="0" w:color="auto"/>
              <w:bottom w:val="nil"/>
              <w:right w:val="single" w:sz="4" w:space="0" w:color="auto"/>
            </w:tcBorders>
          </w:tcPr>
          <w:p w14:paraId="2350C2EB" w14:textId="77777777" w:rsidR="00BF39B1" w:rsidRPr="00DC01D7" w:rsidRDefault="00BF39B1">
            <w:pPr>
              <w:rPr>
                <w:szCs w:val="18"/>
              </w:rPr>
            </w:pPr>
          </w:p>
        </w:tc>
      </w:tr>
      <w:tr w:rsidR="00BF39B1" w:rsidRPr="00DC01D7" w14:paraId="2ED82B37" w14:textId="77777777" w:rsidTr="00324C09">
        <w:tc>
          <w:tcPr>
            <w:tcW w:w="12900" w:type="dxa"/>
            <w:tcBorders>
              <w:top w:val="nil"/>
              <w:left w:val="single" w:sz="4" w:space="0" w:color="auto"/>
              <w:bottom w:val="nil"/>
              <w:right w:val="single" w:sz="4" w:space="0" w:color="auto"/>
            </w:tcBorders>
            <w:hideMark/>
          </w:tcPr>
          <w:p w14:paraId="353D8D98" w14:textId="77777777" w:rsidR="00BF39B1" w:rsidRPr="00DC01D7" w:rsidRDefault="00BF39B1" w:rsidP="00AC50FD">
            <w:pPr>
              <w:pStyle w:val="04Pijltjes"/>
              <w:numPr>
                <w:ilvl w:val="0"/>
                <w:numId w:val="70"/>
              </w:numPr>
              <w:ind w:left="357" w:hanging="357"/>
              <w:rPr>
                <w:sz w:val="18"/>
                <w:szCs w:val="18"/>
              </w:rPr>
            </w:pPr>
            <w:r w:rsidRPr="00DC01D7">
              <w:rPr>
                <w:sz w:val="18"/>
                <w:szCs w:val="18"/>
              </w:rPr>
              <w:t>beluisterde en gelezen informatieve, narratieve teksten samenvatten</w:t>
            </w:r>
          </w:p>
        </w:tc>
        <w:tc>
          <w:tcPr>
            <w:tcW w:w="1275" w:type="dxa"/>
            <w:tcBorders>
              <w:top w:val="nil"/>
              <w:left w:val="single" w:sz="4" w:space="0" w:color="auto"/>
              <w:bottom w:val="nil"/>
              <w:right w:val="single" w:sz="4" w:space="0" w:color="auto"/>
            </w:tcBorders>
            <w:hideMark/>
          </w:tcPr>
          <w:p w14:paraId="156DC2D5" w14:textId="77777777" w:rsidR="00BF39B1" w:rsidRPr="00DC01D7" w:rsidRDefault="00BF39B1">
            <w:pPr>
              <w:rPr>
                <w:szCs w:val="18"/>
              </w:rPr>
            </w:pPr>
            <w:r w:rsidRPr="00DC01D7">
              <w:rPr>
                <w:szCs w:val="18"/>
              </w:rPr>
              <w:t>ET20</w:t>
            </w:r>
          </w:p>
        </w:tc>
      </w:tr>
      <w:tr w:rsidR="00BF39B1" w:rsidRPr="00DC01D7" w14:paraId="7C5A918D" w14:textId="77777777" w:rsidTr="00324C09">
        <w:tc>
          <w:tcPr>
            <w:tcW w:w="12900" w:type="dxa"/>
            <w:tcBorders>
              <w:top w:val="nil"/>
              <w:left w:val="single" w:sz="4" w:space="0" w:color="auto"/>
              <w:bottom w:val="single" w:sz="4" w:space="0" w:color="auto"/>
              <w:right w:val="single" w:sz="4" w:space="0" w:color="auto"/>
            </w:tcBorders>
            <w:hideMark/>
          </w:tcPr>
          <w:p w14:paraId="35FE9B8C" w14:textId="77777777" w:rsidR="00BF39B1" w:rsidRPr="00DC01D7" w:rsidRDefault="00BF39B1" w:rsidP="00AC50FD">
            <w:pPr>
              <w:pStyle w:val="04Pijltjes"/>
              <w:numPr>
                <w:ilvl w:val="0"/>
                <w:numId w:val="70"/>
              </w:numPr>
              <w:ind w:left="357" w:hanging="357"/>
              <w:rPr>
                <w:sz w:val="18"/>
                <w:szCs w:val="18"/>
              </w:rPr>
            </w:pPr>
            <w:r w:rsidRPr="00DC01D7">
              <w:rPr>
                <w:sz w:val="18"/>
                <w:szCs w:val="18"/>
              </w:rPr>
              <w:t>een presentatie geven</w:t>
            </w:r>
          </w:p>
        </w:tc>
        <w:tc>
          <w:tcPr>
            <w:tcW w:w="1275" w:type="dxa"/>
            <w:tcBorders>
              <w:top w:val="nil"/>
              <w:left w:val="single" w:sz="4" w:space="0" w:color="auto"/>
              <w:bottom w:val="single" w:sz="4" w:space="0" w:color="auto"/>
              <w:right w:val="single" w:sz="4" w:space="0" w:color="auto"/>
            </w:tcBorders>
            <w:hideMark/>
          </w:tcPr>
          <w:p w14:paraId="03A2170A" w14:textId="77777777" w:rsidR="00BF39B1" w:rsidRPr="00DC01D7" w:rsidRDefault="00BF39B1">
            <w:pPr>
              <w:rPr>
                <w:szCs w:val="18"/>
              </w:rPr>
            </w:pPr>
            <w:r w:rsidRPr="00DC01D7">
              <w:rPr>
                <w:szCs w:val="18"/>
              </w:rPr>
              <w:t>ET22</w:t>
            </w:r>
          </w:p>
        </w:tc>
      </w:tr>
      <w:tr w:rsidR="00BF39B1" w:rsidRPr="00DC01D7" w14:paraId="0BC24B7A" w14:textId="77777777" w:rsidTr="00324C09">
        <w:tc>
          <w:tcPr>
            <w:tcW w:w="12900" w:type="dxa"/>
            <w:tcBorders>
              <w:top w:val="single" w:sz="4" w:space="0" w:color="auto"/>
              <w:left w:val="single" w:sz="4" w:space="0" w:color="auto"/>
              <w:bottom w:val="nil"/>
              <w:right w:val="single" w:sz="4" w:space="0" w:color="auto"/>
            </w:tcBorders>
            <w:hideMark/>
          </w:tcPr>
          <w:p w14:paraId="398ED3E5" w14:textId="77777777" w:rsidR="00BF39B1" w:rsidRPr="00DC01D7" w:rsidRDefault="00BF39B1">
            <w:pPr>
              <w:rPr>
                <w:szCs w:val="18"/>
              </w:rPr>
            </w:pPr>
            <w:r w:rsidRPr="00DC01D7">
              <w:rPr>
                <w:szCs w:val="18"/>
              </w:rPr>
              <w:t xml:space="preserve">kunnen de cursisten volgende </w:t>
            </w:r>
            <w:r w:rsidRPr="00DC01D7">
              <w:rPr>
                <w:b/>
                <w:szCs w:val="18"/>
              </w:rPr>
              <w:t>taken beoordelend uitvoeren</w:t>
            </w:r>
            <w:r w:rsidR="00FD14C4">
              <w:rPr>
                <w:b/>
                <w:szCs w:val="18"/>
              </w:rPr>
              <w:t>:</w:t>
            </w:r>
          </w:p>
        </w:tc>
        <w:tc>
          <w:tcPr>
            <w:tcW w:w="1275" w:type="dxa"/>
            <w:tcBorders>
              <w:top w:val="single" w:sz="4" w:space="0" w:color="auto"/>
              <w:left w:val="single" w:sz="4" w:space="0" w:color="auto"/>
              <w:bottom w:val="nil"/>
              <w:right w:val="single" w:sz="4" w:space="0" w:color="auto"/>
            </w:tcBorders>
          </w:tcPr>
          <w:p w14:paraId="3763D3D4" w14:textId="77777777" w:rsidR="00BF39B1" w:rsidRPr="00DC01D7" w:rsidRDefault="00BF39B1">
            <w:pPr>
              <w:rPr>
                <w:szCs w:val="18"/>
              </w:rPr>
            </w:pPr>
          </w:p>
        </w:tc>
      </w:tr>
      <w:tr w:rsidR="00BF39B1" w:rsidRPr="00DC01D7" w14:paraId="26683016" w14:textId="77777777" w:rsidTr="00324C09">
        <w:tc>
          <w:tcPr>
            <w:tcW w:w="12900" w:type="dxa"/>
            <w:tcBorders>
              <w:top w:val="nil"/>
              <w:left w:val="single" w:sz="4" w:space="0" w:color="auto"/>
              <w:bottom w:val="single" w:sz="4" w:space="0" w:color="auto"/>
              <w:right w:val="single" w:sz="4" w:space="0" w:color="auto"/>
            </w:tcBorders>
            <w:hideMark/>
          </w:tcPr>
          <w:p w14:paraId="37D64A88" w14:textId="77777777" w:rsidR="00BF39B1" w:rsidRPr="00DC01D7" w:rsidRDefault="00BF39B1" w:rsidP="00AC50FD">
            <w:pPr>
              <w:pStyle w:val="04Pijltjes"/>
              <w:numPr>
                <w:ilvl w:val="0"/>
                <w:numId w:val="70"/>
              </w:numPr>
              <w:ind w:left="357" w:hanging="357"/>
              <w:rPr>
                <w:sz w:val="18"/>
                <w:szCs w:val="18"/>
              </w:rPr>
            </w:pPr>
            <w:r w:rsidRPr="00DC01D7">
              <w:rPr>
                <w:sz w:val="18"/>
                <w:szCs w:val="18"/>
              </w:rPr>
              <w:t>een gefundeerd standpunt naar voor brengen bij beluisterde en gelezen informatieve prescriptieve en narratieve teksten</w:t>
            </w:r>
          </w:p>
        </w:tc>
        <w:tc>
          <w:tcPr>
            <w:tcW w:w="1275" w:type="dxa"/>
            <w:tcBorders>
              <w:top w:val="nil"/>
              <w:left w:val="single" w:sz="4" w:space="0" w:color="auto"/>
              <w:bottom w:val="single" w:sz="4" w:space="0" w:color="auto"/>
              <w:right w:val="single" w:sz="4" w:space="0" w:color="auto"/>
            </w:tcBorders>
            <w:hideMark/>
          </w:tcPr>
          <w:p w14:paraId="32F61AA0" w14:textId="77777777" w:rsidR="00BF39B1" w:rsidRPr="00DC01D7" w:rsidRDefault="00BF39B1">
            <w:pPr>
              <w:rPr>
                <w:szCs w:val="18"/>
              </w:rPr>
            </w:pPr>
            <w:r w:rsidRPr="00DC01D7">
              <w:rPr>
                <w:szCs w:val="18"/>
              </w:rPr>
              <w:t>ET25</w:t>
            </w:r>
          </w:p>
        </w:tc>
      </w:tr>
      <w:tr w:rsidR="00BF39B1" w:rsidRPr="00DC01D7" w14:paraId="68632B69" w14:textId="77777777" w:rsidTr="0025355D">
        <w:tc>
          <w:tcPr>
            <w:tcW w:w="12900" w:type="dxa"/>
            <w:tcBorders>
              <w:top w:val="single" w:sz="4" w:space="0" w:color="auto"/>
              <w:left w:val="single" w:sz="4" w:space="0" w:color="auto"/>
              <w:bottom w:val="single" w:sz="4" w:space="0" w:color="auto"/>
              <w:right w:val="single" w:sz="4" w:space="0" w:color="auto"/>
            </w:tcBorders>
            <w:hideMark/>
          </w:tcPr>
          <w:p w14:paraId="06098C2B" w14:textId="77777777" w:rsidR="00BF39B1" w:rsidRPr="00DC01D7" w:rsidRDefault="00BF39B1">
            <w:pPr>
              <w:rPr>
                <w:szCs w:val="18"/>
              </w:rPr>
            </w:pPr>
            <w:r w:rsidRPr="00DC01D7">
              <w:rPr>
                <w:szCs w:val="18"/>
              </w:rPr>
              <w:t xml:space="preserve">Indien nodig passen de cursisten volgende </w:t>
            </w:r>
            <w:r w:rsidRPr="00DC01D7">
              <w:rPr>
                <w:b/>
                <w:szCs w:val="18"/>
              </w:rPr>
              <w:t xml:space="preserve">strategieën </w:t>
            </w:r>
            <w:r w:rsidRPr="00DC01D7">
              <w:rPr>
                <w:szCs w:val="18"/>
              </w:rPr>
              <w:t>toe:</w:t>
            </w:r>
          </w:p>
          <w:p w14:paraId="37530EBC" w14:textId="77777777" w:rsidR="00BF39B1" w:rsidRPr="00DC01D7" w:rsidRDefault="00BF39B1" w:rsidP="00AC50FD">
            <w:pPr>
              <w:numPr>
                <w:ilvl w:val="0"/>
                <w:numId w:val="115"/>
              </w:numPr>
              <w:spacing w:after="0"/>
              <w:rPr>
                <w:szCs w:val="18"/>
                <w:lang w:val="nl-BE"/>
              </w:rPr>
            </w:pPr>
            <w:r w:rsidRPr="00DC01D7">
              <w:rPr>
                <w:szCs w:val="18"/>
                <w:lang w:val="nl-BE"/>
              </w:rPr>
              <w:t>zich blijven concentreren ondanks het feit dat ze niet alles kunnen uitdrukken;</w:t>
            </w:r>
          </w:p>
          <w:p w14:paraId="08691638" w14:textId="77777777" w:rsidR="00BF39B1" w:rsidRPr="00DC01D7" w:rsidRDefault="00BF39B1" w:rsidP="00AC50FD">
            <w:pPr>
              <w:numPr>
                <w:ilvl w:val="0"/>
                <w:numId w:val="115"/>
              </w:numPr>
              <w:spacing w:after="0"/>
              <w:rPr>
                <w:szCs w:val="18"/>
                <w:lang w:val="nl-BE"/>
              </w:rPr>
            </w:pPr>
            <w:r w:rsidRPr="00DC01D7">
              <w:rPr>
                <w:szCs w:val="18"/>
                <w:lang w:val="nl-BE"/>
              </w:rPr>
              <w:t>het spreekdoel bepalen en hun taalgedrag er op afstemmen;</w:t>
            </w:r>
          </w:p>
          <w:p w14:paraId="4286269B" w14:textId="77777777" w:rsidR="00BF39B1" w:rsidRPr="00DC01D7" w:rsidRDefault="00BF39B1" w:rsidP="00AC50FD">
            <w:pPr>
              <w:numPr>
                <w:ilvl w:val="0"/>
                <w:numId w:val="115"/>
              </w:numPr>
              <w:spacing w:after="0"/>
              <w:rPr>
                <w:szCs w:val="18"/>
                <w:lang w:val="nl-BE"/>
              </w:rPr>
            </w:pPr>
            <w:r w:rsidRPr="00DC01D7">
              <w:rPr>
                <w:szCs w:val="18"/>
                <w:lang w:val="nl-BE"/>
              </w:rPr>
              <w:t>een spreekplan opstellen;</w:t>
            </w:r>
          </w:p>
          <w:p w14:paraId="2F83CDFE" w14:textId="77777777" w:rsidR="00BF39B1" w:rsidRPr="00DC01D7" w:rsidRDefault="00BF39B1" w:rsidP="00AC50FD">
            <w:pPr>
              <w:numPr>
                <w:ilvl w:val="0"/>
                <w:numId w:val="115"/>
              </w:numPr>
              <w:spacing w:after="0"/>
              <w:rPr>
                <w:szCs w:val="18"/>
                <w:lang w:val="nl-BE"/>
              </w:rPr>
            </w:pPr>
            <w:r w:rsidRPr="00DC01D7">
              <w:rPr>
                <w:szCs w:val="18"/>
                <w:lang w:val="nl-BE"/>
              </w:rPr>
              <w:t>gebruik maken van non-verbaal gedrag;</w:t>
            </w:r>
          </w:p>
          <w:p w14:paraId="6E826043" w14:textId="77777777" w:rsidR="00BF39B1" w:rsidRPr="00DC01D7" w:rsidRDefault="00BF39B1" w:rsidP="00AC50FD">
            <w:pPr>
              <w:numPr>
                <w:ilvl w:val="0"/>
                <w:numId w:val="115"/>
              </w:numPr>
              <w:spacing w:after="0"/>
              <w:rPr>
                <w:szCs w:val="18"/>
                <w:lang w:val="nl-BE"/>
              </w:rPr>
            </w:pPr>
            <w:r w:rsidRPr="00DC01D7">
              <w:rPr>
                <w:szCs w:val="18"/>
                <w:lang w:val="nl-BE"/>
              </w:rPr>
              <w:t>gebruik maken van ondersteunend visueel en auditief materiaal;</w:t>
            </w:r>
          </w:p>
          <w:p w14:paraId="1AB3E620" w14:textId="77777777" w:rsidR="00BF39B1" w:rsidRPr="00DC01D7" w:rsidRDefault="00BF39B1" w:rsidP="00AC50FD">
            <w:pPr>
              <w:numPr>
                <w:ilvl w:val="0"/>
                <w:numId w:val="115"/>
              </w:numPr>
              <w:spacing w:after="0"/>
              <w:rPr>
                <w:szCs w:val="18"/>
                <w:lang w:val="nl-BE"/>
              </w:rPr>
            </w:pPr>
            <w:r w:rsidRPr="00DC01D7">
              <w:rPr>
                <w:szCs w:val="18"/>
                <w:lang w:val="nl-BE"/>
              </w:rPr>
              <w:t>ondanks moeilijkheden via omschrijvingen de correcte boodschap overbrengen;</w:t>
            </w:r>
          </w:p>
          <w:p w14:paraId="02900FCD" w14:textId="77777777" w:rsidR="00BF39B1" w:rsidRPr="00DC01D7" w:rsidRDefault="00BF39B1" w:rsidP="00AC50FD">
            <w:pPr>
              <w:numPr>
                <w:ilvl w:val="0"/>
                <w:numId w:val="115"/>
              </w:numPr>
              <w:spacing w:after="0"/>
              <w:rPr>
                <w:szCs w:val="18"/>
                <w:lang w:val="nl-BE"/>
              </w:rPr>
            </w:pPr>
            <w:r w:rsidRPr="00DC01D7">
              <w:rPr>
                <w:szCs w:val="18"/>
                <w:lang w:val="nl-BE"/>
              </w:rPr>
              <w:t>digitale en niet-digitale hulpbronnen en gegevensbestanden raadplegen en rekening houden met de consequenties ervan;</w:t>
            </w:r>
          </w:p>
          <w:p w14:paraId="6BBAEB76" w14:textId="77777777" w:rsidR="00BF39B1" w:rsidRPr="00DC01D7" w:rsidRDefault="00BF39B1" w:rsidP="00AC50FD">
            <w:pPr>
              <w:numPr>
                <w:ilvl w:val="0"/>
                <w:numId w:val="115"/>
              </w:numPr>
              <w:spacing w:after="0"/>
              <w:rPr>
                <w:szCs w:val="18"/>
                <w:lang w:val="nl-BE"/>
              </w:rPr>
            </w:pPr>
            <w:r w:rsidRPr="00DC01D7">
              <w:rPr>
                <w:szCs w:val="18"/>
                <w:lang w:val="nl-BE"/>
              </w:rPr>
              <w:t>bij een gemeenschappelijke spreektaak talige afspraken maken, elkaars inbreng in de tekst benutten, evalueren, corrigeren en redigeren.</w:t>
            </w:r>
          </w:p>
        </w:tc>
        <w:tc>
          <w:tcPr>
            <w:tcW w:w="1275" w:type="dxa"/>
            <w:tcBorders>
              <w:top w:val="single" w:sz="4" w:space="0" w:color="auto"/>
              <w:left w:val="single" w:sz="4" w:space="0" w:color="auto"/>
              <w:bottom w:val="single" w:sz="4" w:space="0" w:color="auto"/>
              <w:right w:val="single" w:sz="4" w:space="0" w:color="auto"/>
            </w:tcBorders>
            <w:hideMark/>
          </w:tcPr>
          <w:p w14:paraId="7CE7EC5A" w14:textId="77777777" w:rsidR="00BF39B1" w:rsidRPr="00DC01D7" w:rsidRDefault="00BF39B1">
            <w:pPr>
              <w:rPr>
                <w:szCs w:val="18"/>
              </w:rPr>
            </w:pPr>
            <w:r w:rsidRPr="00DC01D7">
              <w:rPr>
                <w:szCs w:val="18"/>
              </w:rPr>
              <w:t>ET26</w:t>
            </w:r>
          </w:p>
        </w:tc>
      </w:tr>
      <w:tr w:rsidR="00BF39B1" w:rsidRPr="00DC01D7" w14:paraId="2EC10D7D" w14:textId="77777777" w:rsidTr="0025355D">
        <w:tc>
          <w:tcPr>
            <w:tcW w:w="12900" w:type="dxa"/>
            <w:tcBorders>
              <w:top w:val="single" w:sz="4" w:space="0" w:color="auto"/>
              <w:left w:val="single" w:sz="4" w:space="0" w:color="auto"/>
              <w:bottom w:val="single" w:sz="4" w:space="0" w:color="auto"/>
              <w:right w:val="single" w:sz="4" w:space="0" w:color="auto"/>
            </w:tcBorders>
            <w:hideMark/>
          </w:tcPr>
          <w:p w14:paraId="3F853895" w14:textId="77777777" w:rsidR="00BF39B1" w:rsidRPr="00DC01D7" w:rsidRDefault="00BF39B1">
            <w:pPr>
              <w:jc w:val="center"/>
              <w:rPr>
                <w:szCs w:val="18"/>
              </w:rPr>
            </w:pPr>
            <w:r w:rsidRPr="00DC01D7">
              <w:rPr>
                <w:b/>
                <w:szCs w:val="18"/>
              </w:rPr>
              <w:t>Mondelinge interactie</w:t>
            </w:r>
          </w:p>
        </w:tc>
        <w:tc>
          <w:tcPr>
            <w:tcW w:w="1275" w:type="dxa"/>
            <w:tcBorders>
              <w:top w:val="single" w:sz="4" w:space="0" w:color="auto"/>
              <w:left w:val="single" w:sz="4" w:space="0" w:color="auto"/>
              <w:bottom w:val="single" w:sz="4" w:space="0" w:color="auto"/>
              <w:right w:val="single" w:sz="4" w:space="0" w:color="auto"/>
            </w:tcBorders>
          </w:tcPr>
          <w:p w14:paraId="74D87302" w14:textId="77777777" w:rsidR="00BF39B1" w:rsidRPr="00DC01D7" w:rsidRDefault="00BF39B1">
            <w:pPr>
              <w:rPr>
                <w:szCs w:val="18"/>
              </w:rPr>
            </w:pPr>
          </w:p>
        </w:tc>
      </w:tr>
      <w:tr w:rsidR="00BF39B1" w:rsidRPr="00DC01D7" w14:paraId="632D729F" w14:textId="77777777" w:rsidTr="00324C09">
        <w:tc>
          <w:tcPr>
            <w:tcW w:w="12900" w:type="dxa"/>
            <w:tcBorders>
              <w:top w:val="single" w:sz="4" w:space="0" w:color="auto"/>
              <w:left w:val="single" w:sz="4" w:space="0" w:color="auto"/>
              <w:bottom w:val="single" w:sz="4" w:space="0" w:color="auto"/>
              <w:right w:val="single" w:sz="4" w:space="0" w:color="auto"/>
            </w:tcBorders>
          </w:tcPr>
          <w:p w14:paraId="3F2F2E55" w14:textId="77777777" w:rsidR="00BF39B1" w:rsidRPr="00DC01D7" w:rsidRDefault="00BF39B1">
            <w:pPr>
              <w:rPr>
                <w:b/>
                <w:szCs w:val="18"/>
              </w:rPr>
            </w:pPr>
            <w:r w:rsidRPr="00DC01D7">
              <w:rPr>
                <w:szCs w:val="18"/>
              </w:rPr>
              <w:t xml:space="preserve">In </w:t>
            </w:r>
            <w:r w:rsidRPr="00DC01D7">
              <w:rPr>
                <w:b/>
                <w:szCs w:val="18"/>
              </w:rPr>
              <w:t>teksten</w:t>
            </w:r>
            <w:r w:rsidRPr="00DC01D7">
              <w:rPr>
                <w:szCs w:val="18"/>
              </w:rPr>
              <w:t xml:space="preserve"> met de volgende </w:t>
            </w:r>
            <w:r w:rsidRPr="00DC01D7">
              <w:rPr>
                <w:b/>
                <w:szCs w:val="18"/>
              </w:rPr>
              <w:t>kenmerken</w:t>
            </w:r>
          </w:p>
          <w:p w14:paraId="10113605" w14:textId="77777777" w:rsidR="00BF39B1" w:rsidRPr="00DC01D7" w:rsidRDefault="00BF39B1" w:rsidP="00AC50FD">
            <w:pPr>
              <w:numPr>
                <w:ilvl w:val="0"/>
                <w:numId w:val="116"/>
              </w:numPr>
              <w:spacing w:after="0"/>
              <w:rPr>
                <w:szCs w:val="18"/>
                <w:lang w:val="nl-BE"/>
              </w:rPr>
            </w:pPr>
            <w:r w:rsidRPr="00DC01D7">
              <w:rPr>
                <w:b/>
                <w:bCs/>
                <w:szCs w:val="18"/>
                <w:lang w:val="nl-BE"/>
              </w:rPr>
              <w:t>Onderwerp</w:t>
            </w:r>
          </w:p>
          <w:p w14:paraId="7F5207B3" w14:textId="77777777" w:rsidR="00BF39B1" w:rsidRPr="00DC01D7" w:rsidRDefault="00BF39B1" w:rsidP="00AC50FD">
            <w:pPr>
              <w:numPr>
                <w:ilvl w:val="1"/>
                <w:numId w:val="117"/>
              </w:numPr>
              <w:spacing w:after="0"/>
              <w:rPr>
                <w:szCs w:val="18"/>
                <w:lang w:val="nl-BE"/>
              </w:rPr>
            </w:pPr>
            <w:r w:rsidRPr="00DC01D7">
              <w:rPr>
                <w:szCs w:val="18"/>
                <w:lang w:val="nl-BE"/>
              </w:rPr>
              <w:t>vrij concreet</w:t>
            </w:r>
          </w:p>
          <w:p w14:paraId="08FE4C7A" w14:textId="77777777" w:rsidR="00BF39B1" w:rsidRPr="00DC01D7" w:rsidRDefault="00BF39B1" w:rsidP="00AC50FD">
            <w:pPr>
              <w:numPr>
                <w:ilvl w:val="1"/>
                <w:numId w:val="117"/>
              </w:numPr>
              <w:spacing w:after="0"/>
              <w:rPr>
                <w:szCs w:val="18"/>
                <w:lang w:val="nl-BE"/>
              </w:rPr>
            </w:pPr>
            <w:r w:rsidRPr="00DC01D7">
              <w:rPr>
                <w:szCs w:val="18"/>
                <w:lang w:val="nl-BE"/>
              </w:rPr>
              <w:t>eigen leefwereld en dagelijks leven</w:t>
            </w:r>
          </w:p>
          <w:p w14:paraId="1EC88DE8" w14:textId="77777777" w:rsidR="00BF39B1" w:rsidRPr="00DC01D7" w:rsidRDefault="00BF39B1" w:rsidP="00AC50FD">
            <w:pPr>
              <w:numPr>
                <w:ilvl w:val="1"/>
                <w:numId w:val="117"/>
              </w:numPr>
              <w:spacing w:after="0"/>
              <w:rPr>
                <w:szCs w:val="18"/>
                <w:lang w:val="nl-BE"/>
              </w:rPr>
            </w:pPr>
            <w:r w:rsidRPr="00DC01D7">
              <w:rPr>
                <w:szCs w:val="18"/>
                <w:lang w:val="nl-BE"/>
              </w:rPr>
              <w:t>onderwerpen van meer algemene aard</w:t>
            </w:r>
          </w:p>
          <w:p w14:paraId="0EF8CFDB" w14:textId="77777777" w:rsidR="00BF39B1" w:rsidRPr="00DC01D7" w:rsidRDefault="00BF39B1" w:rsidP="00AC50FD">
            <w:pPr>
              <w:numPr>
                <w:ilvl w:val="0"/>
                <w:numId w:val="117"/>
              </w:numPr>
              <w:spacing w:after="0"/>
              <w:rPr>
                <w:szCs w:val="18"/>
                <w:lang w:val="nl-BE"/>
              </w:rPr>
            </w:pPr>
            <w:r w:rsidRPr="00DC01D7">
              <w:rPr>
                <w:b/>
                <w:bCs/>
                <w:szCs w:val="18"/>
                <w:lang w:val="nl-BE"/>
              </w:rPr>
              <w:t>Taalgebruikssituatie</w:t>
            </w:r>
          </w:p>
          <w:p w14:paraId="7A4ABE7A" w14:textId="77777777" w:rsidR="00BF39B1" w:rsidRPr="00DC01D7" w:rsidRDefault="00BF39B1" w:rsidP="00AC50FD">
            <w:pPr>
              <w:numPr>
                <w:ilvl w:val="1"/>
                <w:numId w:val="117"/>
              </w:numPr>
              <w:spacing w:after="0"/>
              <w:rPr>
                <w:szCs w:val="18"/>
                <w:lang w:val="nl-BE"/>
              </w:rPr>
            </w:pPr>
            <w:r w:rsidRPr="00DC01D7">
              <w:rPr>
                <w:szCs w:val="18"/>
                <w:lang w:val="nl-BE"/>
              </w:rPr>
              <w:t>de gesprekspartners richten zich tot elkaar en tot anderen</w:t>
            </w:r>
          </w:p>
          <w:p w14:paraId="207A37D2" w14:textId="77777777" w:rsidR="00BF39B1" w:rsidRPr="00DC01D7" w:rsidRDefault="00BF39B1" w:rsidP="00AC50FD">
            <w:pPr>
              <w:numPr>
                <w:ilvl w:val="1"/>
                <w:numId w:val="117"/>
              </w:numPr>
              <w:spacing w:after="0"/>
              <w:rPr>
                <w:szCs w:val="18"/>
                <w:lang w:val="nl-BE"/>
              </w:rPr>
            </w:pPr>
            <w:r w:rsidRPr="00DC01D7">
              <w:rPr>
                <w:szCs w:val="18"/>
                <w:lang w:val="nl-BE"/>
              </w:rPr>
              <w:t>voor de cursisten relevante taalgebruikssituaties</w:t>
            </w:r>
          </w:p>
          <w:p w14:paraId="0BBC438A" w14:textId="77777777" w:rsidR="00BF39B1" w:rsidRPr="00DC01D7" w:rsidRDefault="00BF39B1" w:rsidP="00AC50FD">
            <w:pPr>
              <w:numPr>
                <w:ilvl w:val="1"/>
                <w:numId w:val="117"/>
              </w:numPr>
              <w:spacing w:after="0"/>
              <w:rPr>
                <w:szCs w:val="18"/>
                <w:lang w:val="nl-BE"/>
              </w:rPr>
            </w:pPr>
            <w:r w:rsidRPr="00DC01D7">
              <w:rPr>
                <w:szCs w:val="18"/>
                <w:lang w:val="nl-BE"/>
              </w:rPr>
              <w:t>met en zonder visuele ondersteuning, met inbegrip van non-verbale signalen</w:t>
            </w:r>
          </w:p>
          <w:p w14:paraId="5077CD37" w14:textId="77777777" w:rsidR="00BF39B1" w:rsidRPr="00DC01D7" w:rsidRDefault="00BF39B1" w:rsidP="00AC50FD">
            <w:pPr>
              <w:numPr>
                <w:ilvl w:val="1"/>
                <w:numId w:val="117"/>
              </w:numPr>
              <w:spacing w:after="0"/>
              <w:rPr>
                <w:szCs w:val="18"/>
                <w:lang w:val="nl-BE"/>
              </w:rPr>
            </w:pPr>
            <w:r w:rsidRPr="00DC01D7">
              <w:rPr>
                <w:szCs w:val="18"/>
                <w:lang w:val="nl-BE"/>
              </w:rPr>
              <w:t>met aandacht voor digitale media</w:t>
            </w:r>
          </w:p>
          <w:p w14:paraId="1F0886C8" w14:textId="77777777" w:rsidR="00BF39B1" w:rsidRPr="00DC01D7" w:rsidRDefault="00BF39B1" w:rsidP="00AC50FD">
            <w:pPr>
              <w:numPr>
                <w:ilvl w:val="0"/>
                <w:numId w:val="117"/>
              </w:numPr>
              <w:spacing w:after="0"/>
              <w:rPr>
                <w:szCs w:val="18"/>
                <w:lang w:val="nl-BE"/>
              </w:rPr>
            </w:pPr>
            <w:r w:rsidRPr="00DC01D7">
              <w:rPr>
                <w:b/>
                <w:bCs/>
                <w:szCs w:val="18"/>
                <w:lang w:val="nl-BE"/>
              </w:rPr>
              <w:t>Structuur/ Samenhang/ Lengte</w:t>
            </w:r>
          </w:p>
          <w:p w14:paraId="25276B4B" w14:textId="77777777" w:rsidR="00BF39B1" w:rsidRPr="00DC01D7" w:rsidRDefault="00BF39B1" w:rsidP="00AC50FD">
            <w:pPr>
              <w:numPr>
                <w:ilvl w:val="1"/>
                <w:numId w:val="117"/>
              </w:numPr>
              <w:spacing w:after="0"/>
              <w:rPr>
                <w:szCs w:val="18"/>
                <w:lang w:val="nl-BE"/>
              </w:rPr>
            </w:pPr>
            <w:r w:rsidRPr="00DC01D7">
              <w:rPr>
                <w:szCs w:val="18"/>
                <w:lang w:val="nl-BE"/>
              </w:rPr>
              <w:t>enkelvoudige en samengestelde zinnen met een beperkte mate van complexiteit</w:t>
            </w:r>
          </w:p>
          <w:p w14:paraId="744BDE68" w14:textId="77777777" w:rsidR="00BF39B1" w:rsidRPr="00DC01D7" w:rsidRDefault="00BF39B1" w:rsidP="00AC50FD">
            <w:pPr>
              <w:numPr>
                <w:ilvl w:val="1"/>
                <w:numId w:val="117"/>
              </w:numPr>
              <w:spacing w:after="0"/>
              <w:rPr>
                <w:szCs w:val="18"/>
                <w:lang w:val="nl-BE"/>
              </w:rPr>
            </w:pPr>
            <w:r w:rsidRPr="00DC01D7">
              <w:rPr>
                <w:szCs w:val="18"/>
                <w:lang w:val="nl-BE"/>
              </w:rPr>
              <w:t>duidelijke tekststructuur</w:t>
            </w:r>
          </w:p>
          <w:p w14:paraId="1DA02489" w14:textId="77777777" w:rsidR="00BF39B1" w:rsidRPr="00DC01D7" w:rsidRDefault="00BF39B1" w:rsidP="00AC50FD">
            <w:pPr>
              <w:numPr>
                <w:ilvl w:val="1"/>
                <w:numId w:val="117"/>
              </w:numPr>
              <w:spacing w:after="0"/>
              <w:rPr>
                <w:szCs w:val="18"/>
                <w:lang w:val="nl-BE"/>
              </w:rPr>
            </w:pPr>
            <w:r w:rsidRPr="00DC01D7">
              <w:rPr>
                <w:szCs w:val="18"/>
                <w:lang w:val="nl-BE"/>
              </w:rPr>
              <w:t>complexere elementen verbonden tot een coherente tekst</w:t>
            </w:r>
          </w:p>
          <w:p w14:paraId="23A64CDA" w14:textId="77777777" w:rsidR="00BF39B1" w:rsidRPr="00DC01D7" w:rsidRDefault="00BF39B1" w:rsidP="00AC50FD">
            <w:pPr>
              <w:numPr>
                <w:ilvl w:val="1"/>
                <w:numId w:val="117"/>
              </w:numPr>
              <w:spacing w:after="0"/>
              <w:rPr>
                <w:szCs w:val="18"/>
                <w:lang w:val="nl-BE"/>
              </w:rPr>
            </w:pPr>
            <w:r w:rsidRPr="00DC01D7">
              <w:rPr>
                <w:szCs w:val="18"/>
                <w:lang w:val="nl-BE"/>
              </w:rPr>
              <w:t>vrij korte en af en toe langere teksten</w:t>
            </w:r>
          </w:p>
          <w:p w14:paraId="3DDEF9B3" w14:textId="77777777" w:rsidR="00BF39B1" w:rsidRPr="00DC01D7" w:rsidRDefault="00BF39B1" w:rsidP="00AC50FD">
            <w:pPr>
              <w:numPr>
                <w:ilvl w:val="0"/>
                <w:numId w:val="117"/>
              </w:numPr>
              <w:spacing w:after="0"/>
              <w:rPr>
                <w:szCs w:val="18"/>
                <w:lang w:val="nl-BE"/>
              </w:rPr>
            </w:pPr>
            <w:r w:rsidRPr="00DC01D7">
              <w:rPr>
                <w:b/>
                <w:bCs/>
                <w:szCs w:val="18"/>
                <w:lang w:val="nl-BE"/>
              </w:rPr>
              <w:t>Uitspraak, articulatie, intonatie</w:t>
            </w:r>
          </w:p>
          <w:p w14:paraId="2E1E0BD7" w14:textId="77777777" w:rsidR="00BF39B1" w:rsidRPr="00DC01D7" w:rsidRDefault="00BF39B1" w:rsidP="00AC50FD">
            <w:pPr>
              <w:numPr>
                <w:ilvl w:val="1"/>
                <w:numId w:val="117"/>
              </w:numPr>
              <w:spacing w:after="0"/>
              <w:rPr>
                <w:szCs w:val="18"/>
                <w:lang w:val="nl-BE"/>
              </w:rPr>
            </w:pPr>
            <w:r w:rsidRPr="00DC01D7">
              <w:rPr>
                <w:szCs w:val="18"/>
                <w:lang w:val="nl-BE"/>
              </w:rPr>
              <w:t>heldere uitspraak</w:t>
            </w:r>
          </w:p>
          <w:p w14:paraId="51B8F957" w14:textId="77777777" w:rsidR="00BF39B1" w:rsidRPr="00DC01D7" w:rsidRDefault="00BF39B1" w:rsidP="00AC50FD">
            <w:pPr>
              <w:numPr>
                <w:ilvl w:val="1"/>
                <w:numId w:val="117"/>
              </w:numPr>
              <w:spacing w:after="0"/>
              <w:rPr>
                <w:szCs w:val="18"/>
                <w:lang w:val="nl-BE"/>
              </w:rPr>
            </w:pPr>
            <w:r w:rsidRPr="00DC01D7">
              <w:rPr>
                <w:szCs w:val="18"/>
                <w:lang w:val="nl-BE"/>
              </w:rPr>
              <w:t>zorgvuldige articulatie</w:t>
            </w:r>
          </w:p>
          <w:p w14:paraId="40426E53" w14:textId="77777777" w:rsidR="00BF39B1" w:rsidRPr="00DC01D7" w:rsidRDefault="00BF39B1" w:rsidP="00AC50FD">
            <w:pPr>
              <w:numPr>
                <w:ilvl w:val="1"/>
                <w:numId w:val="117"/>
              </w:numPr>
              <w:spacing w:after="0"/>
              <w:rPr>
                <w:szCs w:val="18"/>
                <w:lang w:val="nl-BE"/>
              </w:rPr>
            </w:pPr>
            <w:r w:rsidRPr="00DC01D7">
              <w:rPr>
                <w:szCs w:val="18"/>
                <w:lang w:val="nl-BE"/>
              </w:rPr>
              <w:t>natuurlijke intonatie</w:t>
            </w:r>
          </w:p>
          <w:p w14:paraId="4F8F3952" w14:textId="77777777" w:rsidR="00BF39B1" w:rsidRPr="00DC01D7" w:rsidRDefault="00BF39B1" w:rsidP="00AC50FD">
            <w:pPr>
              <w:numPr>
                <w:ilvl w:val="1"/>
                <w:numId w:val="117"/>
              </w:numPr>
              <w:spacing w:after="0"/>
              <w:rPr>
                <w:szCs w:val="18"/>
                <w:lang w:val="nl-BE"/>
              </w:rPr>
            </w:pPr>
            <w:r w:rsidRPr="00DC01D7">
              <w:rPr>
                <w:szCs w:val="18"/>
                <w:lang w:val="nl-BE"/>
              </w:rPr>
              <w:t>standaardtaal</w:t>
            </w:r>
          </w:p>
          <w:p w14:paraId="4496F075" w14:textId="77777777" w:rsidR="00BF39B1" w:rsidRPr="00DC01D7" w:rsidRDefault="00BF39B1" w:rsidP="00AC50FD">
            <w:pPr>
              <w:numPr>
                <w:ilvl w:val="0"/>
                <w:numId w:val="117"/>
              </w:numPr>
              <w:spacing w:after="0"/>
              <w:rPr>
                <w:szCs w:val="18"/>
                <w:lang w:val="nl-BE"/>
              </w:rPr>
            </w:pPr>
            <w:r w:rsidRPr="00DC01D7">
              <w:rPr>
                <w:b/>
                <w:bCs/>
                <w:szCs w:val="18"/>
                <w:lang w:val="nl-BE"/>
              </w:rPr>
              <w:t>Tempo en vlotheid</w:t>
            </w:r>
          </w:p>
          <w:p w14:paraId="6D938108" w14:textId="77777777" w:rsidR="00BF39B1" w:rsidRPr="00DC01D7" w:rsidRDefault="00BF39B1" w:rsidP="00AC50FD">
            <w:pPr>
              <w:numPr>
                <w:ilvl w:val="1"/>
                <w:numId w:val="117"/>
              </w:numPr>
              <w:spacing w:after="0"/>
              <w:rPr>
                <w:szCs w:val="18"/>
                <w:lang w:val="nl-BE"/>
              </w:rPr>
            </w:pPr>
            <w:r w:rsidRPr="00DC01D7">
              <w:rPr>
                <w:szCs w:val="18"/>
                <w:lang w:val="nl-BE"/>
              </w:rPr>
              <w:t>met eventuele herhalingen en onderbrekingen</w:t>
            </w:r>
          </w:p>
          <w:p w14:paraId="4ECA0984" w14:textId="77777777" w:rsidR="00BF39B1" w:rsidRPr="00DC01D7" w:rsidRDefault="00BF39B1" w:rsidP="00AC50FD">
            <w:pPr>
              <w:numPr>
                <w:ilvl w:val="1"/>
                <w:numId w:val="117"/>
              </w:numPr>
              <w:spacing w:after="0"/>
              <w:rPr>
                <w:szCs w:val="18"/>
                <w:lang w:val="nl-BE"/>
              </w:rPr>
            </w:pPr>
            <w:r w:rsidRPr="00DC01D7">
              <w:rPr>
                <w:szCs w:val="18"/>
                <w:lang w:val="nl-BE"/>
              </w:rPr>
              <w:t>normaal tempo</w:t>
            </w:r>
          </w:p>
          <w:p w14:paraId="37DBDF4D" w14:textId="77777777" w:rsidR="00BF39B1" w:rsidRPr="00DC01D7" w:rsidRDefault="00BF39B1" w:rsidP="00AC50FD">
            <w:pPr>
              <w:numPr>
                <w:ilvl w:val="0"/>
                <w:numId w:val="117"/>
              </w:numPr>
              <w:spacing w:after="0"/>
              <w:rPr>
                <w:szCs w:val="18"/>
                <w:lang w:val="nl-BE"/>
              </w:rPr>
            </w:pPr>
            <w:r w:rsidRPr="00DC01D7">
              <w:rPr>
                <w:b/>
                <w:bCs/>
                <w:szCs w:val="18"/>
                <w:lang w:val="nl-BE"/>
              </w:rPr>
              <w:t>Woordenschat en taalvariëteit</w:t>
            </w:r>
          </w:p>
          <w:p w14:paraId="0912585B" w14:textId="77777777" w:rsidR="00BF39B1" w:rsidRPr="00DC01D7" w:rsidRDefault="00BF39B1" w:rsidP="00AC50FD">
            <w:pPr>
              <w:numPr>
                <w:ilvl w:val="1"/>
                <w:numId w:val="117"/>
              </w:numPr>
              <w:spacing w:after="0"/>
              <w:rPr>
                <w:szCs w:val="18"/>
                <w:lang w:val="nl-BE"/>
              </w:rPr>
            </w:pPr>
            <w:r w:rsidRPr="00DC01D7">
              <w:rPr>
                <w:szCs w:val="18"/>
                <w:lang w:val="nl-BE"/>
              </w:rPr>
              <w:t>frequente woorden</w:t>
            </w:r>
          </w:p>
          <w:p w14:paraId="1FD44432" w14:textId="77777777" w:rsidR="00BF39B1" w:rsidRPr="00DC01D7" w:rsidRDefault="00BF39B1" w:rsidP="00AC50FD">
            <w:pPr>
              <w:numPr>
                <w:ilvl w:val="1"/>
                <w:numId w:val="117"/>
              </w:numPr>
              <w:spacing w:after="0"/>
              <w:rPr>
                <w:szCs w:val="18"/>
                <w:lang w:val="nl-BE"/>
              </w:rPr>
            </w:pPr>
            <w:r w:rsidRPr="00DC01D7">
              <w:rPr>
                <w:szCs w:val="18"/>
                <w:lang w:val="nl-BE"/>
              </w:rPr>
              <w:t>toereikend om duidelijke beschrijvingen te geven van en meningen te formuleren over de eigen leefwereld en onderwerpen van meer algemene aard</w:t>
            </w:r>
          </w:p>
          <w:p w14:paraId="2D49014A" w14:textId="77777777" w:rsidR="00BF39B1" w:rsidRPr="00DC01D7" w:rsidRDefault="00BF39B1" w:rsidP="00AC50FD">
            <w:pPr>
              <w:numPr>
                <w:ilvl w:val="1"/>
                <w:numId w:val="117"/>
              </w:numPr>
              <w:spacing w:after="0"/>
              <w:rPr>
                <w:szCs w:val="18"/>
                <w:lang w:val="nl-BE"/>
              </w:rPr>
            </w:pPr>
            <w:r w:rsidRPr="00DC01D7">
              <w:rPr>
                <w:szCs w:val="18"/>
                <w:lang w:val="nl-BE"/>
              </w:rPr>
              <w:t>standaardtaal</w:t>
            </w:r>
          </w:p>
          <w:p w14:paraId="64C34687" w14:textId="77777777" w:rsidR="00BF39B1" w:rsidRPr="00DC01D7" w:rsidRDefault="00BF39B1" w:rsidP="00AC50FD">
            <w:pPr>
              <w:numPr>
                <w:ilvl w:val="1"/>
                <w:numId w:val="117"/>
              </w:numPr>
              <w:spacing w:after="0"/>
              <w:rPr>
                <w:szCs w:val="18"/>
                <w:lang w:val="nl-BE"/>
              </w:rPr>
            </w:pPr>
            <w:r w:rsidRPr="00DC01D7">
              <w:rPr>
                <w:szCs w:val="18"/>
                <w:lang w:val="nl-BE"/>
              </w:rPr>
              <w:t>informeel en formeel</w:t>
            </w:r>
          </w:p>
        </w:tc>
        <w:tc>
          <w:tcPr>
            <w:tcW w:w="1275" w:type="dxa"/>
            <w:tcBorders>
              <w:top w:val="single" w:sz="4" w:space="0" w:color="auto"/>
              <w:left w:val="single" w:sz="4" w:space="0" w:color="auto"/>
              <w:bottom w:val="single" w:sz="4" w:space="0" w:color="auto"/>
              <w:right w:val="single" w:sz="4" w:space="0" w:color="auto"/>
            </w:tcBorders>
          </w:tcPr>
          <w:p w14:paraId="3275904C" w14:textId="77777777" w:rsidR="00BF39B1" w:rsidRPr="00DC01D7" w:rsidRDefault="00BF39B1">
            <w:pPr>
              <w:rPr>
                <w:szCs w:val="18"/>
              </w:rPr>
            </w:pPr>
          </w:p>
        </w:tc>
      </w:tr>
      <w:tr w:rsidR="00BF39B1" w:rsidRPr="00DC01D7" w14:paraId="39A3AE42" w14:textId="77777777" w:rsidTr="00324C09">
        <w:tc>
          <w:tcPr>
            <w:tcW w:w="12900" w:type="dxa"/>
            <w:tcBorders>
              <w:top w:val="single" w:sz="4" w:space="0" w:color="auto"/>
              <w:left w:val="single" w:sz="4" w:space="0" w:color="auto"/>
              <w:bottom w:val="nil"/>
              <w:right w:val="single" w:sz="4" w:space="0" w:color="auto"/>
            </w:tcBorders>
            <w:hideMark/>
          </w:tcPr>
          <w:p w14:paraId="619334BF" w14:textId="77777777" w:rsidR="00BF39B1" w:rsidRPr="00DC01D7" w:rsidRDefault="00BF39B1">
            <w:pPr>
              <w:rPr>
                <w:szCs w:val="18"/>
              </w:rPr>
            </w:pPr>
            <w:r w:rsidRPr="00DC01D7">
              <w:rPr>
                <w:szCs w:val="18"/>
              </w:rPr>
              <w:t xml:space="preserve">kunnen de cursisten volgende </w:t>
            </w:r>
            <w:r w:rsidRPr="00DC01D7">
              <w:rPr>
                <w:b/>
                <w:szCs w:val="18"/>
              </w:rPr>
              <w:t>taken uitvoeren</w:t>
            </w:r>
            <w:r w:rsidR="00FD14C4">
              <w:rPr>
                <w:b/>
                <w:szCs w:val="18"/>
              </w:rPr>
              <w:t>:</w:t>
            </w:r>
          </w:p>
        </w:tc>
        <w:tc>
          <w:tcPr>
            <w:tcW w:w="1275" w:type="dxa"/>
            <w:tcBorders>
              <w:top w:val="single" w:sz="4" w:space="0" w:color="auto"/>
              <w:left w:val="single" w:sz="4" w:space="0" w:color="auto"/>
              <w:bottom w:val="nil"/>
              <w:right w:val="single" w:sz="4" w:space="0" w:color="auto"/>
            </w:tcBorders>
          </w:tcPr>
          <w:p w14:paraId="675B6E4F" w14:textId="77777777" w:rsidR="00BF39B1" w:rsidRPr="00DC01D7" w:rsidRDefault="00BF39B1">
            <w:pPr>
              <w:rPr>
                <w:szCs w:val="18"/>
              </w:rPr>
            </w:pPr>
          </w:p>
        </w:tc>
      </w:tr>
      <w:tr w:rsidR="00BF39B1" w:rsidRPr="00DC01D7" w14:paraId="5FED912E" w14:textId="77777777" w:rsidTr="00324C09">
        <w:tc>
          <w:tcPr>
            <w:tcW w:w="12900" w:type="dxa"/>
            <w:tcBorders>
              <w:top w:val="nil"/>
              <w:left w:val="single" w:sz="4" w:space="0" w:color="auto"/>
              <w:bottom w:val="nil"/>
              <w:right w:val="single" w:sz="4" w:space="0" w:color="auto"/>
            </w:tcBorders>
            <w:hideMark/>
          </w:tcPr>
          <w:p w14:paraId="5760E07C" w14:textId="77777777" w:rsidR="00BF39B1" w:rsidRPr="00DC01D7" w:rsidRDefault="00BF39B1" w:rsidP="00AC50FD">
            <w:pPr>
              <w:pStyle w:val="04Pijltjes"/>
              <w:numPr>
                <w:ilvl w:val="0"/>
                <w:numId w:val="70"/>
              </w:numPr>
              <w:ind w:left="357" w:hanging="357"/>
              <w:rPr>
                <w:sz w:val="18"/>
                <w:szCs w:val="18"/>
              </w:rPr>
            </w:pPr>
            <w:r w:rsidRPr="00DC01D7">
              <w:rPr>
                <w:sz w:val="18"/>
                <w:szCs w:val="18"/>
              </w:rPr>
              <w:t>de taaltaken gerangschikt onder “luisteren” en “spreken”, in een gesprekssituatie uitvoeren</w:t>
            </w:r>
          </w:p>
        </w:tc>
        <w:tc>
          <w:tcPr>
            <w:tcW w:w="1275" w:type="dxa"/>
            <w:tcBorders>
              <w:top w:val="nil"/>
              <w:left w:val="single" w:sz="4" w:space="0" w:color="auto"/>
              <w:bottom w:val="nil"/>
              <w:right w:val="single" w:sz="4" w:space="0" w:color="auto"/>
            </w:tcBorders>
            <w:hideMark/>
          </w:tcPr>
          <w:p w14:paraId="3A90CBF7" w14:textId="77777777" w:rsidR="00BF39B1" w:rsidRPr="00DC01D7" w:rsidRDefault="00BF39B1">
            <w:pPr>
              <w:rPr>
                <w:szCs w:val="18"/>
              </w:rPr>
            </w:pPr>
            <w:r w:rsidRPr="00DC01D7">
              <w:rPr>
                <w:szCs w:val="18"/>
              </w:rPr>
              <w:t>ET27</w:t>
            </w:r>
          </w:p>
        </w:tc>
      </w:tr>
      <w:tr w:rsidR="00BF39B1" w:rsidRPr="00DC01D7" w14:paraId="4729BBA2" w14:textId="77777777" w:rsidTr="00324C09">
        <w:tc>
          <w:tcPr>
            <w:tcW w:w="12900" w:type="dxa"/>
            <w:tcBorders>
              <w:top w:val="nil"/>
              <w:left w:val="single" w:sz="4" w:space="0" w:color="auto"/>
              <w:bottom w:val="single" w:sz="4" w:space="0" w:color="auto"/>
              <w:right w:val="single" w:sz="4" w:space="0" w:color="auto"/>
            </w:tcBorders>
            <w:hideMark/>
          </w:tcPr>
          <w:p w14:paraId="37E7725F" w14:textId="77777777" w:rsidR="00BF39B1" w:rsidRPr="00DC01D7" w:rsidRDefault="00BF39B1" w:rsidP="00AC50FD">
            <w:pPr>
              <w:pStyle w:val="04Pijltjes"/>
              <w:numPr>
                <w:ilvl w:val="0"/>
                <w:numId w:val="70"/>
              </w:numPr>
              <w:ind w:left="357" w:hanging="357"/>
              <w:rPr>
                <w:sz w:val="18"/>
                <w:szCs w:val="18"/>
              </w:rPr>
            </w:pPr>
            <w:r w:rsidRPr="00DC01D7">
              <w:rPr>
                <w:sz w:val="18"/>
                <w:szCs w:val="18"/>
              </w:rPr>
              <w:t>een niet al te complex gesprek beginnen, aan de gang houden en afsluiten.</w:t>
            </w:r>
          </w:p>
        </w:tc>
        <w:tc>
          <w:tcPr>
            <w:tcW w:w="1275" w:type="dxa"/>
            <w:tcBorders>
              <w:top w:val="nil"/>
              <w:left w:val="single" w:sz="4" w:space="0" w:color="auto"/>
              <w:bottom w:val="single" w:sz="4" w:space="0" w:color="auto"/>
              <w:right w:val="single" w:sz="4" w:space="0" w:color="auto"/>
            </w:tcBorders>
            <w:hideMark/>
          </w:tcPr>
          <w:p w14:paraId="451B6620" w14:textId="77777777" w:rsidR="00BF39B1" w:rsidRPr="00DC01D7" w:rsidRDefault="00BF39B1">
            <w:pPr>
              <w:rPr>
                <w:szCs w:val="18"/>
              </w:rPr>
            </w:pPr>
            <w:r w:rsidRPr="00DC01D7">
              <w:rPr>
                <w:szCs w:val="18"/>
              </w:rPr>
              <w:t>ET28</w:t>
            </w:r>
          </w:p>
        </w:tc>
      </w:tr>
      <w:tr w:rsidR="00BF39B1" w:rsidRPr="00DC01D7" w14:paraId="60E32B34" w14:textId="77777777" w:rsidTr="0025355D">
        <w:tc>
          <w:tcPr>
            <w:tcW w:w="12900" w:type="dxa"/>
            <w:tcBorders>
              <w:top w:val="single" w:sz="4" w:space="0" w:color="auto"/>
              <w:left w:val="single" w:sz="4" w:space="0" w:color="auto"/>
              <w:bottom w:val="single" w:sz="4" w:space="0" w:color="auto"/>
              <w:right w:val="single" w:sz="4" w:space="0" w:color="auto"/>
            </w:tcBorders>
            <w:hideMark/>
          </w:tcPr>
          <w:p w14:paraId="270FFFCF" w14:textId="77777777" w:rsidR="00BF39B1" w:rsidRPr="00DC01D7" w:rsidRDefault="00BF39B1">
            <w:pPr>
              <w:rPr>
                <w:szCs w:val="18"/>
              </w:rPr>
            </w:pPr>
            <w:r w:rsidRPr="00DC01D7">
              <w:rPr>
                <w:szCs w:val="18"/>
              </w:rPr>
              <w:t xml:space="preserve">Indien nodig passen de cursisten volgende </w:t>
            </w:r>
            <w:r w:rsidRPr="00DC01D7">
              <w:rPr>
                <w:b/>
                <w:szCs w:val="18"/>
              </w:rPr>
              <w:t xml:space="preserve">strategieën </w:t>
            </w:r>
            <w:r w:rsidRPr="00DC01D7">
              <w:rPr>
                <w:szCs w:val="18"/>
              </w:rPr>
              <w:t>toe:</w:t>
            </w:r>
          </w:p>
          <w:p w14:paraId="2BD56664" w14:textId="77777777" w:rsidR="00BF39B1" w:rsidRPr="00DC01D7" w:rsidRDefault="00BF39B1" w:rsidP="00AC50FD">
            <w:pPr>
              <w:numPr>
                <w:ilvl w:val="0"/>
                <w:numId w:val="118"/>
              </w:numPr>
              <w:spacing w:after="0"/>
              <w:rPr>
                <w:szCs w:val="18"/>
                <w:lang w:val="nl-BE"/>
              </w:rPr>
            </w:pPr>
            <w:r w:rsidRPr="00DC01D7">
              <w:rPr>
                <w:szCs w:val="18"/>
                <w:lang w:val="nl-BE"/>
              </w:rPr>
              <w:t>zich blijven concentreren ondanks het feit dat ze niet alles begrijpen of kunnen uitdrukken;</w:t>
            </w:r>
          </w:p>
          <w:p w14:paraId="34C5DB07" w14:textId="77777777" w:rsidR="00BF39B1" w:rsidRPr="00DC01D7" w:rsidRDefault="00BF39B1" w:rsidP="00AC50FD">
            <w:pPr>
              <w:numPr>
                <w:ilvl w:val="0"/>
                <w:numId w:val="118"/>
              </w:numPr>
              <w:spacing w:after="0"/>
              <w:rPr>
                <w:szCs w:val="18"/>
                <w:lang w:val="nl-BE"/>
              </w:rPr>
            </w:pPr>
            <w:r w:rsidRPr="00DC01D7">
              <w:rPr>
                <w:szCs w:val="18"/>
                <w:lang w:val="nl-BE"/>
              </w:rPr>
              <w:t>het doel van de interactie bepalen en hun taalgedrag er op afstemmen;</w:t>
            </w:r>
          </w:p>
          <w:p w14:paraId="25706713" w14:textId="77777777" w:rsidR="00BF39B1" w:rsidRPr="00DC01D7" w:rsidRDefault="00BF39B1" w:rsidP="00AC50FD">
            <w:pPr>
              <w:numPr>
                <w:ilvl w:val="0"/>
                <w:numId w:val="118"/>
              </w:numPr>
              <w:spacing w:after="0"/>
              <w:rPr>
                <w:szCs w:val="18"/>
                <w:lang w:val="nl-BE"/>
              </w:rPr>
            </w:pPr>
            <w:r w:rsidRPr="00DC01D7">
              <w:rPr>
                <w:szCs w:val="18"/>
                <w:lang w:val="nl-BE"/>
              </w:rPr>
              <w:t>gebruik maken van non-verbaal gedrag;</w:t>
            </w:r>
          </w:p>
          <w:p w14:paraId="642EFAF9" w14:textId="77777777" w:rsidR="00BF39B1" w:rsidRPr="00DC01D7" w:rsidRDefault="00BF39B1" w:rsidP="00AC50FD">
            <w:pPr>
              <w:numPr>
                <w:ilvl w:val="0"/>
                <w:numId w:val="118"/>
              </w:numPr>
              <w:spacing w:after="0"/>
              <w:rPr>
                <w:szCs w:val="18"/>
                <w:lang w:val="nl-BE"/>
              </w:rPr>
            </w:pPr>
            <w:r w:rsidRPr="00DC01D7">
              <w:rPr>
                <w:szCs w:val="18"/>
                <w:lang w:val="nl-BE"/>
              </w:rPr>
              <w:t>ondanks moeilijkheden via omschrijvingen de correcte boodschap overbrengen;</w:t>
            </w:r>
          </w:p>
          <w:p w14:paraId="795F0FB3" w14:textId="77777777" w:rsidR="00BF39B1" w:rsidRPr="00DC01D7" w:rsidRDefault="00BF39B1" w:rsidP="00AC50FD">
            <w:pPr>
              <w:numPr>
                <w:ilvl w:val="0"/>
                <w:numId w:val="118"/>
              </w:numPr>
              <w:spacing w:after="0"/>
              <w:rPr>
                <w:szCs w:val="18"/>
                <w:lang w:val="nl-BE"/>
              </w:rPr>
            </w:pPr>
            <w:r w:rsidRPr="00DC01D7">
              <w:rPr>
                <w:szCs w:val="18"/>
                <w:lang w:val="nl-BE"/>
              </w:rPr>
              <w:t>vragen om langzamer te spreken, iets te herhalen;</w:t>
            </w:r>
          </w:p>
          <w:p w14:paraId="4EEA3FC9" w14:textId="77777777" w:rsidR="00BF39B1" w:rsidRPr="00DC01D7" w:rsidRDefault="00BF39B1" w:rsidP="00AC50FD">
            <w:pPr>
              <w:numPr>
                <w:ilvl w:val="0"/>
                <w:numId w:val="118"/>
              </w:numPr>
              <w:spacing w:after="0"/>
              <w:rPr>
                <w:szCs w:val="18"/>
                <w:lang w:val="nl-BE"/>
              </w:rPr>
            </w:pPr>
            <w:r w:rsidRPr="00DC01D7">
              <w:rPr>
                <w:szCs w:val="18"/>
                <w:lang w:val="nl-BE"/>
              </w:rPr>
              <w:t>zelf iets in eenvoudige taal herformuleren om wederzijds begrip na te gaan;</w:t>
            </w:r>
          </w:p>
          <w:p w14:paraId="0B9DE24E" w14:textId="77777777" w:rsidR="00BF39B1" w:rsidRPr="00DC01D7" w:rsidRDefault="00BF39B1" w:rsidP="00AC50FD">
            <w:pPr>
              <w:numPr>
                <w:ilvl w:val="0"/>
                <w:numId w:val="118"/>
              </w:numPr>
              <w:spacing w:after="0"/>
              <w:rPr>
                <w:szCs w:val="18"/>
                <w:lang w:val="nl-BE"/>
              </w:rPr>
            </w:pPr>
            <w:r w:rsidRPr="00DC01D7">
              <w:rPr>
                <w:szCs w:val="18"/>
                <w:lang w:val="nl-BE"/>
              </w:rPr>
              <w:t>eenvoudige technieken toepassen om een kort gesprek te beginnen, gaande te houden en af te sluiten.</w:t>
            </w:r>
          </w:p>
        </w:tc>
        <w:tc>
          <w:tcPr>
            <w:tcW w:w="1275" w:type="dxa"/>
            <w:tcBorders>
              <w:top w:val="single" w:sz="4" w:space="0" w:color="auto"/>
              <w:left w:val="single" w:sz="4" w:space="0" w:color="auto"/>
              <w:bottom w:val="single" w:sz="4" w:space="0" w:color="auto"/>
              <w:right w:val="single" w:sz="4" w:space="0" w:color="auto"/>
            </w:tcBorders>
            <w:hideMark/>
          </w:tcPr>
          <w:p w14:paraId="42FF8D79" w14:textId="77777777" w:rsidR="00BF39B1" w:rsidRPr="00DC01D7" w:rsidRDefault="00BF39B1">
            <w:pPr>
              <w:rPr>
                <w:szCs w:val="18"/>
              </w:rPr>
            </w:pPr>
            <w:r w:rsidRPr="00DC01D7">
              <w:rPr>
                <w:szCs w:val="18"/>
              </w:rPr>
              <w:t>ET29</w:t>
            </w:r>
          </w:p>
        </w:tc>
      </w:tr>
      <w:tr w:rsidR="00BF39B1" w:rsidRPr="00DC01D7" w14:paraId="29D889A2" w14:textId="77777777" w:rsidTr="0025355D">
        <w:tc>
          <w:tcPr>
            <w:tcW w:w="12900" w:type="dxa"/>
            <w:tcBorders>
              <w:top w:val="single" w:sz="4" w:space="0" w:color="auto"/>
              <w:left w:val="single" w:sz="4" w:space="0" w:color="auto"/>
              <w:bottom w:val="single" w:sz="4" w:space="0" w:color="auto"/>
              <w:right w:val="single" w:sz="4" w:space="0" w:color="auto"/>
            </w:tcBorders>
            <w:hideMark/>
          </w:tcPr>
          <w:p w14:paraId="05FD5857" w14:textId="77777777" w:rsidR="00BF39B1" w:rsidRPr="00DC01D7" w:rsidRDefault="00BF39B1">
            <w:pPr>
              <w:jc w:val="center"/>
              <w:rPr>
                <w:szCs w:val="18"/>
              </w:rPr>
            </w:pPr>
            <w:r w:rsidRPr="00DC01D7">
              <w:rPr>
                <w:b/>
                <w:szCs w:val="18"/>
              </w:rPr>
              <w:t>Schrijven</w:t>
            </w:r>
          </w:p>
        </w:tc>
        <w:tc>
          <w:tcPr>
            <w:tcW w:w="1275" w:type="dxa"/>
            <w:tcBorders>
              <w:top w:val="single" w:sz="4" w:space="0" w:color="auto"/>
              <w:left w:val="single" w:sz="4" w:space="0" w:color="auto"/>
              <w:bottom w:val="single" w:sz="4" w:space="0" w:color="auto"/>
              <w:right w:val="single" w:sz="4" w:space="0" w:color="auto"/>
            </w:tcBorders>
          </w:tcPr>
          <w:p w14:paraId="6332AB0A" w14:textId="77777777" w:rsidR="00BF39B1" w:rsidRPr="00DC01D7" w:rsidRDefault="00BF39B1">
            <w:pPr>
              <w:rPr>
                <w:szCs w:val="18"/>
              </w:rPr>
            </w:pPr>
          </w:p>
        </w:tc>
      </w:tr>
      <w:tr w:rsidR="00BF39B1" w:rsidRPr="00DC01D7" w14:paraId="2F4E907A" w14:textId="77777777" w:rsidTr="00324C09">
        <w:trPr>
          <w:trHeight w:val="268"/>
        </w:trPr>
        <w:tc>
          <w:tcPr>
            <w:tcW w:w="12900" w:type="dxa"/>
            <w:tcBorders>
              <w:top w:val="single" w:sz="4" w:space="0" w:color="auto"/>
              <w:left w:val="single" w:sz="4" w:space="0" w:color="auto"/>
              <w:bottom w:val="single" w:sz="4" w:space="0" w:color="auto"/>
              <w:right w:val="single" w:sz="4" w:space="0" w:color="auto"/>
            </w:tcBorders>
            <w:hideMark/>
          </w:tcPr>
          <w:p w14:paraId="7324CE03" w14:textId="77777777" w:rsidR="00BF39B1" w:rsidRPr="00DC01D7" w:rsidRDefault="00BF39B1">
            <w:pPr>
              <w:rPr>
                <w:b/>
                <w:szCs w:val="18"/>
              </w:rPr>
            </w:pPr>
            <w:r w:rsidRPr="00DC01D7">
              <w:rPr>
                <w:szCs w:val="18"/>
              </w:rPr>
              <w:t xml:space="preserve">In </w:t>
            </w:r>
            <w:r w:rsidRPr="00DC01D7">
              <w:rPr>
                <w:b/>
                <w:szCs w:val="18"/>
              </w:rPr>
              <w:t>teksten</w:t>
            </w:r>
            <w:r w:rsidRPr="00DC01D7">
              <w:rPr>
                <w:szCs w:val="18"/>
              </w:rPr>
              <w:t xml:space="preserve"> met de volgende </w:t>
            </w:r>
            <w:r w:rsidRPr="00DC01D7">
              <w:rPr>
                <w:b/>
                <w:szCs w:val="18"/>
              </w:rPr>
              <w:t>kenmerken</w:t>
            </w:r>
          </w:p>
          <w:p w14:paraId="660031D6" w14:textId="77777777" w:rsidR="00BF39B1" w:rsidRPr="00DC01D7" w:rsidRDefault="00BF39B1" w:rsidP="00AC50FD">
            <w:pPr>
              <w:numPr>
                <w:ilvl w:val="0"/>
                <w:numId w:val="119"/>
              </w:numPr>
              <w:spacing w:after="0"/>
              <w:rPr>
                <w:szCs w:val="18"/>
                <w:lang w:val="nl-BE"/>
              </w:rPr>
            </w:pPr>
            <w:r w:rsidRPr="00DC01D7">
              <w:rPr>
                <w:b/>
                <w:bCs/>
                <w:szCs w:val="18"/>
                <w:lang w:val="nl-BE"/>
              </w:rPr>
              <w:t>Onderwerp</w:t>
            </w:r>
          </w:p>
          <w:p w14:paraId="3084DC8C" w14:textId="77777777" w:rsidR="00BF39B1" w:rsidRPr="00DC01D7" w:rsidRDefault="00BF39B1" w:rsidP="00AC50FD">
            <w:pPr>
              <w:numPr>
                <w:ilvl w:val="1"/>
                <w:numId w:val="120"/>
              </w:numPr>
              <w:spacing w:after="0"/>
              <w:rPr>
                <w:szCs w:val="18"/>
                <w:lang w:val="nl-BE"/>
              </w:rPr>
            </w:pPr>
            <w:r w:rsidRPr="00DC01D7">
              <w:rPr>
                <w:szCs w:val="18"/>
                <w:lang w:val="nl-BE"/>
              </w:rPr>
              <w:t>concreet</w:t>
            </w:r>
          </w:p>
          <w:p w14:paraId="740DBFB9" w14:textId="77777777" w:rsidR="00BF39B1" w:rsidRPr="00DC01D7" w:rsidRDefault="00BF39B1" w:rsidP="00AC50FD">
            <w:pPr>
              <w:numPr>
                <w:ilvl w:val="1"/>
                <w:numId w:val="120"/>
              </w:numPr>
              <w:spacing w:after="0"/>
              <w:rPr>
                <w:szCs w:val="18"/>
                <w:lang w:val="nl-BE"/>
              </w:rPr>
            </w:pPr>
            <w:r w:rsidRPr="00DC01D7">
              <w:rPr>
                <w:szCs w:val="18"/>
                <w:lang w:val="nl-BE"/>
              </w:rPr>
              <w:t>eigen leefwereld en dagelijks leven</w:t>
            </w:r>
          </w:p>
          <w:p w14:paraId="4E810661" w14:textId="77777777" w:rsidR="00BF39B1" w:rsidRPr="00DC01D7" w:rsidRDefault="00BF39B1" w:rsidP="00AC50FD">
            <w:pPr>
              <w:numPr>
                <w:ilvl w:val="1"/>
                <w:numId w:val="120"/>
              </w:numPr>
              <w:spacing w:after="0"/>
              <w:rPr>
                <w:szCs w:val="18"/>
                <w:lang w:val="nl-BE"/>
              </w:rPr>
            </w:pPr>
            <w:r w:rsidRPr="00DC01D7">
              <w:rPr>
                <w:szCs w:val="18"/>
                <w:lang w:val="nl-BE"/>
              </w:rPr>
              <w:t>af en toe onderwerpen van meer algemene aard</w:t>
            </w:r>
          </w:p>
          <w:p w14:paraId="46DE9FEA" w14:textId="77777777" w:rsidR="00BF39B1" w:rsidRPr="00DC01D7" w:rsidRDefault="00BF39B1" w:rsidP="00AC50FD">
            <w:pPr>
              <w:numPr>
                <w:ilvl w:val="0"/>
                <w:numId w:val="120"/>
              </w:numPr>
              <w:spacing w:after="0"/>
              <w:rPr>
                <w:szCs w:val="18"/>
                <w:lang w:val="nl-BE"/>
              </w:rPr>
            </w:pPr>
            <w:r w:rsidRPr="00DC01D7">
              <w:rPr>
                <w:b/>
                <w:bCs/>
                <w:szCs w:val="18"/>
                <w:lang w:val="nl-BE"/>
              </w:rPr>
              <w:t>Taalgebruikssituatie</w:t>
            </w:r>
          </w:p>
          <w:p w14:paraId="65A9A454" w14:textId="77777777" w:rsidR="00BF39B1" w:rsidRPr="00DC01D7" w:rsidRDefault="00BF39B1" w:rsidP="00AC50FD">
            <w:pPr>
              <w:numPr>
                <w:ilvl w:val="1"/>
                <w:numId w:val="120"/>
              </w:numPr>
              <w:spacing w:after="0"/>
              <w:rPr>
                <w:szCs w:val="18"/>
                <w:lang w:val="nl-BE"/>
              </w:rPr>
            </w:pPr>
            <w:r w:rsidRPr="00DC01D7">
              <w:rPr>
                <w:szCs w:val="18"/>
                <w:lang w:val="nl-BE"/>
              </w:rPr>
              <w:t>voor de cursisten relevante en vertrouwde taalgebruikssituaties</w:t>
            </w:r>
          </w:p>
          <w:p w14:paraId="38121FEE" w14:textId="77777777" w:rsidR="00BF39B1" w:rsidRPr="00DC01D7" w:rsidRDefault="00BF39B1" w:rsidP="00AC50FD">
            <w:pPr>
              <w:numPr>
                <w:ilvl w:val="1"/>
                <w:numId w:val="120"/>
              </w:numPr>
              <w:spacing w:after="0"/>
              <w:rPr>
                <w:szCs w:val="18"/>
                <w:lang w:val="nl-BE"/>
              </w:rPr>
            </w:pPr>
            <w:r w:rsidRPr="00DC01D7">
              <w:rPr>
                <w:szCs w:val="18"/>
                <w:lang w:val="nl-BE"/>
              </w:rPr>
              <w:t>met aandacht voor digitale media</w:t>
            </w:r>
          </w:p>
          <w:p w14:paraId="2A5FB924" w14:textId="77777777" w:rsidR="00BF39B1" w:rsidRPr="00DC01D7" w:rsidRDefault="00BF39B1" w:rsidP="00AC50FD">
            <w:pPr>
              <w:numPr>
                <w:ilvl w:val="0"/>
                <w:numId w:val="120"/>
              </w:numPr>
              <w:spacing w:after="0"/>
              <w:rPr>
                <w:szCs w:val="18"/>
                <w:lang w:val="nl-BE"/>
              </w:rPr>
            </w:pPr>
            <w:r w:rsidRPr="00DC01D7">
              <w:rPr>
                <w:b/>
                <w:bCs/>
                <w:szCs w:val="18"/>
                <w:lang w:val="nl-BE"/>
              </w:rPr>
              <w:t>Structuur/ Samenhang/ Lengte</w:t>
            </w:r>
          </w:p>
          <w:p w14:paraId="354E5F17" w14:textId="77777777" w:rsidR="00BF39B1" w:rsidRPr="00DC01D7" w:rsidRDefault="00BF39B1" w:rsidP="00AC50FD">
            <w:pPr>
              <w:numPr>
                <w:ilvl w:val="1"/>
                <w:numId w:val="120"/>
              </w:numPr>
              <w:spacing w:after="0"/>
              <w:rPr>
                <w:szCs w:val="18"/>
                <w:lang w:val="nl-BE"/>
              </w:rPr>
            </w:pPr>
            <w:r w:rsidRPr="00DC01D7">
              <w:rPr>
                <w:szCs w:val="18"/>
                <w:lang w:val="nl-BE"/>
              </w:rPr>
              <w:t>enkelvoudige zinnen en samengestelde zinnen met een beperkte mate van complexiteit</w:t>
            </w:r>
          </w:p>
          <w:p w14:paraId="1AA2B400" w14:textId="77777777" w:rsidR="00BF39B1" w:rsidRPr="00DC01D7" w:rsidRDefault="00BF39B1" w:rsidP="00AC50FD">
            <w:pPr>
              <w:numPr>
                <w:ilvl w:val="1"/>
                <w:numId w:val="120"/>
              </w:numPr>
              <w:spacing w:after="0"/>
              <w:rPr>
                <w:szCs w:val="18"/>
                <w:lang w:val="nl-BE"/>
              </w:rPr>
            </w:pPr>
            <w:r w:rsidRPr="00DC01D7">
              <w:rPr>
                <w:szCs w:val="18"/>
                <w:lang w:val="nl-BE"/>
              </w:rPr>
              <w:t xml:space="preserve">duidelijke, begrijpelijke lopende tekst waarbij indeling in alinea’s en standaard lay-out zijn toegepast </w:t>
            </w:r>
          </w:p>
          <w:p w14:paraId="6EE011C7" w14:textId="77777777" w:rsidR="00BF39B1" w:rsidRPr="00DC01D7" w:rsidRDefault="00BF39B1" w:rsidP="00AC50FD">
            <w:pPr>
              <w:numPr>
                <w:ilvl w:val="1"/>
                <w:numId w:val="120"/>
              </w:numPr>
              <w:spacing w:after="0"/>
              <w:rPr>
                <w:szCs w:val="18"/>
                <w:lang w:val="nl-BE"/>
              </w:rPr>
            </w:pPr>
            <w:r w:rsidRPr="00DC01D7">
              <w:rPr>
                <w:szCs w:val="18"/>
                <w:lang w:val="nl-BE"/>
              </w:rPr>
              <w:t>tekststructuur met een beperkte mate van complexiteit</w:t>
            </w:r>
          </w:p>
          <w:p w14:paraId="2516FED3" w14:textId="77777777" w:rsidR="00BF39B1" w:rsidRPr="00DC01D7" w:rsidRDefault="00BF39B1" w:rsidP="00AC50FD">
            <w:pPr>
              <w:numPr>
                <w:ilvl w:val="1"/>
                <w:numId w:val="120"/>
              </w:numPr>
              <w:spacing w:after="0"/>
              <w:rPr>
                <w:szCs w:val="18"/>
                <w:lang w:val="nl-BE"/>
              </w:rPr>
            </w:pPr>
            <w:r w:rsidRPr="00DC01D7">
              <w:rPr>
                <w:szCs w:val="18"/>
                <w:lang w:val="nl-BE"/>
              </w:rPr>
              <w:t>vrij korte en af en toe langere teksten</w:t>
            </w:r>
          </w:p>
          <w:p w14:paraId="7E3A9E1E" w14:textId="77777777" w:rsidR="00BF39B1" w:rsidRPr="00DC01D7" w:rsidRDefault="00BF39B1" w:rsidP="00AC50FD">
            <w:pPr>
              <w:numPr>
                <w:ilvl w:val="0"/>
                <w:numId w:val="120"/>
              </w:numPr>
              <w:spacing w:after="0"/>
              <w:rPr>
                <w:szCs w:val="18"/>
                <w:lang w:val="nl-BE"/>
              </w:rPr>
            </w:pPr>
            <w:r w:rsidRPr="00DC01D7">
              <w:rPr>
                <w:b/>
                <w:bCs/>
                <w:szCs w:val="18"/>
                <w:lang w:val="nl-BE"/>
              </w:rPr>
              <w:t>Woordenschat en taalvariëteit</w:t>
            </w:r>
          </w:p>
          <w:p w14:paraId="29D0F151" w14:textId="77777777" w:rsidR="00BF39B1" w:rsidRPr="00DC01D7" w:rsidRDefault="00BF39B1" w:rsidP="00AC50FD">
            <w:pPr>
              <w:numPr>
                <w:ilvl w:val="1"/>
                <w:numId w:val="120"/>
              </w:numPr>
              <w:spacing w:after="0"/>
              <w:rPr>
                <w:szCs w:val="18"/>
                <w:lang w:val="nl-BE"/>
              </w:rPr>
            </w:pPr>
            <w:r w:rsidRPr="00DC01D7">
              <w:rPr>
                <w:szCs w:val="18"/>
                <w:lang w:val="nl-BE"/>
              </w:rPr>
              <w:t>toereikend om duidelijke beschrijvingen te geven van en meningen te formuleren over de eigen leefwereld en onderwerpen van meer algemene aard</w:t>
            </w:r>
          </w:p>
          <w:p w14:paraId="4FC67330" w14:textId="77777777" w:rsidR="00BF39B1" w:rsidRPr="00DC01D7" w:rsidRDefault="00BF39B1" w:rsidP="00AC50FD">
            <w:pPr>
              <w:numPr>
                <w:ilvl w:val="1"/>
                <w:numId w:val="120"/>
              </w:numPr>
              <w:spacing w:after="0"/>
              <w:rPr>
                <w:szCs w:val="18"/>
                <w:lang w:val="nl-BE"/>
              </w:rPr>
            </w:pPr>
            <w:r w:rsidRPr="00DC01D7">
              <w:rPr>
                <w:szCs w:val="18"/>
                <w:lang w:val="nl-BE"/>
              </w:rPr>
              <w:t>standaardtaal</w:t>
            </w:r>
          </w:p>
          <w:p w14:paraId="0B3DCC36" w14:textId="77777777" w:rsidR="00BF39B1" w:rsidRPr="00DC01D7" w:rsidRDefault="00BF39B1" w:rsidP="00AC50FD">
            <w:pPr>
              <w:numPr>
                <w:ilvl w:val="1"/>
                <w:numId w:val="120"/>
              </w:numPr>
              <w:spacing w:after="0"/>
              <w:rPr>
                <w:szCs w:val="18"/>
                <w:lang w:val="nl-BE"/>
              </w:rPr>
            </w:pPr>
            <w:r w:rsidRPr="00DC01D7">
              <w:rPr>
                <w:szCs w:val="18"/>
                <w:lang w:val="nl-BE"/>
              </w:rPr>
              <w:t>informeel en formeel</w:t>
            </w:r>
          </w:p>
        </w:tc>
        <w:tc>
          <w:tcPr>
            <w:tcW w:w="1275" w:type="dxa"/>
            <w:tcBorders>
              <w:top w:val="single" w:sz="4" w:space="0" w:color="auto"/>
              <w:left w:val="single" w:sz="4" w:space="0" w:color="auto"/>
              <w:bottom w:val="single" w:sz="4" w:space="0" w:color="auto"/>
              <w:right w:val="single" w:sz="4" w:space="0" w:color="auto"/>
            </w:tcBorders>
          </w:tcPr>
          <w:p w14:paraId="5CCFE9F0" w14:textId="77777777" w:rsidR="00BF39B1" w:rsidRPr="00DC01D7" w:rsidRDefault="00BF39B1">
            <w:pPr>
              <w:rPr>
                <w:szCs w:val="18"/>
              </w:rPr>
            </w:pPr>
          </w:p>
        </w:tc>
      </w:tr>
      <w:tr w:rsidR="00BF39B1" w:rsidRPr="00DC01D7" w14:paraId="36EA9977" w14:textId="77777777" w:rsidTr="00324C09">
        <w:tc>
          <w:tcPr>
            <w:tcW w:w="12900" w:type="dxa"/>
            <w:tcBorders>
              <w:top w:val="single" w:sz="4" w:space="0" w:color="auto"/>
              <w:left w:val="single" w:sz="4" w:space="0" w:color="auto"/>
              <w:bottom w:val="nil"/>
              <w:right w:val="single" w:sz="4" w:space="0" w:color="auto"/>
            </w:tcBorders>
            <w:hideMark/>
          </w:tcPr>
          <w:p w14:paraId="74096E8F" w14:textId="77777777" w:rsidR="00BF39B1" w:rsidRPr="00DC01D7" w:rsidRDefault="00BF39B1">
            <w:pPr>
              <w:rPr>
                <w:szCs w:val="18"/>
              </w:rPr>
            </w:pPr>
            <w:r w:rsidRPr="00DC01D7">
              <w:rPr>
                <w:szCs w:val="18"/>
              </w:rPr>
              <w:t xml:space="preserve">kunnen de cursisten volgende </w:t>
            </w:r>
            <w:r w:rsidRPr="00DC01D7">
              <w:rPr>
                <w:b/>
                <w:szCs w:val="18"/>
              </w:rPr>
              <w:t>taken beschrijvend uitvoeren</w:t>
            </w:r>
            <w:r w:rsidR="00FD14C4">
              <w:rPr>
                <w:b/>
                <w:szCs w:val="18"/>
              </w:rPr>
              <w:t>:</w:t>
            </w:r>
          </w:p>
        </w:tc>
        <w:tc>
          <w:tcPr>
            <w:tcW w:w="1275" w:type="dxa"/>
            <w:tcBorders>
              <w:top w:val="single" w:sz="4" w:space="0" w:color="auto"/>
              <w:left w:val="single" w:sz="4" w:space="0" w:color="auto"/>
              <w:bottom w:val="nil"/>
              <w:right w:val="single" w:sz="4" w:space="0" w:color="auto"/>
            </w:tcBorders>
          </w:tcPr>
          <w:p w14:paraId="28E366C7" w14:textId="77777777" w:rsidR="00BF39B1" w:rsidRPr="00DC01D7" w:rsidRDefault="00BF39B1">
            <w:pPr>
              <w:rPr>
                <w:szCs w:val="18"/>
              </w:rPr>
            </w:pPr>
          </w:p>
        </w:tc>
      </w:tr>
      <w:tr w:rsidR="00BF39B1" w:rsidRPr="00DC01D7" w14:paraId="2E3AD5DC" w14:textId="77777777" w:rsidTr="00324C09">
        <w:tc>
          <w:tcPr>
            <w:tcW w:w="12900" w:type="dxa"/>
            <w:tcBorders>
              <w:top w:val="nil"/>
              <w:left w:val="single" w:sz="4" w:space="0" w:color="auto"/>
              <w:bottom w:val="single" w:sz="4" w:space="0" w:color="auto"/>
              <w:right w:val="single" w:sz="4" w:space="0" w:color="auto"/>
            </w:tcBorders>
            <w:hideMark/>
          </w:tcPr>
          <w:p w14:paraId="610E3468" w14:textId="77777777" w:rsidR="00BF39B1" w:rsidRPr="00DC01D7" w:rsidRDefault="00BF39B1" w:rsidP="00AC50FD">
            <w:pPr>
              <w:pStyle w:val="04Pijltjes"/>
              <w:numPr>
                <w:ilvl w:val="0"/>
                <w:numId w:val="70"/>
              </w:numPr>
              <w:ind w:left="357" w:hanging="357"/>
              <w:rPr>
                <w:sz w:val="18"/>
                <w:szCs w:val="18"/>
              </w:rPr>
            </w:pPr>
            <w:r w:rsidRPr="00DC01D7">
              <w:rPr>
                <w:sz w:val="18"/>
                <w:szCs w:val="18"/>
              </w:rPr>
              <w:t xml:space="preserve">een </w:t>
            </w:r>
            <w:r w:rsidRPr="00DC01D7">
              <w:rPr>
                <w:rStyle w:val="04PijltjesChar"/>
                <w:rFonts w:eastAsia="Calibri"/>
                <w:sz w:val="18"/>
                <w:szCs w:val="18"/>
              </w:rPr>
              <w:t>spontane</w:t>
            </w:r>
            <w:r w:rsidRPr="00DC01D7">
              <w:rPr>
                <w:sz w:val="18"/>
                <w:szCs w:val="18"/>
              </w:rPr>
              <w:t xml:space="preserve"> mening verwoorden over narratieve en artistiek-literaire teksten. </w:t>
            </w:r>
          </w:p>
        </w:tc>
        <w:tc>
          <w:tcPr>
            <w:tcW w:w="1275" w:type="dxa"/>
            <w:tcBorders>
              <w:top w:val="nil"/>
              <w:left w:val="single" w:sz="4" w:space="0" w:color="auto"/>
              <w:bottom w:val="single" w:sz="4" w:space="0" w:color="auto"/>
              <w:right w:val="single" w:sz="4" w:space="0" w:color="auto"/>
            </w:tcBorders>
            <w:hideMark/>
          </w:tcPr>
          <w:p w14:paraId="78FD733D" w14:textId="77777777" w:rsidR="00BF39B1" w:rsidRPr="00DC01D7" w:rsidRDefault="00BF39B1">
            <w:pPr>
              <w:rPr>
                <w:szCs w:val="18"/>
              </w:rPr>
            </w:pPr>
            <w:r w:rsidRPr="00DC01D7">
              <w:rPr>
                <w:szCs w:val="18"/>
              </w:rPr>
              <w:t>ET34</w:t>
            </w:r>
          </w:p>
        </w:tc>
      </w:tr>
      <w:tr w:rsidR="00BF39B1" w:rsidRPr="00DC01D7" w14:paraId="6C4D9238" w14:textId="77777777" w:rsidTr="00324C09">
        <w:tc>
          <w:tcPr>
            <w:tcW w:w="12900" w:type="dxa"/>
            <w:tcBorders>
              <w:top w:val="single" w:sz="4" w:space="0" w:color="auto"/>
              <w:left w:val="single" w:sz="4" w:space="0" w:color="auto"/>
              <w:bottom w:val="nil"/>
              <w:right w:val="single" w:sz="4" w:space="0" w:color="auto"/>
            </w:tcBorders>
            <w:hideMark/>
          </w:tcPr>
          <w:p w14:paraId="222B2593" w14:textId="77777777" w:rsidR="00BF39B1" w:rsidRPr="00DC01D7" w:rsidRDefault="00BF39B1">
            <w:pPr>
              <w:rPr>
                <w:szCs w:val="18"/>
              </w:rPr>
            </w:pPr>
            <w:r w:rsidRPr="00DC01D7">
              <w:rPr>
                <w:szCs w:val="18"/>
              </w:rPr>
              <w:t xml:space="preserve">kunnen de cursisten volgende </w:t>
            </w:r>
            <w:r w:rsidRPr="00DC01D7">
              <w:rPr>
                <w:b/>
                <w:szCs w:val="18"/>
              </w:rPr>
              <w:t>taken structurerend uitvoeren</w:t>
            </w:r>
            <w:r w:rsidR="00FD14C4">
              <w:rPr>
                <w:b/>
                <w:szCs w:val="18"/>
              </w:rPr>
              <w:t>:</w:t>
            </w:r>
          </w:p>
        </w:tc>
        <w:tc>
          <w:tcPr>
            <w:tcW w:w="1275" w:type="dxa"/>
            <w:tcBorders>
              <w:top w:val="single" w:sz="4" w:space="0" w:color="auto"/>
              <w:left w:val="single" w:sz="4" w:space="0" w:color="auto"/>
              <w:bottom w:val="nil"/>
              <w:right w:val="single" w:sz="4" w:space="0" w:color="auto"/>
            </w:tcBorders>
          </w:tcPr>
          <w:p w14:paraId="6C4D4B45" w14:textId="77777777" w:rsidR="00BF39B1" w:rsidRPr="00DC01D7" w:rsidRDefault="00BF39B1">
            <w:pPr>
              <w:rPr>
                <w:szCs w:val="18"/>
              </w:rPr>
            </w:pPr>
          </w:p>
        </w:tc>
      </w:tr>
      <w:tr w:rsidR="00BF39B1" w:rsidRPr="00DC01D7" w14:paraId="642671D5" w14:textId="77777777" w:rsidTr="00324C09">
        <w:tc>
          <w:tcPr>
            <w:tcW w:w="12900" w:type="dxa"/>
            <w:tcBorders>
              <w:top w:val="nil"/>
              <w:left w:val="single" w:sz="4" w:space="0" w:color="auto"/>
              <w:bottom w:val="nil"/>
              <w:right w:val="single" w:sz="4" w:space="0" w:color="auto"/>
            </w:tcBorders>
            <w:hideMark/>
          </w:tcPr>
          <w:p w14:paraId="76EF6DCB" w14:textId="77777777" w:rsidR="00BF39B1" w:rsidRPr="00DC01D7" w:rsidRDefault="00BF39B1" w:rsidP="00AC50FD">
            <w:pPr>
              <w:pStyle w:val="04Pijltjes"/>
              <w:numPr>
                <w:ilvl w:val="0"/>
                <w:numId w:val="70"/>
              </w:numPr>
              <w:ind w:left="357" w:hanging="357"/>
              <w:rPr>
                <w:sz w:val="18"/>
                <w:szCs w:val="18"/>
              </w:rPr>
            </w:pPr>
            <w:r w:rsidRPr="00DC01D7">
              <w:rPr>
                <w:sz w:val="18"/>
                <w:szCs w:val="18"/>
              </w:rPr>
              <w:t>gelezen informatieve en narratieve teksten samenvatten</w:t>
            </w:r>
          </w:p>
        </w:tc>
        <w:tc>
          <w:tcPr>
            <w:tcW w:w="1275" w:type="dxa"/>
            <w:tcBorders>
              <w:top w:val="nil"/>
              <w:left w:val="single" w:sz="4" w:space="0" w:color="auto"/>
              <w:bottom w:val="nil"/>
              <w:right w:val="single" w:sz="4" w:space="0" w:color="auto"/>
            </w:tcBorders>
            <w:hideMark/>
          </w:tcPr>
          <w:p w14:paraId="5A5403E6" w14:textId="77777777" w:rsidR="00BF39B1" w:rsidRPr="00DC01D7" w:rsidRDefault="00BF39B1">
            <w:pPr>
              <w:rPr>
                <w:szCs w:val="18"/>
              </w:rPr>
            </w:pPr>
            <w:r w:rsidRPr="00DC01D7">
              <w:rPr>
                <w:szCs w:val="18"/>
              </w:rPr>
              <w:t>ET35</w:t>
            </w:r>
          </w:p>
        </w:tc>
      </w:tr>
      <w:tr w:rsidR="00BF39B1" w:rsidRPr="00DC01D7" w14:paraId="334AA71F" w14:textId="77777777" w:rsidTr="00324C09">
        <w:tc>
          <w:tcPr>
            <w:tcW w:w="12900" w:type="dxa"/>
            <w:tcBorders>
              <w:top w:val="nil"/>
              <w:left w:val="single" w:sz="4" w:space="0" w:color="auto"/>
              <w:bottom w:val="nil"/>
              <w:right w:val="single" w:sz="4" w:space="0" w:color="auto"/>
            </w:tcBorders>
            <w:hideMark/>
          </w:tcPr>
          <w:p w14:paraId="31E9EC12" w14:textId="77777777" w:rsidR="00BF39B1" w:rsidRPr="00DC01D7" w:rsidRDefault="00BF39B1" w:rsidP="00AC50FD">
            <w:pPr>
              <w:pStyle w:val="04Pijltjes"/>
              <w:numPr>
                <w:ilvl w:val="0"/>
                <w:numId w:val="70"/>
              </w:numPr>
              <w:ind w:left="357" w:hanging="357"/>
              <w:rPr>
                <w:sz w:val="18"/>
                <w:szCs w:val="18"/>
              </w:rPr>
            </w:pPr>
            <w:r w:rsidRPr="00DC01D7">
              <w:rPr>
                <w:sz w:val="18"/>
                <w:szCs w:val="18"/>
              </w:rPr>
              <w:t>informele en formele, ook digitale correspondentie voeren</w:t>
            </w:r>
          </w:p>
        </w:tc>
        <w:tc>
          <w:tcPr>
            <w:tcW w:w="1275" w:type="dxa"/>
            <w:tcBorders>
              <w:top w:val="nil"/>
              <w:left w:val="single" w:sz="4" w:space="0" w:color="auto"/>
              <w:bottom w:val="nil"/>
              <w:right w:val="single" w:sz="4" w:space="0" w:color="auto"/>
            </w:tcBorders>
            <w:hideMark/>
          </w:tcPr>
          <w:p w14:paraId="76123365" w14:textId="77777777" w:rsidR="00BF39B1" w:rsidRPr="00DC01D7" w:rsidRDefault="00BF39B1">
            <w:pPr>
              <w:rPr>
                <w:szCs w:val="18"/>
              </w:rPr>
            </w:pPr>
            <w:r w:rsidRPr="00DC01D7">
              <w:rPr>
                <w:szCs w:val="18"/>
              </w:rPr>
              <w:t>ET38</w:t>
            </w:r>
          </w:p>
        </w:tc>
      </w:tr>
      <w:tr w:rsidR="00BF39B1" w:rsidRPr="00DC01D7" w14:paraId="51A1B15A" w14:textId="77777777" w:rsidTr="00324C09">
        <w:tc>
          <w:tcPr>
            <w:tcW w:w="12900" w:type="dxa"/>
            <w:tcBorders>
              <w:top w:val="nil"/>
              <w:left w:val="single" w:sz="4" w:space="0" w:color="auto"/>
              <w:bottom w:val="single" w:sz="4" w:space="0" w:color="auto"/>
              <w:right w:val="single" w:sz="4" w:space="0" w:color="auto"/>
            </w:tcBorders>
            <w:hideMark/>
          </w:tcPr>
          <w:p w14:paraId="51FA2CCC" w14:textId="77777777" w:rsidR="00BF39B1" w:rsidRPr="00DC01D7" w:rsidRDefault="00BF39B1" w:rsidP="00AC50FD">
            <w:pPr>
              <w:pStyle w:val="04Pijltjes"/>
              <w:numPr>
                <w:ilvl w:val="0"/>
                <w:numId w:val="70"/>
              </w:numPr>
              <w:ind w:left="357" w:hanging="357"/>
              <w:rPr>
                <w:sz w:val="18"/>
                <w:szCs w:val="18"/>
              </w:rPr>
            </w:pPr>
            <w:r w:rsidRPr="00DC01D7">
              <w:rPr>
                <w:sz w:val="18"/>
                <w:szCs w:val="18"/>
              </w:rPr>
              <w:t>cultuuruitingen opzoeken en presenteren die specifiek zijn voor een streek waar de doeltaal gesproken wordt.</w:t>
            </w:r>
          </w:p>
        </w:tc>
        <w:tc>
          <w:tcPr>
            <w:tcW w:w="1275" w:type="dxa"/>
            <w:tcBorders>
              <w:top w:val="nil"/>
              <w:left w:val="single" w:sz="4" w:space="0" w:color="auto"/>
              <w:bottom w:val="single" w:sz="4" w:space="0" w:color="auto"/>
              <w:right w:val="single" w:sz="4" w:space="0" w:color="auto"/>
            </w:tcBorders>
            <w:hideMark/>
          </w:tcPr>
          <w:p w14:paraId="05957477" w14:textId="77777777" w:rsidR="00BF39B1" w:rsidRPr="00DC01D7" w:rsidRDefault="00BF39B1">
            <w:pPr>
              <w:rPr>
                <w:szCs w:val="18"/>
              </w:rPr>
            </w:pPr>
            <w:r w:rsidRPr="00DC01D7">
              <w:rPr>
                <w:szCs w:val="18"/>
              </w:rPr>
              <w:t>ET39</w:t>
            </w:r>
          </w:p>
        </w:tc>
      </w:tr>
      <w:tr w:rsidR="00BF39B1" w:rsidRPr="00DC01D7" w14:paraId="6BDF9249" w14:textId="77777777" w:rsidTr="0025355D">
        <w:tc>
          <w:tcPr>
            <w:tcW w:w="12900" w:type="dxa"/>
            <w:tcBorders>
              <w:top w:val="single" w:sz="4" w:space="0" w:color="auto"/>
              <w:left w:val="single" w:sz="4" w:space="0" w:color="auto"/>
              <w:bottom w:val="single" w:sz="4" w:space="0" w:color="auto"/>
              <w:right w:val="single" w:sz="4" w:space="0" w:color="auto"/>
            </w:tcBorders>
          </w:tcPr>
          <w:p w14:paraId="431DA568" w14:textId="77777777" w:rsidR="00BF39B1" w:rsidRPr="00DC01D7" w:rsidRDefault="00BF39B1">
            <w:pPr>
              <w:rPr>
                <w:szCs w:val="18"/>
              </w:rPr>
            </w:pPr>
            <w:r w:rsidRPr="00DC01D7">
              <w:rPr>
                <w:szCs w:val="18"/>
              </w:rPr>
              <w:t xml:space="preserve">Indien nodig passen de cursisten volgende </w:t>
            </w:r>
            <w:r w:rsidRPr="00DC01D7">
              <w:rPr>
                <w:b/>
                <w:szCs w:val="18"/>
              </w:rPr>
              <w:t xml:space="preserve">strategieën </w:t>
            </w:r>
            <w:r w:rsidRPr="00DC01D7">
              <w:rPr>
                <w:szCs w:val="18"/>
              </w:rPr>
              <w:t>toe:</w:t>
            </w:r>
          </w:p>
          <w:p w14:paraId="635F6D35" w14:textId="77777777" w:rsidR="00BF39B1" w:rsidRPr="00DC01D7" w:rsidRDefault="00BF39B1" w:rsidP="00AC50FD">
            <w:pPr>
              <w:numPr>
                <w:ilvl w:val="0"/>
                <w:numId w:val="121"/>
              </w:numPr>
              <w:spacing w:after="0"/>
              <w:rPr>
                <w:szCs w:val="18"/>
                <w:lang w:val="nl-BE"/>
              </w:rPr>
            </w:pPr>
            <w:r w:rsidRPr="00DC01D7">
              <w:rPr>
                <w:szCs w:val="18"/>
                <w:lang w:val="nl-BE"/>
              </w:rPr>
              <w:t>zich blijven concentreren ondanks het feit dat ze niet alles kunnen uitdrukken;</w:t>
            </w:r>
          </w:p>
          <w:p w14:paraId="5EED6FB5" w14:textId="77777777" w:rsidR="00BF39B1" w:rsidRPr="00DC01D7" w:rsidRDefault="00BF39B1" w:rsidP="00AC50FD">
            <w:pPr>
              <w:numPr>
                <w:ilvl w:val="0"/>
                <w:numId w:val="121"/>
              </w:numPr>
              <w:spacing w:after="0"/>
              <w:rPr>
                <w:szCs w:val="18"/>
                <w:lang w:val="nl-BE"/>
              </w:rPr>
            </w:pPr>
            <w:r w:rsidRPr="00DC01D7">
              <w:rPr>
                <w:szCs w:val="18"/>
                <w:lang w:val="nl-BE"/>
              </w:rPr>
              <w:t>het schrijfdoel bepalen en hun taalgedrag er op afstemmen;</w:t>
            </w:r>
          </w:p>
          <w:p w14:paraId="55E34A58" w14:textId="77777777" w:rsidR="00BF39B1" w:rsidRPr="00DC01D7" w:rsidRDefault="00BF39B1" w:rsidP="00AC50FD">
            <w:pPr>
              <w:numPr>
                <w:ilvl w:val="0"/>
                <w:numId w:val="121"/>
              </w:numPr>
              <w:spacing w:after="0"/>
              <w:rPr>
                <w:szCs w:val="18"/>
                <w:lang w:val="nl-BE"/>
              </w:rPr>
            </w:pPr>
            <w:r w:rsidRPr="00DC01D7">
              <w:rPr>
                <w:szCs w:val="18"/>
                <w:lang w:val="nl-BE"/>
              </w:rPr>
              <w:t>een schrijfplan opstellen;</w:t>
            </w:r>
          </w:p>
          <w:p w14:paraId="0BA7F8C6" w14:textId="77777777" w:rsidR="00BF39B1" w:rsidRPr="00DC01D7" w:rsidRDefault="00BF39B1" w:rsidP="00AC50FD">
            <w:pPr>
              <w:numPr>
                <w:ilvl w:val="0"/>
                <w:numId w:val="121"/>
              </w:numPr>
              <w:spacing w:after="0"/>
              <w:rPr>
                <w:szCs w:val="18"/>
                <w:lang w:val="nl-BE"/>
              </w:rPr>
            </w:pPr>
            <w:r w:rsidRPr="00DC01D7">
              <w:rPr>
                <w:szCs w:val="18"/>
                <w:lang w:val="nl-BE"/>
              </w:rPr>
              <w:t>van een model gebruik maken;</w:t>
            </w:r>
          </w:p>
          <w:p w14:paraId="45FF7F7F" w14:textId="77777777" w:rsidR="00BF39B1" w:rsidRPr="00DC01D7" w:rsidRDefault="00BF39B1" w:rsidP="00AC50FD">
            <w:pPr>
              <w:numPr>
                <w:ilvl w:val="0"/>
                <w:numId w:val="121"/>
              </w:numPr>
              <w:spacing w:after="0"/>
              <w:rPr>
                <w:szCs w:val="18"/>
                <w:lang w:val="nl-BE"/>
              </w:rPr>
            </w:pPr>
            <w:r w:rsidRPr="00DC01D7">
              <w:rPr>
                <w:szCs w:val="18"/>
                <w:lang w:val="nl-BE"/>
              </w:rPr>
              <w:t>digitale en niet-digitale hulpbronnen en gegevensbestanden raadplegen en rekening houden met de consequenties ervan;</w:t>
            </w:r>
          </w:p>
          <w:p w14:paraId="75CB147C" w14:textId="77777777" w:rsidR="00BF39B1" w:rsidRPr="00DC01D7" w:rsidRDefault="00BF39B1" w:rsidP="00AC50FD">
            <w:pPr>
              <w:numPr>
                <w:ilvl w:val="0"/>
                <w:numId w:val="121"/>
              </w:numPr>
              <w:spacing w:after="0"/>
              <w:rPr>
                <w:szCs w:val="18"/>
                <w:lang w:val="nl-BE"/>
              </w:rPr>
            </w:pPr>
            <w:r w:rsidRPr="00DC01D7">
              <w:rPr>
                <w:szCs w:val="18"/>
                <w:lang w:val="nl-BE"/>
              </w:rPr>
              <w:t>de passende lay-out gebruiken;</w:t>
            </w:r>
          </w:p>
          <w:p w14:paraId="0ADDC1BA" w14:textId="77777777" w:rsidR="00BF39B1" w:rsidRPr="00DC01D7" w:rsidRDefault="00BF39B1" w:rsidP="00AC50FD">
            <w:pPr>
              <w:numPr>
                <w:ilvl w:val="0"/>
                <w:numId w:val="121"/>
              </w:numPr>
              <w:spacing w:after="0"/>
              <w:rPr>
                <w:szCs w:val="18"/>
                <w:lang w:val="nl-BE"/>
              </w:rPr>
            </w:pPr>
            <w:r w:rsidRPr="00DC01D7">
              <w:rPr>
                <w:szCs w:val="18"/>
                <w:lang w:val="nl-BE"/>
              </w:rPr>
              <w:t>de eigen tekst nakijken;</w:t>
            </w:r>
          </w:p>
          <w:p w14:paraId="785DA69A" w14:textId="77777777" w:rsidR="00BF39B1" w:rsidRPr="00DC01D7" w:rsidRDefault="00BF39B1" w:rsidP="00AC50FD">
            <w:pPr>
              <w:numPr>
                <w:ilvl w:val="0"/>
                <w:numId w:val="121"/>
              </w:numPr>
              <w:spacing w:after="0"/>
              <w:rPr>
                <w:szCs w:val="18"/>
                <w:lang w:val="nl-BE"/>
              </w:rPr>
            </w:pPr>
            <w:r w:rsidRPr="00DC01D7">
              <w:rPr>
                <w:szCs w:val="18"/>
                <w:lang w:val="nl-BE"/>
              </w:rPr>
              <w:t>bij een gemeenschappelijke schrijftaak talige afspraken maken, elkaars inbreng in de tekst benutten, evalueren, corrigeren en redigeren;</w:t>
            </w:r>
          </w:p>
          <w:p w14:paraId="3BCD5E54" w14:textId="77777777" w:rsidR="00BF39B1" w:rsidRPr="00DC01D7" w:rsidRDefault="00BF39B1" w:rsidP="00AC50FD">
            <w:pPr>
              <w:numPr>
                <w:ilvl w:val="0"/>
                <w:numId w:val="121"/>
              </w:numPr>
              <w:spacing w:after="0"/>
              <w:rPr>
                <w:szCs w:val="18"/>
                <w:lang w:val="nl-BE"/>
              </w:rPr>
            </w:pPr>
            <w:r w:rsidRPr="00DC01D7">
              <w:rPr>
                <w:szCs w:val="18"/>
                <w:lang w:val="nl-BE"/>
              </w:rPr>
              <w:t>met de belangrijkste conventies van geschreven taal rekening houden.</w:t>
            </w:r>
          </w:p>
        </w:tc>
        <w:tc>
          <w:tcPr>
            <w:tcW w:w="1275" w:type="dxa"/>
            <w:tcBorders>
              <w:top w:val="single" w:sz="4" w:space="0" w:color="auto"/>
              <w:left w:val="single" w:sz="4" w:space="0" w:color="auto"/>
              <w:bottom w:val="single" w:sz="4" w:space="0" w:color="auto"/>
              <w:right w:val="single" w:sz="4" w:space="0" w:color="auto"/>
            </w:tcBorders>
            <w:hideMark/>
          </w:tcPr>
          <w:p w14:paraId="50A88412" w14:textId="77777777" w:rsidR="00BF39B1" w:rsidRPr="00DC01D7" w:rsidRDefault="00BF39B1">
            <w:pPr>
              <w:rPr>
                <w:szCs w:val="18"/>
              </w:rPr>
            </w:pPr>
            <w:r w:rsidRPr="00DC01D7">
              <w:rPr>
                <w:szCs w:val="18"/>
              </w:rPr>
              <w:t>ET41</w:t>
            </w:r>
          </w:p>
        </w:tc>
      </w:tr>
      <w:tr w:rsidR="00BF39B1" w:rsidRPr="00DC01D7" w14:paraId="7E0B45E6" w14:textId="77777777" w:rsidTr="0025355D">
        <w:tc>
          <w:tcPr>
            <w:tcW w:w="12900" w:type="dxa"/>
            <w:tcBorders>
              <w:top w:val="single" w:sz="4" w:space="0" w:color="auto"/>
              <w:left w:val="single" w:sz="4" w:space="0" w:color="auto"/>
              <w:bottom w:val="single" w:sz="4" w:space="0" w:color="auto"/>
              <w:right w:val="single" w:sz="4" w:space="0" w:color="auto"/>
            </w:tcBorders>
            <w:hideMark/>
          </w:tcPr>
          <w:p w14:paraId="7AFBDBFF" w14:textId="77777777" w:rsidR="00BF39B1" w:rsidRPr="00DC01D7" w:rsidRDefault="00BF39B1">
            <w:pPr>
              <w:keepNext/>
              <w:jc w:val="center"/>
              <w:rPr>
                <w:szCs w:val="18"/>
              </w:rPr>
            </w:pPr>
            <w:r w:rsidRPr="00DC01D7">
              <w:rPr>
                <w:b/>
                <w:szCs w:val="18"/>
              </w:rPr>
              <w:t>Kennis en attitudes</w:t>
            </w:r>
          </w:p>
        </w:tc>
        <w:tc>
          <w:tcPr>
            <w:tcW w:w="1275" w:type="dxa"/>
            <w:tcBorders>
              <w:top w:val="single" w:sz="4" w:space="0" w:color="auto"/>
              <w:left w:val="single" w:sz="4" w:space="0" w:color="auto"/>
              <w:bottom w:val="single" w:sz="4" w:space="0" w:color="auto"/>
              <w:right w:val="single" w:sz="4" w:space="0" w:color="auto"/>
            </w:tcBorders>
          </w:tcPr>
          <w:p w14:paraId="2B33D1FB" w14:textId="77777777" w:rsidR="00BF39B1" w:rsidRPr="00DC01D7" w:rsidRDefault="00BF39B1">
            <w:pPr>
              <w:keepNext/>
              <w:rPr>
                <w:szCs w:val="18"/>
              </w:rPr>
            </w:pPr>
          </w:p>
        </w:tc>
      </w:tr>
      <w:tr w:rsidR="00BF39B1" w:rsidRPr="00DC01D7" w14:paraId="02F198EF" w14:textId="77777777" w:rsidTr="0025355D">
        <w:tc>
          <w:tcPr>
            <w:tcW w:w="12900" w:type="dxa"/>
            <w:tcBorders>
              <w:top w:val="single" w:sz="4" w:space="0" w:color="auto"/>
              <w:left w:val="single" w:sz="4" w:space="0" w:color="auto"/>
              <w:bottom w:val="single" w:sz="4" w:space="0" w:color="auto"/>
              <w:right w:val="single" w:sz="4" w:space="0" w:color="auto"/>
            </w:tcBorders>
          </w:tcPr>
          <w:p w14:paraId="11857FD8" w14:textId="77777777" w:rsidR="00BF39B1" w:rsidRPr="00151465" w:rsidRDefault="00BF39B1">
            <w:pPr>
              <w:rPr>
                <w:b/>
                <w:bCs/>
                <w:szCs w:val="18"/>
                <w:lang w:val="nl-BE"/>
              </w:rPr>
            </w:pPr>
            <w:r w:rsidRPr="00151465">
              <w:rPr>
                <w:szCs w:val="18"/>
              </w:rPr>
              <w:t>Om bovenvermelde taaltaken uit te voeren kunnen de cursisten op hun niveau functionele beheersing van de volgende taalelementen inzetten:</w:t>
            </w:r>
            <w:r w:rsidRPr="00151465">
              <w:rPr>
                <w:b/>
                <w:bCs/>
                <w:szCs w:val="18"/>
                <w:lang w:val="nl-BE"/>
              </w:rPr>
              <w:t xml:space="preserve"> </w:t>
            </w:r>
          </w:p>
          <w:p w14:paraId="49863B8A" w14:textId="77777777" w:rsidR="00BF39B1" w:rsidRPr="00151465" w:rsidRDefault="00BF39B1">
            <w:pPr>
              <w:rPr>
                <w:b/>
                <w:bCs/>
                <w:szCs w:val="18"/>
                <w:lang w:val="nl-BE"/>
              </w:rPr>
            </w:pPr>
            <w:r w:rsidRPr="00151465">
              <w:rPr>
                <w:b/>
                <w:bCs/>
                <w:szCs w:val="18"/>
                <w:lang w:val="nl-BE"/>
              </w:rPr>
              <w:t>De grammaticale en complementaire lexicale kennis om …</w:t>
            </w:r>
          </w:p>
          <w:p w14:paraId="3DA6EE35" w14:textId="77777777" w:rsidR="00BF39B1" w:rsidRPr="00151465" w:rsidRDefault="00BF39B1">
            <w:pPr>
              <w:rPr>
                <w:szCs w:val="18"/>
                <w:lang w:val="nl-BE"/>
              </w:rPr>
            </w:pPr>
            <w:r w:rsidRPr="00151465">
              <w:rPr>
                <w:iCs/>
                <w:szCs w:val="18"/>
                <w:u w:val="single"/>
                <w:lang w:val="nl-BE"/>
              </w:rPr>
              <w:t>Personen, dieren en zaken te benoemen</w:t>
            </w:r>
          </w:p>
          <w:p w14:paraId="480D2F43" w14:textId="77777777" w:rsidR="00BF39B1" w:rsidRPr="00151465" w:rsidRDefault="00BF39B1" w:rsidP="00AC50FD">
            <w:pPr>
              <w:pStyle w:val="03Vierkantjes"/>
              <w:numPr>
                <w:ilvl w:val="0"/>
                <w:numId w:val="106"/>
              </w:numPr>
              <w:ind w:left="714" w:hanging="357"/>
              <w:rPr>
                <w:i w:val="0"/>
                <w:sz w:val="18"/>
                <w:szCs w:val="18"/>
                <w:lang w:val="en-US"/>
              </w:rPr>
            </w:pPr>
            <w:r w:rsidRPr="00151465">
              <w:rPr>
                <w:i w:val="0"/>
                <w:sz w:val="18"/>
                <w:szCs w:val="18"/>
                <w:lang w:val="en-US"/>
              </w:rPr>
              <w:t>Te verwijzen naar personen, dieren en zaken</w:t>
            </w:r>
          </w:p>
          <w:p w14:paraId="3CDAE62C" w14:textId="77777777" w:rsidR="00BF39B1" w:rsidRPr="00151465" w:rsidRDefault="00BF39B1" w:rsidP="00AC50FD">
            <w:pPr>
              <w:pStyle w:val="02Bolletje"/>
              <w:numPr>
                <w:ilvl w:val="1"/>
                <w:numId w:val="68"/>
              </w:numPr>
              <w:ind w:left="993" w:hanging="284"/>
              <w:rPr>
                <w:i w:val="0"/>
                <w:sz w:val="18"/>
                <w:szCs w:val="18"/>
                <w:lang w:val="en-US"/>
              </w:rPr>
            </w:pPr>
            <w:r w:rsidRPr="00151465">
              <w:rPr>
                <w:i w:val="0"/>
                <w:sz w:val="18"/>
                <w:szCs w:val="18"/>
                <w:lang w:val="en-US"/>
              </w:rPr>
              <w:t xml:space="preserve">Wat? / Wie? </w:t>
            </w:r>
          </w:p>
          <w:p w14:paraId="34BCEEBE"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Zelfstandige naamwoorden: getal, telbaar en ontelbaar</w:t>
            </w:r>
          </w:p>
          <w:p w14:paraId="4F1FB0CF"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Lidwoorden: bepaald en onbepaald</w:t>
            </w:r>
          </w:p>
          <w:p w14:paraId="0DCEE179"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Voornaamwoorden: persoonlijk, bezittelijk en aanwijzend</w:t>
            </w:r>
          </w:p>
          <w:p w14:paraId="54ACA47D" w14:textId="77777777" w:rsidR="00BF39B1" w:rsidRPr="00151465" w:rsidRDefault="00BF39B1" w:rsidP="00AC50FD">
            <w:pPr>
              <w:pStyle w:val="02Bolletje"/>
              <w:numPr>
                <w:ilvl w:val="1"/>
                <w:numId w:val="68"/>
              </w:numPr>
              <w:ind w:left="993" w:hanging="284"/>
              <w:rPr>
                <w:i w:val="0"/>
                <w:sz w:val="18"/>
                <w:szCs w:val="18"/>
                <w:lang w:val="en-US"/>
              </w:rPr>
            </w:pPr>
            <w:r w:rsidRPr="00151465">
              <w:rPr>
                <w:i w:val="0"/>
                <w:sz w:val="18"/>
                <w:szCs w:val="18"/>
                <w:lang w:val="en-US"/>
              </w:rPr>
              <w:t>Hoeveel? De hoeveelste?</w:t>
            </w:r>
          </w:p>
          <w:p w14:paraId="7E2F3ED3"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Uitdrukken van hoeveelheden</w:t>
            </w:r>
          </w:p>
          <w:p w14:paraId="758A28AC" w14:textId="77777777" w:rsidR="00BF39B1" w:rsidRPr="00151465" w:rsidRDefault="00BF39B1" w:rsidP="00AC50FD">
            <w:pPr>
              <w:pStyle w:val="03Vierkantjes"/>
              <w:numPr>
                <w:ilvl w:val="0"/>
                <w:numId w:val="106"/>
              </w:numPr>
              <w:ind w:left="714" w:hanging="357"/>
              <w:rPr>
                <w:i w:val="0"/>
                <w:sz w:val="18"/>
                <w:szCs w:val="18"/>
                <w:lang w:val="en-US"/>
              </w:rPr>
            </w:pPr>
            <w:r w:rsidRPr="00151465">
              <w:rPr>
                <w:i w:val="0"/>
                <w:sz w:val="18"/>
                <w:szCs w:val="18"/>
                <w:lang w:val="en-US"/>
              </w:rPr>
              <w:t>Personen, dieren en zaken nader te bepalen en te omschrijven</w:t>
            </w:r>
          </w:p>
          <w:p w14:paraId="504750C9"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Bijvoeglijke naamwoorden</w:t>
            </w:r>
          </w:p>
          <w:p w14:paraId="5AF30410" w14:textId="77777777" w:rsidR="00BF39B1" w:rsidRPr="00151465" w:rsidRDefault="00BF39B1" w:rsidP="00AC50FD">
            <w:pPr>
              <w:pStyle w:val="03Vierkantjes"/>
              <w:numPr>
                <w:ilvl w:val="0"/>
                <w:numId w:val="106"/>
              </w:numPr>
              <w:ind w:left="714" w:hanging="357"/>
              <w:rPr>
                <w:i w:val="0"/>
                <w:sz w:val="18"/>
                <w:szCs w:val="18"/>
                <w:lang w:val="en-US"/>
              </w:rPr>
            </w:pPr>
            <w:r w:rsidRPr="00151465">
              <w:rPr>
                <w:i w:val="0"/>
                <w:sz w:val="18"/>
                <w:szCs w:val="18"/>
                <w:lang w:val="en-US"/>
              </w:rPr>
              <w:t>Gelijkenissen en verschillen</w:t>
            </w:r>
          </w:p>
          <w:p w14:paraId="37EFB9DF"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Trappen van vergelijking</w:t>
            </w:r>
          </w:p>
          <w:p w14:paraId="02BA749C" w14:textId="77777777" w:rsidR="00BF39B1" w:rsidRPr="00151465" w:rsidRDefault="00BF39B1" w:rsidP="00AC50FD">
            <w:pPr>
              <w:pStyle w:val="03Vierkantjes"/>
              <w:numPr>
                <w:ilvl w:val="0"/>
                <w:numId w:val="106"/>
              </w:numPr>
              <w:ind w:left="714" w:hanging="357"/>
              <w:rPr>
                <w:i w:val="0"/>
                <w:sz w:val="18"/>
                <w:szCs w:val="18"/>
                <w:lang w:val="en-US"/>
              </w:rPr>
            </w:pPr>
            <w:r w:rsidRPr="00151465">
              <w:rPr>
                <w:i w:val="0"/>
                <w:sz w:val="18"/>
                <w:szCs w:val="18"/>
                <w:lang w:val="en-US"/>
              </w:rPr>
              <w:t>Relaties aan te duiden</w:t>
            </w:r>
          </w:p>
          <w:p w14:paraId="46183AEB"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Betrekkelijke bijzinnen en betrekkelijke voornaamwoorden</w:t>
            </w:r>
          </w:p>
          <w:p w14:paraId="2A9936B2"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Genitiefvormen</w:t>
            </w:r>
          </w:p>
          <w:p w14:paraId="52D415AB" w14:textId="77777777" w:rsidR="00BF39B1" w:rsidRPr="00151465" w:rsidRDefault="00BF39B1">
            <w:pPr>
              <w:rPr>
                <w:szCs w:val="18"/>
                <w:lang w:val="nl-BE"/>
              </w:rPr>
            </w:pPr>
            <w:r w:rsidRPr="00151465">
              <w:rPr>
                <w:iCs/>
                <w:szCs w:val="18"/>
                <w:u w:val="single"/>
                <w:lang w:val="nl-BE"/>
              </w:rPr>
              <w:t>Uitspraken te doen</w:t>
            </w:r>
          </w:p>
          <w:p w14:paraId="2D501425" w14:textId="77777777" w:rsidR="00BF39B1" w:rsidRPr="00151465" w:rsidRDefault="00BF39B1" w:rsidP="00AC50FD">
            <w:pPr>
              <w:pStyle w:val="03Vierkantjes"/>
              <w:numPr>
                <w:ilvl w:val="0"/>
                <w:numId w:val="106"/>
              </w:numPr>
              <w:ind w:left="714" w:hanging="357"/>
              <w:rPr>
                <w:i w:val="0"/>
                <w:sz w:val="18"/>
                <w:szCs w:val="18"/>
                <w:lang w:val="en-US"/>
              </w:rPr>
            </w:pPr>
            <w:r w:rsidRPr="00151465">
              <w:rPr>
                <w:i w:val="0"/>
                <w:sz w:val="18"/>
                <w:szCs w:val="18"/>
                <w:lang w:val="en-US"/>
              </w:rPr>
              <w:t>Te bevestigen, te vragen en te ontkennen</w:t>
            </w:r>
          </w:p>
          <w:p w14:paraId="74218CCE"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Bevestigende, ontkennende en vragende zinnen</w:t>
            </w:r>
          </w:p>
          <w:p w14:paraId="4623B1F9"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Overeenkomst tussen onderwerp en werkwoord</w:t>
            </w:r>
          </w:p>
          <w:p w14:paraId="626F701A"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Vragende woorden</w:t>
            </w:r>
          </w:p>
          <w:p w14:paraId="682C7CB2"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Gebruik van ‘do’ om iets te benadrukken</w:t>
            </w:r>
          </w:p>
          <w:p w14:paraId="0DB89E0C" w14:textId="77777777" w:rsidR="00BF39B1" w:rsidRPr="00151465" w:rsidRDefault="00BF39B1" w:rsidP="00AC50FD">
            <w:pPr>
              <w:pStyle w:val="03Vierkantjes"/>
              <w:numPr>
                <w:ilvl w:val="0"/>
                <w:numId w:val="106"/>
              </w:numPr>
              <w:ind w:left="714" w:hanging="357"/>
              <w:rPr>
                <w:i w:val="0"/>
                <w:sz w:val="18"/>
                <w:szCs w:val="18"/>
                <w:lang w:val="en-US"/>
              </w:rPr>
            </w:pPr>
            <w:r w:rsidRPr="00151465">
              <w:rPr>
                <w:i w:val="0"/>
                <w:sz w:val="18"/>
                <w:szCs w:val="18"/>
                <w:lang w:val="en-US"/>
              </w:rPr>
              <w:t>Te situeren in de ruimte</w:t>
            </w:r>
          </w:p>
          <w:p w14:paraId="7E93DC9E"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Uitdrukken van ruimte, beweging, richting, afstand …</w:t>
            </w:r>
          </w:p>
          <w:p w14:paraId="09838453" w14:textId="77777777" w:rsidR="00BF39B1" w:rsidRPr="00151465" w:rsidRDefault="00BF39B1" w:rsidP="00AC50FD">
            <w:pPr>
              <w:pStyle w:val="03Vierkantjes"/>
              <w:numPr>
                <w:ilvl w:val="0"/>
                <w:numId w:val="106"/>
              </w:numPr>
              <w:ind w:left="714" w:hanging="357"/>
              <w:rPr>
                <w:i w:val="0"/>
                <w:sz w:val="18"/>
                <w:szCs w:val="18"/>
                <w:lang w:val="en-US"/>
              </w:rPr>
            </w:pPr>
            <w:r w:rsidRPr="00151465">
              <w:rPr>
                <w:i w:val="0"/>
                <w:sz w:val="18"/>
                <w:szCs w:val="18"/>
                <w:lang w:val="en-US"/>
              </w:rPr>
              <w:t>Te situeren in de tijd</w:t>
            </w:r>
          </w:p>
          <w:p w14:paraId="15781F6C"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Uitdrukken van tijd, duur, frequentie, herhaling …</w:t>
            </w:r>
          </w:p>
          <w:p w14:paraId="3C5A3FB6"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Vorming en gebruik van de belangrijkste tijden van de werkwoorden voor de communicatie in de tegenwoordige, de verleden en de toekomende tijd</w:t>
            </w:r>
          </w:p>
          <w:p w14:paraId="6D4AFBE9" w14:textId="77777777" w:rsidR="00BF39B1" w:rsidRPr="00151465" w:rsidRDefault="00BF39B1" w:rsidP="00AC50FD">
            <w:pPr>
              <w:pStyle w:val="02Bolletje"/>
              <w:numPr>
                <w:ilvl w:val="1"/>
                <w:numId w:val="68"/>
              </w:numPr>
              <w:ind w:left="993" w:hanging="284"/>
              <w:rPr>
                <w:i w:val="0"/>
                <w:sz w:val="18"/>
                <w:szCs w:val="18"/>
                <w:lang w:val="en-US"/>
              </w:rPr>
            </w:pPr>
            <w:r w:rsidRPr="00151465">
              <w:rPr>
                <w:i w:val="0"/>
                <w:sz w:val="18"/>
                <w:szCs w:val="18"/>
                <w:lang w:val="en-US"/>
              </w:rPr>
              <w:t>‘tijdelijk/dikwijls, altijd’</w:t>
            </w:r>
          </w:p>
          <w:p w14:paraId="70AF0ED4"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Continuous/non-continuous</w:t>
            </w:r>
          </w:p>
          <w:p w14:paraId="06D8DE85" w14:textId="77777777" w:rsidR="00BF39B1" w:rsidRPr="00151465" w:rsidRDefault="00BF39B1" w:rsidP="00AC50FD">
            <w:pPr>
              <w:pStyle w:val="02Bolletje"/>
              <w:numPr>
                <w:ilvl w:val="1"/>
                <w:numId w:val="68"/>
              </w:numPr>
              <w:ind w:left="993" w:hanging="284"/>
              <w:rPr>
                <w:i w:val="0"/>
                <w:sz w:val="18"/>
                <w:szCs w:val="18"/>
                <w:lang w:val="en-US"/>
              </w:rPr>
            </w:pPr>
            <w:r w:rsidRPr="00151465">
              <w:rPr>
                <w:i w:val="0"/>
                <w:sz w:val="18"/>
                <w:szCs w:val="18"/>
                <w:lang w:val="en-US"/>
              </w:rPr>
              <w:t>‘voltooid/niet voltooid’</w:t>
            </w:r>
          </w:p>
          <w:p w14:paraId="48DD3F66"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Perfect/non-perfect</w:t>
            </w:r>
          </w:p>
          <w:p w14:paraId="6AD616E6" w14:textId="77777777" w:rsidR="00BF39B1" w:rsidRPr="00151465" w:rsidRDefault="00BF39B1" w:rsidP="00AC50FD">
            <w:pPr>
              <w:pStyle w:val="03Vierkantjes"/>
              <w:numPr>
                <w:ilvl w:val="0"/>
                <w:numId w:val="106"/>
              </w:numPr>
              <w:ind w:left="714" w:hanging="357"/>
              <w:rPr>
                <w:i w:val="0"/>
                <w:sz w:val="18"/>
                <w:szCs w:val="18"/>
                <w:lang w:val="en-US"/>
              </w:rPr>
            </w:pPr>
            <w:r w:rsidRPr="00151465">
              <w:rPr>
                <w:i w:val="0"/>
                <w:sz w:val="18"/>
                <w:szCs w:val="18"/>
                <w:lang w:val="en-US"/>
              </w:rPr>
              <w:t>Te argumenteren en logische verbanden te leggen</w:t>
            </w:r>
          </w:p>
          <w:p w14:paraId="32397682"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Uitdrukken van reden, oorzaak en gevolg</w:t>
            </w:r>
          </w:p>
          <w:p w14:paraId="618423EE"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Uitdrukken van doel</w:t>
            </w:r>
          </w:p>
          <w:p w14:paraId="25633EF9"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Uitdrukken van tegenstelling en toevoeging</w:t>
            </w:r>
          </w:p>
          <w:p w14:paraId="6B73A44E"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Uitdrukken van mogelijkheid en waarschijnlijkheid</w:t>
            </w:r>
          </w:p>
          <w:p w14:paraId="4E7339F9"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Uitdrukken van wil en gevoelens</w:t>
            </w:r>
          </w:p>
          <w:p w14:paraId="3583E631"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Uitdrukken van (afwezigheid van) toelating en verplichting</w:t>
            </w:r>
          </w:p>
          <w:p w14:paraId="2022AC63" w14:textId="77777777" w:rsidR="00BF39B1" w:rsidRPr="00151465" w:rsidRDefault="00BF39B1" w:rsidP="00AC50FD">
            <w:pPr>
              <w:pStyle w:val="03Vierkantjes"/>
              <w:numPr>
                <w:ilvl w:val="0"/>
                <w:numId w:val="106"/>
              </w:numPr>
              <w:ind w:left="714" w:hanging="357"/>
              <w:rPr>
                <w:i w:val="0"/>
                <w:sz w:val="18"/>
                <w:szCs w:val="18"/>
                <w:lang w:val="en-US"/>
              </w:rPr>
            </w:pPr>
            <w:r w:rsidRPr="00151465">
              <w:rPr>
                <w:i w:val="0"/>
                <w:sz w:val="18"/>
                <w:szCs w:val="18"/>
                <w:lang w:val="en-US"/>
              </w:rPr>
              <w:t>Perspectief aan te duiden</w:t>
            </w:r>
          </w:p>
          <w:p w14:paraId="6D3C097C" w14:textId="77777777" w:rsidR="00BF39B1" w:rsidRPr="00151465" w:rsidRDefault="00BF39B1" w:rsidP="00AC50FD">
            <w:pPr>
              <w:pStyle w:val="02Bolletje"/>
              <w:numPr>
                <w:ilvl w:val="1"/>
                <w:numId w:val="68"/>
              </w:numPr>
              <w:ind w:left="993" w:hanging="284"/>
              <w:rPr>
                <w:i w:val="0"/>
                <w:sz w:val="18"/>
                <w:szCs w:val="18"/>
                <w:lang w:val="en-US"/>
              </w:rPr>
            </w:pPr>
            <w:r w:rsidRPr="00151465">
              <w:rPr>
                <w:i w:val="0"/>
                <w:sz w:val="18"/>
                <w:szCs w:val="18"/>
                <w:lang w:val="en-US"/>
              </w:rPr>
              <w:t>Neutraal/geen handelende persoon/nadruk op handelende persoon</w:t>
            </w:r>
          </w:p>
          <w:p w14:paraId="3344CABD"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Actief versus passief: betekenis en passiefvorming</w:t>
            </w:r>
          </w:p>
          <w:p w14:paraId="712295B1" w14:textId="77777777" w:rsidR="00BF39B1" w:rsidRPr="00151465" w:rsidRDefault="00BF39B1" w:rsidP="00AC50FD">
            <w:pPr>
              <w:pStyle w:val="03Vierkantjes"/>
              <w:numPr>
                <w:ilvl w:val="0"/>
                <w:numId w:val="106"/>
              </w:numPr>
              <w:ind w:left="714" w:hanging="357"/>
              <w:rPr>
                <w:i w:val="0"/>
                <w:sz w:val="18"/>
                <w:szCs w:val="18"/>
                <w:lang w:val="en-US"/>
              </w:rPr>
            </w:pPr>
            <w:r w:rsidRPr="00151465">
              <w:rPr>
                <w:i w:val="0"/>
                <w:sz w:val="18"/>
                <w:szCs w:val="18"/>
                <w:lang w:val="en-US"/>
              </w:rPr>
              <w:t>Relatie en samenhang tussen tekstgedeelten aan te duiden</w:t>
            </w:r>
          </w:p>
          <w:p w14:paraId="56D589C1"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Samengestelde zinnen ook met onderschikking</w:t>
            </w:r>
          </w:p>
          <w:p w14:paraId="5912A507" w14:textId="77777777" w:rsidR="00BF39B1" w:rsidRPr="00151465" w:rsidRDefault="00BF39B1" w:rsidP="00AC50FD">
            <w:pPr>
              <w:pStyle w:val="03Vierkantjes"/>
              <w:numPr>
                <w:ilvl w:val="0"/>
                <w:numId w:val="106"/>
              </w:numPr>
              <w:ind w:left="714" w:hanging="357"/>
              <w:rPr>
                <w:i w:val="0"/>
                <w:sz w:val="18"/>
                <w:szCs w:val="18"/>
                <w:lang w:val="en-US"/>
              </w:rPr>
            </w:pPr>
            <w:r w:rsidRPr="00151465">
              <w:rPr>
                <w:i w:val="0"/>
                <w:sz w:val="18"/>
                <w:szCs w:val="18"/>
                <w:lang w:val="en-US"/>
              </w:rPr>
              <w:t>Te rapporteren</w:t>
            </w:r>
          </w:p>
          <w:p w14:paraId="3B51D74F" w14:textId="77777777" w:rsidR="00BF39B1" w:rsidRPr="00151465" w:rsidRDefault="00BF39B1" w:rsidP="00AC50FD">
            <w:pPr>
              <w:pStyle w:val="01Ruitjes"/>
              <w:numPr>
                <w:ilvl w:val="2"/>
                <w:numId w:val="67"/>
              </w:numPr>
              <w:ind w:left="1531" w:hanging="284"/>
              <w:rPr>
                <w:sz w:val="18"/>
                <w:szCs w:val="18"/>
                <w:lang w:val="en-US"/>
              </w:rPr>
            </w:pPr>
            <w:r w:rsidRPr="00151465">
              <w:rPr>
                <w:sz w:val="18"/>
                <w:szCs w:val="18"/>
                <w:lang w:val="en-US"/>
              </w:rPr>
              <w:t>Indirecte rede</w:t>
            </w:r>
          </w:p>
        </w:tc>
        <w:tc>
          <w:tcPr>
            <w:tcW w:w="1275" w:type="dxa"/>
            <w:tcBorders>
              <w:top w:val="single" w:sz="4" w:space="0" w:color="auto"/>
              <w:left w:val="single" w:sz="4" w:space="0" w:color="auto"/>
              <w:bottom w:val="single" w:sz="4" w:space="0" w:color="auto"/>
              <w:right w:val="single" w:sz="4" w:space="0" w:color="auto"/>
            </w:tcBorders>
            <w:hideMark/>
          </w:tcPr>
          <w:p w14:paraId="4DBDBC67" w14:textId="77777777" w:rsidR="00BF39B1" w:rsidRPr="00DC01D7" w:rsidRDefault="00BF39B1">
            <w:pPr>
              <w:rPr>
                <w:szCs w:val="18"/>
              </w:rPr>
            </w:pPr>
            <w:r w:rsidRPr="00DC01D7">
              <w:rPr>
                <w:szCs w:val="18"/>
              </w:rPr>
              <w:t>ET42</w:t>
            </w:r>
          </w:p>
        </w:tc>
      </w:tr>
      <w:tr w:rsidR="00BF39B1" w:rsidRPr="00DC01D7" w14:paraId="6BB33FEC" w14:textId="77777777" w:rsidTr="0025355D">
        <w:tc>
          <w:tcPr>
            <w:tcW w:w="12900" w:type="dxa"/>
            <w:tcBorders>
              <w:top w:val="single" w:sz="4" w:space="0" w:color="auto"/>
              <w:left w:val="single" w:sz="4" w:space="0" w:color="auto"/>
              <w:bottom w:val="single" w:sz="4" w:space="0" w:color="auto"/>
              <w:right w:val="single" w:sz="4" w:space="0" w:color="auto"/>
            </w:tcBorders>
          </w:tcPr>
          <w:p w14:paraId="0984B051" w14:textId="77777777" w:rsidR="00BF39B1" w:rsidRPr="00DC01D7" w:rsidRDefault="00BF39B1">
            <w:pPr>
              <w:rPr>
                <w:szCs w:val="18"/>
                <w:lang w:val="nl-BE"/>
              </w:rPr>
            </w:pPr>
            <w:r w:rsidRPr="00DC01D7">
              <w:rPr>
                <w:szCs w:val="18"/>
                <w:lang w:val="nl-BE"/>
              </w:rPr>
              <w:t>De cursisten kunnen reflecteren over taal en taalgebruik binnen de vermelde taalgebruikssituaties en daarbij hun functionele kennis ter ondersteuning van hun taalbeheersing uitbreiden door naar aanleiding van zinvolle communicatieve situaties en taaltaken:</w:t>
            </w:r>
          </w:p>
          <w:p w14:paraId="426CBC57" w14:textId="77777777" w:rsidR="00BF39B1" w:rsidRPr="00DC01D7" w:rsidRDefault="00BF39B1" w:rsidP="00AC50FD">
            <w:pPr>
              <w:numPr>
                <w:ilvl w:val="0"/>
                <w:numId w:val="122"/>
              </w:numPr>
              <w:spacing w:after="0"/>
              <w:rPr>
                <w:szCs w:val="18"/>
                <w:lang w:val="nl-BE"/>
              </w:rPr>
            </w:pPr>
            <w:r w:rsidRPr="00DC01D7">
              <w:rPr>
                <w:szCs w:val="18"/>
                <w:lang w:val="nl-BE"/>
              </w:rPr>
              <w:t>reeds in de klas behandelde vormen en structuren te herkennen en ontleden;</w:t>
            </w:r>
          </w:p>
          <w:p w14:paraId="608226D1" w14:textId="77777777" w:rsidR="00BF39B1" w:rsidRPr="00DC01D7" w:rsidRDefault="00BF39B1" w:rsidP="00AC50FD">
            <w:pPr>
              <w:numPr>
                <w:ilvl w:val="0"/>
                <w:numId w:val="122"/>
              </w:numPr>
              <w:spacing w:after="0"/>
              <w:rPr>
                <w:szCs w:val="18"/>
                <w:lang w:val="nl-BE"/>
              </w:rPr>
            </w:pPr>
            <w:r w:rsidRPr="00DC01D7">
              <w:rPr>
                <w:szCs w:val="18"/>
                <w:lang w:val="nl-BE"/>
              </w:rPr>
              <w:t>door te observeren hoe vormen en structuren functioneren, onder begeleiding regels te ontdekken en formuleren;</w:t>
            </w:r>
          </w:p>
          <w:p w14:paraId="7C180CF1" w14:textId="77777777" w:rsidR="00BF39B1" w:rsidRPr="00DC01D7" w:rsidRDefault="00BF39B1" w:rsidP="00AC50FD">
            <w:pPr>
              <w:numPr>
                <w:ilvl w:val="0"/>
                <w:numId w:val="122"/>
              </w:numPr>
              <w:spacing w:after="0"/>
              <w:rPr>
                <w:szCs w:val="18"/>
                <w:lang w:val="nl-BE"/>
              </w:rPr>
            </w:pPr>
            <w:r w:rsidRPr="00DC01D7">
              <w:rPr>
                <w:szCs w:val="18"/>
                <w:lang w:val="nl-BE"/>
              </w:rPr>
              <w:t>gelijkenissen en verschillen tussen talen te ontdekken en hun kennis van andere talen in te zetten.</w:t>
            </w:r>
          </w:p>
        </w:tc>
        <w:tc>
          <w:tcPr>
            <w:tcW w:w="1275" w:type="dxa"/>
            <w:tcBorders>
              <w:top w:val="single" w:sz="4" w:space="0" w:color="auto"/>
              <w:left w:val="single" w:sz="4" w:space="0" w:color="auto"/>
              <w:bottom w:val="single" w:sz="4" w:space="0" w:color="auto"/>
              <w:right w:val="single" w:sz="4" w:space="0" w:color="auto"/>
            </w:tcBorders>
            <w:hideMark/>
          </w:tcPr>
          <w:p w14:paraId="41B584C5" w14:textId="77777777" w:rsidR="00BF39B1" w:rsidRPr="00DC01D7" w:rsidRDefault="00BF39B1">
            <w:pPr>
              <w:rPr>
                <w:szCs w:val="18"/>
              </w:rPr>
            </w:pPr>
            <w:r w:rsidRPr="00DC01D7">
              <w:rPr>
                <w:szCs w:val="18"/>
              </w:rPr>
              <w:t>ET43</w:t>
            </w:r>
          </w:p>
        </w:tc>
      </w:tr>
      <w:tr w:rsidR="00BF39B1" w:rsidRPr="00DC01D7" w14:paraId="4F1367A7" w14:textId="77777777" w:rsidTr="00324C09">
        <w:tc>
          <w:tcPr>
            <w:tcW w:w="12900" w:type="dxa"/>
            <w:tcBorders>
              <w:top w:val="single" w:sz="4" w:space="0" w:color="auto"/>
              <w:left w:val="single" w:sz="4" w:space="0" w:color="auto"/>
              <w:bottom w:val="single" w:sz="4" w:space="0" w:color="auto"/>
              <w:right w:val="single" w:sz="4" w:space="0" w:color="auto"/>
            </w:tcBorders>
            <w:hideMark/>
          </w:tcPr>
          <w:p w14:paraId="56A83014" w14:textId="77777777" w:rsidR="00BF39B1" w:rsidRPr="00DC01D7" w:rsidRDefault="00BF39B1">
            <w:pPr>
              <w:rPr>
                <w:szCs w:val="18"/>
                <w:lang w:val="nl-BE"/>
              </w:rPr>
            </w:pPr>
            <w:r w:rsidRPr="00DC01D7">
              <w:rPr>
                <w:szCs w:val="18"/>
              </w:rPr>
              <w:t>De cursisten kunnen verschillen en gelijkenissen onderscheiden in leefwijze tussen de eigen cultuur en de cultuur van een streek waar de doeltaal gesproken wordt.</w:t>
            </w:r>
          </w:p>
        </w:tc>
        <w:tc>
          <w:tcPr>
            <w:tcW w:w="1275" w:type="dxa"/>
            <w:tcBorders>
              <w:top w:val="single" w:sz="4" w:space="0" w:color="auto"/>
              <w:left w:val="single" w:sz="4" w:space="0" w:color="auto"/>
              <w:bottom w:val="single" w:sz="4" w:space="0" w:color="auto"/>
              <w:right w:val="single" w:sz="4" w:space="0" w:color="auto"/>
            </w:tcBorders>
            <w:hideMark/>
          </w:tcPr>
          <w:p w14:paraId="0D49461C" w14:textId="77777777" w:rsidR="00BF39B1" w:rsidRPr="00DC01D7" w:rsidRDefault="00BF39B1">
            <w:pPr>
              <w:rPr>
                <w:szCs w:val="18"/>
              </w:rPr>
            </w:pPr>
            <w:r w:rsidRPr="00DC01D7">
              <w:rPr>
                <w:szCs w:val="18"/>
              </w:rPr>
              <w:t>ET44</w:t>
            </w:r>
          </w:p>
        </w:tc>
      </w:tr>
      <w:tr w:rsidR="00BF39B1" w:rsidRPr="00DC01D7" w14:paraId="255133FC" w14:textId="77777777" w:rsidTr="00324C09">
        <w:tc>
          <w:tcPr>
            <w:tcW w:w="12900" w:type="dxa"/>
            <w:tcBorders>
              <w:top w:val="single" w:sz="4" w:space="0" w:color="auto"/>
              <w:left w:val="single" w:sz="4" w:space="0" w:color="auto"/>
              <w:bottom w:val="nil"/>
              <w:right w:val="single" w:sz="4" w:space="0" w:color="auto"/>
            </w:tcBorders>
            <w:hideMark/>
          </w:tcPr>
          <w:p w14:paraId="367C5673" w14:textId="77777777" w:rsidR="00BF39B1" w:rsidRPr="00DC01D7" w:rsidRDefault="00BF39B1">
            <w:pPr>
              <w:rPr>
                <w:szCs w:val="18"/>
              </w:rPr>
            </w:pPr>
            <w:r w:rsidRPr="00DC01D7">
              <w:rPr>
                <w:szCs w:val="18"/>
              </w:rPr>
              <w:t xml:space="preserve">De cursisten werken aan de volgende </w:t>
            </w:r>
            <w:r w:rsidRPr="00DC01D7">
              <w:rPr>
                <w:b/>
                <w:szCs w:val="18"/>
              </w:rPr>
              <w:t>attitudes</w:t>
            </w:r>
            <w:r w:rsidRPr="00DC01D7">
              <w:rPr>
                <w:szCs w:val="18"/>
              </w:rPr>
              <w:t>:</w:t>
            </w:r>
          </w:p>
        </w:tc>
        <w:tc>
          <w:tcPr>
            <w:tcW w:w="1275" w:type="dxa"/>
            <w:tcBorders>
              <w:top w:val="single" w:sz="4" w:space="0" w:color="auto"/>
              <w:left w:val="single" w:sz="4" w:space="0" w:color="auto"/>
              <w:bottom w:val="nil"/>
              <w:right w:val="single" w:sz="4" w:space="0" w:color="auto"/>
            </w:tcBorders>
          </w:tcPr>
          <w:p w14:paraId="5B0D3904" w14:textId="77777777" w:rsidR="00BF39B1" w:rsidRPr="00DC01D7" w:rsidRDefault="00BF39B1">
            <w:pPr>
              <w:rPr>
                <w:szCs w:val="18"/>
              </w:rPr>
            </w:pPr>
          </w:p>
        </w:tc>
      </w:tr>
      <w:tr w:rsidR="00BF39B1" w:rsidRPr="00DC01D7" w14:paraId="348F7CB3" w14:textId="77777777" w:rsidTr="00324C09">
        <w:tc>
          <w:tcPr>
            <w:tcW w:w="12900" w:type="dxa"/>
            <w:tcBorders>
              <w:top w:val="nil"/>
              <w:left w:val="single" w:sz="4" w:space="0" w:color="auto"/>
              <w:bottom w:val="nil"/>
              <w:right w:val="single" w:sz="4" w:space="0" w:color="auto"/>
            </w:tcBorders>
            <w:hideMark/>
          </w:tcPr>
          <w:p w14:paraId="374402BE" w14:textId="77777777" w:rsidR="00BF39B1" w:rsidRPr="00DC01D7" w:rsidRDefault="00BF39B1" w:rsidP="00AC50FD">
            <w:pPr>
              <w:pStyle w:val="04Pijltjes"/>
              <w:numPr>
                <w:ilvl w:val="0"/>
                <w:numId w:val="70"/>
              </w:numPr>
              <w:ind w:left="357" w:hanging="357"/>
              <w:rPr>
                <w:sz w:val="18"/>
                <w:szCs w:val="18"/>
              </w:rPr>
            </w:pPr>
            <w:r w:rsidRPr="00DC01D7">
              <w:rPr>
                <w:sz w:val="18"/>
                <w:szCs w:val="18"/>
              </w:rPr>
              <w:t>tonen bereidheid en durf om te luisteren, te lezen, te spreken, gesprekken te voeren en te schrijven in het Engels;</w:t>
            </w:r>
          </w:p>
        </w:tc>
        <w:tc>
          <w:tcPr>
            <w:tcW w:w="1275" w:type="dxa"/>
            <w:tcBorders>
              <w:top w:val="nil"/>
              <w:left w:val="single" w:sz="4" w:space="0" w:color="auto"/>
              <w:bottom w:val="nil"/>
              <w:right w:val="single" w:sz="4" w:space="0" w:color="auto"/>
            </w:tcBorders>
            <w:hideMark/>
          </w:tcPr>
          <w:p w14:paraId="472A15B4" w14:textId="77777777" w:rsidR="00BF39B1" w:rsidRPr="00DC01D7" w:rsidRDefault="00BF39B1">
            <w:pPr>
              <w:rPr>
                <w:szCs w:val="18"/>
              </w:rPr>
            </w:pPr>
            <w:r w:rsidRPr="00DC01D7">
              <w:rPr>
                <w:szCs w:val="18"/>
              </w:rPr>
              <w:t>ET45*</w:t>
            </w:r>
          </w:p>
        </w:tc>
      </w:tr>
      <w:tr w:rsidR="00BF39B1" w:rsidRPr="00DC01D7" w14:paraId="7518FFD0" w14:textId="77777777" w:rsidTr="00324C09">
        <w:tc>
          <w:tcPr>
            <w:tcW w:w="12900" w:type="dxa"/>
            <w:tcBorders>
              <w:top w:val="nil"/>
              <w:left w:val="single" w:sz="4" w:space="0" w:color="auto"/>
              <w:bottom w:val="nil"/>
              <w:right w:val="single" w:sz="4" w:space="0" w:color="auto"/>
            </w:tcBorders>
            <w:hideMark/>
          </w:tcPr>
          <w:p w14:paraId="7FAF9E7D" w14:textId="77777777" w:rsidR="00BF39B1" w:rsidRPr="00DC01D7" w:rsidRDefault="00BF39B1" w:rsidP="00AC50FD">
            <w:pPr>
              <w:pStyle w:val="04Pijltjes"/>
              <w:numPr>
                <w:ilvl w:val="0"/>
                <w:numId w:val="70"/>
              </w:numPr>
              <w:ind w:left="357" w:hanging="357"/>
              <w:rPr>
                <w:sz w:val="18"/>
                <w:szCs w:val="18"/>
              </w:rPr>
            </w:pPr>
            <w:r w:rsidRPr="00DC01D7">
              <w:rPr>
                <w:sz w:val="18"/>
                <w:szCs w:val="18"/>
              </w:rPr>
              <w:t>streven naar taalverzorging;</w:t>
            </w:r>
          </w:p>
        </w:tc>
        <w:tc>
          <w:tcPr>
            <w:tcW w:w="1275" w:type="dxa"/>
            <w:tcBorders>
              <w:top w:val="nil"/>
              <w:left w:val="single" w:sz="4" w:space="0" w:color="auto"/>
              <w:bottom w:val="nil"/>
              <w:right w:val="single" w:sz="4" w:space="0" w:color="auto"/>
            </w:tcBorders>
            <w:hideMark/>
          </w:tcPr>
          <w:p w14:paraId="0F601BD9" w14:textId="77777777" w:rsidR="00BF39B1" w:rsidRPr="00DC01D7" w:rsidRDefault="00BF39B1">
            <w:pPr>
              <w:rPr>
                <w:szCs w:val="18"/>
              </w:rPr>
            </w:pPr>
            <w:r w:rsidRPr="00DC01D7">
              <w:rPr>
                <w:szCs w:val="18"/>
              </w:rPr>
              <w:t>ET46*</w:t>
            </w:r>
          </w:p>
        </w:tc>
      </w:tr>
      <w:tr w:rsidR="00BF39B1" w:rsidRPr="00DC01D7" w14:paraId="1DB3839C" w14:textId="77777777" w:rsidTr="00324C09">
        <w:tc>
          <w:tcPr>
            <w:tcW w:w="12900" w:type="dxa"/>
            <w:tcBorders>
              <w:top w:val="nil"/>
              <w:left w:val="single" w:sz="4" w:space="0" w:color="auto"/>
              <w:bottom w:val="nil"/>
              <w:right w:val="single" w:sz="4" w:space="0" w:color="auto"/>
            </w:tcBorders>
            <w:hideMark/>
          </w:tcPr>
          <w:p w14:paraId="5B1AC04D" w14:textId="77777777" w:rsidR="00BF39B1" w:rsidRPr="00DC01D7" w:rsidRDefault="00BF39B1" w:rsidP="00AC50FD">
            <w:pPr>
              <w:pStyle w:val="04Pijltjes"/>
              <w:numPr>
                <w:ilvl w:val="0"/>
                <w:numId w:val="70"/>
              </w:numPr>
              <w:ind w:left="357" w:hanging="357"/>
              <w:rPr>
                <w:sz w:val="18"/>
                <w:szCs w:val="18"/>
              </w:rPr>
            </w:pPr>
            <w:r w:rsidRPr="00DC01D7">
              <w:rPr>
                <w:sz w:val="18"/>
                <w:szCs w:val="18"/>
              </w:rPr>
              <w:t>tonen belangstelling voor de aanwezigheid van moderne vreemde talen in hun leefwereld, ook buiten de school, en voor de socioculturele wereld van de taalgebruikers;</w:t>
            </w:r>
          </w:p>
        </w:tc>
        <w:tc>
          <w:tcPr>
            <w:tcW w:w="1275" w:type="dxa"/>
            <w:tcBorders>
              <w:top w:val="nil"/>
              <w:left w:val="single" w:sz="4" w:space="0" w:color="auto"/>
              <w:bottom w:val="nil"/>
              <w:right w:val="single" w:sz="4" w:space="0" w:color="auto"/>
            </w:tcBorders>
            <w:hideMark/>
          </w:tcPr>
          <w:p w14:paraId="2C503FFC" w14:textId="77777777" w:rsidR="00BF39B1" w:rsidRPr="00DC01D7" w:rsidRDefault="00BF39B1">
            <w:pPr>
              <w:rPr>
                <w:szCs w:val="18"/>
              </w:rPr>
            </w:pPr>
            <w:r w:rsidRPr="00DC01D7">
              <w:rPr>
                <w:szCs w:val="18"/>
              </w:rPr>
              <w:t>ET47*</w:t>
            </w:r>
          </w:p>
        </w:tc>
      </w:tr>
      <w:tr w:rsidR="00BF39B1" w:rsidRPr="00DC01D7" w14:paraId="2A668E41" w14:textId="77777777" w:rsidTr="00324C09">
        <w:tc>
          <w:tcPr>
            <w:tcW w:w="12900" w:type="dxa"/>
            <w:tcBorders>
              <w:top w:val="nil"/>
              <w:left w:val="single" w:sz="4" w:space="0" w:color="auto"/>
              <w:bottom w:val="nil"/>
              <w:right w:val="single" w:sz="4" w:space="0" w:color="auto"/>
            </w:tcBorders>
            <w:hideMark/>
          </w:tcPr>
          <w:p w14:paraId="0ACCC214" w14:textId="77777777" w:rsidR="00BF39B1" w:rsidRPr="00DC01D7" w:rsidRDefault="00BF39B1" w:rsidP="00AC50FD">
            <w:pPr>
              <w:pStyle w:val="04Pijltjes"/>
              <w:numPr>
                <w:ilvl w:val="0"/>
                <w:numId w:val="70"/>
              </w:numPr>
              <w:ind w:left="357" w:hanging="357"/>
              <w:rPr>
                <w:sz w:val="18"/>
                <w:szCs w:val="18"/>
              </w:rPr>
            </w:pPr>
            <w:r w:rsidRPr="00DC01D7">
              <w:rPr>
                <w:sz w:val="18"/>
                <w:szCs w:val="18"/>
              </w:rPr>
              <w:t>staan open voor verschillen en gelijkenissen in leefwijze tussen de eigen cultuur en de cultuur van een streek waar de doeltaal gesproken wordt;</w:t>
            </w:r>
          </w:p>
        </w:tc>
        <w:tc>
          <w:tcPr>
            <w:tcW w:w="1275" w:type="dxa"/>
            <w:tcBorders>
              <w:top w:val="nil"/>
              <w:left w:val="single" w:sz="4" w:space="0" w:color="auto"/>
              <w:bottom w:val="nil"/>
              <w:right w:val="single" w:sz="4" w:space="0" w:color="auto"/>
            </w:tcBorders>
            <w:hideMark/>
          </w:tcPr>
          <w:p w14:paraId="6C3E3AE7" w14:textId="77777777" w:rsidR="00BF39B1" w:rsidRPr="00DC01D7" w:rsidRDefault="00BF39B1">
            <w:pPr>
              <w:rPr>
                <w:szCs w:val="18"/>
              </w:rPr>
            </w:pPr>
            <w:r w:rsidRPr="00DC01D7">
              <w:rPr>
                <w:szCs w:val="18"/>
              </w:rPr>
              <w:t>ET48*</w:t>
            </w:r>
          </w:p>
        </w:tc>
      </w:tr>
      <w:tr w:rsidR="00BF39B1" w:rsidRPr="00BF39B1" w14:paraId="1CDCB273" w14:textId="77777777" w:rsidTr="00324C09">
        <w:tc>
          <w:tcPr>
            <w:tcW w:w="12900" w:type="dxa"/>
            <w:tcBorders>
              <w:top w:val="nil"/>
              <w:left w:val="single" w:sz="4" w:space="0" w:color="auto"/>
              <w:bottom w:val="single" w:sz="4" w:space="0" w:color="auto"/>
              <w:right w:val="single" w:sz="4" w:space="0" w:color="auto"/>
            </w:tcBorders>
            <w:hideMark/>
          </w:tcPr>
          <w:p w14:paraId="3B6C2177" w14:textId="77777777" w:rsidR="00BF39B1" w:rsidRPr="00DC01D7" w:rsidRDefault="00BF39B1" w:rsidP="00AC50FD">
            <w:pPr>
              <w:pStyle w:val="04Pijltjes"/>
              <w:numPr>
                <w:ilvl w:val="0"/>
                <w:numId w:val="70"/>
              </w:numPr>
              <w:ind w:left="357" w:hanging="357"/>
              <w:rPr>
                <w:sz w:val="18"/>
                <w:szCs w:val="18"/>
              </w:rPr>
            </w:pPr>
            <w:r w:rsidRPr="00DC01D7">
              <w:rPr>
                <w:sz w:val="18"/>
                <w:szCs w:val="18"/>
              </w:rPr>
              <w:t>stellen zich open voor de esthetische component van teksten.</w:t>
            </w:r>
          </w:p>
        </w:tc>
        <w:tc>
          <w:tcPr>
            <w:tcW w:w="1275" w:type="dxa"/>
            <w:tcBorders>
              <w:top w:val="nil"/>
              <w:left w:val="single" w:sz="4" w:space="0" w:color="auto"/>
              <w:bottom w:val="single" w:sz="4" w:space="0" w:color="auto"/>
              <w:right w:val="single" w:sz="4" w:space="0" w:color="auto"/>
            </w:tcBorders>
            <w:hideMark/>
          </w:tcPr>
          <w:p w14:paraId="3E4CA181" w14:textId="77777777" w:rsidR="00BF39B1" w:rsidRPr="00BF39B1" w:rsidRDefault="00BF39B1">
            <w:pPr>
              <w:rPr>
                <w:szCs w:val="18"/>
              </w:rPr>
            </w:pPr>
            <w:r w:rsidRPr="00DC01D7">
              <w:rPr>
                <w:szCs w:val="18"/>
              </w:rPr>
              <w:t>ET49*</w:t>
            </w:r>
          </w:p>
        </w:tc>
      </w:tr>
    </w:tbl>
    <w:p w14:paraId="59B69E6C" w14:textId="77777777" w:rsidR="009224D5" w:rsidRDefault="009224D5" w:rsidP="009224D5">
      <w:pPr>
        <w:rPr>
          <w:b/>
          <w:highlight w:val="yellow"/>
        </w:rPr>
      </w:pPr>
    </w:p>
    <w:p w14:paraId="4DE87B5C" w14:textId="77777777" w:rsidR="009224D5" w:rsidRPr="00941740" w:rsidRDefault="009224D5" w:rsidP="009224D5">
      <w:r w:rsidRPr="00941740">
        <w:rPr>
          <w:b/>
        </w:rPr>
        <w:t>Didactische wenken</w:t>
      </w:r>
      <w:r w:rsidRPr="00941740">
        <w:t>:</w:t>
      </w:r>
    </w:p>
    <w:p w14:paraId="6AD1685D" w14:textId="77777777" w:rsidR="009224D5" w:rsidRDefault="009224D5" w:rsidP="009224D5">
      <w:r w:rsidRPr="00941740">
        <w:t xml:space="preserve">Merk op dat de hierboven vermelde kennis en attitudes ook onverkort terugkomen in de </w:t>
      </w:r>
      <w:r w:rsidR="0041048E" w:rsidRPr="00941740">
        <w:t>twee andere basis</w:t>
      </w:r>
      <w:r w:rsidRPr="00941740">
        <w:t>modules Engels. Op centrumniveau kan je verdere afspraken maken over bijv. de concrete invulling, eventuele differentiatie, het gewicht dat je in de verschillende modules aan bepaalde items toekent enz.</w:t>
      </w:r>
      <w:r>
        <w:t xml:space="preserve"> </w:t>
      </w:r>
    </w:p>
    <w:p w14:paraId="7E9D9FDB" w14:textId="77777777" w:rsidR="00BF39B1" w:rsidRDefault="00BF39B1" w:rsidP="00114D64">
      <w:pPr>
        <w:spacing w:before="60" w:after="60"/>
      </w:pPr>
    </w:p>
    <w:p w14:paraId="000AA04E" w14:textId="77777777" w:rsidR="00114D64" w:rsidRDefault="00DC01D7" w:rsidP="00945D96">
      <w:pPr>
        <w:pStyle w:val="Kop2"/>
      </w:pPr>
      <w:r>
        <w:br w:type="page"/>
      </w:r>
      <w:bookmarkStart w:id="117" w:name="_Toc491708757"/>
      <w:r w:rsidR="00114D64">
        <w:t xml:space="preserve">Module </w:t>
      </w:r>
      <w:r w:rsidR="00945D96">
        <w:t>ASO3-B Engels 3 - 80 Lt (M AV G045</w:t>
      </w:r>
      <w:r w:rsidR="00945D96" w:rsidRPr="00945D96">
        <w:t>)</w:t>
      </w:r>
      <w:bookmarkEnd w:id="117"/>
    </w:p>
    <w:p w14:paraId="32B47AAC" w14:textId="77777777" w:rsidR="00114D64" w:rsidRDefault="00114D64" w:rsidP="00114D64">
      <w:r>
        <w:t>Administratieve code 6660</w:t>
      </w:r>
    </w:p>
    <w:p w14:paraId="50D2E403" w14:textId="77777777" w:rsidR="00114D64" w:rsidRDefault="00014937" w:rsidP="00114D64">
      <w:pPr>
        <w:pStyle w:val="Kop3"/>
        <w:rPr>
          <w:smallCaps/>
        </w:rPr>
      </w:pPr>
      <w:bookmarkStart w:id="118" w:name="_Toc491708758"/>
      <w:r>
        <w:t>Instapvereiste</w:t>
      </w:r>
      <w:bookmarkEnd w:id="118"/>
      <w:r w:rsidR="00114D64">
        <w:rPr>
          <w:smallCaps/>
        </w:rPr>
        <w:t xml:space="preserve"> </w:t>
      </w:r>
    </w:p>
    <w:p w14:paraId="4582322A" w14:textId="77777777" w:rsidR="00014937" w:rsidRPr="00647303" w:rsidRDefault="00014937" w:rsidP="00014937">
      <w:r w:rsidRPr="0067537A">
        <w:t>De cursist beschikt over het deelcertificaat van de module “</w:t>
      </w:r>
      <w:r>
        <w:t>ASO3-B Engels</w:t>
      </w:r>
      <w:r w:rsidR="00324C09">
        <w:t xml:space="preserve"> </w:t>
      </w:r>
      <w:r>
        <w:t xml:space="preserve">2” </w:t>
      </w:r>
      <w:r w:rsidRPr="0067537A">
        <w:t>of voldoet aan één van de overige toelatingsvoorwaarden voor sequentieel geordende modules van het decreet van 15 juni 2007 betreffende het volwassenenonderwijs</w:t>
      </w:r>
      <w:r>
        <w:t xml:space="preserve"> (</w:t>
      </w:r>
      <w:hyperlink r:id="rId46" w:history="1">
        <w:r w:rsidRPr="00DC01D7">
          <w:rPr>
            <w:rStyle w:val="Hyperlink"/>
          </w:rPr>
          <w:t>art.35 §2</w:t>
        </w:r>
      </w:hyperlink>
      <w:r>
        <w:t>).</w:t>
      </w:r>
    </w:p>
    <w:p w14:paraId="2ECB3E64" w14:textId="77777777" w:rsidR="00BF39B1" w:rsidRPr="00342731" w:rsidRDefault="00BF39B1" w:rsidP="00114D64">
      <w:pPr>
        <w:pStyle w:val="Kop3"/>
      </w:pPr>
      <w:bookmarkStart w:id="119" w:name="_Toc491708759"/>
      <w:r w:rsidRPr="00342731">
        <w:t>Situering</w:t>
      </w:r>
      <w:bookmarkEnd w:id="119"/>
    </w:p>
    <w:p w14:paraId="46254098" w14:textId="77777777" w:rsidR="00BF39B1" w:rsidRPr="00342731" w:rsidRDefault="00BF39B1" w:rsidP="00BF39B1">
      <w:pPr>
        <w:ind w:left="142"/>
        <w:rPr>
          <w:szCs w:val="18"/>
        </w:rPr>
      </w:pPr>
      <w:r w:rsidRPr="00342731">
        <w:rPr>
          <w:szCs w:val="18"/>
        </w:rPr>
        <w:t>In de voorgaande module leerde de cursist al een standpunt onderbouwen: in module 3 staan het verwerken van argumentatieve teksten en het zelf argumenteren (zowel mondeling als schriftelijk) centraal. De cursist leert verder beluisterde en gelezen teksten schriftelijk samenvatten. Daarnaast wordt veel aandacht geschonken aan artistiek-literaire teksten: de culturele en esthetische dimensie komt ruim aan bod.</w:t>
      </w:r>
    </w:p>
    <w:p w14:paraId="1E2BDEE3" w14:textId="77777777" w:rsidR="00BF39B1" w:rsidRPr="00EF2A70" w:rsidRDefault="00BF39B1" w:rsidP="00BF39B1">
      <w:pPr>
        <w:ind w:left="142"/>
        <w:rPr>
          <w:szCs w:val="18"/>
          <w:lang w:val="nl-BE"/>
        </w:rPr>
      </w:pPr>
      <w:r w:rsidRPr="00CE3B37">
        <w:rPr>
          <w:szCs w:val="18"/>
          <w:lang w:val="nl-BE"/>
        </w:rPr>
        <w:t xml:space="preserve">Zie ook: </w:t>
      </w:r>
      <w:hyperlink r:id="rId47" w:history="1">
        <w:r w:rsidRPr="00CE3B37">
          <w:rPr>
            <w:rStyle w:val="Hyperlink"/>
            <w:szCs w:val="18"/>
            <w:lang w:val="nl-BE"/>
          </w:rPr>
          <w:t>uitgangspunten</w:t>
        </w:r>
      </w:hyperlink>
      <w:r w:rsidRPr="00CE3B37">
        <w:rPr>
          <w:szCs w:val="18"/>
          <w:lang w:val="nl-BE"/>
        </w:rPr>
        <w:t xml:space="preserve"> bij de eindtermen moderne vreemde talen Frans-Engels van de 3e graad ASO.</w:t>
      </w:r>
    </w:p>
    <w:p w14:paraId="141271E0" w14:textId="77777777" w:rsidR="00114D64" w:rsidRDefault="00D56539" w:rsidP="00114D64">
      <w:pPr>
        <w:pStyle w:val="Kop3"/>
        <w:rPr>
          <w:smallCaps/>
        </w:rPr>
      </w:pPr>
      <w:bookmarkStart w:id="120" w:name="_Toc491708760"/>
      <w:r>
        <w:t xml:space="preserve">Eindtermen, </w:t>
      </w:r>
      <w:r w:rsidR="00114D64">
        <w:t>leerplandoelen</w:t>
      </w:r>
      <w:r>
        <w:t xml:space="preserve"> en didactische wenken</w:t>
      </w:r>
      <w:bookmarkEnd w:id="120"/>
    </w:p>
    <w:p w14:paraId="22A755D3" w14:textId="77777777" w:rsidR="00114D64" w:rsidRDefault="00114D64" w:rsidP="00114D64">
      <w:pPr>
        <w:spacing w:before="60" w:after="60"/>
      </w:pPr>
      <w:r>
        <w:t>(* = attitude)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00"/>
        <w:gridCol w:w="1275"/>
      </w:tblGrid>
      <w:tr w:rsidR="00BF39B1" w:rsidRPr="00342731" w14:paraId="18DEBF9B" w14:textId="77777777" w:rsidTr="00324C09">
        <w:tc>
          <w:tcPr>
            <w:tcW w:w="12900" w:type="dxa"/>
            <w:tcBorders>
              <w:top w:val="single" w:sz="4" w:space="0" w:color="auto"/>
              <w:left w:val="single" w:sz="4" w:space="0" w:color="auto"/>
              <w:bottom w:val="single" w:sz="4" w:space="0" w:color="auto"/>
              <w:right w:val="single" w:sz="4" w:space="0" w:color="auto"/>
            </w:tcBorders>
            <w:shd w:val="clear" w:color="auto" w:fill="B3B3B3"/>
            <w:hideMark/>
          </w:tcPr>
          <w:p w14:paraId="08944304" w14:textId="77777777" w:rsidR="00BF39B1" w:rsidRPr="00342731" w:rsidRDefault="00BF39B1">
            <w:pPr>
              <w:keepNext/>
              <w:rPr>
                <w:rFonts w:cs="Arial"/>
                <w:b/>
                <w:szCs w:val="18"/>
              </w:rPr>
            </w:pPr>
            <w:r w:rsidRPr="00342731">
              <w:rPr>
                <w:rFonts w:cs="Arial"/>
                <w:b/>
                <w:szCs w:val="18"/>
              </w:rPr>
              <w:t>Module ASO3-B Engels 3</w:t>
            </w:r>
          </w:p>
        </w:tc>
        <w:tc>
          <w:tcPr>
            <w:tcW w:w="1275" w:type="dxa"/>
            <w:tcBorders>
              <w:top w:val="single" w:sz="4" w:space="0" w:color="auto"/>
              <w:left w:val="single" w:sz="4" w:space="0" w:color="auto"/>
              <w:bottom w:val="single" w:sz="4" w:space="0" w:color="auto"/>
              <w:right w:val="single" w:sz="4" w:space="0" w:color="auto"/>
            </w:tcBorders>
            <w:shd w:val="clear" w:color="auto" w:fill="B3B3B3"/>
            <w:hideMark/>
          </w:tcPr>
          <w:p w14:paraId="3ADBAF3E" w14:textId="77777777" w:rsidR="00BF39B1" w:rsidRPr="00342731" w:rsidRDefault="00BF39B1">
            <w:pPr>
              <w:keepNext/>
              <w:rPr>
                <w:rFonts w:cs="Arial"/>
                <w:b/>
                <w:szCs w:val="18"/>
              </w:rPr>
            </w:pPr>
            <w:r w:rsidRPr="00342731">
              <w:rPr>
                <w:rFonts w:cs="Arial"/>
                <w:b/>
                <w:szCs w:val="18"/>
              </w:rPr>
              <w:t>M AV G045</w:t>
            </w:r>
          </w:p>
        </w:tc>
      </w:tr>
      <w:tr w:rsidR="00BF39B1" w:rsidRPr="00342731" w14:paraId="3A38EEB9" w14:textId="77777777" w:rsidTr="00324C09">
        <w:tc>
          <w:tcPr>
            <w:tcW w:w="12900" w:type="dxa"/>
            <w:tcBorders>
              <w:top w:val="single" w:sz="4" w:space="0" w:color="auto"/>
              <w:left w:val="single" w:sz="4" w:space="0" w:color="auto"/>
              <w:bottom w:val="single" w:sz="4" w:space="0" w:color="auto"/>
              <w:right w:val="single" w:sz="4" w:space="0" w:color="auto"/>
            </w:tcBorders>
            <w:hideMark/>
          </w:tcPr>
          <w:p w14:paraId="34696E3B" w14:textId="77777777" w:rsidR="00BF39B1" w:rsidRPr="00342731" w:rsidRDefault="00BF39B1">
            <w:pPr>
              <w:jc w:val="center"/>
              <w:rPr>
                <w:rFonts w:cs="Arial"/>
                <w:b/>
                <w:szCs w:val="18"/>
              </w:rPr>
            </w:pPr>
            <w:r w:rsidRPr="00342731">
              <w:rPr>
                <w:rFonts w:cs="Arial"/>
                <w:b/>
                <w:szCs w:val="18"/>
              </w:rPr>
              <w:t>Luisteren</w:t>
            </w:r>
          </w:p>
        </w:tc>
        <w:tc>
          <w:tcPr>
            <w:tcW w:w="1275" w:type="dxa"/>
            <w:tcBorders>
              <w:top w:val="single" w:sz="4" w:space="0" w:color="auto"/>
              <w:left w:val="single" w:sz="4" w:space="0" w:color="auto"/>
              <w:bottom w:val="single" w:sz="4" w:space="0" w:color="auto"/>
              <w:right w:val="single" w:sz="4" w:space="0" w:color="auto"/>
            </w:tcBorders>
          </w:tcPr>
          <w:p w14:paraId="4BB6ADDE" w14:textId="77777777" w:rsidR="00BF39B1" w:rsidRPr="00342731" w:rsidRDefault="00BF39B1">
            <w:pPr>
              <w:jc w:val="center"/>
              <w:rPr>
                <w:rFonts w:cs="Arial"/>
                <w:b/>
                <w:szCs w:val="18"/>
              </w:rPr>
            </w:pPr>
          </w:p>
        </w:tc>
      </w:tr>
      <w:tr w:rsidR="00BF39B1" w:rsidRPr="00342731" w14:paraId="50CA1151" w14:textId="77777777" w:rsidTr="00324C09">
        <w:tc>
          <w:tcPr>
            <w:tcW w:w="12900" w:type="dxa"/>
            <w:tcBorders>
              <w:top w:val="single" w:sz="4" w:space="0" w:color="auto"/>
              <w:left w:val="single" w:sz="4" w:space="0" w:color="auto"/>
              <w:bottom w:val="single" w:sz="4" w:space="0" w:color="auto"/>
              <w:right w:val="single" w:sz="4" w:space="0" w:color="auto"/>
            </w:tcBorders>
            <w:hideMark/>
          </w:tcPr>
          <w:p w14:paraId="352AF737" w14:textId="77777777" w:rsidR="00BF39B1" w:rsidRPr="00342731" w:rsidRDefault="00BF39B1">
            <w:pPr>
              <w:rPr>
                <w:rFonts w:cs="Arial"/>
                <w:szCs w:val="18"/>
              </w:rPr>
            </w:pPr>
            <w:r w:rsidRPr="00342731">
              <w:rPr>
                <w:rFonts w:cs="Arial"/>
                <w:szCs w:val="18"/>
              </w:rPr>
              <w:t xml:space="preserve">In </w:t>
            </w:r>
            <w:r w:rsidRPr="00342731">
              <w:rPr>
                <w:rFonts w:cs="Arial"/>
                <w:b/>
                <w:szCs w:val="18"/>
              </w:rPr>
              <w:t>teksten</w:t>
            </w:r>
            <w:r w:rsidRPr="00342731">
              <w:rPr>
                <w:rFonts w:cs="Arial"/>
                <w:szCs w:val="18"/>
              </w:rPr>
              <w:t xml:space="preserve"> met de volgende </w:t>
            </w:r>
            <w:r w:rsidRPr="00342731">
              <w:rPr>
                <w:rFonts w:cs="Arial"/>
                <w:b/>
                <w:szCs w:val="18"/>
              </w:rPr>
              <w:t>kenmerken</w:t>
            </w:r>
          </w:p>
        </w:tc>
        <w:tc>
          <w:tcPr>
            <w:tcW w:w="1275" w:type="dxa"/>
            <w:tcBorders>
              <w:top w:val="single" w:sz="4" w:space="0" w:color="auto"/>
              <w:left w:val="single" w:sz="4" w:space="0" w:color="auto"/>
              <w:bottom w:val="single" w:sz="4" w:space="0" w:color="auto"/>
              <w:right w:val="single" w:sz="4" w:space="0" w:color="auto"/>
            </w:tcBorders>
          </w:tcPr>
          <w:p w14:paraId="4C5AC1CF" w14:textId="77777777" w:rsidR="00BF39B1" w:rsidRPr="00342731" w:rsidRDefault="00BF39B1">
            <w:pPr>
              <w:rPr>
                <w:rFonts w:cs="Arial"/>
                <w:szCs w:val="18"/>
              </w:rPr>
            </w:pPr>
          </w:p>
        </w:tc>
      </w:tr>
      <w:tr w:rsidR="00BF39B1" w:rsidRPr="00342731" w14:paraId="0627B493" w14:textId="77777777" w:rsidTr="003F6558">
        <w:tc>
          <w:tcPr>
            <w:tcW w:w="12900" w:type="dxa"/>
            <w:tcBorders>
              <w:top w:val="single" w:sz="4" w:space="0" w:color="auto"/>
              <w:left w:val="single" w:sz="4" w:space="0" w:color="auto"/>
              <w:bottom w:val="single" w:sz="4" w:space="0" w:color="auto"/>
              <w:right w:val="single" w:sz="4" w:space="0" w:color="auto"/>
            </w:tcBorders>
            <w:hideMark/>
          </w:tcPr>
          <w:p w14:paraId="73073893" w14:textId="77777777" w:rsidR="00BF39B1" w:rsidRPr="00342731" w:rsidRDefault="00BF39B1" w:rsidP="00AC50FD">
            <w:pPr>
              <w:numPr>
                <w:ilvl w:val="0"/>
                <w:numId w:val="124"/>
              </w:numPr>
              <w:spacing w:after="0"/>
              <w:rPr>
                <w:rFonts w:cs="Arial"/>
                <w:szCs w:val="18"/>
                <w:lang w:val="nl-BE"/>
              </w:rPr>
            </w:pPr>
            <w:r w:rsidRPr="00342731">
              <w:rPr>
                <w:rFonts w:cs="Arial"/>
                <w:b/>
                <w:bCs/>
                <w:szCs w:val="18"/>
                <w:lang w:val="nl-BE"/>
              </w:rPr>
              <w:t>Onderwerp</w:t>
            </w:r>
          </w:p>
          <w:p w14:paraId="77124BAC" w14:textId="77777777" w:rsidR="00BF39B1" w:rsidRPr="00342731" w:rsidRDefault="00BF39B1" w:rsidP="00AC50FD">
            <w:pPr>
              <w:numPr>
                <w:ilvl w:val="1"/>
                <w:numId w:val="125"/>
              </w:numPr>
              <w:spacing w:after="0"/>
              <w:rPr>
                <w:rFonts w:cs="Arial"/>
                <w:szCs w:val="18"/>
                <w:lang w:val="nl-BE"/>
              </w:rPr>
            </w:pPr>
            <w:r w:rsidRPr="00342731">
              <w:rPr>
                <w:rFonts w:cs="Arial"/>
                <w:szCs w:val="18"/>
                <w:lang w:val="nl-BE"/>
              </w:rPr>
              <w:t>af en toe enige abstractie</w:t>
            </w:r>
          </w:p>
          <w:p w14:paraId="13EDF176" w14:textId="77777777" w:rsidR="00BF39B1" w:rsidRPr="00342731" w:rsidRDefault="00BF39B1" w:rsidP="00AC50FD">
            <w:pPr>
              <w:numPr>
                <w:ilvl w:val="1"/>
                <w:numId w:val="125"/>
              </w:numPr>
              <w:spacing w:after="0"/>
              <w:rPr>
                <w:rFonts w:cs="Arial"/>
                <w:szCs w:val="18"/>
                <w:lang w:val="nl-BE"/>
              </w:rPr>
            </w:pPr>
            <w:r w:rsidRPr="00342731">
              <w:rPr>
                <w:rFonts w:cs="Arial"/>
                <w:szCs w:val="18"/>
                <w:lang w:val="nl-BE"/>
              </w:rPr>
              <w:t>eigen leefwereld en dagelijks leven</w:t>
            </w:r>
          </w:p>
          <w:p w14:paraId="2A54E59B" w14:textId="77777777" w:rsidR="00BF39B1" w:rsidRPr="00342731" w:rsidRDefault="00BF39B1" w:rsidP="00AC50FD">
            <w:pPr>
              <w:numPr>
                <w:ilvl w:val="1"/>
                <w:numId w:val="125"/>
              </w:numPr>
              <w:spacing w:after="0"/>
              <w:rPr>
                <w:rFonts w:cs="Arial"/>
                <w:szCs w:val="18"/>
                <w:lang w:val="nl-BE"/>
              </w:rPr>
            </w:pPr>
            <w:r w:rsidRPr="00342731">
              <w:rPr>
                <w:rFonts w:cs="Arial"/>
                <w:szCs w:val="18"/>
                <w:lang w:val="nl-BE"/>
              </w:rPr>
              <w:t>ook onderwerpen van meer algemene aard, onder meer met betrekking tot de actualiteit</w:t>
            </w:r>
          </w:p>
          <w:p w14:paraId="15F92575" w14:textId="77777777" w:rsidR="00BF39B1" w:rsidRPr="00342731" w:rsidRDefault="00BF39B1" w:rsidP="00AC50FD">
            <w:pPr>
              <w:numPr>
                <w:ilvl w:val="0"/>
                <w:numId w:val="125"/>
              </w:numPr>
              <w:spacing w:after="0"/>
              <w:rPr>
                <w:rFonts w:cs="Arial"/>
                <w:szCs w:val="18"/>
                <w:lang w:val="nl-BE"/>
              </w:rPr>
            </w:pPr>
            <w:r w:rsidRPr="00342731">
              <w:rPr>
                <w:rFonts w:cs="Arial"/>
                <w:b/>
                <w:bCs/>
                <w:szCs w:val="18"/>
                <w:lang w:val="nl-BE"/>
              </w:rPr>
              <w:t>Taalgebruikssituatie</w:t>
            </w:r>
          </w:p>
          <w:p w14:paraId="121EAB2F" w14:textId="77777777" w:rsidR="00BF39B1" w:rsidRPr="00342731" w:rsidRDefault="00BF39B1" w:rsidP="00AC50FD">
            <w:pPr>
              <w:numPr>
                <w:ilvl w:val="1"/>
                <w:numId w:val="125"/>
              </w:numPr>
              <w:spacing w:after="0"/>
              <w:rPr>
                <w:rFonts w:cs="Arial"/>
                <w:szCs w:val="18"/>
                <w:lang w:val="nl-BE"/>
              </w:rPr>
            </w:pPr>
            <w:r w:rsidRPr="00342731">
              <w:rPr>
                <w:rFonts w:cs="Arial"/>
                <w:szCs w:val="18"/>
                <w:lang w:val="nl-BE"/>
              </w:rPr>
              <w:t>voor de cursisten relevante taalgebruikssituaties</w:t>
            </w:r>
          </w:p>
          <w:p w14:paraId="3D99EDF6" w14:textId="77777777" w:rsidR="00BF39B1" w:rsidRPr="00342731" w:rsidRDefault="00BF39B1" w:rsidP="00AC50FD">
            <w:pPr>
              <w:numPr>
                <w:ilvl w:val="1"/>
                <w:numId w:val="125"/>
              </w:numPr>
              <w:spacing w:after="0"/>
              <w:rPr>
                <w:rFonts w:cs="Arial"/>
                <w:szCs w:val="18"/>
                <w:lang w:val="nl-BE"/>
              </w:rPr>
            </w:pPr>
            <w:r w:rsidRPr="00342731">
              <w:rPr>
                <w:rFonts w:cs="Arial"/>
                <w:szCs w:val="18"/>
                <w:lang w:val="nl-BE"/>
              </w:rPr>
              <w:t>met en zonder achtergrondgeluiden</w:t>
            </w:r>
          </w:p>
          <w:p w14:paraId="554ABF92" w14:textId="77777777" w:rsidR="00BF39B1" w:rsidRPr="00342731" w:rsidRDefault="00BF39B1" w:rsidP="00AC50FD">
            <w:pPr>
              <w:numPr>
                <w:ilvl w:val="1"/>
                <w:numId w:val="125"/>
              </w:numPr>
              <w:spacing w:after="0"/>
              <w:rPr>
                <w:rFonts w:cs="Arial"/>
                <w:szCs w:val="18"/>
                <w:lang w:val="nl-BE"/>
              </w:rPr>
            </w:pPr>
            <w:r w:rsidRPr="00342731">
              <w:rPr>
                <w:rFonts w:cs="Arial"/>
                <w:szCs w:val="18"/>
                <w:lang w:val="nl-BE"/>
              </w:rPr>
              <w:t>met en zonder visuele ondersteuning</w:t>
            </w:r>
          </w:p>
          <w:p w14:paraId="2FA42FA3" w14:textId="77777777" w:rsidR="00BF39B1" w:rsidRPr="00342731" w:rsidRDefault="00BF39B1" w:rsidP="00AC50FD">
            <w:pPr>
              <w:numPr>
                <w:ilvl w:val="1"/>
                <w:numId w:val="125"/>
              </w:numPr>
              <w:spacing w:after="0"/>
              <w:rPr>
                <w:rFonts w:cs="Arial"/>
                <w:szCs w:val="18"/>
                <w:lang w:val="nl-BE"/>
              </w:rPr>
            </w:pPr>
            <w:r w:rsidRPr="00342731">
              <w:rPr>
                <w:rFonts w:cs="Arial"/>
                <w:szCs w:val="18"/>
                <w:lang w:val="nl-BE"/>
              </w:rPr>
              <w:t>met aandacht voor digitale media</w:t>
            </w:r>
          </w:p>
          <w:p w14:paraId="48C453C2" w14:textId="77777777" w:rsidR="00BF39B1" w:rsidRPr="00342731" w:rsidRDefault="00BF39B1" w:rsidP="00AC50FD">
            <w:pPr>
              <w:numPr>
                <w:ilvl w:val="0"/>
                <w:numId w:val="125"/>
              </w:numPr>
              <w:spacing w:after="0"/>
              <w:rPr>
                <w:rFonts w:cs="Arial"/>
                <w:szCs w:val="18"/>
                <w:lang w:val="nl-BE"/>
              </w:rPr>
            </w:pPr>
            <w:r w:rsidRPr="00342731">
              <w:rPr>
                <w:rFonts w:cs="Arial"/>
                <w:b/>
                <w:bCs/>
                <w:szCs w:val="18"/>
                <w:lang w:val="nl-BE"/>
              </w:rPr>
              <w:t>Structuur/ Samenhang/ Lengte</w:t>
            </w:r>
          </w:p>
          <w:p w14:paraId="2ECE279F" w14:textId="77777777" w:rsidR="00BF39B1" w:rsidRPr="00342731" w:rsidRDefault="00BF39B1" w:rsidP="00AC50FD">
            <w:pPr>
              <w:numPr>
                <w:ilvl w:val="1"/>
                <w:numId w:val="125"/>
              </w:numPr>
              <w:spacing w:after="0"/>
              <w:rPr>
                <w:rFonts w:cs="Arial"/>
                <w:szCs w:val="18"/>
                <w:lang w:val="nl-BE"/>
              </w:rPr>
            </w:pPr>
            <w:r w:rsidRPr="00342731">
              <w:rPr>
                <w:rFonts w:cs="Arial"/>
                <w:szCs w:val="18"/>
                <w:lang w:val="nl-BE"/>
              </w:rPr>
              <w:t>ook samengestelde zinnen met een zekere mate van complexiteit</w:t>
            </w:r>
          </w:p>
          <w:p w14:paraId="35D2D90D" w14:textId="77777777" w:rsidR="00BF39B1" w:rsidRPr="00342731" w:rsidRDefault="00BF39B1" w:rsidP="00AC50FD">
            <w:pPr>
              <w:numPr>
                <w:ilvl w:val="1"/>
                <w:numId w:val="125"/>
              </w:numPr>
              <w:spacing w:after="0"/>
              <w:rPr>
                <w:rFonts w:cs="Arial"/>
                <w:szCs w:val="18"/>
                <w:lang w:val="nl-BE"/>
              </w:rPr>
            </w:pPr>
            <w:r w:rsidRPr="00342731">
              <w:rPr>
                <w:rFonts w:cs="Arial"/>
                <w:szCs w:val="18"/>
                <w:lang w:val="nl-BE"/>
              </w:rPr>
              <w:t>tekststructuur met een zekere mate van complexiteit</w:t>
            </w:r>
          </w:p>
          <w:p w14:paraId="74DD9CD7" w14:textId="77777777" w:rsidR="00BF39B1" w:rsidRPr="00342731" w:rsidRDefault="00BF39B1" w:rsidP="00AC50FD">
            <w:pPr>
              <w:numPr>
                <w:ilvl w:val="1"/>
                <w:numId w:val="125"/>
              </w:numPr>
              <w:spacing w:after="0"/>
              <w:rPr>
                <w:rFonts w:cs="Arial"/>
                <w:szCs w:val="18"/>
                <w:lang w:val="nl-BE"/>
              </w:rPr>
            </w:pPr>
            <w:r w:rsidRPr="00342731">
              <w:rPr>
                <w:rFonts w:cs="Arial"/>
                <w:szCs w:val="18"/>
                <w:lang w:val="nl-BE"/>
              </w:rPr>
              <w:t>af en toe iets langere teksten</w:t>
            </w:r>
          </w:p>
          <w:p w14:paraId="74D6CB21" w14:textId="77777777" w:rsidR="00BF39B1" w:rsidRPr="00342731" w:rsidRDefault="00BF39B1" w:rsidP="00AC50FD">
            <w:pPr>
              <w:numPr>
                <w:ilvl w:val="0"/>
                <w:numId w:val="125"/>
              </w:numPr>
              <w:spacing w:after="0"/>
              <w:rPr>
                <w:rFonts w:cs="Arial"/>
                <w:szCs w:val="18"/>
                <w:lang w:val="nl-BE"/>
              </w:rPr>
            </w:pPr>
            <w:r w:rsidRPr="00342731">
              <w:rPr>
                <w:rFonts w:cs="Arial"/>
                <w:b/>
                <w:bCs/>
                <w:szCs w:val="18"/>
                <w:lang w:val="nl-BE"/>
              </w:rPr>
              <w:t>Uitspraak, articulatie, intonatie</w:t>
            </w:r>
          </w:p>
          <w:p w14:paraId="6F3BA7E6" w14:textId="77777777" w:rsidR="00BF39B1" w:rsidRPr="00342731" w:rsidRDefault="00BF39B1" w:rsidP="00AC50FD">
            <w:pPr>
              <w:numPr>
                <w:ilvl w:val="1"/>
                <w:numId w:val="125"/>
              </w:numPr>
              <w:spacing w:after="0"/>
              <w:rPr>
                <w:rFonts w:cs="Arial"/>
                <w:szCs w:val="18"/>
                <w:lang w:val="nl-BE"/>
              </w:rPr>
            </w:pPr>
            <w:r w:rsidRPr="00342731">
              <w:rPr>
                <w:rFonts w:cs="Arial"/>
                <w:szCs w:val="18"/>
                <w:lang w:val="nl-BE"/>
              </w:rPr>
              <w:t>heldere uitspraak</w:t>
            </w:r>
          </w:p>
          <w:p w14:paraId="5EA50695" w14:textId="77777777" w:rsidR="00BF39B1" w:rsidRPr="00342731" w:rsidRDefault="00BF39B1" w:rsidP="00AC50FD">
            <w:pPr>
              <w:numPr>
                <w:ilvl w:val="1"/>
                <w:numId w:val="125"/>
              </w:numPr>
              <w:spacing w:after="0"/>
              <w:rPr>
                <w:rFonts w:cs="Arial"/>
                <w:szCs w:val="18"/>
                <w:lang w:val="nl-BE"/>
              </w:rPr>
            </w:pPr>
            <w:r w:rsidRPr="00342731">
              <w:rPr>
                <w:rFonts w:cs="Arial"/>
                <w:szCs w:val="18"/>
                <w:lang w:val="nl-BE"/>
              </w:rPr>
              <w:t>zorgvuldige articulatie</w:t>
            </w:r>
          </w:p>
          <w:p w14:paraId="7BFA6ED9" w14:textId="77777777" w:rsidR="00BF39B1" w:rsidRPr="00342731" w:rsidRDefault="00BF39B1" w:rsidP="00AC50FD">
            <w:pPr>
              <w:numPr>
                <w:ilvl w:val="1"/>
                <w:numId w:val="125"/>
              </w:numPr>
              <w:spacing w:after="0"/>
              <w:rPr>
                <w:rFonts w:cs="Arial"/>
                <w:szCs w:val="18"/>
                <w:lang w:val="nl-BE"/>
              </w:rPr>
            </w:pPr>
            <w:r w:rsidRPr="00342731">
              <w:rPr>
                <w:rFonts w:cs="Arial"/>
                <w:szCs w:val="18"/>
                <w:lang w:val="nl-BE"/>
              </w:rPr>
              <w:t>duidelijke, natuurlijke intonatie</w:t>
            </w:r>
          </w:p>
          <w:p w14:paraId="517B6A2D" w14:textId="77777777" w:rsidR="00BF39B1" w:rsidRPr="00342731" w:rsidRDefault="00BF39B1" w:rsidP="00AC50FD">
            <w:pPr>
              <w:numPr>
                <w:ilvl w:val="1"/>
                <w:numId w:val="125"/>
              </w:numPr>
              <w:spacing w:after="0"/>
              <w:rPr>
                <w:rFonts w:cs="Arial"/>
                <w:szCs w:val="18"/>
                <w:lang w:val="nl-BE"/>
              </w:rPr>
            </w:pPr>
            <w:r w:rsidRPr="00342731">
              <w:rPr>
                <w:rFonts w:cs="Arial"/>
                <w:szCs w:val="18"/>
                <w:lang w:val="nl-BE"/>
              </w:rPr>
              <w:t>weinig afwijking van de standaardtaal</w:t>
            </w:r>
          </w:p>
          <w:p w14:paraId="06A51732" w14:textId="77777777" w:rsidR="00BF39B1" w:rsidRPr="00342731" w:rsidRDefault="00BF39B1" w:rsidP="00AC50FD">
            <w:pPr>
              <w:numPr>
                <w:ilvl w:val="0"/>
                <w:numId w:val="125"/>
              </w:numPr>
              <w:spacing w:after="0"/>
              <w:rPr>
                <w:rFonts w:cs="Arial"/>
                <w:szCs w:val="18"/>
                <w:lang w:val="nl-BE"/>
              </w:rPr>
            </w:pPr>
            <w:r w:rsidRPr="00342731">
              <w:rPr>
                <w:rFonts w:cs="Arial"/>
                <w:b/>
                <w:bCs/>
                <w:szCs w:val="18"/>
                <w:lang w:val="nl-BE"/>
              </w:rPr>
              <w:t>Tempo en vlotheid</w:t>
            </w:r>
          </w:p>
          <w:p w14:paraId="06777A49" w14:textId="77777777" w:rsidR="00BF39B1" w:rsidRPr="00342731" w:rsidRDefault="00BF39B1" w:rsidP="00AC50FD">
            <w:pPr>
              <w:numPr>
                <w:ilvl w:val="1"/>
                <w:numId w:val="125"/>
              </w:numPr>
              <w:spacing w:after="0"/>
              <w:rPr>
                <w:rFonts w:cs="Arial"/>
                <w:szCs w:val="18"/>
                <w:lang w:val="nl-BE"/>
              </w:rPr>
            </w:pPr>
            <w:r w:rsidRPr="00342731">
              <w:rPr>
                <w:rFonts w:cs="Arial"/>
                <w:szCs w:val="18"/>
                <w:lang w:val="nl-BE"/>
              </w:rPr>
              <w:t>normaal tempo</w:t>
            </w:r>
          </w:p>
          <w:p w14:paraId="309B00F0" w14:textId="77777777" w:rsidR="00BF39B1" w:rsidRPr="00342731" w:rsidRDefault="00BF39B1" w:rsidP="00AC50FD">
            <w:pPr>
              <w:numPr>
                <w:ilvl w:val="0"/>
                <w:numId w:val="125"/>
              </w:numPr>
              <w:spacing w:after="0"/>
              <w:rPr>
                <w:rFonts w:cs="Arial"/>
                <w:szCs w:val="18"/>
                <w:lang w:val="nl-BE"/>
              </w:rPr>
            </w:pPr>
            <w:r w:rsidRPr="00342731">
              <w:rPr>
                <w:rFonts w:cs="Arial"/>
                <w:b/>
                <w:bCs/>
                <w:szCs w:val="18"/>
                <w:lang w:val="nl-BE"/>
              </w:rPr>
              <w:t>Woordenschat en taalvariëteit</w:t>
            </w:r>
          </w:p>
          <w:p w14:paraId="457FB66D" w14:textId="77777777" w:rsidR="00BF39B1" w:rsidRPr="00342731" w:rsidRDefault="00BF39B1" w:rsidP="00AC50FD">
            <w:pPr>
              <w:numPr>
                <w:ilvl w:val="1"/>
                <w:numId w:val="125"/>
              </w:numPr>
              <w:spacing w:after="0"/>
              <w:rPr>
                <w:rFonts w:cs="Arial"/>
                <w:szCs w:val="18"/>
                <w:lang w:val="nl-BE"/>
              </w:rPr>
            </w:pPr>
            <w:r w:rsidRPr="00342731">
              <w:rPr>
                <w:rFonts w:cs="Arial"/>
                <w:szCs w:val="18"/>
                <w:lang w:val="nl-BE"/>
              </w:rPr>
              <w:t>overwegend frequente woorden</w:t>
            </w:r>
          </w:p>
          <w:p w14:paraId="4F865920" w14:textId="77777777" w:rsidR="00BF39B1" w:rsidRPr="00342731" w:rsidRDefault="00BF39B1" w:rsidP="00AC50FD">
            <w:pPr>
              <w:numPr>
                <w:ilvl w:val="1"/>
                <w:numId w:val="125"/>
              </w:numPr>
              <w:spacing w:after="0"/>
              <w:rPr>
                <w:rFonts w:cs="Arial"/>
                <w:szCs w:val="18"/>
                <w:lang w:val="nl-BE"/>
              </w:rPr>
            </w:pPr>
            <w:r w:rsidRPr="00342731">
              <w:rPr>
                <w:rFonts w:cs="Arial"/>
                <w:szCs w:val="18"/>
                <w:lang w:val="nl-BE"/>
              </w:rPr>
              <w:t>overwegend eenduidig in de context</w:t>
            </w:r>
          </w:p>
          <w:p w14:paraId="7015FF2F" w14:textId="77777777" w:rsidR="00BF39B1" w:rsidRPr="00342731" w:rsidRDefault="00BF39B1" w:rsidP="00AC50FD">
            <w:pPr>
              <w:numPr>
                <w:ilvl w:val="1"/>
                <w:numId w:val="125"/>
              </w:numPr>
              <w:spacing w:after="0"/>
              <w:rPr>
                <w:rFonts w:cs="Arial"/>
                <w:szCs w:val="18"/>
                <w:lang w:val="nl-BE"/>
              </w:rPr>
            </w:pPr>
            <w:r w:rsidRPr="00342731">
              <w:rPr>
                <w:rFonts w:cs="Arial"/>
                <w:szCs w:val="18"/>
                <w:lang w:val="nl-BE"/>
              </w:rPr>
              <w:t>ook met minimale afwijking van de standaardtaal</w:t>
            </w:r>
          </w:p>
          <w:p w14:paraId="16EB90C2" w14:textId="77777777" w:rsidR="00BF39B1" w:rsidRPr="00342731" w:rsidRDefault="00BF39B1" w:rsidP="00AC50FD">
            <w:pPr>
              <w:numPr>
                <w:ilvl w:val="1"/>
                <w:numId w:val="125"/>
              </w:numPr>
              <w:spacing w:after="0"/>
              <w:rPr>
                <w:rFonts w:cs="Arial"/>
                <w:szCs w:val="18"/>
                <w:lang w:val="nl-BE"/>
              </w:rPr>
            </w:pPr>
            <w:r w:rsidRPr="00342731">
              <w:rPr>
                <w:rFonts w:cs="Arial"/>
                <w:szCs w:val="18"/>
                <w:lang w:val="nl-BE"/>
              </w:rPr>
              <w:t>informeel en formeel</w:t>
            </w:r>
          </w:p>
        </w:tc>
        <w:tc>
          <w:tcPr>
            <w:tcW w:w="1275" w:type="dxa"/>
            <w:tcBorders>
              <w:top w:val="single" w:sz="4" w:space="0" w:color="auto"/>
              <w:left w:val="single" w:sz="4" w:space="0" w:color="auto"/>
              <w:bottom w:val="single" w:sz="4" w:space="0" w:color="auto"/>
              <w:right w:val="single" w:sz="4" w:space="0" w:color="auto"/>
            </w:tcBorders>
          </w:tcPr>
          <w:p w14:paraId="661D1E7E" w14:textId="77777777" w:rsidR="00BF39B1" w:rsidRPr="00342731" w:rsidRDefault="00BF39B1">
            <w:pPr>
              <w:rPr>
                <w:rFonts w:cs="Arial"/>
                <w:szCs w:val="18"/>
              </w:rPr>
            </w:pPr>
          </w:p>
        </w:tc>
      </w:tr>
      <w:tr w:rsidR="00BF39B1" w:rsidRPr="00342731" w14:paraId="3E084EF8" w14:textId="77777777" w:rsidTr="003F6558">
        <w:tc>
          <w:tcPr>
            <w:tcW w:w="12900" w:type="dxa"/>
            <w:tcBorders>
              <w:top w:val="single" w:sz="4" w:space="0" w:color="auto"/>
              <w:left w:val="single" w:sz="4" w:space="0" w:color="auto"/>
              <w:bottom w:val="nil"/>
              <w:right w:val="single" w:sz="4" w:space="0" w:color="auto"/>
            </w:tcBorders>
            <w:hideMark/>
          </w:tcPr>
          <w:p w14:paraId="3C4714FD" w14:textId="77777777" w:rsidR="00BF39B1" w:rsidRPr="00342731" w:rsidRDefault="00BF39B1">
            <w:pPr>
              <w:rPr>
                <w:rFonts w:cs="Arial"/>
                <w:szCs w:val="18"/>
              </w:rPr>
            </w:pPr>
            <w:r w:rsidRPr="00342731">
              <w:rPr>
                <w:rFonts w:cs="Arial"/>
                <w:szCs w:val="18"/>
              </w:rPr>
              <w:t xml:space="preserve">kunnen de cursisten volgende </w:t>
            </w:r>
            <w:r w:rsidRPr="00342731">
              <w:rPr>
                <w:rFonts w:cs="Arial"/>
                <w:b/>
                <w:szCs w:val="18"/>
              </w:rPr>
              <w:t>taken beschrijvend uitvoeren</w:t>
            </w:r>
            <w:r w:rsidR="00324C09">
              <w:rPr>
                <w:rFonts w:cs="Arial"/>
                <w:b/>
                <w:szCs w:val="18"/>
              </w:rPr>
              <w:t>:</w:t>
            </w:r>
          </w:p>
        </w:tc>
        <w:tc>
          <w:tcPr>
            <w:tcW w:w="1275" w:type="dxa"/>
            <w:tcBorders>
              <w:top w:val="single" w:sz="4" w:space="0" w:color="auto"/>
              <w:left w:val="single" w:sz="4" w:space="0" w:color="auto"/>
              <w:bottom w:val="nil"/>
              <w:right w:val="single" w:sz="4" w:space="0" w:color="auto"/>
            </w:tcBorders>
          </w:tcPr>
          <w:p w14:paraId="0DFD007C" w14:textId="77777777" w:rsidR="00BF39B1" w:rsidRPr="00342731" w:rsidRDefault="00BF39B1">
            <w:pPr>
              <w:rPr>
                <w:rFonts w:cs="Arial"/>
                <w:szCs w:val="18"/>
              </w:rPr>
            </w:pPr>
          </w:p>
        </w:tc>
      </w:tr>
      <w:tr w:rsidR="00BF39B1" w:rsidRPr="00342731" w14:paraId="2F1447A8" w14:textId="77777777" w:rsidTr="003F6558">
        <w:tc>
          <w:tcPr>
            <w:tcW w:w="12900" w:type="dxa"/>
            <w:tcBorders>
              <w:top w:val="nil"/>
              <w:left w:val="single" w:sz="4" w:space="0" w:color="auto"/>
              <w:bottom w:val="nil"/>
              <w:right w:val="single" w:sz="4" w:space="0" w:color="auto"/>
            </w:tcBorders>
            <w:hideMark/>
          </w:tcPr>
          <w:p w14:paraId="5FCA433A" w14:textId="77777777" w:rsidR="00BF39B1" w:rsidRPr="00342731" w:rsidRDefault="00BF39B1" w:rsidP="00AC50FD">
            <w:pPr>
              <w:numPr>
                <w:ilvl w:val="0"/>
                <w:numId w:val="70"/>
              </w:numPr>
              <w:spacing w:after="0"/>
              <w:rPr>
                <w:rFonts w:cs="Arial"/>
                <w:szCs w:val="18"/>
              </w:rPr>
            </w:pPr>
            <w:r w:rsidRPr="00342731">
              <w:rPr>
                <w:rFonts w:cs="Arial"/>
                <w:szCs w:val="18"/>
              </w:rPr>
              <w:t>het onderwerp bepalen in argumentatieve en artistiek-literaire teksten</w:t>
            </w:r>
          </w:p>
        </w:tc>
        <w:tc>
          <w:tcPr>
            <w:tcW w:w="1275" w:type="dxa"/>
            <w:tcBorders>
              <w:top w:val="nil"/>
              <w:left w:val="single" w:sz="4" w:space="0" w:color="auto"/>
              <w:bottom w:val="nil"/>
              <w:right w:val="single" w:sz="4" w:space="0" w:color="auto"/>
            </w:tcBorders>
            <w:hideMark/>
          </w:tcPr>
          <w:p w14:paraId="6D81FEAE" w14:textId="77777777" w:rsidR="00BF39B1" w:rsidRPr="00342731" w:rsidRDefault="00BF39B1">
            <w:pPr>
              <w:rPr>
                <w:rFonts w:cs="Arial"/>
                <w:szCs w:val="18"/>
              </w:rPr>
            </w:pPr>
            <w:r w:rsidRPr="00342731">
              <w:rPr>
                <w:rFonts w:cs="Arial"/>
                <w:szCs w:val="18"/>
              </w:rPr>
              <w:t>ET1</w:t>
            </w:r>
          </w:p>
        </w:tc>
      </w:tr>
      <w:tr w:rsidR="00BF39B1" w:rsidRPr="00342731" w14:paraId="20B25E66" w14:textId="77777777" w:rsidTr="003F6558">
        <w:tc>
          <w:tcPr>
            <w:tcW w:w="12900" w:type="dxa"/>
            <w:tcBorders>
              <w:top w:val="nil"/>
              <w:left w:val="single" w:sz="4" w:space="0" w:color="auto"/>
              <w:bottom w:val="nil"/>
              <w:right w:val="single" w:sz="4" w:space="0" w:color="auto"/>
            </w:tcBorders>
            <w:hideMark/>
          </w:tcPr>
          <w:p w14:paraId="380DC7FB" w14:textId="77777777" w:rsidR="00BF39B1" w:rsidRPr="00342731" w:rsidRDefault="00BF39B1" w:rsidP="00AC50FD">
            <w:pPr>
              <w:numPr>
                <w:ilvl w:val="0"/>
                <w:numId w:val="70"/>
              </w:numPr>
              <w:spacing w:after="0"/>
              <w:rPr>
                <w:rFonts w:cs="Arial"/>
                <w:b/>
                <w:i/>
                <w:szCs w:val="18"/>
              </w:rPr>
            </w:pPr>
            <w:r w:rsidRPr="00342731">
              <w:rPr>
                <w:rFonts w:cs="Arial"/>
                <w:szCs w:val="18"/>
              </w:rPr>
              <w:t>de hoofdgedachte achterhalen in argumentatieve en artistiek-literaire teksten</w:t>
            </w:r>
          </w:p>
        </w:tc>
        <w:tc>
          <w:tcPr>
            <w:tcW w:w="1275" w:type="dxa"/>
            <w:tcBorders>
              <w:top w:val="nil"/>
              <w:left w:val="single" w:sz="4" w:space="0" w:color="auto"/>
              <w:bottom w:val="nil"/>
              <w:right w:val="single" w:sz="4" w:space="0" w:color="auto"/>
            </w:tcBorders>
            <w:hideMark/>
          </w:tcPr>
          <w:p w14:paraId="03BDBAC2" w14:textId="77777777" w:rsidR="00BF39B1" w:rsidRPr="00342731" w:rsidRDefault="00BF39B1">
            <w:pPr>
              <w:rPr>
                <w:rFonts w:cs="Arial"/>
                <w:szCs w:val="18"/>
              </w:rPr>
            </w:pPr>
            <w:r w:rsidRPr="00342731">
              <w:rPr>
                <w:rFonts w:cs="Arial"/>
                <w:szCs w:val="18"/>
              </w:rPr>
              <w:t>ET2</w:t>
            </w:r>
          </w:p>
        </w:tc>
      </w:tr>
      <w:tr w:rsidR="00BF39B1" w:rsidRPr="00342731" w14:paraId="581E84E1" w14:textId="77777777" w:rsidTr="003F6558">
        <w:tc>
          <w:tcPr>
            <w:tcW w:w="12900" w:type="dxa"/>
            <w:tcBorders>
              <w:top w:val="nil"/>
              <w:left w:val="single" w:sz="4" w:space="0" w:color="auto"/>
              <w:bottom w:val="nil"/>
              <w:right w:val="single" w:sz="4" w:space="0" w:color="auto"/>
            </w:tcBorders>
            <w:hideMark/>
          </w:tcPr>
          <w:p w14:paraId="75DC3230" w14:textId="77777777" w:rsidR="00BF39B1" w:rsidRPr="00342731" w:rsidRDefault="00BF39B1" w:rsidP="00AC50FD">
            <w:pPr>
              <w:numPr>
                <w:ilvl w:val="0"/>
                <w:numId w:val="70"/>
              </w:numPr>
              <w:spacing w:after="0"/>
              <w:rPr>
                <w:rFonts w:cs="Arial"/>
                <w:szCs w:val="18"/>
              </w:rPr>
            </w:pPr>
            <w:r w:rsidRPr="00342731">
              <w:rPr>
                <w:rFonts w:cs="Arial"/>
                <w:szCs w:val="18"/>
              </w:rPr>
              <w:t>de gedachtegang volgen van argumentatieve en artistiek-literaire teksten</w:t>
            </w:r>
          </w:p>
        </w:tc>
        <w:tc>
          <w:tcPr>
            <w:tcW w:w="1275" w:type="dxa"/>
            <w:tcBorders>
              <w:top w:val="nil"/>
              <w:left w:val="single" w:sz="4" w:space="0" w:color="auto"/>
              <w:bottom w:val="nil"/>
              <w:right w:val="single" w:sz="4" w:space="0" w:color="auto"/>
            </w:tcBorders>
            <w:hideMark/>
          </w:tcPr>
          <w:p w14:paraId="1B7E520D" w14:textId="77777777" w:rsidR="00BF39B1" w:rsidRPr="00342731" w:rsidRDefault="00BF39B1">
            <w:pPr>
              <w:rPr>
                <w:rFonts w:cs="Arial"/>
                <w:szCs w:val="18"/>
              </w:rPr>
            </w:pPr>
            <w:r w:rsidRPr="00342731">
              <w:rPr>
                <w:rFonts w:cs="Arial"/>
                <w:szCs w:val="18"/>
              </w:rPr>
              <w:t>ET3</w:t>
            </w:r>
          </w:p>
        </w:tc>
      </w:tr>
      <w:tr w:rsidR="00BF39B1" w:rsidRPr="00342731" w14:paraId="42BCBC8F" w14:textId="77777777" w:rsidTr="003F6558">
        <w:tc>
          <w:tcPr>
            <w:tcW w:w="12900" w:type="dxa"/>
            <w:tcBorders>
              <w:top w:val="nil"/>
              <w:left w:val="single" w:sz="4" w:space="0" w:color="auto"/>
              <w:bottom w:val="nil"/>
              <w:right w:val="single" w:sz="4" w:space="0" w:color="auto"/>
            </w:tcBorders>
            <w:hideMark/>
          </w:tcPr>
          <w:p w14:paraId="25DC8282" w14:textId="77777777" w:rsidR="00BF39B1" w:rsidRPr="00342731" w:rsidRDefault="00BF39B1" w:rsidP="00AC50FD">
            <w:pPr>
              <w:numPr>
                <w:ilvl w:val="0"/>
                <w:numId w:val="70"/>
              </w:numPr>
              <w:spacing w:after="0"/>
              <w:rPr>
                <w:rFonts w:cs="Arial"/>
                <w:szCs w:val="18"/>
              </w:rPr>
            </w:pPr>
            <w:r w:rsidRPr="00342731">
              <w:rPr>
                <w:rFonts w:cs="Arial"/>
                <w:szCs w:val="18"/>
              </w:rPr>
              <w:t>relevante informatie selecteren uit argumentatieve en artistiek-literaire teksten</w:t>
            </w:r>
          </w:p>
        </w:tc>
        <w:tc>
          <w:tcPr>
            <w:tcW w:w="1275" w:type="dxa"/>
            <w:tcBorders>
              <w:top w:val="nil"/>
              <w:left w:val="single" w:sz="4" w:space="0" w:color="auto"/>
              <w:bottom w:val="nil"/>
              <w:right w:val="single" w:sz="4" w:space="0" w:color="auto"/>
            </w:tcBorders>
            <w:hideMark/>
          </w:tcPr>
          <w:p w14:paraId="178775BE" w14:textId="77777777" w:rsidR="00BF39B1" w:rsidRPr="00342731" w:rsidRDefault="00BF39B1">
            <w:pPr>
              <w:rPr>
                <w:rFonts w:cs="Arial"/>
                <w:szCs w:val="18"/>
              </w:rPr>
            </w:pPr>
            <w:r w:rsidRPr="00342731">
              <w:rPr>
                <w:rFonts w:cs="Arial"/>
                <w:szCs w:val="18"/>
              </w:rPr>
              <w:t>ET4</w:t>
            </w:r>
          </w:p>
        </w:tc>
      </w:tr>
      <w:tr w:rsidR="00BF39B1" w:rsidRPr="00342731" w14:paraId="22D397DC" w14:textId="77777777" w:rsidTr="003F6558">
        <w:tc>
          <w:tcPr>
            <w:tcW w:w="12900" w:type="dxa"/>
            <w:tcBorders>
              <w:top w:val="nil"/>
              <w:left w:val="single" w:sz="4" w:space="0" w:color="auto"/>
              <w:bottom w:val="single" w:sz="4" w:space="0" w:color="auto"/>
              <w:right w:val="single" w:sz="4" w:space="0" w:color="auto"/>
            </w:tcBorders>
            <w:hideMark/>
          </w:tcPr>
          <w:p w14:paraId="5D9A9F2D" w14:textId="77777777" w:rsidR="00BF39B1" w:rsidRPr="00342731" w:rsidRDefault="00BF39B1" w:rsidP="00AC50FD">
            <w:pPr>
              <w:numPr>
                <w:ilvl w:val="0"/>
                <w:numId w:val="70"/>
              </w:numPr>
              <w:spacing w:after="0"/>
              <w:rPr>
                <w:rFonts w:cs="Arial"/>
                <w:szCs w:val="18"/>
              </w:rPr>
            </w:pPr>
            <w:r w:rsidRPr="00342731">
              <w:rPr>
                <w:rFonts w:cs="Arial"/>
                <w:szCs w:val="18"/>
              </w:rPr>
              <w:t>cultuuruitingen opzoeken die specifiek zijn voor een streek waar de doeltaal gesproken wordt.</w:t>
            </w:r>
          </w:p>
        </w:tc>
        <w:tc>
          <w:tcPr>
            <w:tcW w:w="1275" w:type="dxa"/>
            <w:tcBorders>
              <w:top w:val="nil"/>
              <w:left w:val="single" w:sz="4" w:space="0" w:color="auto"/>
              <w:bottom w:val="single" w:sz="4" w:space="0" w:color="auto"/>
              <w:right w:val="single" w:sz="4" w:space="0" w:color="auto"/>
            </w:tcBorders>
            <w:hideMark/>
          </w:tcPr>
          <w:p w14:paraId="0FD96A66" w14:textId="77777777" w:rsidR="00BF39B1" w:rsidRPr="00342731" w:rsidRDefault="00BF39B1">
            <w:pPr>
              <w:rPr>
                <w:rFonts w:cs="Arial"/>
                <w:szCs w:val="18"/>
              </w:rPr>
            </w:pPr>
            <w:r w:rsidRPr="00342731">
              <w:rPr>
                <w:rFonts w:cs="Arial"/>
                <w:szCs w:val="18"/>
              </w:rPr>
              <w:t>ET5</w:t>
            </w:r>
          </w:p>
        </w:tc>
      </w:tr>
      <w:tr w:rsidR="00BF39B1" w:rsidRPr="00342731" w14:paraId="4402D8CB" w14:textId="77777777" w:rsidTr="003F6558">
        <w:tc>
          <w:tcPr>
            <w:tcW w:w="12900" w:type="dxa"/>
            <w:tcBorders>
              <w:top w:val="single" w:sz="4" w:space="0" w:color="auto"/>
              <w:left w:val="single" w:sz="4" w:space="0" w:color="auto"/>
              <w:bottom w:val="nil"/>
              <w:right w:val="single" w:sz="4" w:space="0" w:color="auto"/>
            </w:tcBorders>
            <w:hideMark/>
          </w:tcPr>
          <w:p w14:paraId="2A758D5E" w14:textId="77777777" w:rsidR="00BF39B1" w:rsidRPr="00342731" w:rsidRDefault="00BF39B1">
            <w:pPr>
              <w:rPr>
                <w:rFonts w:cs="Arial"/>
                <w:szCs w:val="18"/>
              </w:rPr>
            </w:pPr>
            <w:r w:rsidRPr="00342731">
              <w:rPr>
                <w:rFonts w:cs="Arial"/>
                <w:szCs w:val="18"/>
              </w:rPr>
              <w:t xml:space="preserve">kunnen de cursisten volgende </w:t>
            </w:r>
            <w:r w:rsidRPr="00342731">
              <w:rPr>
                <w:rFonts w:cs="Arial"/>
                <w:b/>
                <w:szCs w:val="18"/>
              </w:rPr>
              <w:t>taken structurerend uitvoeren</w:t>
            </w:r>
            <w:r w:rsidR="00324C09">
              <w:rPr>
                <w:rFonts w:cs="Arial"/>
                <w:b/>
                <w:szCs w:val="18"/>
              </w:rPr>
              <w:t>:</w:t>
            </w:r>
          </w:p>
        </w:tc>
        <w:tc>
          <w:tcPr>
            <w:tcW w:w="1275" w:type="dxa"/>
            <w:tcBorders>
              <w:top w:val="single" w:sz="4" w:space="0" w:color="auto"/>
              <w:left w:val="single" w:sz="4" w:space="0" w:color="auto"/>
              <w:bottom w:val="nil"/>
              <w:right w:val="single" w:sz="4" w:space="0" w:color="auto"/>
            </w:tcBorders>
          </w:tcPr>
          <w:p w14:paraId="7ABD1CB2" w14:textId="77777777" w:rsidR="00BF39B1" w:rsidRPr="00342731" w:rsidRDefault="00BF39B1">
            <w:pPr>
              <w:rPr>
                <w:rFonts w:cs="Arial"/>
                <w:szCs w:val="18"/>
              </w:rPr>
            </w:pPr>
          </w:p>
        </w:tc>
      </w:tr>
      <w:tr w:rsidR="00BF39B1" w:rsidRPr="00342731" w14:paraId="63E36B83" w14:textId="77777777" w:rsidTr="003F6558">
        <w:tc>
          <w:tcPr>
            <w:tcW w:w="12900" w:type="dxa"/>
            <w:tcBorders>
              <w:top w:val="nil"/>
              <w:left w:val="single" w:sz="4" w:space="0" w:color="auto"/>
              <w:bottom w:val="single" w:sz="4" w:space="0" w:color="auto"/>
              <w:right w:val="single" w:sz="4" w:space="0" w:color="auto"/>
            </w:tcBorders>
            <w:hideMark/>
          </w:tcPr>
          <w:p w14:paraId="3C43AE9A" w14:textId="77777777" w:rsidR="00BF39B1" w:rsidRPr="00342731" w:rsidRDefault="00BF39B1" w:rsidP="00AC50FD">
            <w:pPr>
              <w:numPr>
                <w:ilvl w:val="0"/>
                <w:numId w:val="73"/>
              </w:numPr>
              <w:spacing w:after="0"/>
              <w:rPr>
                <w:rFonts w:cs="Arial"/>
                <w:szCs w:val="18"/>
              </w:rPr>
            </w:pPr>
            <w:r w:rsidRPr="00342731">
              <w:rPr>
                <w:rFonts w:cs="Arial"/>
                <w:szCs w:val="18"/>
              </w:rPr>
              <w:t>de informatie van argumentatieve en artistiek-literaire teksten op overzichtelijke en persoonlijke manier ordenen.</w:t>
            </w:r>
          </w:p>
        </w:tc>
        <w:tc>
          <w:tcPr>
            <w:tcW w:w="1275" w:type="dxa"/>
            <w:tcBorders>
              <w:top w:val="nil"/>
              <w:left w:val="single" w:sz="4" w:space="0" w:color="auto"/>
              <w:bottom w:val="single" w:sz="4" w:space="0" w:color="auto"/>
              <w:right w:val="single" w:sz="4" w:space="0" w:color="auto"/>
            </w:tcBorders>
            <w:hideMark/>
          </w:tcPr>
          <w:p w14:paraId="0B8E0F08" w14:textId="77777777" w:rsidR="00BF39B1" w:rsidRPr="00342731" w:rsidRDefault="00BF39B1">
            <w:pPr>
              <w:rPr>
                <w:rFonts w:cs="Arial"/>
                <w:szCs w:val="18"/>
              </w:rPr>
            </w:pPr>
            <w:r w:rsidRPr="00342731">
              <w:rPr>
                <w:rFonts w:cs="Arial"/>
                <w:szCs w:val="18"/>
              </w:rPr>
              <w:t>ET6</w:t>
            </w:r>
          </w:p>
        </w:tc>
      </w:tr>
      <w:tr w:rsidR="00BF39B1" w:rsidRPr="00342731" w14:paraId="495C5B95" w14:textId="77777777" w:rsidTr="003F6558">
        <w:tc>
          <w:tcPr>
            <w:tcW w:w="12900" w:type="dxa"/>
            <w:tcBorders>
              <w:top w:val="single" w:sz="4" w:space="0" w:color="auto"/>
              <w:left w:val="single" w:sz="4" w:space="0" w:color="auto"/>
              <w:bottom w:val="nil"/>
              <w:right w:val="single" w:sz="4" w:space="0" w:color="auto"/>
            </w:tcBorders>
            <w:hideMark/>
          </w:tcPr>
          <w:p w14:paraId="26A076FA" w14:textId="77777777" w:rsidR="00BF39B1" w:rsidRPr="00342731" w:rsidRDefault="00BF39B1">
            <w:pPr>
              <w:rPr>
                <w:rFonts w:cs="Arial"/>
                <w:szCs w:val="18"/>
              </w:rPr>
            </w:pPr>
            <w:r w:rsidRPr="00342731">
              <w:rPr>
                <w:rFonts w:cs="Arial"/>
                <w:szCs w:val="18"/>
              </w:rPr>
              <w:t xml:space="preserve">kunnen de cursisten volgende </w:t>
            </w:r>
            <w:r w:rsidRPr="00342731">
              <w:rPr>
                <w:rFonts w:cs="Arial"/>
                <w:b/>
                <w:szCs w:val="18"/>
              </w:rPr>
              <w:t>taken beoordelend uitvoeren</w:t>
            </w:r>
            <w:r w:rsidR="00324C09">
              <w:rPr>
                <w:rFonts w:cs="Arial"/>
                <w:b/>
                <w:szCs w:val="18"/>
              </w:rPr>
              <w:t>:</w:t>
            </w:r>
          </w:p>
        </w:tc>
        <w:tc>
          <w:tcPr>
            <w:tcW w:w="1275" w:type="dxa"/>
            <w:tcBorders>
              <w:top w:val="single" w:sz="4" w:space="0" w:color="auto"/>
              <w:left w:val="single" w:sz="4" w:space="0" w:color="auto"/>
              <w:bottom w:val="nil"/>
              <w:right w:val="single" w:sz="4" w:space="0" w:color="auto"/>
            </w:tcBorders>
          </w:tcPr>
          <w:p w14:paraId="75012E5B" w14:textId="77777777" w:rsidR="00BF39B1" w:rsidRPr="00342731" w:rsidRDefault="00BF39B1">
            <w:pPr>
              <w:rPr>
                <w:rFonts w:cs="Arial"/>
                <w:szCs w:val="18"/>
              </w:rPr>
            </w:pPr>
          </w:p>
        </w:tc>
      </w:tr>
      <w:tr w:rsidR="00BF39B1" w:rsidRPr="00342731" w14:paraId="63BADC20" w14:textId="77777777" w:rsidTr="003F6558">
        <w:tc>
          <w:tcPr>
            <w:tcW w:w="12900" w:type="dxa"/>
            <w:tcBorders>
              <w:top w:val="nil"/>
              <w:left w:val="single" w:sz="4" w:space="0" w:color="auto"/>
              <w:bottom w:val="single" w:sz="4" w:space="0" w:color="auto"/>
              <w:right w:val="single" w:sz="4" w:space="0" w:color="auto"/>
            </w:tcBorders>
            <w:hideMark/>
          </w:tcPr>
          <w:p w14:paraId="77324D26"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een oordeel vormen over argumentatieve en artistiek-literaire teksten</w:t>
            </w:r>
          </w:p>
        </w:tc>
        <w:tc>
          <w:tcPr>
            <w:tcW w:w="1275" w:type="dxa"/>
            <w:tcBorders>
              <w:top w:val="nil"/>
              <w:left w:val="single" w:sz="4" w:space="0" w:color="auto"/>
              <w:bottom w:val="single" w:sz="4" w:space="0" w:color="auto"/>
              <w:right w:val="single" w:sz="4" w:space="0" w:color="auto"/>
            </w:tcBorders>
            <w:hideMark/>
          </w:tcPr>
          <w:p w14:paraId="5FC6ABD4" w14:textId="77777777" w:rsidR="00BF39B1" w:rsidRPr="00342731" w:rsidRDefault="00BF39B1">
            <w:pPr>
              <w:rPr>
                <w:rFonts w:cs="Arial"/>
                <w:szCs w:val="18"/>
              </w:rPr>
            </w:pPr>
            <w:r w:rsidRPr="00342731">
              <w:rPr>
                <w:rFonts w:cs="Arial"/>
                <w:szCs w:val="18"/>
              </w:rPr>
              <w:t>ET7</w:t>
            </w:r>
          </w:p>
        </w:tc>
      </w:tr>
      <w:tr w:rsidR="00BF39B1" w:rsidRPr="00342731" w14:paraId="20B5A128" w14:textId="77777777" w:rsidTr="00324C09">
        <w:tc>
          <w:tcPr>
            <w:tcW w:w="12900" w:type="dxa"/>
            <w:tcBorders>
              <w:top w:val="single" w:sz="4" w:space="0" w:color="auto"/>
              <w:left w:val="single" w:sz="4" w:space="0" w:color="auto"/>
              <w:bottom w:val="single" w:sz="4" w:space="0" w:color="auto"/>
              <w:right w:val="single" w:sz="4" w:space="0" w:color="auto"/>
            </w:tcBorders>
          </w:tcPr>
          <w:p w14:paraId="129B97FC" w14:textId="77777777" w:rsidR="00BF39B1" w:rsidRPr="00342731" w:rsidRDefault="00BF39B1">
            <w:pPr>
              <w:rPr>
                <w:rFonts w:cs="Arial"/>
                <w:szCs w:val="18"/>
              </w:rPr>
            </w:pPr>
            <w:r w:rsidRPr="00342731">
              <w:rPr>
                <w:rFonts w:cs="Arial"/>
                <w:szCs w:val="18"/>
              </w:rPr>
              <w:t xml:space="preserve">Indien nodig passen de cursisten volgende </w:t>
            </w:r>
            <w:r w:rsidRPr="00342731">
              <w:rPr>
                <w:rFonts w:cs="Arial"/>
                <w:b/>
                <w:bCs/>
                <w:szCs w:val="18"/>
              </w:rPr>
              <w:t>strategieën</w:t>
            </w:r>
            <w:r w:rsidRPr="00342731">
              <w:rPr>
                <w:rFonts w:cs="Arial"/>
                <w:szCs w:val="18"/>
              </w:rPr>
              <w:t xml:space="preserve"> toe:</w:t>
            </w:r>
          </w:p>
          <w:p w14:paraId="762268A6" w14:textId="77777777" w:rsidR="00BF39B1" w:rsidRPr="00342731" w:rsidRDefault="00BF39B1" w:rsidP="00AC50FD">
            <w:pPr>
              <w:numPr>
                <w:ilvl w:val="0"/>
                <w:numId w:val="126"/>
              </w:numPr>
              <w:spacing w:after="0"/>
              <w:rPr>
                <w:rFonts w:cs="Arial"/>
                <w:szCs w:val="18"/>
                <w:lang w:val="nl-BE"/>
              </w:rPr>
            </w:pPr>
            <w:r w:rsidRPr="00342731">
              <w:rPr>
                <w:rFonts w:cs="Arial"/>
                <w:szCs w:val="18"/>
                <w:lang w:val="nl-BE"/>
              </w:rPr>
              <w:t>zich blijven concentreren ondanks het feit dat ze niet alles begrijpen;</w:t>
            </w:r>
          </w:p>
          <w:p w14:paraId="21159ACC" w14:textId="77777777" w:rsidR="00BF39B1" w:rsidRPr="00342731" w:rsidRDefault="00BF39B1" w:rsidP="00AC50FD">
            <w:pPr>
              <w:numPr>
                <w:ilvl w:val="0"/>
                <w:numId w:val="126"/>
              </w:numPr>
              <w:spacing w:after="0"/>
              <w:rPr>
                <w:rFonts w:cs="Arial"/>
                <w:szCs w:val="18"/>
                <w:lang w:val="nl-BE"/>
              </w:rPr>
            </w:pPr>
            <w:r w:rsidRPr="00342731">
              <w:rPr>
                <w:rFonts w:cs="Arial"/>
                <w:szCs w:val="18"/>
                <w:lang w:val="nl-BE"/>
              </w:rPr>
              <w:t>het luisterdoel bepalen en hun taalgedrag er op afstemmen;</w:t>
            </w:r>
          </w:p>
          <w:p w14:paraId="54E04C90" w14:textId="77777777" w:rsidR="00BF39B1" w:rsidRPr="00342731" w:rsidRDefault="00BF39B1" w:rsidP="00AC50FD">
            <w:pPr>
              <w:numPr>
                <w:ilvl w:val="0"/>
                <w:numId w:val="126"/>
              </w:numPr>
              <w:spacing w:after="0"/>
              <w:rPr>
                <w:rFonts w:cs="Arial"/>
                <w:szCs w:val="18"/>
                <w:lang w:val="nl-BE"/>
              </w:rPr>
            </w:pPr>
            <w:r w:rsidRPr="00342731">
              <w:rPr>
                <w:rFonts w:cs="Arial"/>
                <w:szCs w:val="18"/>
                <w:lang w:val="nl-BE"/>
              </w:rPr>
              <w:t>zeggen dat ze iets niet begrijpen en vragen wat iets betekent;</w:t>
            </w:r>
          </w:p>
          <w:p w14:paraId="3BE622F4" w14:textId="77777777" w:rsidR="00BF39B1" w:rsidRPr="00342731" w:rsidRDefault="00BF39B1" w:rsidP="00AC50FD">
            <w:pPr>
              <w:numPr>
                <w:ilvl w:val="0"/>
                <w:numId w:val="126"/>
              </w:numPr>
              <w:spacing w:after="0"/>
              <w:rPr>
                <w:rFonts w:cs="Arial"/>
                <w:szCs w:val="18"/>
                <w:lang w:val="nl-BE"/>
              </w:rPr>
            </w:pPr>
            <w:r w:rsidRPr="00342731">
              <w:rPr>
                <w:rFonts w:cs="Arial"/>
                <w:szCs w:val="18"/>
                <w:lang w:val="nl-BE"/>
              </w:rPr>
              <w:t>gebruik maken van ondersteunende gegevens (talige en niet-talige) binnen en buiten de tekst;</w:t>
            </w:r>
          </w:p>
          <w:p w14:paraId="06D7C109" w14:textId="77777777" w:rsidR="00BF39B1" w:rsidRPr="00342731" w:rsidRDefault="00BF39B1" w:rsidP="00AC50FD">
            <w:pPr>
              <w:numPr>
                <w:ilvl w:val="0"/>
                <w:numId w:val="126"/>
              </w:numPr>
              <w:spacing w:after="0"/>
              <w:rPr>
                <w:rFonts w:cs="Arial"/>
                <w:szCs w:val="18"/>
                <w:lang w:val="nl-BE"/>
              </w:rPr>
            </w:pPr>
            <w:r w:rsidRPr="00342731">
              <w:rPr>
                <w:rFonts w:cs="Arial"/>
                <w:szCs w:val="18"/>
                <w:lang w:val="nl-BE"/>
              </w:rPr>
              <w:t>vragen om langzamer te spreken, iets te herhalen;</w:t>
            </w:r>
          </w:p>
          <w:p w14:paraId="1E153A4F" w14:textId="77777777" w:rsidR="00BF39B1" w:rsidRPr="00342731" w:rsidRDefault="00BF39B1" w:rsidP="00AC50FD">
            <w:pPr>
              <w:numPr>
                <w:ilvl w:val="0"/>
                <w:numId w:val="126"/>
              </w:numPr>
              <w:spacing w:after="0"/>
              <w:rPr>
                <w:rFonts w:cs="Arial"/>
                <w:szCs w:val="18"/>
                <w:lang w:val="nl-BE"/>
              </w:rPr>
            </w:pPr>
            <w:r w:rsidRPr="00342731">
              <w:rPr>
                <w:rFonts w:cs="Arial"/>
                <w:szCs w:val="18"/>
                <w:lang w:val="nl-BE"/>
              </w:rPr>
              <w:t>hypothesen vormen over de inhoud en de bedoeling van de tekst;</w:t>
            </w:r>
          </w:p>
          <w:p w14:paraId="2F6A997B" w14:textId="77777777" w:rsidR="00BF39B1" w:rsidRPr="00342731" w:rsidRDefault="00BF39B1" w:rsidP="00AC50FD">
            <w:pPr>
              <w:numPr>
                <w:ilvl w:val="0"/>
                <w:numId w:val="126"/>
              </w:numPr>
              <w:spacing w:after="0"/>
              <w:rPr>
                <w:rFonts w:cs="Arial"/>
                <w:szCs w:val="18"/>
                <w:lang w:val="nl-BE"/>
              </w:rPr>
            </w:pPr>
            <w:r w:rsidRPr="00342731">
              <w:rPr>
                <w:rFonts w:cs="Arial"/>
                <w:szCs w:val="18"/>
                <w:lang w:val="nl-BE"/>
              </w:rPr>
              <w:t>de vermoedelijke betekenis van transparante woorden afleiden;</w:t>
            </w:r>
          </w:p>
          <w:p w14:paraId="278EC0AD" w14:textId="77777777" w:rsidR="00BF39B1" w:rsidRPr="00342731" w:rsidRDefault="00BF39B1" w:rsidP="00AC50FD">
            <w:pPr>
              <w:numPr>
                <w:ilvl w:val="0"/>
                <w:numId w:val="126"/>
              </w:numPr>
              <w:spacing w:after="0"/>
              <w:rPr>
                <w:rFonts w:cs="Arial"/>
                <w:szCs w:val="18"/>
                <w:lang w:val="nl-BE"/>
              </w:rPr>
            </w:pPr>
            <w:r w:rsidRPr="00342731">
              <w:rPr>
                <w:rFonts w:cs="Arial"/>
                <w:szCs w:val="18"/>
                <w:lang w:val="nl-BE"/>
              </w:rPr>
              <w:t>de vermoedelijke betekenis van onbekende woorden afleiden uit de context;</w:t>
            </w:r>
          </w:p>
          <w:p w14:paraId="2A828125" w14:textId="77777777" w:rsidR="00D45EC3" w:rsidRPr="00D45EC3" w:rsidRDefault="00BF39B1" w:rsidP="00AC50FD">
            <w:pPr>
              <w:numPr>
                <w:ilvl w:val="0"/>
                <w:numId w:val="126"/>
              </w:numPr>
              <w:spacing w:after="0"/>
              <w:rPr>
                <w:rFonts w:cs="Arial"/>
                <w:szCs w:val="18"/>
                <w:lang w:val="nl-BE"/>
              </w:rPr>
            </w:pPr>
            <w:r w:rsidRPr="00342731">
              <w:rPr>
                <w:rFonts w:cs="Arial"/>
                <w:szCs w:val="18"/>
                <w:lang w:val="nl-BE"/>
              </w:rPr>
              <w:t>relevante informatie in kernwoorden noteren.</w:t>
            </w:r>
          </w:p>
        </w:tc>
        <w:tc>
          <w:tcPr>
            <w:tcW w:w="1275" w:type="dxa"/>
            <w:tcBorders>
              <w:top w:val="single" w:sz="4" w:space="0" w:color="auto"/>
              <w:left w:val="single" w:sz="4" w:space="0" w:color="auto"/>
              <w:bottom w:val="single" w:sz="4" w:space="0" w:color="auto"/>
              <w:right w:val="single" w:sz="4" w:space="0" w:color="auto"/>
            </w:tcBorders>
            <w:hideMark/>
          </w:tcPr>
          <w:p w14:paraId="6BA1292D" w14:textId="77777777" w:rsidR="00BF39B1" w:rsidRPr="00342731" w:rsidRDefault="00BF39B1">
            <w:pPr>
              <w:rPr>
                <w:rFonts w:cs="Arial"/>
                <w:szCs w:val="18"/>
              </w:rPr>
            </w:pPr>
            <w:r w:rsidRPr="00342731">
              <w:rPr>
                <w:rFonts w:cs="Arial"/>
                <w:szCs w:val="18"/>
              </w:rPr>
              <w:t>ET8</w:t>
            </w:r>
          </w:p>
        </w:tc>
      </w:tr>
      <w:tr w:rsidR="00BF39B1" w:rsidRPr="00342731" w14:paraId="4F72F8E8" w14:textId="77777777" w:rsidTr="00324C09">
        <w:tc>
          <w:tcPr>
            <w:tcW w:w="12900" w:type="dxa"/>
            <w:tcBorders>
              <w:top w:val="single" w:sz="4" w:space="0" w:color="auto"/>
              <w:left w:val="single" w:sz="4" w:space="0" w:color="auto"/>
              <w:bottom w:val="single" w:sz="4" w:space="0" w:color="auto"/>
              <w:right w:val="single" w:sz="4" w:space="0" w:color="auto"/>
            </w:tcBorders>
            <w:hideMark/>
          </w:tcPr>
          <w:p w14:paraId="72F42E1B" w14:textId="77777777" w:rsidR="00BF39B1" w:rsidRPr="00342731" w:rsidRDefault="00BF39B1">
            <w:pPr>
              <w:jc w:val="center"/>
              <w:rPr>
                <w:rFonts w:cs="Arial"/>
                <w:szCs w:val="18"/>
              </w:rPr>
            </w:pPr>
            <w:r w:rsidRPr="00342731">
              <w:rPr>
                <w:rFonts w:cs="Arial"/>
                <w:b/>
                <w:szCs w:val="18"/>
              </w:rPr>
              <w:t>Lezen</w:t>
            </w:r>
          </w:p>
        </w:tc>
        <w:tc>
          <w:tcPr>
            <w:tcW w:w="1275" w:type="dxa"/>
            <w:tcBorders>
              <w:top w:val="single" w:sz="4" w:space="0" w:color="auto"/>
              <w:left w:val="single" w:sz="4" w:space="0" w:color="auto"/>
              <w:bottom w:val="single" w:sz="4" w:space="0" w:color="auto"/>
              <w:right w:val="single" w:sz="4" w:space="0" w:color="auto"/>
            </w:tcBorders>
          </w:tcPr>
          <w:p w14:paraId="1C99B2F4" w14:textId="77777777" w:rsidR="00BF39B1" w:rsidRPr="00342731" w:rsidRDefault="00BF39B1">
            <w:pPr>
              <w:rPr>
                <w:rFonts w:cs="Arial"/>
                <w:szCs w:val="18"/>
              </w:rPr>
            </w:pPr>
          </w:p>
        </w:tc>
      </w:tr>
      <w:tr w:rsidR="00BF39B1" w:rsidRPr="00342731" w14:paraId="331A6F63" w14:textId="77777777" w:rsidTr="00324C09">
        <w:tc>
          <w:tcPr>
            <w:tcW w:w="12900" w:type="dxa"/>
            <w:tcBorders>
              <w:top w:val="single" w:sz="4" w:space="0" w:color="auto"/>
              <w:left w:val="single" w:sz="4" w:space="0" w:color="auto"/>
              <w:bottom w:val="single" w:sz="4" w:space="0" w:color="auto"/>
              <w:right w:val="single" w:sz="4" w:space="0" w:color="auto"/>
            </w:tcBorders>
            <w:hideMark/>
          </w:tcPr>
          <w:p w14:paraId="08C3B3F3" w14:textId="77777777" w:rsidR="00BF39B1" w:rsidRPr="00342731" w:rsidRDefault="00BF39B1">
            <w:pPr>
              <w:rPr>
                <w:rFonts w:cs="Arial"/>
                <w:szCs w:val="18"/>
              </w:rPr>
            </w:pPr>
            <w:r w:rsidRPr="00342731">
              <w:rPr>
                <w:rFonts w:cs="Arial"/>
                <w:szCs w:val="18"/>
              </w:rPr>
              <w:t xml:space="preserve">In </w:t>
            </w:r>
            <w:r w:rsidRPr="00342731">
              <w:rPr>
                <w:rFonts w:cs="Arial"/>
                <w:b/>
                <w:szCs w:val="18"/>
              </w:rPr>
              <w:t>teksten</w:t>
            </w:r>
            <w:r w:rsidRPr="00342731">
              <w:rPr>
                <w:rFonts w:cs="Arial"/>
                <w:szCs w:val="18"/>
              </w:rPr>
              <w:t xml:space="preserve"> met de volgende </w:t>
            </w:r>
            <w:r w:rsidRPr="00342731">
              <w:rPr>
                <w:rFonts w:cs="Arial"/>
                <w:b/>
                <w:szCs w:val="18"/>
              </w:rPr>
              <w:t>kenmerken</w:t>
            </w:r>
          </w:p>
        </w:tc>
        <w:tc>
          <w:tcPr>
            <w:tcW w:w="1275" w:type="dxa"/>
            <w:tcBorders>
              <w:top w:val="single" w:sz="4" w:space="0" w:color="auto"/>
              <w:left w:val="single" w:sz="4" w:space="0" w:color="auto"/>
              <w:bottom w:val="single" w:sz="4" w:space="0" w:color="auto"/>
              <w:right w:val="single" w:sz="4" w:space="0" w:color="auto"/>
            </w:tcBorders>
          </w:tcPr>
          <w:p w14:paraId="56DB38AF" w14:textId="77777777" w:rsidR="00BF39B1" w:rsidRPr="00342731" w:rsidRDefault="00BF39B1">
            <w:pPr>
              <w:rPr>
                <w:rFonts w:cs="Arial"/>
                <w:szCs w:val="18"/>
              </w:rPr>
            </w:pPr>
          </w:p>
        </w:tc>
      </w:tr>
      <w:tr w:rsidR="00BF39B1" w:rsidRPr="00342731" w14:paraId="6D1721EB" w14:textId="77777777" w:rsidTr="003F6558">
        <w:tc>
          <w:tcPr>
            <w:tcW w:w="12900" w:type="dxa"/>
            <w:tcBorders>
              <w:top w:val="single" w:sz="4" w:space="0" w:color="auto"/>
              <w:left w:val="single" w:sz="4" w:space="0" w:color="auto"/>
              <w:bottom w:val="single" w:sz="4" w:space="0" w:color="auto"/>
              <w:right w:val="single" w:sz="4" w:space="0" w:color="auto"/>
            </w:tcBorders>
          </w:tcPr>
          <w:p w14:paraId="182FEC54" w14:textId="77777777" w:rsidR="00BF39B1" w:rsidRPr="00342731" w:rsidRDefault="00BF39B1" w:rsidP="00AC50FD">
            <w:pPr>
              <w:numPr>
                <w:ilvl w:val="0"/>
                <w:numId w:val="127"/>
              </w:numPr>
              <w:spacing w:after="0"/>
              <w:rPr>
                <w:rFonts w:cs="Arial"/>
                <w:szCs w:val="18"/>
                <w:lang w:val="nl-BE"/>
              </w:rPr>
            </w:pPr>
            <w:r w:rsidRPr="00342731">
              <w:rPr>
                <w:rFonts w:cs="Arial"/>
                <w:b/>
                <w:bCs/>
                <w:szCs w:val="18"/>
                <w:lang w:val="nl-BE"/>
              </w:rPr>
              <w:t>Onderwerp</w:t>
            </w:r>
          </w:p>
          <w:p w14:paraId="018A114F" w14:textId="77777777" w:rsidR="00BF39B1" w:rsidRPr="00342731" w:rsidRDefault="00BF39B1" w:rsidP="00AC50FD">
            <w:pPr>
              <w:numPr>
                <w:ilvl w:val="1"/>
                <w:numId w:val="128"/>
              </w:numPr>
              <w:spacing w:after="0"/>
              <w:rPr>
                <w:rFonts w:cs="Arial"/>
                <w:szCs w:val="18"/>
                <w:lang w:val="nl-BE"/>
              </w:rPr>
            </w:pPr>
            <w:r w:rsidRPr="00342731">
              <w:rPr>
                <w:rFonts w:cs="Arial"/>
                <w:szCs w:val="18"/>
                <w:lang w:val="nl-BE"/>
              </w:rPr>
              <w:t>af en toe enige abstractie</w:t>
            </w:r>
          </w:p>
          <w:p w14:paraId="28C6BF6B" w14:textId="77777777" w:rsidR="00BF39B1" w:rsidRPr="00342731" w:rsidRDefault="00BF39B1" w:rsidP="00AC50FD">
            <w:pPr>
              <w:numPr>
                <w:ilvl w:val="1"/>
                <w:numId w:val="128"/>
              </w:numPr>
              <w:spacing w:after="0"/>
              <w:rPr>
                <w:rFonts w:cs="Arial"/>
                <w:szCs w:val="18"/>
                <w:lang w:val="nl-BE"/>
              </w:rPr>
            </w:pPr>
            <w:r w:rsidRPr="00342731">
              <w:rPr>
                <w:rFonts w:cs="Arial"/>
                <w:szCs w:val="18"/>
                <w:lang w:val="nl-BE"/>
              </w:rPr>
              <w:t>eigen leefwereld en dagelijks leven</w:t>
            </w:r>
          </w:p>
          <w:p w14:paraId="6BAA3CCB" w14:textId="77777777" w:rsidR="00BF39B1" w:rsidRPr="00342731" w:rsidRDefault="00BF39B1" w:rsidP="00AC50FD">
            <w:pPr>
              <w:numPr>
                <w:ilvl w:val="1"/>
                <w:numId w:val="128"/>
              </w:numPr>
              <w:spacing w:after="0"/>
              <w:rPr>
                <w:rFonts w:cs="Arial"/>
                <w:szCs w:val="18"/>
                <w:lang w:val="nl-BE"/>
              </w:rPr>
            </w:pPr>
            <w:r w:rsidRPr="00342731">
              <w:rPr>
                <w:rFonts w:cs="Arial"/>
                <w:szCs w:val="18"/>
                <w:lang w:val="nl-BE"/>
              </w:rPr>
              <w:t>ook onderwerpen van meer algemene aard, onder meer met betrekking tot de actualiteit</w:t>
            </w:r>
          </w:p>
          <w:p w14:paraId="7CEB23AD" w14:textId="77777777" w:rsidR="00BF39B1" w:rsidRPr="00342731" w:rsidRDefault="00BF39B1" w:rsidP="00AC50FD">
            <w:pPr>
              <w:numPr>
                <w:ilvl w:val="0"/>
                <w:numId w:val="128"/>
              </w:numPr>
              <w:spacing w:after="0"/>
              <w:rPr>
                <w:rFonts w:cs="Arial"/>
                <w:szCs w:val="18"/>
                <w:lang w:val="nl-BE"/>
              </w:rPr>
            </w:pPr>
            <w:r w:rsidRPr="00342731">
              <w:rPr>
                <w:rFonts w:cs="Arial"/>
                <w:b/>
                <w:bCs/>
                <w:szCs w:val="18"/>
                <w:lang w:val="nl-BE"/>
              </w:rPr>
              <w:t>Taalgebruikssituatie</w:t>
            </w:r>
          </w:p>
          <w:p w14:paraId="63C4AA0B" w14:textId="77777777" w:rsidR="00BF39B1" w:rsidRPr="00342731" w:rsidRDefault="00BF39B1" w:rsidP="00AC50FD">
            <w:pPr>
              <w:numPr>
                <w:ilvl w:val="1"/>
                <w:numId w:val="128"/>
              </w:numPr>
              <w:spacing w:after="0"/>
              <w:rPr>
                <w:rFonts w:cs="Arial"/>
                <w:szCs w:val="18"/>
                <w:lang w:val="nl-BE"/>
              </w:rPr>
            </w:pPr>
            <w:r w:rsidRPr="00342731">
              <w:rPr>
                <w:rFonts w:cs="Arial"/>
                <w:szCs w:val="18"/>
                <w:lang w:val="nl-BE"/>
              </w:rPr>
              <w:t>voor de cursisten relevante taalgebruikssituaties</w:t>
            </w:r>
          </w:p>
          <w:p w14:paraId="0ABC4E20" w14:textId="77777777" w:rsidR="00BF39B1" w:rsidRPr="00342731" w:rsidRDefault="00BF39B1" w:rsidP="00AC50FD">
            <w:pPr>
              <w:numPr>
                <w:ilvl w:val="1"/>
                <w:numId w:val="128"/>
              </w:numPr>
              <w:spacing w:after="0"/>
              <w:rPr>
                <w:rFonts w:cs="Arial"/>
                <w:szCs w:val="18"/>
                <w:lang w:val="nl-BE"/>
              </w:rPr>
            </w:pPr>
            <w:r w:rsidRPr="00342731">
              <w:rPr>
                <w:rFonts w:cs="Arial"/>
                <w:szCs w:val="18"/>
                <w:lang w:val="nl-BE"/>
              </w:rPr>
              <w:t>met en zonder visuele ondersteuning</w:t>
            </w:r>
          </w:p>
          <w:p w14:paraId="750DEB34" w14:textId="77777777" w:rsidR="00BF39B1" w:rsidRPr="00342731" w:rsidRDefault="00BF39B1" w:rsidP="00AC50FD">
            <w:pPr>
              <w:numPr>
                <w:ilvl w:val="1"/>
                <w:numId w:val="128"/>
              </w:numPr>
              <w:spacing w:after="0"/>
              <w:rPr>
                <w:rFonts w:cs="Arial"/>
                <w:szCs w:val="18"/>
                <w:lang w:val="nl-BE"/>
              </w:rPr>
            </w:pPr>
            <w:r w:rsidRPr="00342731">
              <w:rPr>
                <w:rFonts w:cs="Arial"/>
                <w:szCs w:val="18"/>
                <w:lang w:val="nl-BE"/>
              </w:rPr>
              <w:t>socioculturele verschillen tussen de Engelstalige wereld en de eigen wereld</w:t>
            </w:r>
          </w:p>
          <w:p w14:paraId="320511F8" w14:textId="77777777" w:rsidR="00BF39B1" w:rsidRPr="00342731" w:rsidRDefault="00BF39B1" w:rsidP="00AC50FD">
            <w:pPr>
              <w:numPr>
                <w:ilvl w:val="1"/>
                <w:numId w:val="128"/>
              </w:numPr>
              <w:spacing w:after="0"/>
              <w:rPr>
                <w:rFonts w:cs="Arial"/>
                <w:szCs w:val="18"/>
                <w:lang w:val="nl-BE"/>
              </w:rPr>
            </w:pPr>
            <w:r w:rsidRPr="00342731">
              <w:rPr>
                <w:rFonts w:cs="Arial"/>
                <w:szCs w:val="18"/>
                <w:lang w:val="nl-BE"/>
              </w:rPr>
              <w:t>met aandacht voor digitale media</w:t>
            </w:r>
          </w:p>
          <w:p w14:paraId="078F161D" w14:textId="77777777" w:rsidR="00BF39B1" w:rsidRPr="00342731" w:rsidRDefault="00BF39B1" w:rsidP="00AC50FD">
            <w:pPr>
              <w:numPr>
                <w:ilvl w:val="0"/>
                <w:numId w:val="128"/>
              </w:numPr>
              <w:spacing w:after="0"/>
              <w:rPr>
                <w:rFonts w:cs="Arial"/>
                <w:szCs w:val="18"/>
                <w:lang w:val="nl-BE"/>
              </w:rPr>
            </w:pPr>
            <w:r w:rsidRPr="00342731">
              <w:rPr>
                <w:rFonts w:cs="Arial"/>
                <w:b/>
                <w:bCs/>
                <w:szCs w:val="18"/>
                <w:lang w:val="nl-BE"/>
              </w:rPr>
              <w:t>Structuur/ Samenhang/ Lengte</w:t>
            </w:r>
          </w:p>
          <w:p w14:paraId="175000CC" w14:textId="77777777" w:rsidR="00BF39B1" w:rsidRPr="00342731" w:rsidRDefault="00BF39B1" w:rsidP="00AC50FD">
            <w:pPr>
              <w:numPr>
                <w:ilvl w:val="1"/>
                <w:numId w:val="128"/>
              </w:numPr>
              <w:spacing w:after="0"/>
              <w:rPr>
                <w:rFonts w:cs="Arial"/>
                <w:szCs w:val="18"/>
                <w:lang w:val="nl-BE"/>
              </w:rPr>
            </w:pPr>
            <w:r w:rsidRPr="00342731">
              <w:rPr>
                <w:rFonts w:cs="Arial"/>
                <w:szCs w:val="18"/>
                <w:lang w:val="nl-BE"/>
              </w:rPr>
              <w:t>ook samengestelde zinnen met een zekere mate van complexiteit</w:t>
            </w:r>
          </w:p>
          <w:p w14:paraId="733B56AA" w14:textId="77777777" w:rsidR="00BF39B1" w:rsidRPr="00342731" w:rsidRDefault="00BF39B1" w:rsidP="00AC50FD">
            <w:pPr>
              <w:numPr>
                <w:ilvl w:val="1"/>
                <w:numId w:val="128"/>
              </w:numPr>
              <w:spacing w:after="0"/>
              <w:rPr>
                <w:rFonts w:cs="Arial"/>
                <w:szCs w:val="18"/>
                <w:lang w:val="nl-BE"/>
              </w:rPr>
            </w:pPr>
            <w:r w:rsidRPr="00342731">
              <w:rPr>
                <w:rFonts w:cs="Arial"/>
                <w:szCs w:val="18"/>
                <w:lang w:val="nl-BE"/>
              </w:rPr>
              <w:t>niet al te complex gestructureerde argumentatieve en artistiek-literaire teksten</w:t>
            </w:r>
          </w:p>
          <w:p w14:paraId="4678BFAD" w14:textId="77777777" w:rsidR="00BF39B1" w:rsidRPr="00342731" w:rsidRDefault="00BF39B1" w:rsidP="00AC50FD">
            <w:pPr>
              <w:numPr>
                <w:ilvl w:val="1"/>
                <w:numId w:val="128"/>
              </w:numPr>
              <w:spacing w:after="0"/>
              <w:rPr>
                <w:rFonts w:cs="Arial"/>
                <w:szCs w:val="18"/>
                <w:lang w:val="nl-BE"/>
              </w:rPr>
            </w:pPr>
            <w:r w:rsidRPr="00342731">
              <w:rPr>
                <w:rFonts w:cs="Arial"/>
                <w:szCs w:val="18"/>
                <w:lang w:val="nl-BE"/>
              </w:rPr>
              <w:t>af en toe relatief lange teksten</w:t>
            </w:r>
          </w:p>
          <w:p w14:paraId="215E3CDF" w14:textId="77777777" w:rsidR="00BF39B1" w:rsidRPr="00342731" w:rsidRDefault="00BF39B1" w:rsidP="00AC50FD">
            <w:pPr>
              <w:numPr>
                <w:ilvl w:val="1"/>
                <w:numId w:val="128"/>
              </w:numPr>
              <w:spacing w:after="0"/>
              <w:rPr>
                <w:rFonts w:cs="Arial"/>
                <w:szCs w:val="18"/>
                <w:lang w:val="nl-BE"/>
              </w:rPr>
            </w:pPr>
            <w:r w:rsidRPr="00342731">
              <w:rPr>
                <w:rFonts w:cs="Arial"/>
                <w:szCs w:val="18"/>
                <w:lang w:val="nl-BE"/>
              </w:rPr>
              <w:t>ook met redundante informatie</w:t>
            </w:r>
          </w:p>
          <w:p w14:paraId="3751F581" w14:textId="77777777" w:rsidR="00BF39B1" w:rsidRPr="00342731" w:rsidRDefault="00BF39B1" w:rsidP="00AC50FD">
            <w:pPr>
              <w:numPr>
                <w:ilvl w:val="0"/>
                <w:numId w:val="128"/>
              </w:numPr>
              <w:spacing w:after="0"/>
              <w:rPr>
                <w:rFonts w:cs="Arial"/>
                <w:szCs w:val="18"/>
                <w:lang w:val="nl-BE"/>
              </w:rPr>
            </w:pPr>
            <w:r w:rsidRPr="00342731">
              <w:rPr>
                <w:rFonts w:cs="Arial"/>
                <w:b/>
                <w:bCs/>
                <w:szCs w:val="18"/>
                <w:lang w:val="nl-BE"/>
              </w:rPr>
              <w:t>Woordenschat en taalvariëteit</w:t>
            </w:r>
          </w:p>
          <w:p w14:paraId="5E441C12" w14:textId="77777777" w:rsidR="00BF39B1" w:rsidRPr="00342731" w:rsidRDefault="00BF39B1" w:rsidP="00AC50FD">
            <w:pPr>
              <w:numPr>
                <w:ilvl w:val="1"/>
                <w:numId w:val="128"/>
              </w:numPr>
              <w:spacing w:after="0"/>
              <w:rPr>
                <w:rFonts w:cs="Arial"/>
                <w:szCs w:val="18"/>
                <w:lang w:val="nl-BE"/>
              </w:rPr>
            </w:pPr>
            <w:r w:rsidRPr="00342731">
              <w:rPr>
                <w:rFonts w:cs="Arial"/>
                <w:szCs w:val="18"/>
                <w:lang w:val="nl-BE"/>
              </w:rPr>
              <w:t>vaker minimale afwijking van de standaardtaal</w:t>
            </w:r>
          </w:p>
          <w:p w14:paraId="75F5BFF1" w14:textId="77777777" w:rsidR="00BF39B1" w:rsidRPr="00342731" w:rsidRDefault="00BF39B1" w:rsidP="00AC50FD">
            <w:pPr>
              <w:numPr>
                <w:ilvl w:val="1"/>
                <w:numId w:val="128"/>
              </w:numPr>
              <w:spacing w:after="0"/>
              <w:rPr>
                <w:rFonts w:cs="Arial"/>
                <w:szCs w:val="18"/>
                <w:lang w:val="nl-BE"/>
              </w:rPr>
            </w:pPr>
            <w:r w:rsidRPr="00342731">
              <w:rPr>
                <w:rFonts w:cs="Arial"/>
                <w:szCs w:val="18"/>
                <w:lang w:val="nl-BE"/>
              </w:rPr>
              <w:t>informeel en formeel</w:t>
            </w:r>
          </w:p>
          <w:p w14:paraId="6FD185D8" w14:textId="77777777" w:rsidR="00BF39B1" w:rsidRPr="00D45EC3" w:rsidRDefault="00BF39B1" w:rsidP="00AC50FD">
            <w:pPr>
              <w:numPr>
                <w:ilvl w:val="1"/>
                <w:numId w:val="128"/>
              </w:numPr>
              <w:spacing w:after="0"/>
              <w:rPr>
                <w:rFonts w:cs="Arial"/>
                <w:szCs w:val="18"/>
                <w:lang w:val="nl-BE"/>
              </w:rPr>
            </w:pPr>
            <w:r w:rsidRPr="00342731">
              <w:rPr>
                <w:rFonts w:cs="Arial"/>
                <w:szCs w:val="18"/>
                <w:lang w:val="nl-BE"/>
              </w:rPr>
              <w:t>aandacht voor taalvariëteiten</w:t>
            </w:r>
          </w:p>
        </w:tc>
        <w:tc>
          <w:tcPr>
            <w:tcW w:w="1275" w:type="dxa"/>
            <w:tcBorders>
              <w:top w:val="single" w:sz="4" w:space="0" w:color="auto"/>
              <w:left w:val="single" w:sz="4" w:space="0" w:color="auto"/>
              <w:bottom w:val="single" w:sz="4" w:space="0" w:color="auto"/>
              <w:right w:val="single" w:sz="4" w:space="0" w:color="auto"/>
            </w:tcBorders>
          </w:tcPr>
          <w:p w14:paraId="5408B511" w14:textId="77777777" w:rsidR="00BF39B1" w:rsidRPr="00342731" w:rsidRDefault="00BF39B1">
            <w:pPr>
              <w:rPr>
                <w:rFonts w:cs="Arial"/>
                <w:szCs w:val="18"/>
              </w:rPr>
            </w:pPr>
          </w:p>
        </w:tc>
      </w:tr>
      <w:tr w:rsidR="00BF39B1" w:rsidRPr="00342731" w14:paraId="062890A3" w14:textId="77777777" w:rsidTr="003F6558">
        <w:tc>
          <w:tcPr>
            <w:tcW w:w="12900" w:type="dxa"/>
            <w:tcBorders>
              <w:top w:val="single" w:sz="4" w:space="0" w:color="auto"/>
              <w:left w:val="single" w:sz="4" w:space="0" w:color="auto"/>
              <w:bottom w:val="nil"/>
              <w:right w:val="single" w:sz="4" w:space="0" w:color="auto"/>
            </w:tcBorders>
            <w:hideMark/>
          </w:tcPr>
          <w:p w14:paraId="2B7D1EEC" w14:textId="77777777" w:rsidR="00BF39B1" w:rsidRPr="00342731" w:rsidRDefault="00BF39B1">
            <w:pPr>
              <w:rPr>
                <w:rFonts w:cs="Arial"/>
                <w:szCs w:val="18"/>
              </w:rPr>
            </w:pPr>
            <w:r w:rsidRPr="00342731">
              <w:rPr>
                <w:rFonts w:cs="Arial"/>
                <w:szCs w:val="18"/>
              </w:rPr>
              <w:t xml:space="preserve">kunnen de cursisten volgende </w:t>
            </w:r>
            <w:r w:rsidRPr="00342731">
              <w:rPr>
                <w:rFonts w:cs="Arial"/>
                <w:b/>
                <w:szCs w:val="18"/>
              </w:rPr>
              <w:t>taken beschrijvend uitvoeren</w:t>
            </w:r>
            <w:r w:rsidR="00324C09">
              <w:rPr>
                <w:rFonts w:cs="Arial"/>
                <w:b/>
                <w:szCs w:val="18"/>
              </w:rPr>
              <w:t>:</w:t>
            </w:r>
          </w:p>
        </w:tc>
        <w:tc>
          <w:tcPr>
            <w:tcW w:w="1275" w:type="dxa"/>
            <w:tcBorders>
              <w:top w:val="single" w:sz="4" w:space="0" w:color="auto"/>
              <w:left w:val="single" w:sz="4" w:space="0" w:color="auto"/>
              <w:bottom w:val="nil"/>
              <w:right w:val="single" w:sz="4" w:space="0" w:color="auto"/>
            </w:tcBorders>
          </w:tcPr>
          <w:p w14:paraId="7A180299" w14:textId="77777777" w:rsidR="00BF39B1" w:rsidRPr="00342731" w:rsidRDefault="00BF39B1">
            <w:pPr>
              <w:rPr>
                <w:rFonts w:cs="Arial"/>
                <w:szCs w:val="18"/>
              </w:rPr>
            </w:pPr>
          </w:p>
        </w:tc>
      </w:tr>
      <w:tr w:rsidR="00BF39B1" w:rsidRPr="00342731" w14:paraId="50288FA7" w14:textId="77777777" w:rsidTr="003F6558">
        <w:tc>
          <w:tcPr>
            <w:tcW w:w="12900" w:type="dxa"/>
            <w:tcBorders>
              <w:top w:val="nil"/>
              <w:left w:val="single" w:sz="4" w:space="0" w:color="auto"/>
              <w:bottom w:val="nil"/>
              <w:right w:val="single" w:sz="4" w:space="0" w:color="auto"/>
            </w:tcBorders>
            <w:hideMark/>
          </w:tcPr>
          <w:p w14:paraId="5D4163CD"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 xml:space="preserve">het onderwerp bepalen in argumentatieve en artistiek-literaire teksten; </w:t>
            </w:r>
          </w:p>
        </w:tc>
        <w:tc>
          <w:tcPr>
            <w:tcW w:w="1275" w:type="dxa"/>
            <w:tcBorders>
              <w:top w:val="nil"/>
              <w:left w:val="single" w:sz="4" w:space="0" w:color="auto"/>
              <w:bottom w:val="nil"/>
              <w:right w:val="single" w:sz="4" w:space="0" w:color="auto"/>
            </w:tcBorders>
            <w:hideMark/>
          </w:tcPr>
          <w:p w14:paraId="309E9E38" w14:textId="77777777" w:rsidR="00BF39B1" w:rsidRPr="00342731" w:rsidRDefault="00BF39B1">
            <w:pPr>
              <w:rPr>
                <w:rFonts w:cs="Arial"/>
                <w:szCs w:val="18"/>
              </w:rPr>
            </w:pPr>
            <w:r w:rsidRPr="00342731">
              <w:rPr>
                <w:rFonts w:cs="Arial"/>
                <w:szCs w:val="18"/>
              </w:rPr>
              <w:t>ET9</w:t>
            </w:r>
          </w:p>
        </w:tc>
      </w:tr>
      <w:tr w:rsidR="00BF39B1" w:rsidRPr="00342731" w14:paraId="264C50F6" w14:textId="77777777" w:rsidTr="003F6558">
        <w:tc>
          <w:tcPr>
            <w:tcW w:w="12900" w:type="dxa"/>
            <w:tcBorders>
              <w:top w:val="nil"/>
              <w:left w:val="single" w:sz="4" w:space="0" w:color="auto"/>
              <w:bottom w:val="nil"/>
              <w:right w:val="single" w:sz="4" w:space="0" w:color="auto"/>
            </w:tcBorders>
            <w:hideMark/>
          </w:tcPr>
          <w:p w14:paraId="3F1BD42F"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 xml:space="preserve">de hoofdgedachte achterhalen in argumentatieve en artistiek-literaire teksten; </w:t>
            </w:r>
          </w:p>
        </w:tc>
        <w:tc>
          <w:tcPr>
            <w:tcW w:w="1275" w:type="dxa"/>
            <w:tcBorders>
              <w:top w:val="nil"/>
              <w:left w:val="single" w:sz="4" w:space="0" w:color="auto"/>
              <w:bottom w:val="nil"/>
              <w:right w:val="single" w:sz="4" w:space="0" w:color="auto"/>
            </w:tcBorders>
            <w:hideMark/>
          </w:tcPr>
          <w:p w14:paraId="29A7D2BC" w14:textId="77777777" w:rsidR="00BF39B1" w:rsidRPr="00342731" w:rsidRDefault="00BF39B1">
            <w:pPr>
              <w:rPr>
                <w:rFonts w:cs="Arial"/>
                <w:szCs w:val="18"/>
              </w:rPr>
            </w:pPr>
            <w:r w:rsidRPr="00342731">
              <w:rPr>
                <w:rFonts w:cs="Arial"/>
                <w:szCs w:val="18"/>
              </w:rPr>
              <w:t>ET10</w:t>
            </w:r>
          </w:p>
        </w:tc>
      </w:tr>
      <w:tr w:rsidR="00BF39B1" w:rsidRPr="00342731" w14:paraId="09669685" w14:textId="77777777" w:rsidTr="003F6558">
        <w:tc>
          <w:tcPr>
            <w:tcW w:w="12900" w:type="dxa"/>
            <w:tcBorders>
              <w:top w:val="nil"/>
              <w:left w:val="single" w:sz="4" w:space="0" w:color="auto"/>
              <w:bottom w:val="nil"/>
              <w:right w:val="single" w:sz="4" w:space="0" w:color="auto"/>
            </w:tcBorders>
            <w:hideMark/>
          </w:tcPr>
          <w:p w14:paraId="58CABEF7"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 xml:space="preserve">de gedachtegang volgen van argumentatieve en artistiek-literaire teksten; </w:t>
            </w:r>
          </w:p>
        </w:tc>
        <w:tc>
          <w:tcPr>
            <w:tcW w:w="1275" w:type="dxa"/>
            <w:tcBorders>
              <w:top w:val="nil"/>
              <w:left w:val="single" w:sz="4" w:space="0" w:color="auto"/>
              <w:bottom w:val="nil"/>
              <w:right w:val="single" w:sz="4" w:space="0" w:color="auto"/>
            </w:tcBorders>
            <w:hideMark/>
          </w:tcPr>
          <w:p w14:paraId="750CDC26" w14:textId="77777777" w:rsidR="00BF39B1" w:rsidRPr="00342731" w:rsidRDefault="00BF39B1">
            <w:pPr>
              <w:rPr>
                <w:rFonts w:cs="Arial"/>
                <w:szCs w:val="18"/>
              </w:rPr>
            </w:pPr>
            <w:r w:rsidRPr="00342731">
              <w:rPr>
                <w:rFonts w:cs="Arial"/>
                <w:szCs w:val="18"/>
              </w:rPr>
              <w:t>ET11</w:t>
            </w:r>
          </w:p>
        </w:tc>
      </w:tr>
      <w:tr w:rsidR="00BF39B1" w:rsidRPr="00342731" w14:paraId="28BCF741" w14:textId="77777777" w:rsidTr="003F6558">
        <w:tc>
          <w:tcPr>
            <w:tcW w:w="12900" w:type="dxa"/>
            <w:tcBorders>
              <w:top w:val="nil"/>
              <w:left w:val="single" w:sz="4" w:space="0" w:color="auto"/>
              <w:bottom w:val="nil"/>
              <w:right w:val="single" w:sz="4" w:space="0" w:color="auto"/>
            </w:tcBorders>
            <w:hideMark/>
          </w:tcPr>
          <w:p w14:paraId="3FA91168"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 xml:space="preserve">relevante informatie selecteren uit argumentatieve en artistiek-literaire teksten; </w:t>
            </w:r>
          </w:p>
        </w:tc>
        <w:tc>
          <w:tcPr>
            <w:tcW w:w="1275" w:type="dxa"/>
            <w:tcBorders>
              <w:top w:val="nil"/>
              <w:left w:val="single" w:sz="4" w:space="0" w:color="auto"/>
              <w:bottom w:val="nil"/>
              <w:right w:val="single" w:sz="4" w:space="0" w:color="auto"/>
            </w:tcBorders>
            <w:hideMark/>
          </w:tcPr>
          <w:p w14:paraId="540D993F" w14:textId="77777777" w:rsidR="00BF39B1" w:rsidRPr="00342731" w:rsidRDefault="00BF39B1">
            <w:pPr>
              <w:rPr>
                <w:rFonts w:cs="Arial"/>
                <w:szCs w:val="18"/>
              </w:rPr>
            </w:pPr>
            <w:r w:rsidRPr="00342731">
              <w:rPr>
                <w:rFonts w:cs="Arial"/>
                <w:szCs w:val="18"/>
              </w:rPr>
              <w:t>ET12</w:t>
            </w:r>
          </w:p>
        </w:tc>
      </w:tr>
      <w:tr w:rsidR="00BF39B1" w:rsidRPr="00342731" w14:paraId="5A8F49FA" w14:textId="77777777" w:rsidTr="003F6558">
        <w:tc>
          <w:tcPr>
            <w:tcW w:w="12900" w:type="dxa"/>
            <w:tcBorders>
              <w:top w:val="nil"/>
              <w:left w:val="single" w:sz="4" w:space="0" w:color="auto"/>
              <w:bottom w:val="nil"/>
              <w:right w:val="single" w:sz="4" w:space="0" w:color="auto"/>
            </w:tcBorders>
            <w:hideMark/>
          </w:tcPr>
          <w:p w14:paraId="74664BA2"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de tekststructuur en -samenhang herkennen van argumentatieve en artistiek-literaire teksten;</w:t>
            </w:r>
          </w:p>
        </w:tc>
        <w:tc>
          <w:tcPr>
            <w:tcW w:w="1275" w:type="dxa"/>
            <w:tcBorders>
              <w:top w:val="nil"/>
              <w:left w:val="single" w:sz="4" w:space="0" w:color="auto"/>
              <w:bottom w:val="nil"/>
              <w:right w:val="single" w:sz="4" w:space="0" w:color="auto"/>
            </w:tcBorders>
            <w:hideMark/>
          </w:tcPr>
          <w:p w14:paraId="13706996" w14:textId="77777777" w:rsidR="00BF39B1" w:rsidRPr="00342731" w:rsidRDefault="00BF39B1">
            <w:pPr>
              <w:rPr>
                <w:rFonts w:cs="Arial"/>
                <w:szCs w:val="18"/>
              </w:rPr>
            </w:pPr>
            <w:r w:rsidRPr="00342731">
              <w:rPr>
                <w:rFonts w:cs="Arial"/>
                <w:szCs w:val="18"/>
              </w:rPr>
              <w:t>ET13</w:t>
            </w:r>
          </w:p>
        </w:tc>
      </w:tr>
      <w:tr w:rsidR="00BF39B1" w:rsidRPr="00342731" w14:paraId="0A6E021E" w14:textId="77777777" w:rsidTr="003F6558">
        <w:tc>
          <w:tcPr>
            <w:tcW w:w="12900" w:type="dxa"/>
            <w:tcBorders>
              <w:top w:val="nil"/>
              <w:left w:val="single" w:sz="4" w:space="0" w:color="auto"/>
              <w:bottom w:val="single" w:sz="4" w:space="0" w:color="auto"/>
              <w:right w:val="single" w:sz="4" w:space="0" w:color="auto"/>
            </w:tcBorders>
            <w:hideMark/>
          </w:tcPr>
          <w:p w14:paraId="4615D549"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cultuuruitingen opzoeken die specifiek zijn voor een streek waar de doeltaal gesproken wordt.</w:t>
            </w:r>
          </w:p>
        </w:tc>
        <w:tc>
          <w:tcPr>
            <w:tcW w:w="1275" w:type="dxa"/>
            <w:tcBorders>
              <w:top w:val="nil"/>
              <w:left w:val="single" w:sz="4" w:space="0" w:color="auto"/>
              <w:bottom w:val="single" w:sz="4" w:space="0" w:color="auto"/>
              <w:right w:val="single" w:sz="4" w:space="0" w:color="auto"/>
            </w:tcBorders>
            <w:hideMark/>
          </w:tcPr>
          <w:p w14:paraId="4EA426B6" w14:textId="77777777" w:rsidR="00BF39B1" w:rsidRPr="00342731" w:rsidRDefault="00BF39B1">
            <w:pPr>
              <w:rPr>
                <w:rFonts w:cs="Arial"/>
                <w:szCs w:val="18"/>
              </w:rPr>
            </w:pPr>
            <w:r w:rsidRPr="00342731">
              <w:rPr>
                <w:rFonts w:cs="Arial"/>
                <w:szCs w:val="18"/>
              </w:rPr>
              <w:t>ET14</w:t>
            </w:r>
          </w:p>
        </w:tc>
      </w:tr>
      <w:tr w:rsidR="00BF39B1" w:rsidRPr="00342731" w14:paraId="00598FEF" w14:textId="77777777" w:rsidTr="003F6558">
        <w:tc>
          <w:tcPr>
            <w:tcW w:w="12900" w:type="dxa"/>
            <w:tcBorders>
              <w:top w:val="single" w:sz="4" w:space="0" w:color="auto"/>
              <w:left w:val="single" w:sz="4" w:space="0" w:color="auto"/>
              <w:bottom w:val="nil"/>
              <w:right w:val="single" w:sz="4" w:space="0" w:color="auto"/>
            </w:tcBorders>
            <w:hideMark/>
          </w:tcPr>
          <w:p w14:paraId="3953DEE3" w14:textId="77777777" w:rsidR="00BF39B1" w:rsidRPr="00342731" w:rsidRDefault="00BF39B1">
            <w:pPr>
              <w:rPr>
                <w:rFonts w:cs="Arial"/>
                <w:szCs w:val="18"/>
              </w:rPr>
            </w:pPr>
            <w:r w:rsidRPr="00342731">
              <w:rPr>
                <w:rFonts w:cs="Arial"/>
                <w:szCs w:val="18"/>
              </w:rPr>
              <w:t xml:space="preserve">kunnen de cursisten volgende </w:t>
            </w:r>
            <w:r w:rsidRPr="00342731">
              <w:rPr>
                <w:rFonts w:cs="Arial"/>
                <w:b/>
                <w:szCs w:val="18"/>
              </w:rPr>
              <w:t>taken structurerend uitvoeren</w:t>
            </w:r>
            <w:r w:rsidR="00324C09">
              <w:rPr>
                <w:rFonts w:cs="Arial"/>
                <w:b/>
                <w:szCs w:val="18"/>
              </w:rPr>
              <w:t>:</w:t>
            </w:r>
          </w:p>
        </w:tc>
        <w:tc>
          <w:tcPr>
            <w:tcW w:w="1275" w:type="dxa"/>
            <w:tcBorders>
              <w:top w:val="single" w:sz="4" w:space="0" w:color="auto"/>
              <w:left w:val="single" w:sz="4" w:space="0" w:color="auto"/>
              <w:bottom w:val="nil"/>
              <w:right w:val="single" w:sz="4" w:space="0" w:color="auto"/>
            </w:tcBorders>
          </w:tcPr>
          <w:p w14:paraId="619A87D3" w14:textId="77777777" w:rsidR="00BF39B1" w:rsidRPr="00342731" w:rsidRDefault="00BF39B1">
            <w:pPr>
              <w:rPr>
                <w:rFonts w:cs="Arial"/>
                <w:szCs w:val="18"/>
              </w:rPr>
            </w:pPr>
          </w:p>
        </w:tc>
      </w:tr>
      <w:tr w:rsidR="00BF39B1" w:rsidRPr="00342731" w14:paraId="32FD4D19" w14:textId="77777777" w:rsidTr="003F6558">
        <w:tc>
          <w:tcPr>
            <w:tcW w:w="12900" w:type="dxa"/>
            <w:tcBorders>
              <w:top w:val="nil"/>
              <w:left w:val="single" w:sz="4" w:space="0" w:color="auto"/>
              <w:bottom w:val="single" w:sz="4" w:space="0" w:color="auto"/>
              <w:right w:val="single" w:sz="4" w:space="0" w:color="auto"/>
            </w:tcBorders>
            <w:hideMark/>
          </w:tcPr>
          <w:p w14:paraId="06F374FB"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de informatie van argumentatieve en artistiek-literaire teksten op overzichtelijke wijze ordenen</w:t>
            </w:r>
          </w:p>
        </w:tc>
        <w:tc>
          <w:tcPr>
            <w:tcW w:w="1275" w:type="dxa"/>
            <w:tcBorders>
              <w:top w:val="nil"/>
              <w:left w:val="single" w:sz="4" w:space="0" w:color="auto"/>
              <w:bottom w:val="single" w:sz="4" w:space="0" w:color="auto"/>
              <w:right w:val="single" w:sz="4" w:space="0" w:color="auto"/>
            </w:tcBorders>
            <w:hideMark/>
          </w:tcPr>
          <w:p w14:paraId="44DB7AA8" w14:textId="77777777" w:rsidR="00BF39B1" w:rsidRPr="00342731" w:rsidRDefault="00BF39B1">
            <w:pPr>
              <w:rPr>
                <w:rFonts w:cs="Arial"/>
                <w:szCs w:val="18"/>
              </w:rPr>
            </w:pPr>
            <w:r w:rsidRPr="00342731">
              <w:rPr>
                <w:rFonts w:cs="Arial"/>
                <w:szCs w:val="18"/>
              </w:rPr>
              <w:t>ET15</w:t>
            </w:r>
          </w:p>
        </w:tc>
      </w:tr>
      <w:tr w:rsidR="00BF39B1" w:rsidRPr="00342731" w14:paraId="76CA0E62" w14:textId="77777777" w:rsidTr="003F6558">
        <w:tc>
          <w:tcPr>
            <w:tcW w:w="12900" w:type="dxa"/>
            <w:tcBorders>
              <w:top w:val="single" w:sz="4" w:space="0" w:color="auto"/>
              <w:left w:val="single" w:sz="4" w:space="0" w:color="auto"/>
              <w:bottom w:val="nil"/>
              <w:right w:val="single" w:sz="4" w:space="0" w:color="auto"/>
            </w:tcBorders>
            <w:hideMark/>
          </w:tcPr>
          <w:p w14:paraId="3A838CFA" w14:textId="77777777" w:rsidR="00BF39B1" w:rsidRPr="00342731" w:rsidRDefault="00BF39B1">
            <w:pPr>
              <w:rPr>
                <w:rFonts w:cs="Arial"/>
                <w:szCs w:val="18"/>
              </w:rPr>
            </w:pPr>
            <w:r w:rsidRPr="00342731">
              <w:rPr>
                <w:rFonts w:cs="Arial"/>
                <w:szCs w:val="18"/>
              </w:rPr>
              <w:t xml:space="preserve">kunnen de cursisten volgende </w:t>
            </w:r>
            <w:r w:rsidRPr="00342731">
              <w:rPr>
                <w:rFonts w:cs="Arial"/>
                <w:b/>
                <w:szCs w:val="18"/>
              </w:rPr>
              <w:t>taken beoordelend uitvoeren</w:t>
            </w:r>
            <w:r w:rsidR="00324C09">
              <w:rPr>
                <w:rFonts w:cs="Arial"/>
                <w:b/>
                <w:szCs w:val="18"/>
              </w:rPr>
              <w:t>:</w:t>
            </w:r>
          </w:p>
        </w:tc>
        <w:tc>
          <w:tcPr>
            <w:tcW w:w="1275" w:type="dxa"/>
            <w:tcBorders>
              <w:top w:val="single" w:sz="4" w:space="0" w:color="auto"/>
              <w:left w:val="single" w:sz="4" w:space="0" w:color="auto"/>
              <w:bottom w:val="nil"/>
              <w:right w:val="single" w:sz="4" w:space="0" w:color="auto"/>
            </w:tcBorders>
          </w:tcPr>
          <w:p w14:paraId="63C424F1" w14:textId="77777777" w:rsidR="00BF39B1" w:rsidRPr="00342731" w:rsidRDefault="00BF39B1">
            <w:pPr>
              <w:rPr>
                <w:rFonts w:cs="Arial"/>
                <w:szCs w:val="18"/>
              </w:rPr>
            </w:pPr>
          </w:p>
        </w:tc>
      </w:tr>
      <w:tr w:rsidR="00BF39B1" w:rsidRPr="00342731" w14:paraId="1863DC68" w14:textId="77777777" w:rsidTr="003F6558">
        <w:tc>
          <w:tcPr>
            <w:tcW w:w="12900" w:type="dxa"/>
            <w:tcBorders>
              <w:top w:val="nil"/>
              <w:left w:val="single" w:sz="4" w:space="0" w:color="auto"/>
              <w:bottom w:val="single" w:sz="4" w:space="0" w:color="auto"/>
              <w:right w:val="single" w:sz="4" w:space="0" w:color="auto"/>
            </w:tcBorders>
            <w:hideMark/>
          </w:tcPr>
          <w:p w14:paraId="4096C7D4"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een oordeel vormen over argumentatieve en artistiek-literaire teksten</w:t>
            </w:r>
          </w:p>
        </w:tc>
        <w:tc>
          <w:tcPr>
            <w:tcW w:w="1275" w:type="dxa"/>
            <w:tcBorders>
              <w:top w:val="nil"/>
              <w:left w:val="single" w:sz="4" w:space="0" w:color="auto"/>
              <w:bottom w:val="single" w:sz="4" w:space="0" w:color="auto"/>
              <w:right w:val="single" w:sz="4" w:space="0" w:color="auto"/>
            </w:tcBorders>
            <w:hideMark/>
          </w:tcPr>
          <w:p w14:paraId="737CDE2A" w14:textId="77777777" w:rsidR="00BF39B1" w:rsidRPr="00342731" w:rsidRDefault="00BF39B1">
            <w:pPr>
              <w:rPr>
                <w:rFonts w:cs="Arial"/>
                <w:szCs w:val="18"/>
              </w:rPr>
            </w:pPr>
            <w:r w:rsidRPr="00342731">
              <w:rPr>
                <w:rFonts w:cs="Arial"/>
                <w:szCs w:val="18"/>
              </w:rPr>
              <w:t>ET16</w:t>
            </w:r>
          </w:p>
        </w:tc>
      </w:tr>
      <w:tr w:rsidR="00BF39B1" w:rsidRPr="00342731" w14:paraId="2B23511E" w14:textId="77777777" w:rsidTr="00324C09">
        <w:tc>
          <w:tcPr>
            <w:tcW w:w="12900" w:type="dxa"/>
            <w:tcBorders>
              <w:top w:val="single" w:sz="4" w:space="0" w:color="auto"/>
              <w:left w:val="single" w:sz="4" w:space="0" w:color="auto"/>
              <w:bottom w:val="single" w:sz="4" w:space="0" w:color="auto"/>
              <w:right w:val="single" w:sz="4" w:space="0" w:color="auto"/>
            </w:tcBorders>
            <w:hideMark/>
          </w:tcPr>
          <w:p w14:paraId="4A0B5207" w14:textId="77777777" w:rsidR="00BF39B1" w:rsidRPr="00342731" w:rsidRDefault="00BF39B1">
            <w:pPr>
              <w:rPr>
                <w:rFonts w:cs="Arial"/>
                <w:szCs w:val="18"/>
              </w:rPr>
            </w:pPr>
            <w:r w:rsidRPr="00342731">
              <w:rPr>
                <w:rFonts w:cs="Arial"/>
                <w:szCs w:val="18"/>
              </w:rPr>
              <w:t xml:space="preserve">Indien nodig passen de cursisten volgende </w:t>
            </w:r>
            <w:r w:rsidRPr="00342731">
              <w:rPr>
                <w:rFonts w:cs="Arial"/>
                <w:b/>
                <w:szCs w:val="18"/>
              </w:rPr>
              <w:t xml:space="preserve">strategieën </w:t>
            </w:r>
            <w:r w:rsidRPr="00342731">
              <w:rPr>
                <w:rFonts w:cs="Arial"/>
                <w:szCs w:val="18"/>
              </w:rPr>
              <w:t>toe:</w:t>
            </w:r>
          </w:p>
          <w:p w14:paraId="2F56C4FD" w14:textId="77777777" w:rsidR="00BF39B1" w:rsidRPr="00342731" w:rsidRDefault="00BF39B1" w:rsidP="00AC50FD">
            <w:pPr>
              <w:numPr>
                <w:ilvl w:val="0"/>
                <w:numId w:val="129"/>
              </w:numPr>
              <w:spacing w:after="0"/>
              <w:rPr>
                <w:rFonts w:cs="Arial"/>
                <w:szCs w:val="18"/>
                <w:lang w:val="nl-BE"/>
              </w:rPr>
            </w:pPr>
            <w:r w:rsidRPr="00342731">
              <w:rPr>
                <w:rFonts w:cs="Arial"/>
                <w:szCs w:val="18"/>
                <w:lang w:val="nl-BE"/>
              </w:rPr>
              <w:t>zich blijven concentreren ondanks het feit dat ze niet alles begrijpen;</w:t>
            </w:r>
          </w:p>
          <w:p w14:paraId="2ECFEDB6" w14:textId="77777777" w:rsidR="00BF39B1" w:rsidRPr="00342731" w:rsidRDefault="00BF39B1" w:rsidP="00AC50FD">
            <w:pPr>
              <w:numPr>
                <w:ilvl w:val="0"/>
                <w:numId w:val="129"/>
              </w:numPr>
              <w:spacing w:after="0"/>
              <w:rPr>
                <w:rFonts w:cs="Arial"/>
                <w:szCs w:val="18"/>
                <w:lang w:val="nl-BE"/>
              </w:rPr>
            </w:pPr>
            <w:r w:rsidRPr="00342731">
              <w:rPr>
                <w:rFonts w:cs="Arial"/>
                <w:szCs w:val="18"/>
                <w:lang w:val="nl-BE"/>
              </w:rPr>
              <w:t>onduidelijke passages herlezen;</w:t>
            </w:r>
          </w:p>
          <w:p w14:paraId="79DF23C0" w14:textId="77777777" w:rsidR="00BF39B1" w:rsidRPr="00342731" w:rsidRDefault="00BF39B1" w:rsidP="00AC50FD">
            <w:pPr>
              <w:numPr>
                <w:ilvl w:val="0"/>
                <w:numId w:val="129"/>
              </w:numPr>
              <w:spacing w:after="0"/>
              <w:rPr>
                <w:rFonts w:cs="Arial"/>
                <w:szCs w:val="18"/>
                <w:lang w:val="nl-BE"/>
              </w:rPr>
            </w:pPr>
            <w:r w:rsidRPr="00342731">
              <w:rPr>
                <w:rFonts w:cs="Arial"/>
                <w:szCs w:val="18"/>
                <w:lang w:val="nl-BE"/>
              </w:rPr>
              <w:t>het leesdoel bepalen en hun taalgedrag er op afstemmen;</w:t>
            </w:r>
          </w:p>
          <w:p w14:paraId="006B6547" w14:textId="77777777" w:rsidR="00BF39B1" w:rsidRPr="00342731" w:rsidRDefault="00BF39B1" w:rsidP="00AC50FD">
            <w:pPr>
              <w:numPr>
                <w:ilvl w:val="0"/>
                <w:numId w:val="129"/>
              </w:numPr>
              <w:spacing w:after="0"/>
              <w:rPr>
                <w:rFonts w:cs="Arial"/>
                <w:szCs w:val="18"/>
                <w:lang w:val="nl-BE"/>
              </w:rPr>
            </w:pPr>
            <w:r w:rsidRPr="00342731">
              <w:rPr>
                <w:rFonts w:cs="Arial"/>
                <w:szCs w:val="18"/>
                <w:lang w:val="nl-BE"/>
              </w:rPr>
              <w:t>gebruik maken van ondersteunende gegevens (talige en niet-talige) binnen en buiten de tekst;</w:t>
            </w:r>
          </w:p>
          <w:p w14:paraId="33191741" w14:textId="77777777" w:rsidR="00BF39B1" w:rsidRPr="00342731" w:rsidRDefault="00BF39B1" w:rsidP="00AC50FD">
            <w:pPr>
              <w:numPr>
                <w:ilvl w:val="0"/>
                <w:numId w:val="129"/>
              </w:numPr>
              <w:spacing w:after="0"/>
              <w:rPr>
                <w:rFonts w:cs="Arial"/>
                <w:szCs w:val="18"/>
                <w:lang w:val="nl-BE"/>
              </w:rPr>
            </w:pPr>
            <w:r w:rsidRPr="00342731">
              <w:rPr>
                <w:rFonts w:cs="Arial"/>
                <w:szCs w:val="18"/>
                <w:lang w:val="nl-BE"/>
              </w:rPr>
              <w:t>digitale en niet-digitale hulpbronnen en gegevensbestanden raadplegen;</w:t>
            </w:r>
          </w:p>
          <w:p w14:paraId="649DF6DF" w14:textId="77777777" w:rsidR="00BF39B1" w:rsidRPr="00342731" w:rsidRDefault="00BF39B1" w:rsidP="00AC50FD">
            <w:pPr>
              <w:numPr>
                <w:ilvl w:val="0"/>
                <w:numId w:val="129"/>
              </w:numPr>
              <w:spacing w:after="0"/>
              <w:rPr>
                <w:rFonts w:cs="Arial"/>
                <w:szCs w:val="18"/>
                <w:lang w:val="nl-BE"/>
              </w:rPr>
            </w:pPr>
            <w:r w:rsidRPr="00342731">
              <w:rPr>
                <w:rFonts w:cs="Arial"/>
                <w:szCs w:val="18"/>
                <w:lang w:val="nl-BE"/>
              </w:rPr>
              <w:t>hypothesen vormen over de inhoud en de bedoeling van de tekst;</w:t>
            </w:r>
          </w:p>
          <w:p w14:paraId="1B14C1B0" w14:textId="77777777" w:rsidR="00BF39B1" w:rsidRPr="00342731" w:rsidRDefault="00BF39B1" w:rsidP="00AC50FD">
            <w:pPr>
              <w:numPr>
                <w:ilvl w:val="0"/>
                <w:numId w:val="129"/>
              </w:numPr>
              <w:spacing w:after="0"/>
              <w:rPr>
                <w:rFonts w:cs="Arial"/>
                <w:szCs w:val="18"/>
                <w:lang w:val="nl-BE"/>
              </w:rPr>
            </w:pPr>
            <w:r w:rsidRPr="00342731">
              <w:rPr>
                <w:rFonts w:cs="Arial"/>
                <w:szCs w:val="18"/>
                <w:lang w:val="nl-BE"/>
              </w:rPr>
              <w:t>de vermoedelijke betekenis van transparante woorden afleiden;</w:t>
            </w:r>
          </w:p>
          <w:p w14:paraId="065731B1" w14:textId="77777777" w:rsidR="00BF39B1" w:rsidRPr="00342731" w:rsidRDefault="00BF39B1" w:rsidP="00AC50FD">
            <w:pPr>
              <w:numPr>
                <w:ilvl w:val="0"/>
                <w:numId w:val="129"/>
              </w:numPr>
              <w:spacing w:after="0"/>
              <w:rPr>
                <w:rFonts w:cs="Arial"/>
                <w:szCs w:val="18"/>
                <w:lang w:val="nl-BE"/>
              </w:rPr>
            </w:pPr>
            <w:r w:rsidRPr="00342731">
              <w:rPr>
                <w:rFonts w:cs="Arial"/>
                <w:szCs w:val="18"/>
                <w:lang w:val="nl-BE"/>
              </w:rPr>
              <w:t>de vermoedelijke betekenis van onbekende woorden en uitdrukkingen afleiden uit de context;</w:t>
            </w:r>
          </w:p>
          <w:p w14:paraId="5A1A01FB" w14:textId="77777777" w:rsidR="00BF39B1" w:rsidRPr="00342731" w:rsidRDefault="00BF39B1" w:rsidP="00AC50FD">
            <w:pPr>
              <w:numPr>
                <w:ilvl w:val="0"/>
                <w:numId w:val="129"/>
              </w:numPr>
              <w:spacing w:after="0"/>
              <w:rPr>
                <w:rFonts w:cs="Arial"/>
                <w:szCs w:val="18"/>
                <w:lang w:val="nl-BE"/>
              </w:rPr>
            </w:pPr>
            <w:r w:rsidRPr="00342731">
              <w:rPr>
                <w:rFonts w:cs="Arial"/>
                <w:szCs w:val="18"/>
                <w:lang w:val="nl-BE"/>
              </w:rPr>
              <w:t>relevante informatie aanduiden.</w:t>
            </w:r>
          </w:p>
        </w:tc>
        <w:tc>
          <w:tcPr>
            <w:tcW w:w="1275" w:type="dxa"/>
            <w:tcBorders>
              <w:top w:val="single" w:sz="4" w:space="0" w:color="auto"/>
              <w:left w:val="single" w:sz="4" w:space="0" w:color="auto"/>
              <w:bottom w:val="single" w:sz="4" w:space="0" w:color="auto"/>
              <w:right w:val="single" w:sz="4" w:space="0" w:color="auto"/>
            </w:tcBorders>
            <w:hideMark/>
          </w:tcPr>
          <w:p w14:paraId="32CADA3E" w14:textId="77777777" w:rsidR="00BF39B1" w:rsidRPr="00342731" w:rsidRDefault="00BF39B1">
            <w:pPr>
              <w:rPr>
                <w:rFonts w:cs="Arial"/>
                <w:szCs w:val="18"/>
              </w:rPr>
            </w:pPr>
            <w:r w:rsidRPr="00342731">
              <w:rPr>
                <w:rFonts w:cs="Arial"/>
                <w:szCs w:val="18"/>
              </w:rPr>
              <w:t>ET17</w:t>
            </w:r>
          </w:p>
        </w:tc>
      </w:tr>
      <w:tr w:rsidR="00BF39B1" w:rsidRPr="00342731" w14:paraId="6D1FA538" w14:textId="77777777" w:rsidTr="00324C09">
        <w:tc>
          <w:tcPr>
            <w:tcW w:w="12900" w:type="dxa"/>
            <w:tcBorders>
              <w:top w:val="single" w:sz="4" w:space="0" w:color="auto"/>
              <w:left w:val="single" w:sz="4" w:space="0" w:color="auto"/>
              <w:bottom w:val="single" w:sz="4" w:space="0" w:color="auto"/>
              <w:right w:val="single" w:sz="4" w:space="0" w:color="auto"/>
            </w:tcBorders>
            <w:hideMark/>
          </w:tcPr>
          <w:p w14:paraId="04EBC884" w14:textId="77777777" w:rsidR="00BF39B1" w:rsidRPr="00342731" w:rsidRDefault="00BF39B1">
            <w:pPr>
              <w:jc w:val="center"/>
              <w:rPr>
                <w:rFonts w:cs="Arial"/>
                <w:szCs w:val="18"/>
              </w:rPr>
            </w:pPr>
            <w:r w:rsidRPr="00342731">
              <w:rPr>
                <w:rFonts w:cs="Arial"/>
                <w:b/>
                <w:szCs w:val="18"/>
              </w:rPr>
              <w:t>Spreken</w:t>
            </w:r>
          </w:p>
        </w:tc>
        <w:tc>
          <w:tcPr>
            <w:tcW w:w="1275" w:type="dxa"/>
            <w:tcBorders>
              <w:top w:val="single" w:sz="4" w:space="0" w:color="auto"/>
              <w:left w:val="single" w:sz="4" w:space="0" w:color="auto"/>
              <w:bottom w:val="single" w:sz="4" w:space="0" w:color="auto"/>
              <w:right w:val="single" w:sz="4" w:space="0" w:color="auto"/>
            </w:tcBorders>
          </w:tcPr>
          <w:p w14:paraId="6478108C" w14:textId="77777777" w:rsidR="00BF39B1" w:rsidRPr="00342731" w:rsidRDefault="00BF39B1">
            <w:pPr>
              <w:rPr>
                <w:rFonts w:cs="Arial"/>
                <w:szCs w:val="18"/>
              </w:rPr>
            </w:pPr>
          </w:p>
        </w:tc>
      </w:tr>
      <w:tr w:rsidR="00BF39B1" w:rsidRPr="00342731" w14:paraId="6B195C75" w14:textId="77777777" w:rsidTr="00324C09">
        <w:tc>
          <w:tcPr>
            <w:tcW w:w="12900" w:type="dxa"/>
            <w:tcBorders>
              <w:top w:val="single" w:sz="4" w:space="0" w:color="auto"/>
              <w:left w:val="single" w:sz="4" w:space="0" w:color="auto"/>
              <w:bottom w:val="single" w:sz="4" w:space="0" w:color="auto"/>
              <w:right w:val="single" w:sz="4" w:space="0" w:color="auto"/>
            </w:tcBorders>
            <w:hideMark/>
          </w:tcPr>
          <w:p w14:paraId="721257CB" w14:textId="77777777" w:rsidR="00BF39B1" w:rsidRPr="00342731" w:rsidRDefault="00BF39B1">
            <w:pPr>
              <w:rPr>
                <w:rFonts w:cs="Arial"/>
                <w:szCs w:val="18"/>
              </w:rPr>
            </w:pPr>
            <w:r w:rsidRPr="00342731">
              <w:rPr>
                <w:rFonts w:cs="Arial"/>
                <w:szCs w:val="18"/>
              </w:rPr>
              <w:t xml:space="preserve">In </w:t>
            </w:r>
            <w:r w:rsidRPr="00342731">
              <w:rPr>
                <w:rFonts w:cs="Arial"/>
                <w:b/>
                <w:szCs w:val="18"/>
              </w:rPr>
              <w:t>teksten</w:t>
            </w:r>
            <w:r w:rsidRPr="00342731">
              <w:rPr>
                <w:rFonts w:cs="Arial"/>
                <w:szCs w:val="18"/>
              </w:rPr>
              <w:t xml:space="preserve"> met de volgende </w:t>
            </w:r>
            <w:r w:rsidRPr="00342731">
              <w:rPr>
                <w:rFonts w:cs="Arial"/>
                <w:b/>
                <w:szCs w:val="18"/>
              </w:rPr>
              <w:t>kenmerken</w:t>
            </w:r>
          </w:p>
        </w:tc>
        <w:tc>
          <w:tcPr>
            <w:tcW w:w="1275" w:type="dxa"/>
            <w:tcBorders>
              <w:top w:val="single" w:sz="4" w:space="0" w:color="auto"/>
              <w:left w:val="single" w:sz="4" w:space="0" w:color="auto"/>
              <w:bottom w:val="single" w:sz="4" w:space="0" w:color="auto"/>
              <w:right w:val="single" w:sz="4" w:space="0" w:color="auto"/>
            </w:tcBorders>
          </w:tcPr>
          <w:p w14:paraId="44BEE9BA" w14:textId="77777777" w:rsidR="00BF39B1" w:rsidRPr="00342731" w:rsidRDefault="00BF39B1">
            <w:pPr>
              <w:rPr>
                <w:rFonts w:cs="Arial"/>
                <w:szCs w:val="18"/>
              </w:rPr>
            </w:pPr>
          </w:p>
        </w:tc>
      </w:tr>
      <w:tr w:rsidR="00BF39B1" w:rsidRPr="00342731" w14:paraId="657724F4" w14:textId="77777777" w:rsidTr="003F6558">
        <w:tc>
          <w:tcPr>
            <w:tcW w:w="12900" w:type="dxa"/>
            <w:tcBorders>
              <w:top w:val="single" w:sz="4" w:space="0" w:color="auto"/>
              <w:left w:val="single" w:sz="4" w:space="0" w:color="auto"/>
              <w:bottom w:val="single" w:sz="4" w:space="0" w:color="auto"/>
              <w:right w:val="single" w:sz="4" w:space="0" w:color="auto"/>
            </w:tcBorders>
            <w:hideMark/>
          </w:tcPr>
          <w:p w14:paraId="46FCF72E" w14:textId="77777777" w:rsidR="00BF39B1" w:rsidRPr="00342731" w:rsidRDefault="00BF39B1" w:rsidP="00AC50FD">
            <w:pPr>
              <w:numPr>
                <w:ilvl w:val="0"/>
                <w:numId w:val="130"/>
              </w:numPr>
              <w:spacing w:after="0"/>
              <w:rPr>
                <w:rFonts w:cs="Arial"/>
                <w:szCs w:val="18"/>
                <w:lang w:val="nl-BE"/>
              </w:rPr>
            </w:pPr>
            <w:r w:rsidRPr="00342731">
              <w:rPr>
                <w:rFonts w:cs="Arial"/>
                <w:b/>
                <w:bCs/>
                <w:szCs w:val="18"/>
                <w:lang w:val="nl-BE"/>
              </w:rPr>
              <w:t>Onderwerp</w:t>
            </w:r>
          </w:p>
          <w:p w14:paraId="71A37128" w14:textId="77777777" w:rsidR="00BF39B1" w:rsidRPr="00342731" w:rsidRDefault="00BF39B1" w:rsidP="00AC50FD">
            <w:pPr>
              <w:numPr>
                <w:ilvl w:val="1"/>
                <w:numId w:val="131"/>
              </w:numPr>
              <w:spacing w:after="0"/>
              <w:rPr>
                <w:rFonts w:cs="Arial"/>
                <w:szCs w:val="18"/>
                <w:lang w:val="nl-BE"/>
              </w:rPr>
            </w:pPr>
            <w:r w:rsidRPr="00342731">
              <w:rPr>
                <w:rFonts w:cs="Arial"/>
                <w:szCs w:val="18"/>
                <w:lang w:val="nl-BE"/>
              </w:rPr>
              <w:t>vrij concreet</w:t>
            </w:r>
          </w:p>
          <w:p w14:paraId="2638F662" w14:textId="77777777" w:rsidR="00BF39B1" w:rsidRPr="00342731" w:rsidRDefault="00BF39B1" w:rsidP="00AC50FD">
            <w:pPr>
              <w:numPr>
                <w:ilvl w:val="1"/>
                <w:numId w:val="131"/>
              </w:numPr>
              <w:spacing w:after="0"/>
              <w:rPr>
                <w:rFonts w:cs="Arial"/>
                <w:szCs w:val="18"/>
                <w:lang w:val="nl-BE"/>
              </w:rPr>
            </w:pPr>
            <w:r w:rsidRPr="00342731">
              <w:rPr>
                <w:rFonts w:cs="Arial"/>
                <w:szCs w:val="18"/>
                <w:lang w:val="nl-BE"/>
              </w:rPr>
              <w:t>eigen leefwereld en dagelijks leven</w:t>
            </w:r>
          </w:p>
          <w:p w14:paraId="7250C1F9" w14:textId="77777777" w:rsidR="00BF39B1" w:rsidRPr="00342731" w:rsidRDefault="00BF39B1" w:rsidP="00AC50FD">
            <w:pPr>
              <w:numPr>
                <w:ilvl w:val="1"/>
                <w:numId w:val="131"/>
              </w:numPr>
              <w:spacing w:after="0"/>
              <w:rPr>
                <w:rFonts w:cs="Arial"/>
                <w:szCs w:val="18"/>
                <w:lang w:val="nl-BE"/>
              </w:rPr>
            </w:pPr>
            <w:r w:rsidRPr="00342731">
              <w:rPr>
                <w:rFonts w:cs="Arial"/>
                <w:szCs w:val="18"/>
                <w:lang w:val="nl-BE"/>
              </w:rPr>
              <w:t>onderwerpen van meer algemene aard</w:t>
            </w:r>
          </w:p>
          <w:p w14:paraId="1F2E6C63" w14:textId="77777777" w:rsidR="00BF39B1" w:rsidRPr="00342731" w:rsidRDefault="00BF39B1" w:rsidP="00AC50FD">
            <w:pPr>
              <w:numPr>
                <w:ilvl w:val="0"/>
                <w:numId w:val="131"/>
              </w:numPr>
              <w:spacing w:after="0"/>
              <w:rPr>
                <w:rFonts w:cs="Arial"/>
                <w:szCs w:val="18"/>
                <w:lang w:val="nl-BE"/>
              </w:rPr>
            </w:pPr>
            <w:r w:rsidRPr="00342731">
              <w:rPr>
                <w:rFonts w:cs="Arial"/>
                <w:b/>
                <w:bCs/>
                <w:szCs w:val="18"/>
                <w:lang w:val="nl-BE"/>
              </w:rPr>
              <w:t>Taalgebruikssituatie</w:t>
            </w:r>
          </w:p>
          <w:p w14:paraId="5300E06A" w14:textId="77777777" w:rsidR="00BF39B1" w:rsidRPr="00342731" w:rsidRDefault="00BF39B1" w:rsidP="00AC50FD">
            <w:pPr>
              <w:numPr>
                <w:ilvl w:val="1"/>
                <w:numId w:val="131"/>
              </w:numPr>
              <w:spacing w:after="0"/>
              <w:rPr>
                <w:rFonts w:cs="Arial"/>
                <w:szCs w:val="18"/>
                <w:lang w:val="nl-BE"/>
              </w:rPr>
            </w:pPr>
            <w:r w:rsidRPr="00342731">
              <w:rPr>
                <w:rFonts w:cs="Arial"/>
                <w:szCs w:val="18"/>
                <w:lang w:val="nl-BE"/>
              </w:rPr>
              <w:t>voor de cursisten relevante taalgebruikssituaties</w:t>
            </w:r>
          </w:p>
          <w:p w14:paraId="63AE232A" w14:textId="77777777" w:rsidR="00BF39B1" w:rsidRPr="00342731" w:rsidRDefault="00BF39B1" w:rsidP="00AC50FD">
            <w:pPr>
              <w:numPr>
                <w:ilvl w:val="1"/>
                <w:numId w:val="131"/>
              </w:numPr>
              <w:spacing w:after="0"/>
              <w:rPr>
                <w:rFonts w:cs="Arial"/>
                <w:szCs w:val="18"/>
                <w:lang w:val="nl-BE"/>
              </w:rPr>
            </w:pPr>
            <w:r w:rsidRPr="00342731">
              <w:rPr>
                <w:rFonts w:cs="Arial"/>
                <w:szCs w:val="18"/>
                <w:lang w:val="nl-BE"/>
              </w:rPr>
              <w:t>met en zonder achtergrondgeluiden</w:t>
            </w:r>
          </w:p>
          <w:p w14:paraId="2A87E83D" w14:textId="77777777" w:rsidR="00BF39B1" w:rsidRPr="00342731" w:rsidRDefault="00BF39B1" w:rsidP="00AC50FD">
            <w:pPr>
              <w:numPr>
                <w:ilvl w:val="1"/>
                <w:numId w:val="131"/>
              </w:numPr>
              <w:spacing w:after="0"/>
              <w:rPr>
                <w:rFonts w:cs="Arial"/>
                <w:szCs w:val="18"/>
                <w:lang w:val="nl-BE"/>
              </w:rPr>
            </w:pPr>
            <w:r w:rsidRPr="00342731">
              <w:rPr>
                <w:rFonts w:cs="Arial"/>
                <w:szCs w:val="18"/>
                <w:lang w:val="nl-BE"/>
              </w:rPr>
              <w:t>met en zonder visuele ondersteuning</w:t>
            </w:r>
          </w:p>
          <w:p w14:paraId="3AE527CE" w14:textId="77777777" w:rsidR="00BF39B1" w:rsidRPr="00342731" w:rsidRDefault="00BF39B1" w:rsidP="00AC50FD">
            <w:pPr>
              <w:numPr>
                <w:ilvl w:val="1"/>
                <w:numId w:val="131"/>
              </w:numPr>
              <w:spacing w:after="0"/>
              <w:rPr>
                <w:rFonts w:cs="Arial"/>
                <w:szCs w:val="18"/>
                <w:lang w:val="nl-BE"/>
              </w:rPr>
            </w:pPr>
            <w:r w:rsidRPr="00342731">
              <w:rPr>
                <w:rFonts w:cs="Arial"/>
                <w:szCs w:val="18"/>
                <w:lang w:val="nl-BE"/>
              </w:rPr>
              <w:t>met aandacht voor digitale media</w:t>
            </w:r>
          </w:p>
          <w:p w14:paraId="0434D3CB" w14:textId="77777777" w:rsidR="00BF39B1" w:rsidRPr="00342731" w:rsidRDefault="00BF39B1" w:rsidP="00AC50FD">
            <w:pPr>
              <w:numPr>
                <w:ilvl w:val="0"/>
                <w:numId w:val="131"/>
              </w:numPr>
              <w:spacing w:after="0"/>
              <w:rPr>
                <w:rFonts w:cs="Arial"/>
                <w:szCs w:val="18"/>
                <w:lang w:val="nl-BE"/>
              </w:rPr>
            </w:pPr>
            <w:r w:rsidRPr="00342731">
              <w:rPr>
                <w:rFonts w:cs="Arial"/>
                <w:b/>
                <w:bCs/>
                <w:szCs w:val="18"/>
                <w:lang w:val="nl-BE"/>
              </w:rPr>
              <w:t>Structuur/ Samenhang/ Lengte</w:t>
            </w:r>
          </w:p>
          <w:p w14:paraId="79ADD0EF" w14:textId="77777777" w:rsidR="00BF39B1" w:rsidRPr="00342731" w:rsidRDefault="00BF39B1" w:rsidP="00AC50FD">
            <w:pPr>
              <w:numPr>
                <w:ilvl w:val="1"/>
                <w:numId w:val="131"/>
              </w:numPr>
              <w:spacing w:after="0"/>
              <w:rPr>
                <w:rFonts w:cs="Arial"/>
                <w:szCs w:val="18"/>
                <w:lang w:val="nl-BE"/>
              </w:rPr>
            </w:pPr>
            <w:r w:rsidRPr="00342731">
              <w:rPr>
                <w:rFonts w:cs="Arial"/>
                <w:szCs w:val="18"/>
                <w:lang w:val="nl-BE"/>
              </w:rPr>
              <w:t>enkelvoudige en samengestelde zinnen met een beperkte mate van complexiteit</w:t>
            </w:r>
          </w:p>
          <w:p w14:paraId="1C3557E3" w14:textId="77777777" w:rsidR="00BF39B1" w:rsidRPr="00342731" w:rsidRDefault="00BF39B1" w:rsidP="00AC50FD">
            <w:pPr>
              <w:numPr>
                <w:ilvl w:val="1"/>
                <w:numId w:val="131"/>
              </w:numPr>
              <w:spacing w:after="0"/>
              <w:rPr>
                <w:rFonts w:cs="Arial"/>
                <w:szCs w:val="18"/>
                <w:lang w:val="nl-BE"/>
              </w:rPr>
            </w:pPr>
            <w:r w:rsidRPr="00342731">
              <w:rPr>
                <w:rFonts w:cs="Arial"/>
                <w:szCs w:val="18"/>
                <w:lang w:val="nl-BE"/>
              </w:rPr>
              <w:t>duidelijke tekststructuur</w:t>
            </w:r>
          </w:p>
          <w:p w14:paraId="45796B11" w14:textId="77777777" w:rsidR="00BF39B1" w:rsidRPr="00342731" w:rsidRDefault="00BF39B1" w:rsidP="00AC50FD">
            <w:pPr>
              <w:numPr>
                <w:ilvl w:val="1"/>
                <w:numId w:val="131"/>
              </w:numPr>
              <w:spacing w:after="0"/>
              <w:rPr>
                <w:rFonts w:cs="Arial"/>
                <w:szCs w:val="18"/>
                <w:lang w:val="nl-BE"/>
              </w:rPr>
            </w:pPr>
            <w:r w:rsidRPr="00342731">
              <w:rPr>
                <w:rFonts w:cs="Arial"/>
                <w:szCs w:val="18"/>
                <w:lang w:val="nl-BE"/>
              </w:rPr>
              <w:t>complexere elementen verbonden tot een coherente tekst</w:t>
            </w:r>
          </w:p>
          <w:p w14:paraId="5E0D4F94" w14:textId="77777777" w:rsidR="00BF39B1" w:rsidRPr="00342731" w:rsidRDefault="00BF39B1" w:rsidP="00AC50FD">
            <w:pPr>
              <w:numPr>
                <w:ilvl w:val="1"/>
                <w:numId w:val="131"/>
              </w:numPr>
              <w:spacing w:after="0"/>
              <w:rPr>
                <w:rFonts w:cs="Arial"/>
                <w:szCs w:val="18"/>
                <w:lang w:val="nl-BE"/>
              </w:rPr>
            </w:pPr>
            <w:r w:rsidRPr="00342731">
              <w:rPr>
                <w:rFonts w:cs="Arial"/>
                <w:szCs w:val="18"/>
                <w:lang w:val="nl-BE"/>
              </w:rPr>
              <w:t>vrij korte en af en toe langere teksten</w:t>
            </w:r>
          </w:p>
          <w:p w14:paraId="3FB2C9E4" w14:textId="77777777" w:rsidR="00BF39B1" w:rsidRPr="00342731" w:rsidRDefault="00BF39B1" w:rsidP="00AC50FD">
            <w:pPr>
              <w:numPr>
                <w:ilvl w:val="0"/>
                <w:numId w:val="131"/>
              </w:numPr>
              <w:spacing w:after="0"/>
              <w:rPr>
                <w:rFonts w:cs="Arial"/>
                <w:szCs w:val="18"/>
                <w:lang w:val="nl-BE"/>
              </w:rPr>
            </w:pPr>
            <w:r w:rsidRPr="00342731">
              <w:rPr>
                <w:rFonts w:cs="Arial"/>
                <w:b/>
                <w:bCs/>
                <w:szCs w:val="18"/>
                <w:lang w:val="nl-BE"/>
              </w:rPr>
              <w:t>Uitspraak, articulatie, intonatie</w:t>
            </w:r>
          </w:p>
          <w:p w14:paraId="48F80399" w14:textId="77777777" w:rsidR="00BF39B1" w:rsidRPr="00342731" w:rsidRDefault="00BF39B1" w:rsidP="00AC50FD">
            <w:pPr>
              <w:numPr>
                <w:ilvl w:val="1"/>
                <w:numId w:val="131"/>
              </w:numPr>
              <w:spacing w:after="0"/>
              <w:rPr>
                <w:rFonts w:cs="Arial"/>
                <w:szCs w:val="18"/>
                <w:lang w:val="nl-BE"/>
              </w:rPr>
            </w:pPr>
            <w:r w:rsidRPr="00342731">
              <w:rPr>
                <w:rFonts w:cs="Arial"/>
                <w:szCs w:val="18"/>
                <w:lang w:val="nl-BE"/>
              </w:rPr>
              <w:t>heldere uitspraak</w:t>
            </w:r>
          </w:p>
          <w:p w14:paraId="6DAEE144" w14:textId="77777777" w:rsidR="00BF39B1" w:rsidRPr="00342731" w:rsidRDefault="00BF39B1" w:rsidP="00AC50FD">
            <w:pPr>
              <w:numPr>
                <w:ilvl w:val="1"/>
                <w:numId w:val="131"/>
              </w:numPr>
              <w:spacing w:after="0"/>
              <w:rPr>
                <w:rFonts w:cs="Arial"/>
                <w:szCs w:val="18"/>
                <w:lang w:val="nl-BE"/>
              </w:rPr>
            </w:pPr>
            <w:r w:rsidRPr="00342731">
              <w:rPr>
                <w:rFonts w:cs="Arial"/>
                <w:szCs w:val="18"/>
                <w:lang w:val="nl-BE"/>
              </w:rPr>
              <w:t>zorgvuldige articulatie</w:t>
            </w:r>
          </w:p>
          <w:p w14:paraId="6904E1FD" w14:textId="77777777" w:rsidR="00BF39B1" w:rsidRPr="00342731" w:rsidRDefault="00BF39B1" w:rsidP="00AC50FD">
            <w:pPr>
              <w:numPr>
                <w:ilvl w:val="1"/>
                <w:numId w:val="131"/>
              </w:numPr>
              <w:spacing w:after="0"/>
              <w:rPr>
                <w:rFonts w:cs="Arial"/>
                <w:szCs w:val="18"/>
                <w:lang w:val="nl-BE"/>
              </w:rPr>
            </w:pPr>
            <w:r w:rsidRPr="00342731">
              <w:rPr>
                <w:rFonts w:cs="Arial"/>
                <w:szCs w:val="18"/>
                <w:lang w:val="nl-BE"/>
              </w:rPr>
              <w:t>natuurlijke intonatie</w:t>
            </w:r>
          </w:p>
          <w:p w14:paraId="7B5EA383" w14:textId="77777777" w:rsidR="00BF39B1" w:rsidRPr="00342731" w:rsidRDefault="00BF39B1" w:rsidP="00AC50FD">
            <w:pPr>
              <w:numPr>
                <w:ilvl w:val="1"/>
                <w:numId w:val="131"/>
              </w:numPr>
              <w:spacing w:after="0"/>
              <w:rPr>
                <w:rFonts w:cs="Arial"/>
                <w:szCs w:val="18"/>
                <w:lang w:val="nl-BE"/>
              </w:rPr>
            </w:pPr>
            <w:r w:rsidRPr="00342731">
              <w:rPr>
                <w:rFonts w:cs="Arial"/>
                <w:szCs w:val="18"/>
                <w:lang w:val="nl-BE"/>
              </w:rPr>
              <w:t>standaardtaal</w:t>
            </w:r>
          </w:p>
          <w:p w14:paraId="78B3DB69" w14:textId="77777777" w:rsidR="00BF39B1" w:rsidRPr="00342731" w:rsidRDefault="00BF39B1" w:rsidP="00AC50FD">
            <w:pPr>
              <w:numPr>
                <w:ilvl w:val="0"/>
                <w:numId w:val="131"/>
              </w:numPr>
              <w:spacing w:after="0"/>
              <w:rPr>
                <w:rFonts w:cs="Arial"/>
                <w:szCs w:val="18"/>
                <w:lang w:val="nl-BE"/>
              </w:rPr>
            </w:pPr>
            <w:r w:rsidRPr="00342731">
              <w:rPr>
                <w:rFonts w:cs="Arial"/>
                <w:b/>
                <w:bCs/>
                <w:szCs w:val="18"/>
                <w:lang w:val="nl-BE"/>
              </w:rPr>
              <w:t>Tempo en vlotheid</w:t>
            </w:r>
          </w:p>
          <w:p w14:paraId="26F5510B" w14:textId="77777777" w:rsidR="00BF39B1" w:rsidRPr="00342731" w:rsidRDefault="00BF39B1" w:rsidP="00AC50FD">
            <w:pPr>
              <w:numPr>
                <w:ilvl w:val="1"/>
                <w:numId w:val="131"/>
              </w:numPr>
              <w:spacing w:after="0"/>
              <w:rPr>
                <w:rFonts w:cs="Arial"/>
                <w:szCs w:val="18"/>
                <w:lang w:val="nl-BE"/>
              </w:rPr>
            </w:pPr>
            <w:r w:rsidRPr="00342731">
              <w:rPr>
                <w:rFonts w:cs="Arial"/>
                <w:szCs w:val="18"/>
                <w:lang w:val="nl-BE"/>
              </w:rPr>
              <w:t>met eventuele herhalingen en onderbrekingen</w:t>
            </w:r>
          </w:p>
          <w:p w14:paraId="2C32DD40" w14:textId="77777777" w:rsidR="00BF39B1" w:rsidRPr="00342731" w:rsidRDefault="00BF39B1" w:rsidP="00AC50FD">
            <w:pPr>
              <w:numPr>
                <w:ilvl w:val="1"/>
                <w:numId w:val="131"/>
              </w:numPr>
              <w:spacing w:after="0"/>
              <w:rPr>
                <w:rFonts w:cs="Arial"/>
                <w:szCs w:val="18"/>
                <w:lang w:val="nl-BE"/>
              </w:rPr>
            </w:pPr>
            <w:r w:rsidRPr="00342731">
              <w:rPr>
                <w:rFonts w:cs="Arial"/>
                <w:szCs w:val="18"/>
                <w:lang w:val="nl-BE"/>
              </w:rPr>
              <w:t>normaal tempo</w:t>
            </w:r>
          </w:p>
          <w:p w14:paraId="365EBA51" w14:textId="77777777" w:rsidR="00BF39B1" w:rsidRPr="00342731" w:rsidRDefault="00BF39B1" w:rsidP="00AC50FD">
            <w:pPr>
              <w:numPr>
                <w:ilvl w:val="0"/>
                <w:numId w:val="131"/>
              </w:numPr>
              <w:spacing w:after="0"/>
              <w:rPr>
                <w:rFonts w:cs="Arial"/>
                <w:szCs w:val="18"/>
                <w:lang w:val="nl-BE"/>
              </w:rPr>
            </w:pPr>
            <w:r w:rsidRPr="00342731">
              <w:rPr>
                <w:rFonts w:cs="Arial"/>
                <w:b/>
                <w:bCs/>
                <w:szCs w:val="18"/>
                <w:lang w:val="nl-BE"/>
              </w:rPr>
              <w:t>Woordenschat en taalvariëteit</w:t>
            </w:r>
          </w:p>
          <w:p w14:paraId="6B1E75A3" w14:textId="77777777" w:rsidR="00BF39B1" w:rsidRPr="00342731" w:rsidRDefault="00BF39B1" w:rsidP="00AC50FD">
            <w:pPr>
              <w:numPr>
                <w:ilvl w:val="1"/>
                <w:numId w:val="131"/>
              </w:numPr>
              <w:spacing w:after="0"/>
              <w:rPr>
                <w:rFonts w:cs="Arial"/>
                <w:szCs w:val="18"/>
                <w:lang w:val="nl-BE"/>
              </w:rPr>
            </w:pPr>
            <w:r w:rsidRPr="00342731">
              <w:rPr>
                <w:rFonts w:cs="Arial"/>
                <w:szCs w:val="18"/>
                <w:lang w:val="nl-BE"/>
              </w:rPr>
              <w:t>frequente woorden</w:t>
            </w:r>
          </w:p>
          <w:p w14:paraId="0A93E19C" w14:textId="77777777" w:rsidR="00BF39B1" w:rsidRPr="00342731" w:rsidRDefault="00BF39B1" w:rsidP="00AC50FD">
            <w:pPr>
              <w:numPr>
                <w:ilvl w:val="1"/>
                <w:numId w:val="131"/>
              </w:numPr>
              <w:spacing w:after="0"/>
              <w:rPr>
                <w:rFonts w:cs="Arial"/>
                <w:szCs w:val="18"/>
                <w:lang w:val="nl-BE"/>
              </w:rPr>
            </w:pPr>
            <w:r w:rsidRPr="00342731">
              <w:rPr>
                <w:rFonts w:cs="Arial"/>
                <w:szCs w:val="18"/>
                <w:lang w:val="nl-BE"/>
              </w:rPr>
              <w:t>toereikend om duidelijke beschrijvingen te geven van en meningen te formuleren over de eigen leefwereld en onderwerpen van meer algemene aard</w:t>
            </w:r>
          </w:p>
          <w:p w14:paraId="6642C6A8" w14:textId="77777777" w:rsidR="00BF39B1" w:rsidRPr="00342731" w:rsidRDefault="00BF39B1" w:rsidP="00AC50FD">
            <w:pPr>
              <w:numPr>
                <w:ilvl w:val="1"/>
                <w:numId w:val="131"/>
              </w:numPr>
              <w:spacing w:after="0"/>
              <w:rPr>
                <w:rFonts w:cs="Arial"/>
                <w:szCs w:val="18"/>
                <w:lang w:val="nl-BE"/>
              </w:rPr>
            </w:pPr>
            <w:r w:rsidRPr="00342731">
              <w:rPr>
                <w:rFonts w:cs="Arial"/>
                <w:szCs w:val="18"/>
                <w:lang w:val="nl-BE"/>
              </w:rPr>
              <w:t>standaardtaal</w:t>
            </w:r>
          </w:p>
          <w:p w14:paraId="2ACC0295" w14:textId="77777777" w:rsidR="00BF39B1" w:rsidRPr="00342731" w:rsidRDefault="00BF39B1" w:rsidP="00AC50FD">
            <w:pPr>
              <w:numPr>
                <w:ilvl w:val="1"/>
                <w:numId w:val="131"/>
              </w:numPr>
              <w:spacing w:after="0"/>
              <w:rPr>
                <w:rFonts w:cs="Arial"/>
                <w:szCs w:val="18"/>
                <w:lang w:val="nl-BE"/>
              </w:rPr>
            </w:pPr>
            <w:r w:rsidRPr="00342731">
              <w:rPr>
                <w:rFonts w:cs="Arial"/>
                <w:szCs w:val="18"/>
                <w:lang w:val="nl-BE"/>
              </w:rPr>
              <w:t>informeel en formeel</w:t>
            </w:r>
          </w:p>
        </w:tc>
        <w:tc>
          <w:tcPr>
            <w:tcW w:w="1275" w:type="dxa"/>
            <w:tcBorders>
              <w:top w:val="single" w:sz="4" w:space="0" w:color="auto"/>
              <w:left w:val="single" w:sz="4" w:space="0" w:color="auto"/>
              <w:bottom w:val="single" w:sz="4" w:space="0" w:color="auto"/>
              <w:right w:val="single" w:sz="4" w:space="0" w:color="auto"/>
            </w:tcBorders>
          </w:tcPr>
          <w:p w14:paraId="6F8BE904" w14:textId="77777777" w:rsidR="00BF39B1" w:rsidRPr="00342731" w:rsidRDefault="00BF39B1">
            <w:pPr>
              <w:rPr>
                <w:rFonts w:cs="Arial"/>
                <w:szCs w:val="18"/>
              </w:rPr>
            </w:pPr>
          </w:p>
        </w:tc>
      </w:tr>
      <w:tr w:rsidR="00BF39B1" w:rsidRPr="00342731" w14:paraId="13AD3F56" w14:textId="77777777" w:rsidTr="003F6558">
        <w:tc>
          <w:tcPr>
            <w:tcW w:w="12900" w:type="dxa"/>
            <w:tcBorders>
              <w:top w:val="single" w:sz="4" w:space="0" w:color="auto"/>
              <w:left w:val="single" w:sz="4" w:space="0" w:color="auto"/>
              <w:bottom w:val="nil"/>
              <w:right w:val="single" w:sz="4" w:space="0" w:color="auto"/>
            </w:tcBorders>
            <w:hideMark/>
          </w:tcPr>
          <w:p w14:paraId="26D19110" w14:textId="77777777" w:rsidR="00BF39B1" w:rsidRPr="00342731" w:rsidRDefault="00BF39B1">
            <w:pPr>
              <w:rPr>
                <w:rFonts w:cs="Arial"/>
                <w:szCs w:val="18"/>
              </w:rPr>
            </w:pPr>
            <w:r w:rsidRPr="00342731">
              <w:rPr>
                <w:rFonts w:cs="Arial"/>
                <w:szCs w:val="18"/>
              </w:rPr>
              <w:t xml:space="preserve">kunnen de cursisten volgende </w:t>
            </w:r>
            <w:r w:rsidRPr="00342731">
              <w:rPr>
                <w:rFonts w:cs="Arial"/>
                <w:b/>
                <w:szCs w:val="18"/>
              </w:rPr>
              <w:t>taken beschrijvend uitvoeren</w:t>
            </w:r>
            <w:r w:rsidR="003F6558">
              <w:rPr>
                <w:rFonts w:cs="Arial"/>
                <w:b/>
                <w:szCs w:val="18"/>
              </w:rPr>
              <w:t>:</w:t>
            </w:r>
          </w:p>
        </w:tc>
        <w:tc>
          <w:tcPr>
            <w:tcW w:w="1275" w:type="dxa"/>
            <w:tcBorders>
              <w:top w:val="single" w:sz="4" w:space="0" w:color="auto"/>
              <w:left w:val="single" w:sz="4" w:space="0" w:color="auto"/>
              <w:bottom w:val="nil"/>
              <w:right w:val="single" w:sz="4" w:space="0" w:color="auto"/>
            </w:tcBorders>
          </w:tcPr>
          <w:p w14:paraId="50B6E648" w14:textId="77777777" w:rsidR="00BF39B1" w:rsidRPr="00342731" w:rsidRDefault="00BF39B1">
            <w:pPr>
              <w:rPr>
                <w:rFonts w:cs="Arial"/>
                <w:szCs w:val="18"/>
              </w:rPr>
            </w:pPr>
          </w:p>
        </w:tc>
      </w:tr>
      <w:tr w:rsidR="00BF39B1" w:rsidRPr="00342731" w14:paraId="7BDB31BF" w14:textId="77777777" w:rsidTr="003F6558">
        <w:tc>
          <w:tcPr>
            <w:tcW w:w="12900" w:type="dxa"/>
            <w:tcBorders>
              <w:top w:val="nil"/>
              <w:left w:val="single" w:sz="4" w:space="0" w:color="auto"/>
              <w:bottom w:val="nil"/>
              <w:right w:val="single" w:sz="4" w:space="0" w:color="auto"/>
            </w:tcBorders>
            <w:hideMark/>
          </w:tcPr>
          <w:p w14:paraId="78637E49"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informatie uit argumentatieve en artistiek-literaire teksten meedelen</w:t>
            </w:r>
          </w:p>
        </w:tc>
        <w:tc>
          <w:tcPr>
            <w:tcW w:w="1275" w:type="dxa"/>
            <w:tcBorders>
              <w:top w:val="nil"/>
              <w:left w:val="single" w:sz="4" w:space="0" w:color="auto"/>
              <w:bottom w:val="nil"/>
              <w:right w:val="single" w:sz="4" w:space="0" w:color="auto"/>
            </w:tcBorders>
            <w:hideMark/>
          </w:tcPr>
          <w:p w14:paraId="1BF0B1A1" w14:textId="77777777" w:rsidR="00BF39B1" w:rsidRPr="00342731" w:rsidRDefault="00BF39B1">
            <w:pPr>
              <w:rPr>
                <w:rFonts w:cs="Arial"/>
                <w:szCs w:val="18"/>
              </w:rPr>
            </w:pPr>
            <w:r w:rsidRPr="00342731">
              <w:rPr>
                <w:rFonts w:cs="Arial"/>
                <w:szCs w:val="18"/>
              </w:rPr>
              <w:t>ET18</w:t>
            </w:r>
          </w:p>
        </w:tc>
      </w:tr>
      <w:tr w:rsidR="00BF39B1" w:rsidRPr="00342731" w14:paraId="1596C597" w14:textId="77777777" w:rsidTr="003F6558">
        <w:tc>
          <w:tcPr>
            <w:tcW w:w="12900" w:type="dxa"/>
            <w:tcBorders>
              <w:top w:val="nil"/>
              <w:left w:val="single" w:sz="4" w:space="0" w:color="auto"/>
              <w:bottom w:val="single" w:sz="4" w:space="0" w:color="auto"/>
              <w:right w:val="single" w:sz="4" w:space="0" w:color="auto"/>
            </w:tcBorders>
            <w:hideMark/>
          </w:tcPr>
          <w:p w14:paraId="2310586F"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beluisterde narratieve teksten navertellen.</w:t>
            </w:r>
          </w:p>
        </w:tc>
        <w:tc>
          <w:tcPr>
            <w:tcW w:w="1275" w:type="dxa"/>
            <w:tcBorders>
              <w:top w:val="nil"/>
              <w:left w:val="single" w:sz="4" w:space="0" w:color="auto"/>
              <w:bottom w:val="single" w:sz="4" w:space="0" w:color="auto"/>
              <w:right w:val="single" w:sz="4" w:space="0" w:color="auto"/>
            </w:tcBorders>
            <w:hideMark/>
          </w:tcPr>
          <w:p w14:paraId="451D7177" w14:textId="77777777" w:rsidR="00BF39B1" w:rsidRPr="00342731" w:rsidRDefault="00BF39B1">
            <w:pPr>
              <w:rPr>
                <w:rFonts w:cs="Arial"/>
                <w:szCs w:val="18"/>
              </w:rPr>
            </w:pPr>
            <w:r w:rsidRPr="00342731">
              <w:rPr>
                <w:rFonts w:cs="Arial"/>
                <w:szCs w:val="18"/>
              </w:rPr>
              <w:t>ET19</w:t>
            </w:r>
          </w:p>
        </w:tc>
      </w:tr>
      <w:tr w:rsidR="00BF39B1" w:rsidRPr="00342731" w14:paraId="02BEC1B5" w14:textId="77777777" w:rsidTr="003F6558">
        <w:tc>
          <w:tcPr>
            <w:tcW w:w="12900" w:type="dxa"/>
            <w:tcBorders>
              <w:top w:val="single" w:sz="4" w:space="0" w:color="auto"/>
              <w:left w:val="single" w:sz="4" w:space="0" w:color="auto"/>
              <w:bottom w:val="nil"/>
              <w:right w:val="single" w:sz="4" w:space="0" w:color="auto"/>
            </w:tcBorders>
            <w:hideMark/>
          </w:tcPr>
          <w:p w14:paraId="5426DFC9" w14:textId="77777777" w:rsidR="00BF39B1" w:rsidRPr="00342731" w:rsidRDefault="00BF39B1">
            <w:pPr>
              <w:rPr>
                <w:rFonts w:cs="Arial"/>
                <w:szCs w:val="18"/>
              </w:rPr>
            </w:pPr>
            <w:r w:rsidRPr="00342731">
              <w:rPr>
                <w:rFonts w:cs="Arial"/>
                <w:szCs w:val="18"/>
              </w:rPr>
              <w:t xml:space="preserve">kunnen de cursisten volgende </w:t>
            </w:r>
            <w:r w:rsidRPr="00342731">
              <w:rPr>
                <w:rFonts w:cs="Arial"/>
                <w:b/>
                <w:szCs w:val="18"/>
              </w:rPr>
              <w:t>taken structurerend uitvoeren</w:t>
            </w:r>
            <w:r w:rsidR="003F6558">
              <w:rPr>
                <w:rFonts w:cs="Arial"/>
                <w:b/>
                <w:szCs w:val="18"/>
              </w:rPr>
              <w:t>:</w:t>
            </w:r>
          </w:p>
        </w:tc>
        <w:tc>
          <w:tcPr>
            <w:tcW w:w="1275" w:type="dxa"/>
            <w:tcBorders>
              <w:top w:val="single" w:sz="4" w:space="0" w:color="auto"/>
              <w:left w:val="single" w:sz="4" w:space="0" w:color="auto"/>
              <w:bottom w:val="nil"/>
              <w:right w:val="single" w:sz="4" w:space="0" w:color="auto"/>
            </w:tcBorders>
          </w:tcPr>
          <w:p w14:paraId="7264091E" w14:textId="77777777" w:rsidR="00BF39B1" w:rsidRPr="00342731" w:rsidRDefault="00BF39B1">
            <w:pPr>
              <w:rPr>
                <w:rFonts w:cs="Arial"/>
                <w:szCs w:val="18"/>
              </w:rPr>
            </w:pPr>
          </w:p>
        </w:tc>
      </w:tr>
      <w:tr w:rsidR="00BF39B1" w:rsidRPr="00342731" w14:paraId="4B45DA96" w14:textId="77777777" w:rsidTr="003F6558">
        <w:tc>
          <w:tcPr>
            <w:tcW w:w="12900" w:type="dxa"/>
            <w:tcBorders>
              <w:top w:val="nil"/>
              <w:left w:val="single" w:sz="4" w:space="0" w:color="auto"/>
              <w:bottom w:val="nil"/>
              <w:right w:val="single" w:sz="4" w:space="0" w:color="auto"/>
            </w:tcBorders>
            <w:hideMark/>
          </w:tcPr>
          <w:p w14:paraId="6B19EF54"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beluisterde en gelezen en artistiek-literaire teksten samenvatten</w:t>
            </w:r>
          </w:p>
        </w:tc>
        <w:tc>
          <w:tcPr>
            <w:tcW w:w="1275" w:type="dxa"/>
            <w:tcBorders>
              <w:top w:val="nil"/>
              <w:left w:val="single" w:sz="4" w:space="0" w:color="auto"/>
              <w:bottom w:val="nil"/>
              <w:right w:val="single" w:sz="4" w:space="0" w:color="auto"/>
            </w:tcBorders>
            <w:hideMark/>
          </w:tcPr>
          <w:p w14:paraId="5CFF5AA9" w14:textId="77777777" w:rsidR="00BF39B1" w:rsidRPr="00342731" w:rsidRDefault="00BF39B1">
            <w:pPr>
              <w:rPr>
                <w:rFonts w:cs="Arial"/>
                <w:szCs w:val="18"/>
              </w:rPr>
            </w:pPr>
            <w:r w:rsidRPr="00342731">
              <w:rPr>
                <w:rFonts w:cs="Arial"/>
                <w:szCs w:val="18"/>
              </w:rPr>
              <w:t>ET20</w:t>
            </w:r>
          </w:p>
        </w:tc>
      </w:tr>
      <w:tr w:rsidR="00BF39B1" w:rsidRPr="00342731" w14:paraId="66EA0B33" w14:textId="77777777" w:rsidTr="003F6558">
        <w:tc>
          <w:tcPr>
            <w:tcW w:w="12900" w:type="dxa"/>
            <w:tcBorders>
              <w:top w:val="nil"/>
              <w:left w:val="single" w:sz="4" w:space="0" w:color="auto"/>
              <w:bottom w:val="single" w:sz="4" w:space="0" w:color="auto"/>
              <w:right w:val="single" w:sz="4" w:space="0" w:color="auto"/>
            </w:tcBorders>
            <w:hideMark/>
          </w:tcPr>
          <w:p w14:paraId="51DF9A7C"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cultuuruitingen opzoeken en presenteren die specifiek zijn voor een streek waar de doeltaal gesproken wordt.</w:t>
            </w:r>
          </w:p>
        </w:tc>
        <w:tc>
          <w:tcPr>
            <w:tcW w:w="1275" w:type="dxa"/>
            <w:tcBorders>
              <w:top w:val="nil"/>
              <w:left w:val="single" w:sz="4" w:space="0" w:color="auto"/>
              <w:bottom w:val="single" w:sz="4" w:space="0" w:color="auto"/>
              <w:right w:val="single" w:sz="4" w:space="0" w:color="auto"/>
            </w:tcBorders>
            <w:hideMark/>
          </w:tcPr>
          <w:p w14:paraId="0A3679C4" w14:textId="77777777" w:rsidR="00BF39B1" w:rsidRPr="00342731" w:rsidRDefault="00BF39B1">
            <w:pPr>
              <w:rPr>
                <w:rFonts w:cs="Arial"/>
                <w:szCs w:val="18"/>
              </w:rPr>
            </w:pPr>
            <w:r w:rsidRPr="00342731">
              <w:rPr>
                <w:rFonts w:cs="Arial"/>
                <w:szCs w:val="18"/>
              </w:rPr>
              <w:t>ET23</w:t>
            </w:r>
          </w:p>
        </w:tc>
      </w:tr>
      <w:tr w:rsidR="00BF39B1" w:rsidRPr="00342731" w14:paraId="462C0B87" w14:textId="77777777" w:rsidTr="003F6558">
        <w:tc>
          <w:tcPr>
            <w:tcW w:w="12900" w:type="dxa"/>
            <w:tcBorders>
              <w:top w:val="single" w:sz="4" w:space="0" w:color="auto"/>
              <w:left w:val="single" w:sz="4" w:space="0" w:color="auto"/>
              <w:bottom w:val="nil"/>
              <w:right w:val="single" w:sz="4" w:space="0" w:color="auto"/>
            </w:tcBorders>
            <w:hideMark/>
          </w:tcPr>
          <w:p w14:paraId="3BBC89CE" w14:textId="77777777" w:rsidR="00BF39B1" w:rsidRPr="00342731" w:rsidRDefault="00BF39B1">
            <w:pPr>
              <w:rPr>
                <w:rFonts w:cs="Arial"/>
                <w:szCs w:val="18"/>
              </w:rPr>
            </w:pPr>
            <w:r w:rsidRPr="00342731">
              <w:rPr>
                <w:rFonts w:cs="Arial"/>
                <w:szCs w:val="18"/>
              </w:rPr>
              <w:t xml:space="preserve">kunnen de cursisten volgende </w:t>
            </w:r>
            <w:r w:rsidRPr="00342731">
              <w:rPr>
                <w:rFonts w:cs="Arial"/>
                <w:b/>
                <w:szCs w:val="18"/>
              </w:rPr>
              <w:t>taken beoordelend uitvoeren</w:t>
            </w:r>
            <w:r w:rsidR="003F6558">
              <w:rPr>
                <w:rFonts w:cs="Arial"/>
                <w:b/>
                <w:szCs w:val="18"/>
              </w:rPr>
              <w:t>:</w:t>
            </w:r>
          </w:p>
        </w:tc>
        <w:tc>
          <w:tcPr>
            <w:tcW w:w="1275" w:type="dxa"/>
            <w:tcBorders>
              <w:top w:val="single" w:sz="4" w:space="0" w:color="auto"/>
              <w:left w:val="single" w:sz="4" w:space="0" w:color="auto"/>
              <w:bottom w:val="nil"/>
              <w:right w:val="single" w:sz="4" w:space="0" w:color="auto"/>
            </w:tcBorders>
          </w:tcPr>
          <w:p w14:paraId="4AFF7B5A" w14:textId="77777777" w:rsidR="00BF39B1" w:rsidRPr="00342731" w:rsidRDefault="00BF39B1">
            <w:pPr>
              <w:rPr>
                <w:rFonts w:cs="Arial"/>
                <w:szCs w:val="18"/>
              </w:rPr>
            </w:pPr>
          </w:p>
        </w:tc>
      </w:tr>
      <w:tr w:rsidR="00BF39B1" w:rsidRPr="00342731" w14:paraId="1D206F80" w14:textId="77777777" w:rsidTr="003F6558">
        <w:tc>
          <w:tcPr>
            <w:tcW w:w="12900" w:type="dxa"/>
            <w:tcBorders>
              <w:top w:val="nil"/>
              <w:left w:val="single" w:sz="4" w:space="0" w:color="auto"/>
              <w:bottom w:val="single" w:sz="4" w:space="0" w:color="auto"/>
              <w:right w:val="single" w:sz="4" w:space="0" w:color="auto"/>
            </w:tcBorders>
            <w:hideMark/>
          </w:tcPr>
          <w:p w14:paraId="22C32019"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een gefundeerd standpunt naar voor brengen bij beluisterde en gelezen argumentatieve en artistiek-literaire teksten</w:t>
            </w:r>
          </w:p>
        </w:tc>
        <w:tc>
          <w:tcPr>
            <w:tcW w:w="1275" w:type="dxa"/>
            <w:tcBorders>
              <w:top w:val="nil"/>
              <w:left w:val="single" w:sz="4" w:space="0" w:color="auto"/>
              <w:bottom w:val="single" w:sz="4" w:space="0" w:color="auto"/>
              <w:right w:val="single" w:sz="4" w:space="0" w:color="auto"/>
            </w:tcBorders>
            <w:hideMark/>
          </w:tcPr>
          <w:p w14:paraId="32B321B2" w14:textId="77777777" w:rsidR="00BF39B1" w:rsidRPr="00342731" w:rsidRDefault="00BF39B1">
            <w:pPr>
              <w:rPr>
                <w:rFonts w:cs="Arial"/>
                <w:szCs w:val="18"/>
              </w:rPr>
            </w:pPr>
            <w:r w:rsidRPr="00342731">
              <w:rPr>
                <w:rFonts w:cs="Arial"/>
                <w:szCs w:val="18"/>
              </w:rPr>
              <w:t>ET25</w:t>
            </w:r>
          </w:p>
        </w:tc>
      </w:tr>
      <w:tr w:rsidR="00BF39B1" w:rsidRPr="00342731" w14:paraId="5D157985" w14:textId="77777777" w:rsidTr="00324C09">
        <w:tc>
          <w:tcPr>
            <w:tcW w:w="12900" w:type="dxa"/>
            <w:tcBorders>
              <w:top w:val="single" w:sz="4" w:space="0" w:color="auto"/>
              <w:left w:val="single" w:sz="4" w:space="0" w:color="auto"/>
              <w:bottom w:val="single" w:sz="4" w:space="0" w:color="auto"/>
              <w:right w:val="single" w:sz="4" w:space="0" w:color="auto"/>
            </w:tcBorders>
            <w:hideMark/>
          </w:tcPr>
          <w:p w14:paraId="00624012" w14:textId="77777777" w:rsidR="00BF39B1" w:rsidRPr="00342731" w:rsidRDefault="00BF39B1">
            <w:pPr>
              <w:rPr>
                <w:rFonts w:cs="Arial"/>
                <w:szCs w:val="18"/>
              </w:rPr>
            </w:pPr>
            <w:r w:rsidRPr="00342731">
              <w:rPr>
                <w:rFonts w:cs="Arial"/>
                <w:szCs w:val="18"/>
              </w:rPr>
              <w:t xml:space="preserve">Indien nodig passen de cursisten volgende </w:t>
            </w:r>
            <w:r w:rsidRPr="00342731">
              <w:rPr>
                <w:rFonts w:cs="Arial"/>
                <w:b/>
                <w:szCs w:val="18"/>
              </w:rPr>
              <w:t xml:space="preserve">strategieën </w:t>
            </w:r>
            <w:r w:rsidRPr="00342731">
              <w:rPr>
                <w:rFonts w:cs="Arial"/>
                <w:szCs w:val="18"/>
              </w:rPr>
              <w:t>toe:</w:t>
            </w:r>
          </w:p>
          <w:p w14:paraId="5440995A" w14:textId="77777777" w:rsidR="00BF39B1" w:rsidRPr="00342731" w:rsidRDefault="00BF39B1" w:rsidP="00AC50FD">
            <w:pPr>
              <w:numPr>
                <w:ilvl w:val="0"/>
                <w:numId w:val="132"/>
              </w:numPr>
              <w:spacing w:after="0"/>
              <w:rPr>
                <w:rFonts w:cs="Arial"/>
                <w:szCs w:val="18"/>
                <w:lang w:val="nl-BE"/>
              </w:rPr>
            </w:pPr>
            <w:r w:rsidRPr="00342731">
              <w:rPr>
                <w:rFonts w:cs="Arial"/>
                <w:szCs w:val="18"/>
                <w:lang w:val="nl-BE"/>
              </w:rPr>
              <w:t>zich blijven concentreren ondanks het feit dat ze niet alles kunnen uitdrukken;</w:t>
            </w:r>
          </w:p>
          <w:p w14:paraId="4D47EEFB" w14:textId="77777777" w:rsidR="00BF39B1" w:rsidRPr="00342731" w:rsidRDefault="00BF39B1" w:rsidP="00AC50FD">
            <w:pPr>
              <w:numPr>
                <w:ilvl w:val="0"/>
                <w:numId w:val="132"/>
              </w:numPr>
              <w:spacing w:after="0"/>
              <w:rPr>
                <w:rFonts w:cs="Arial"/>
                <w:szCs w:val="18"/>
                <w:lang w:val="nl-BE"/>
              </w:rPr>
            </w:pPr>
            <w:r w:rsidRPr="00342731">
              <w:rPr>
                <w:rFonts w:cs="Arial"/>
                <w:szCs w:val="18"/>
                <w:lang w:val="nl-BE"/>
              </w:rPr>
              <w:t>het spreekdoel bepalen en hun taalgedrag er op afstemmen;</w:t>
            </w:r>
          </w:p>
          <w:p w14:paraId="5BA800E1" w14:textId="77777777" w:rsidR="00BF39B1" w:rsidRPr="00342731" w:rsidRDefault="00BF39B1" w:rsidP="00AC50FD">
            <w:pPr>
              <w:numPr>
                <w:ilvl w:val="0"/>
                <w:numId w:val="132"/>
              </w:numPr>
              <w:spacing w:after="0"/>
              <w:rPr>
                <w:rFonts w:cs="Arial"/>
                <w:szCs w:val="18"/>
                <w:lang w:val="nl-BE"/>
              </w:rPr>
            </w:pPr>
            <w:r w:rsidRPr="00342731">
              <w:rPr>
                <w:rFonts w:cs="Arial"/>
                <w:szCs w:val="18"/>
                <w:lang w:val="nl-BE"/>
              </w:rPr>
              <w:t>een spreekplan opstellen;</w:t>
            </w:r>
          </w:p>
          <w:p w14:paraId="57368E94" w14:textId="77777777" w:rsidR="00BF39B1" w:rsidRPr="00342731" w:rsidRDefault="00BF39B1" w:rsidP="00AC50FD">
            <w:pPr>
              <w:numPr>
                <w:ilvl w:val="0"/>
                <w:numId w:val="132"/>
              </w:numPr>
              <w:spacing w:after="0"/>
              <w:rPr>
                <w:rFonts w:cs="Arial"/>
                <w:szCs w:val="18"/>
                <w:lang w:val="nl-BE"/>
              </w:rPr>
            </w:pPr>
            <w:r w:rsidRPr="00342731">
              <w:rPr>
                <w:rFonts w:cs="Arial"/>
                <w:szCs w:val="18"/>
                <w:lang w:val="nl-BE"/>
              </w:rPr>
              <w:t>gebruik maken van non-verbaal gedrag;</w:t>
            </w:r>
          </w:p>
          <w:p w14:paraId="6308B19C" w14:textId="77777777" w:rsidR="00BF39B1" w:rsidRPr="00342731" w:rsidRDefault="00BF39B1" w:rsidP="00AC50FD">
            <w:pPr>
              <w:numPr>
                <w:ilvl w:val="0"/>
                <w:numId w:val="132"/>
              </w:numPr>
              <w:spacing w:after="0"/>
              <w:rPr>
                <w:rFonts w:cs="Arial"/>
                <w:szCs w:val="18"/>
                <w:lang w:val="nl-BE"/>
              </w:rPr>
            </w:pPr>
            <w:r w:rsidRPr="00342731">
              <w:rPr>
                <w:rFonts w:cs="Arial"/>
                <w:szCs w:val="18"/>
                <w:lang w:val="nl-BE"/>
              </w:rPr>
              <w:t>gebruik maken van ondersteunend visueel en auditief materiaal;</w:t>
            </w:r>
          </w:p>
          <w:p w14:paraId="5F929273" w14:textId="77777777" w:rsidR="00BF39B1" w:rsidRPr="00342731" w:rsidRDefault="00BF39B1" w:rsidP="00AC50FD">
            <w:pPr>
              <w:numPr>
                <w:ilvl w:val="0"/>
                <w:numId w:val="132"/>
              </w:numPr>
              <w:spacing w:after="0"/>
              <w:rPr>
                <w:rFonts w:cs="Arial"/>
                <w:szCs w:val="18"/>
                <w:lang w:val="nl-BE"/>
              </w:rPr>
            </w:pPr>
            <w:r w:rsidRPr="00342731">
              <w:rPr>
                <w:rFonts w:cs="Arial"/>
                <w:szCs w:val="18"/>
                <w:lang w:val="nl-BE"/>
              </w:rPr>
              <w:t>ondanks moeilijkheden via omschrijvingen de correcte boodschap overbrengen;</w:t>
            </w:r>
          </w:p>
          <w:p w14:paraId="15092B62" w14:textId="77777777" w:rsidR="00BF39B1" w:rsidRPr="00342731" w:rsidRDefault="00BF39B1" w:rsidP="00AC50FD">
            <w:pPr>
              <w:numPr>
                <w:ilvl w:val="0"/>
                <w:numId w:val="132"/>
              </w:numPr>
              <w:spacing w:after="0"/>
              <w:rPr>
                <w:rFonts w:cs="Arial"/>
                <w:szCs w:val="18"/>
                <w:lang w:val="nl-BE"/>
              </w:rPr>
            </w:pPr>
            <w:r w:rsidRPr="00342731">
              <w:rPr>
                <w:rFonts w:cs="Arial"/>
                <w:szCs w:val="18"/>
                <w:lang w:val="nl-BE"/>
              </w:rPr>
              <w:t>digitale en niet-digitale hulpbronnen en gegevensbestanden raadplegen en rekening houden met de consequenties ervan;</w:t>
            </w:r>
          </w:p>
          <w:p w14:paraId="1BD20DC5" w14:textId="77777777" w:rsidR="00BF39B1" w:rsidRPr="00342731" w:rsidRDefault="00BF39B1" w:rsidP="00AC50FD">
            <w:pPr>
              <w:numPr>
                <w:ilvl w:val="0"/>
                <w:numId w:val="132"/>
              </w:numPr>
              <w:spacing w:after="0"/>
              <w:rPr>
                <w:rFonts w:cs="Arial"/>
                <w:szCs w:val="18"/>
                <w:lang w:val="nl-BE"/>
              </w:rPr>
            </w:pPr>
            <w:r w:rsidRPr="00342731">
              <w:rPr>
                <w:rFonts w:cs="Arial"/>
                <w:szCs w:val="18"/>
                <w:lang w:val="nl-BE"/>
              </w:rPr>
              <w:t>bij een gemeenschappelijke spreektaak talige afspraken maken, elkaars inbreng in de tekst benutten, evalueren, corrigeren en redigeren.</w:t>
            </w:r>
          </w:p>
        </w:tc>
        <w:tc>
          <w:tcPr>
            <w:tcW w:w="1275" w:type="dxa"/>
            <w:tcBorders>
              <w:top w:val="single" w:sz="4" w:space="0" w:color="auto"/>
              <w:left w:val="single" w:sz="4" w:space="0" w:color="auto"/>
              <w:bottom w:val="single" w:sz="4" w:space="0" w:color="auto"/>
              <w:right w:val="single" w:sz="4" w:space="0" w:color="auto"/>
            </w:tcBorders>
            <w:hideMark/>
          </w:tcPr>
          <w:p w14:paraId="6466F6C3" w14:textId="77777777" w:rsidR="00BF39B1" w:rsidRPr="00342731" w:rsidRDefault="00BF39B1">
            <w:pPr>
              <w:rPr>
                <w:rFonts w:cs="Arial"/>
                <w:szCs w:val="18"/>
              </w:rPr>
            </w:pPr>
            <w:r w:rsidRPr="00342731">
              <w:rPr>
                <w:rFonts w:cs="Arial"/>
                <w:szCs w:val="18"/>
              </w:rPr>
              <w:t>ET26</w:t>
            </w:r>
          </w:p>
        </w:tc>
      </w:tr>
      <w:tr w:rsidR="00BF39B1" w:rsidRPr="00342731" w14:paraId="743756EC" w14:textId="77777777" w:rsidTr="00324C09">
        <w:tc>
          <w:tcPr>
            <w:tcW w:w="12900" w:type="dxa"/>
            <w:tcBorders>
              <w:top w:val="single" w:sz="4" w:space="0" w:color="auto"/>
              <w:left w:val="single" w:sz="4" w:space="0" w:color="auto"/>
              <w:bottom w:val="single" w:sz="4" w:space="0" w:color="auto"/>
              <w:right w:val="single" w:sz="4" w:space="0" w:color="auto"/>
            </w:tcBorders>
            <w:hideMark/>
          </w:tcPr>
          <w:p w14:paraId="1BE3C5A0" w14:textId="77777777" w:rsidR="00BF39B1" w:rsidRPr="00342731" w:rsidRDefault="00BF39B1">
            <w:pPr>
              <w:jc w:val="center"/>
              <w:rPr>
                <w:rFonts w:cs="Arial"/>
                <w:szCs w:val="18"/>
              </w:rPr>
            </w:pPr>
            <w:r w:rsidRPr="00342731">
              <w:rPr>
                <w:rFonts w:cs="Arial"/>
                <w:b/>
                <w:szCs w:val="18"/>
              </w:rPr>
              <w:t>Mondelinge interactie</w:t>
            </w:r>
          </w:p>
        </w:tc>
        <w:tc>
          <w:tcPr>
            <w:tcW w:w="1275" w:type="dxa"/>
            <w:tcBorders>
              <w:top w:val="single" w:sz="4" w:space="0" w:color="auto"/>
              <w:left w:val="single" w:sz="4" w:space="0" w:color="auto"/>
              <w:bottom w:val="single" w:sz="4" w:space="0" w:color="auto"/>
              <w:right w:val="single" w:sz="4" w:space="0" w:color="auto"/>
            </w:tcBorders>
          </w:tcPr>
          <w:p w14:paraId="0C214A98" w14:textId="77777777" w:rsidR="00BF39B1" w:rsidRPr="00342731" w:rsidRDefault="00BF39B1">
            <w:pPr>
              <w:rPr>
                <w:rFonts w:cs="Arial"/>
                <w:szCs w:val="18"/>
              </w:rPr>
            </w:pPr>
          </w:p>
        </w:tc>
      </w:tr>
      <w:tr w:rsidR="00BF39B1" w:rsidRPr="00342731" w14:paraId="4FB21A90" w14:textId="77777777" w:rsidTr="003F6558">
        <w:tc>
          <w:tcPr>
            <w:tcW w:w="12900" w:type="dxa"/>
            <w:tcBorders>
              <w:top w:val="single" w:sz="4" w:space="0" w:color="auto"/>
              <w:left w:val="single" w:sz="4" w:space="0" w:color="auto"/>
              <w:bottom w:val="single" w:sz="4" w:space="0" w:color="auto"/>
              <w:right w:val="single" w:sz="4" w:space="0" w:color="auto"/>
            </w:tcBorders>
          </w:tcPr>
          <w:p w14:paraId="0A0E944C" w14:textId="77777777" w:rsidR="00BF39B1" w:rsidRPr="00342731" w:rsidRDefault="00BF39B1">
            <w:pPr>
              <w:rPr>
                <w:rFonts w:cs="Arial"/>
                <w:b/>
                <w:szCs w:val="18"/>
              </w:rPr>
            </w:pPr>
            <w:r w:rsidRPr="00342731">
              <w:rPr>
                <w:rFonts w:cs="Arial"/>
                <w:szCs w:val="18"/>
              </w:rPr>
              <w:t xml:space="preserve">In </w:t>
            </w:r>
            <w:r w:rsidRPr="00342731">
              <w:rPr>
                <w:rFonts w:cs="Arial"/>
                <w:b/>
                <w:szCs w:val="18"/>
              </w:rPr>
              <w:t>teksten</w:t>
            </w:r>
            <w:r w:rsidRPr="00342731">
              <w:rPr>
                <w:rFonts w:cs="Arial"/>
                <w:szCs w:val="18"/>
              </w:rPr>
              <w:t xml:space="preserve"> met de volgende </w:t>
            </w:r>
            <w:r w:rsidRPr="00342731">
              <w:rPr>
                <w:rFonts w:cs="Arial"/>
                <w:b/>
                <w:szCs w:val="18"/>
              </w:rPr>
              <w:t>kenmerken</w:t>
            </w:r>
          </w:p>
          <w:p w14:paraId="6C5BE520" w14:textId="77777777" w:rsidR="00BF39B1" w:rsidRPr="00342731" w:rsidRDefault="00BF39B1" w:rsidP="00AC50FD">
            <w:pPr>
              <w:numPr>
                <w:ilvl w:val="0"/>
                <w:numId w:val="133"/>
              </w:numPr>
              <w:spacing w:after="0"/>
              <w:rPr>
                <w:rFonts w:cs="Arial"/>
                <w:szCs w:val="18"/>
                <w:lang w:val="nl-BE"/>
              </w:rPr>
            </w:pPr>
            <w:r w:rsidRPr="00342731">
              <w:rPr>
                <w:rFonts w:cs="Arial"/>
                <w:b/>
                <w:bCs/>
                <w:szCs w:val="18"/>
                <w:lang w:val="nl-BE"/>
              </w:rPr>
              <w:t>Onderwerp</w:t>
            </w:r>
          </w:p>
          <w:p w14:paraId="1C71DB56" w14:textId="77777777" w:rsidR="00BF39B1" w:rsidRPr="00342731" w:rsidRDefault="00BF39B1" w:rsidP="00AC50FD">
            <w:pPr>
              <w:numPr>
                <w:ilvl w:val="1"/>
                <w:numId w:val="134"/>
              </w:numPr>
              <w:spacing w:after="0"/>
              <w:rPr>
                <w:rFonts w:cs="Arial"/>
                <w:szCs w:val="18"/>
                <w:lang w:val="nl-BE"/>
              </w:rPr>
            </w:pPr>
            <w:r w:rsidRPr="00342731">
              <w:rPr>
                <w:rFonts w:cs="Arial"/>
                <w:szCs w:val="18"/>
                <w:lang w:val="nl-BE"/>
              </w:rPr>
              <w:t>vrij concreet</w:t>
            </w:r>
          </w:p>
          <w:p w14:paraId="56F83C7F" w14:textId="77777777" w:rsidR="00BF39B1" w:rsidRPr="00342731" w:rsidRDefault="00BF39B1" w:rsidP="00AC50FD">
            <w:pPr>
              <w:numPr>
                <w:ilvl w:val="1"/>
                <w:numId w:val="134"/>
              </w:numPr>
              <w:spacing w:after="0"/>
              <w:rPr>
                <w:rFonts w:cs="Arial"/>
                <w:szCs w:val="18"/>
                <w:lang w:val="nl-BE"/>
              </w:rPr>
            </w:pPr>
            <w:r w:rsidRPr="00342731">
              <w:rPr>
                <w:rFonts w:cs="Arial"/>
                <w:szCs w:val="18"/>
                <w:lang w:val="nl-BE"/>
              </w:rPr>
              <w:t>eigen leefwereld en dagelijks leven</w:t>
            </w:r>
          </w:p>
          <w:p w14:paraId="0C35AE34" w14:textId="77777777" w:rsidR="00BF39B1" w:rsidRPr="00342731" w:rsidRDefault="00BF39B1" w:rsidP="00AC50FD">
            <w:pPr>
              <w:numPr>
                <w:ilvl w:val="1"/>
                <w:numId w:val="134"/>
              </w:numPr>
              <w:spacing w:after="0"/>
              <w:rPr>
                <w:rFonts w:cs="Arial"/>
                <w:szCs w:val="18"/>
                <w:lang w:val="nl-BE"/>
              </w:rPr>
            </w:pPr>
            <w:r w:rsidRPr="00342731">
              <w:rPr>
                <w:rFonts w:cs="Arial"/>
                <w:szCs w:val="18"/>
                <w:lang w:val="nl-BE"/>
              </w:rPr>
              <w:t>onderwerpen van meer algemene aard</w:t>
            </w:r>
          </w:p>
          <w:p w14:paraId="0268C11C" w14:textId="77777777" w:rsidR="00BF39B1" w:rsidRPr="00342731" w:rsidRDefault="00BF39B1" w:rsidP="00AC50FD">
            <w:pPr>
              <w:numPr>
                <w:ilvl w:val="0"/>
                <w:numId w:val="134"/>
              </w:numPr>
              <w:spacing w:after="0"/>
              <w:rPr>
                <w:rFonts w:cs="Arial"/>
                <w:szCs w:val="18"/>
                <w:lang w:val="nl-BE"/>
              </w:rPr>
            </w:pPr>
            <w:r w:rsidRPr="00342731">
              <w:rPr>
                <w:rFonts w:cs="Arial"/>
                <w:b/>
                <w:bCs/>
                <w:szCs w:val="18"/>
                <w:lang w:val="nl-BE"/>
              </w:rPr>
              <w:t>Taalgebruikssituatie</w:t>
            </w:r>
          </w:p>
          <w:p w14:paraId="07C4F5D7" w14:textId="77777777" w:rsidR="00BF39B1" w:rsidRPr="00342731" w:rsidRDefault="00BF39B1" w:rsidP="00AC50FD">
            <w:pPr>
              <w:numPr>
                <w:ilvl w:val="1"/>
                <w:numId w:val="134"/>
              </w:numPr>
              <w:spacing w:after="0"/>
              <w:rPr>
                <w:rFonts w:cs="Arial"/>
                <w:szCs w:val="18"/>
                <w:lang w:val="nl-BE"/>
              </w:rPr>
            </w:pPr>
            <w:r w:rsidRPr="00342731">
              <w:rPr>
                <w:rFonts w:cs="Arial"/>
                <w:szCs w:val="18"/>
                <w:lang w:val="nl-BE"/>
              </w:rPr>
              <w:t>de gesprekspartners richten zich tot elkaar en tot anderen</w:t>
            </w:r>
          </w:p>
          <w:p w14:paraId="2A17E218" w14:textId="77777777" w:rsidR="00BF39B1" w:rsidRPr="00342731" w:rsidRDefault="00BF39B1" w:rsidP="00AC50FD">
            <w:pPr>
              <w:numPr>
                <w:ilvl w:val="1"/>
                <w:numId w:val="134"/>
              </w:numPr>
              <w:spacing w:after="0"/>
              <w:rPr>
                <w:rFonts w:cs="Arial"/>
                <w:szCs w:val="18"/>
                <w:lang w:val="nl-BE"/>
              </w:rPr>
            </w:pPr>
            <w:r w:rsidRPr="00342731">
              <w:rPr>
                <w:rFonts w:cs="Arial"/>
                <w:szCs w:val="18"/>
                <w:lang w:val="nl-BE"/>
              </w:rPr>
              <w:t>voor de cursisten relevante taalgebruikssituaties</w:t>
            </w:r>
          </w:p>
          <w:p w14:paraId="71498AE6" w14:textId="77777777" w:rsidR="00BF39B1" w:rsidRPr="00342731" w:rsidRDefault="00BF39B1" w:rsidP="00AC50FD">
            <w:pPr>
              <w:numPr>
                <w:ilvl w:val="1"/>
                <w:numId w:val="134"/>
              </w:numPr>
              <w:spacing w:after="0"/>
              <w:rPr>
                <w:rFonts w:cs="Arial"/>
                <w:szCs w:val="18"/>
                <w:lang w:val="nl-BE"/>
              </w:rPr>
            </w:pPr>
            <w:r w:rsidRPr="00342731">
              <w:rPr>
                <w:rFonts w:cs="Arial"/>
                <w:szCs w:val="18"/>
                <w:lang w:val="nl-BE"/>
              </w:rPr>
              <w:t>met en zonder visuele ondersteuning, met inbegrip van non-verbale signalen</w:t>
            </w:r>
          </w:p>
          <w:p w14:paraId="2D62827E" w14:textId="77777777" w:rsidR="00BF39B1" w:rsidRPr="00342731" w:rsidRDefault="00BF39B1" w:rsidP="00AC50FD">
            <w:pPr>
              <w:numPr>
                <w:ilvl w:val="1"/>
                <w:numId w:val="134"/>
              </w:numPr>
              <w:spacing w:after="0"/>
              <w:rPr>
                <w:rFonts w:cs="Arial"/>
                <w:szCs w:val="18"/>
                <w:lang w:val="nl-BE"/>
              </w:rPr>
            </w:pPr>
            <w:r w:rsidRPr="00342731">
              <w:rPr>
                <w:rFonts w:cs="Arial"/>
                <w:szCs w:val="18"/>
                <w:lang w:val="nl-BE"/>
              </w:rPr>
              <w:t>met aandacht voor digitale media</w:t>
            </w:r>
          </w:p>
          <w:p w14:paraId="3734F16B" w14:textId="77777777" w:rsidR="00BF39B1" w:rsidRPr="00342731" w:rsidRDefault="00BF39B1" w:rsidP="00AC50FD">
            <w:pPr>
              <w:numPr>
                <w:ilvl w:val="0"/>
                <w:numId w:val="134"/>
              </w:numPr>
              <w:spacing w:after="0"/>
              <w:rPr>
                <w:rFonts w:cs="Arial"/>
                <w:szCs w:val="18"/>
                <w:lang w:val="nl-BE"/>
              </w:rPr>
            </w:pPr>
            <w:r w:rsidRPr="00342731">
              <w:rPr>
                <w:rFonts w:cs="Arial"/>
                <w:b/>
                <w:bCs/>
                <w:szCs w:val="18"/>
                <w:lang w:val="nl-BE"/>
              </w:rPr>
              <w:t>Structuur/ Samenhang/ Lengte</w:t>
            </w:r>
          </w:p>
          <w:p w14:paraId="051E60F4" w14:textId="77777777" w:rsidR="00BF39B1" w:rsidRPr="00342731" w:rsidRDefault="00BF39B1" w:rsidP="00AC50FD">
            <w:pPr>
              <w:numPr>
                <w:ilvl w:val="1"/>
                <w:numId w:val="134"/>
              </w:numPr>
              <w:spacing w:after="0"/>
              <w:rPr>
                <w:rFonts w:cs="Arial"/>
                <w:szCs w:val="18"/>
                <w:lang w:val="nl-BE"/>
              </w:rPr>
            </w:pPr>
            <w:r w:rsidRPr="00342731">
              <w:rPr>
                <w:rFonts w:cs="Arial"/>
                <w:szCs w:val="18"/>
                <w:lang w:val="nl-BE"/>
              </w:rPr>
              <w:t>enkelvoudige en samengestelde zinnen met een beperkte mate van complexiteit</w:t>
            </w:r>
          </w:p>
          <w:p w14:paraId="797A2443" w14:textId="77777777" w:rsidR="00BF39B1" w:rsidRPr="00342731" w:rsidRDefault="00BF39B1" w:rsidP="00AC50FD">
            <w:pPr>
              <w:numPr>
                <w:ilvl w:val="1"/>
                <w:numId w:val="134"/>
              </w:numPr>
              <w:spacing w:after="0"/>
              <w:rPr>
                <w:rFonts w:cs="Arial"/>
                <w:szCs w:val="18"/>
                <w:lang w:val="nl-BE"/>
              </w:rPr>
            </w:pPr>
            <w:r w:rsidRPr="00342731">
              <w:rPr>
                <w:rFonts w:cs="Arial"/>
                <w:szCs w:val="18"/>
                <w:lang w:val="nl-BE"/>
              </w:rPr>
              <w:t>duidelijke tekststructuur</w:t>
            </w:r>
          </w:p>
          <w:p w14:paraId="5DCE244F" w14:textId="77777777" w:rsidR="00BF39B1" w:rsidRPr="00342731" w:rsidRDefault="00BF39B1" w:rsidP="00AC50FD">
            <w:pPr>
              <w:numPr>
                <w:ilvl w:val="1"/>
                <w:numId w:val="134"/>
              </w:numPr>
              <w:spacing w:after="0"/>
              <w:rPr>
                <w:rFonts w:cs="Arial"/>
                <w:szCs w:val="18"/>
                <w:lang w:val="nl-BE"/>
              </w:rPr>
            </w:pPr>
            <w:r w:rsidRPr="00342731">
              <w:rPr>
                <w:rFonts w:cs="Arial"/>
                <w:szCs w:val="18"/>
                <w:lang w:val="nl-BE"/>
              </w:rPr>
              <w:t>complexere elementen verbonden tot een coherente tekst</w:t>
            </w:r>
          </w:p>
          <w:p w14:paraId="4853E236" w14:textId="77777777" w:rsidR="00BF39B1" w:rsidRPr="00342731" w:rsidRDefault="00BF39B1" w:rsidP="00AC50FD">
            <w:pPr>
              <w:numPr>
                <w:ilvl w:val="1"/>
                <w:numId w:val="134"/>
              </w:numPr>
              <w:spacing w:after="0"/>
              <w:rPr>
                <w:rFonts w:cs="Arial"/>
                <w:szCs w:val="18"/>
                <w:lang w:val="nl-BE"/>
              </w:rPr>
            </w:pPr>
            <w:r w:rsidRPr="00342731">
              <w:rPr>
                <w:rFonts w:cs="Arial"/>
                <w:szCs w:val="18"/>
                <w:lang w:val="nl-BE"/>
              </w:rPr>
              <w:t>vrij korte en af en toe langere teksten</w:t>
            </w:r>
          </w:p>
          <w:p w14:paraId="551A0097" w14:textId="77777777" w:rsidR="00BF39B1" w:rsidRPr="00342731" w:rsidRDefault="00BF39B1" w:rsidP="00AC50FD">
            <w:pPr>
              <w:numPr>
                <w:ilvl w:val="0"/>
                <w:numId w:val="134"/>
              </w:numPr>
              <w:spacing w:after="0"/>
              <w:rPr>
                <w:rFonts w:cs="Arial"/>
                <w:szCs w:val="18"/>
                <w:lang w:val="nl-BE"/>
              </w:rPr>
            </w:pPr>
            <w:r w:rsidRPr="00342731">
              <w:rPr>
                <w:rFonts w:cs="Arial"/>
                <w:b/>
                <w:bCs/>
                <w:szCs w:val="18"/>
                <w:lang w:val="nl-BE"/>
              </w:rPr>
              <w:t>Uitspraak, articulatie, intonatie</w:t>
            </w:r>
          </w:p>
          <w:p w14:paraId="61958BED" w14:textId="77777777" w:rsidR="00BF39B1" w:rsidRPr="00342731" w:rsidRDefault="00BF39B1" w:rsidP="00AC50FD">
            <w:pPr>
              <w:numPr>
                <w:ilvl w:val="1"/>
                <w:numId w:val="134"/>
              </w:numPr>
              <w:spacing w:after="0"/>
              <w:rPr>
                <w:rFonts w:cs="Arial"/>
                <w:szCs w:val="18"/>
                <w:lang w:val="nl-BE"/>
              </w:rPr>
            </w:pPr>
            <w:r w:rsidRPr="00342731">
              <w:rPr>
                <w:rFonts w:cs="Arial"/>
                <w:szCs w:val="18"/>
                <w:lang w:val="nl-BE"/>
              </w:rPr>
              <w:t>heldere uitspraak</w:t>
            </w:r>
          </w:p>
          <w:p w14:paraId="4125F297" w14:textId="77777777" w:rsidR="00BF39B1" w:rsidRPr="00342731" w:rsidRDefault="00BF39B1" w:rsidP="00AC50FD">
            <w:pPr>
              <w:numPr>
                <w:ilvl w:val="1"/>
                <w:numId w:val="134"/>
              </w:numPr>
              <w:spacing w:after="0"/>
              <w:rPr>
                <w:rFonts w:cs="Arial"/>
                <w:szCs w:val="18"/>
                <w:lang w:val="nl-BE"/>
              </w:rPr>
            </w:pPr>
            <w:r w:rsidRPr="00342731">
              <w:rPr>
                <w:rFonts w:cs="Arial"/>
                <w:szCs w:val="18"/>
                <w:lang w:val="nl-BE"/>
              </w:rPr>
              <w:t>zorgvuldige articulatie</w:t>
            </w:r>
          </w:p>
          <w:p w14:paraId="67D86F7B" w14:textId="77777777" w:rsidR="00BF39B1" w:rsidRPr="00342731" w:rsidRDefault="00BF39B1" w:rsidP="00AC50FD">
            <w:pPr>
              <w:numPr>
                <w:ilvl w:val="1"/>
                <w:numId w:val="134"/>
              </w:numPr>
              <w:spacing w:after="0"/>
              <w:rPr>
                <w:rFonts w:cs="Arial"/>
                <w:szCs w:val="18"/>
                <w:lang w:val="nl-BE"/>
              </w:rPr>
            </w:pPr>
            <w:r w:rsidRPr="00342731">
              <w:rPr>
                <w:rFonts w:cs="Arial"/>
                <w:szCs w:val="18"/>
                <w:lang w:val="nl-BE"/>
              </w:rPr>
              <w:t>natuurlijke intonatie</w:t>
            </w:r>
          </w:p>
          <w:p w14:paraId="7539BFB6" w14:textId="77777777" w:rsidR="00BF39B1" w:rsidRPr="00342731" w:rsidRDefault="00BF39B1" w:rsidP="00AC50FD">
            <w:pPr>
              <w:numPr>
                <w:ilvl w:val="1"/>
                <w:numId w:val="134"/>
              </w:numPr>
              <w:spacing w:after="0"/>
              <w:rPr>
                <w:rFonts w:cs="Arial"/>
                <w:szCs w:val="18"/>
                <w:lang w:val="nl-BE"/>
              </w:rPr>
            </w:pPr>
            <w:r w:rsidRPr="00342731">
              <w:rPr>
                <w:rFonts w:cs="Arial"/>
                <w:szCs w:val="18"/>
                <w:lang w:val="nl-BE"/>
              </w:rPr>
              <w:t>standaardtaal</w:t>
            </w:r>
          </w:p>
          <w:p w14:paraId="437C96E3" w14:textId="77777777" w:rsidR="00BF39B1" w:rsidRPr="00342731" w:rsidRDefault="00BF39B1" w:rsidP="00AC50FD">
            <w:pPr>
              <w:numPr>
                <w:ilvl w:val="0"/>
                <w:numId w:val="134"/>
              </w:numPr>
              <w:spacing w:after="0"/>
              <w:rPr>
                <w:rFonts w:cs="Arial"/>
                <w:szCs w:val="18"/>
                <w:lang w:val="nl-BE"/>
              </w:rPr>
            </w:pPr>
            <w:r w:rsidRPr="00342731">
              <w:rPr>
                <w:rFonts w:cs="Arial"/>
                <w:b/>
                <w:bCs/>
                <w:szCs w:val="18"/>
                <w:lang w:val="nl-BE"/>
              </w:rPr>
              <w:t>Tempo en vlotheid</w:t>
            </w:r>
          </w:p>
          <w:p w14:paraId="1DB5605A" w14:textId="77777777" w:rsidR="00BF39B1" w:rsidRPr="00342731" w:rsidRDefault="00BF39B1" w:rsidP="00AC50FD">
            <w:pPr>
              <w:numPr>
                <w:ilvl w:val="1"/>
                <w:numId w:val="134"/>
              </w:numPr>
              <w:spacing w:after="0"/>
              <w:rPr>
                <w:rFonts w:cs="Arial"/>
                <w:szCs w:val="18"/>
                <w:lang w:val="nl-BE"/>
              </w:rPr>
            </w:pPr>
            <w:r w:rsidRPr="00342731">
              <w:rPr>
                <w:rFonts w:cs="Arial"/>
                <w:szCs w:val="18"/>
                <w:lang w:val="nl-BE"/>
              </w:rPr>
              <w:t>met eventuele herhalingen en onderbrekingen</w:t>
            </w:r>
          </w:p>
          <w:p w14:paraId="523E2706" w14:textId="77777777" w:rsidR="00BF39B1" w:rsidRPr="00342731" w:rsidRDefault="00BF39B1" w:rsidP="00AC50FD">
            <w:pPr>
              <w:numPr>
                <w:ilvl w:val="1"/>
                <w:numId w:val="134"/>
              </w:numPr>
              <w:spacing w:after="0"/>
              <w:rPr>
                <w:rFonts w:cs="Arial"/>
                <w:szCs w:val="18"/>
                <w:lang w:val="nl-BE"/>
              </w:rPr>
            </w:pPr>
            <w:r w:rsidRPr="00342731">
              <w:rPr>
                <w:rFonts w:cs="Arial"/>
                <w:szCs w:val="18"/>
                <w:lang w:val="nl-BE"/>
              </w:rPr>
              <w:t>normaal tempo</w:t>
            </w:r>
          </w:p>
          <w:p w14:paraId="356BF236" w14:textId="77777777" w:rsidR="00BF39B1" w:rsidRPr="00342731" w:rsidRDefault="00BF39B1" w:rsidP="00AC50FD">
            <w:pPr>
              <w:numPr>
                <w:ilvl w:val="0"/>
                <w:numId w:val="134"/>
              </w:numPr>
              <w:spacing w:after="0"/>
              <w:rPr>
                <w:rFonts w:cs="Arial"/>
                <w:szCs w:val="18"/>
                <w:lang w:val="nl-BE"/>
              </w:rPr>
            </w:pPr>
            <w:r w:rsidRPr="00342731">
              <w:rPr>
                <w:rFonts w:cs="Arial"/>
                <w:b/>
                <w:bCs/>
                <w:szCs w:val="18"/>
                <w:lang w:val="nl-BE"/>
              </w:rPr>
              <w:t>Woordenschat en taalvariëteit</w:t>
            </w:r>
          </w:p>
          <w:p w14:paraId="0937E414" w14:textId="77777777" w:rsidR="00BF39B1" w:rsidRPr="00342731" w:rsidRDefault="00BF39B1" w:rsidP="00AC50FD">
            <w:pPr>
              <w:numPr>
                <w:ilvl w:val="1"/>
                <w:numId w:val="134"/>
              </w:numPr>
              <w:spacing w:after="0"/>
              <w:rPr>
                <w:rFonts w:cs="Arial"/>
                <w:szCs w:val="18"/>
                <w:lang w:val="nl-BE"/>
              </w:rPr>
            </w:pPr>
            <w:r w:rsidRPr="00342731">
              <w:rPr>
                <w:rFonts w:cs="Arial"/>
                <w:szCs w:val="18"/>
                <w:lang w:val="nl-BE"/>
              </w:rPr>
              <w:t>frequente woorden</w:t>
            </w:r>
          </w:p>
          <w:p w14:paraId="40357A4E" w14:textId="77777777" w:rsidR="00BF39B1" w:rsidRPr="00342731" w:rsidRDefault="00BF39B1" w:rsidP="00AC50FD">
            <w:pPr>
              <w:numPr>
                <w:ilvl w:val="1"/>
                <w:numId w:val="134"/>
              </w:numPr>
              <w:spacing w:after="0"/>
              <w:rPr>
                <w:rFonts w:cs="Arial"/>
                <w:szCs w:val="18"/>
                <w:lang w:val="nl-BE"/>
              </w:rPr>
            </w:pPr>
            <w:r w:rsidRPr="00342731">
              <w:rPr>
                <w:rFonts w:cs="Arial"/>
                <w:szCs w:val="18"/>
                <w:lang w:val="nl-BE"/>
              </w:rPr>
              <w:t>toereikend om duidelijke beschrijvingen te geven van en meningen te formuleren over de eigen leefwereld en onderwerpen van meer algemene aard</w:t>
            </w:r>
          </w:p>
          <w:p w14:paraId="5EA1CE29" w14:textId="77777777" w:rsidR="00BF39B1" w:rsidRPr="00342731" w:rsidRDefault="00BF39B1" w:rsidP="00AC50FD">
            <w:pPr>
              <w:numPr>
                <w:ilvl w:val="1"/>
                <w:numId w:val="134"/>
              </w:numPr>
              <w:spacing w:after="0"/>
              <w:rPr>
                <w:rFonts w:cs="Arial"/>
                <w:szCs w:val="18"/>
                <w:lang w:val="nl-BE"/>
              </w:rPr>
            </w:pPr>
            <w:r w:rsidRPr="00342731">
              <w:rPr>
                <w:rFonts w:cs="Arial"/>
                <w:szCs w:val="18"/>
                <w:lang w:val="nl-BE"/>
              </w:rPr>
              <w:t>standaardtaal</w:t>
            </w:r>
          </w:p>
          <w:p w14:paraId="006EF435" w14:textId="77777777" w:rsidR="00BF39B1" w:rsidRPr="00D45EC3" w:rsidRDefault="00BF39B1" w:rsidP="00AC50FD">
            <w:pPr>
              <w:numPr>
                <w:ilvl w:val="1"/>
                <w:numId w:val="134"/>
              </w:numPr>
              <w:spacing w:after="0"/>
              <w:rPr>
                <w:rFonts w:cs="Arial"/>
                <w:szCs w:val="18"/>
                <w:lang w:val="nl-BE"/>
              </w:rPr>
            </w:pPr>
            <w:r w:rsidRPr="00342731">
              <w:rPr>
                <w:rFonts w:cs="Arial"/>
                <w:szCs w:val="18"/>
                <w:lang w:val="nl-BE"/>
              </w:rPr>
              <w:t>informeel en formeel</w:t>
            </w:r>
          </w:p>
        </w:tc>
        <w:tc>
          <w:tcPr>
            <w:tcW w:w="1275" w:type="dxa"/>
            <w:tcBorders>
              <w:top w:val="single" w:sz="4" w:space="0" w:color="auto"/>
              <w:left w:val="single" w:sz="4" w:space="0" w:color="auto"/>
              <w:bottom w:val="single" w:sz="4" w:space="0" w:color="auto"/>
              <w:right w:val="single" w:sz="4" w:space="0" w:color="auto"/>
            </w:tcBorders>
          </w:tcPr>
          <w:p w14:paraId="3B9B4BA7" w14:textId="77777777" w:rsidR="00BF39B1" w:rsidRPr="00342731" w:rsidRDefault="00BF39B1">
            <w:pPr>
              <w:rPr>
                <w:rFonts w:cs="Arial"/>
                <w:szCs w:val="18"/>
              </w:rPr>
            </w:pPr>
          </w:p>
        </w:tc>
      </w:tr>
      <w:tr w:rsidR="00BF39B1" w:rsidRPr="00342731" w14:paraId="2BD40508" w14:textId="77777777" w:rsidTr="003F6558">
        <w:tc>
          <w:tcPr>
            <w:tcW w:w="12900" w:type="dxa"/>
            <w:tcBorders>
              <w:top w:val="single" w:sz="4" w:space="0" w:color="auto"/>
              <w:left w:val="single" w:sz="4" w:space="0" w:color="auto"/>
              <w:bottom w:val="nil"/>
              <w:right w:val="single" w:sz="4" w:space="0" w:color="auto"/>
            </w:tcBorders>
            <w:hideMark/>
          </w:tcPr>
          <w:p w14:paraId="7EB1E3E5" w14:textId="77777777" w:rsidR="00BF39B1" w:rsidRPr="00342731" w:rsidRDefault="00BF39B1">
            <w:pPr>
              <w:rPr>
                <w:rFonts w:cs="Arial"/>
                <w:szCs w:val="18"/>
              </w:rPr>
            </w:pPr>
            <w:r w:rsidRPr="00342731">
              <w:rPr>
                <w:rFonts w:cs="Arial"/>
                <w:szCs w:val="18"/>
              </w:rPr>
              <w:t xml:space="preserve">kunnen de cursisten volgende </w:t>
            </w:r>
            <w:r w:rsidRPr="00342731">
              <w:rPr>
                <w:rFonts w:cs="Arial"/>
                <w:b/>
                <w:szCs w:val="18"/>
              </w:rPr>
              <w:t>taken uitvoeren</w:t>
            </w:r>
            <w:r w:rsidR="003F6558">
              <w:rPr>
                <w:rFonts w:cs="Arial"/>
                <w:b/>
                <w:szCs w:val="18"/>
              </w:rPr>
              <w:t>:</w:t>
            </w:r>
          </w:p>
        </w:tc>
        <w:tc>
          <w:tcPr>
            <w:tcW w:w="1275" w:type="dxa"/>
            <w:tcBorders>
              <w:top w:val="single" w:sz="4" w:space="0" w:color="auto"/>
              <w:left w:val="single" w:sz="4" w:space="0" w:color="auto"/>
              <w:bottom w:val="nil"/>
              <w:right w:val="single" w:sz="4" w:space="0" w:color="auto"/>
            </w:tcBorders>
          </w:tcPr>
          <w:p w14:paraId="0980C361" w14:textId="77777777" w:rsidR="00BF39B1" w:rsidRPr="00342731" w:rsidRDefault="00BF39B1">
            <w:pPr>
              <w:rPr>
                <w:rFonts w:cs="Arial"/>
                <w:szCs w:val="18"/>
              </w:rPr>
            </w:pPr>
          </w:p>
        </w:tc>
      </w:tr>
      <w:tr w:rsidR="00BF39B1" w:rsidRPr="00342731" w14:paraId="2E202E82" w14:textId="77777777" w:rsidTr="003F6558">
        <w:tc>
          <w:tcPr>
            <w:tcW w:w="12900" w:type="dxa"/>
            <w:tcBorders>
              <w:top w:val="nil"/>
              <w:left w:val="single" w:sz="4" w:space="0" w:color="auto"/>
              <w:bottom w:val="nil"/>
              <w:right w:val="single" w:sz="4" w:space="0" w:color="auto"/>
            </w:tcBorders>
            <w:hideMark/>
          </w:tcPr>
          <w:p w14:paraId="7FD1BE7F"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de taaltaken gerangschikt onder “luisteren” en “spreken”, in een gesprekssituatie uitvoeren</w:t>
            </w:r>
          </w:p>
        </w:tc>
        <w:tc>
          <w:tcPr>
            <w:tcW w:w="1275" w:type="dxa"/>
            <w:tcBorders>
              <w:top w:val="nil"/>
              <w:left w:val="single" w:sz="4" w:space="0" w:color="auto"/>
              <w:bottom w:val="nil"/>
              <w:right w:val="single" w:sz="4" w:space="0" w:color="auto"/>
            </w:tcBorders>
            <w:hideMark/>
          </w:tcPr>
          <w:p w14:paraId="2C860FFD" w14:textId="77777777" w:rsidR="00BF39B1" w:rsidRPr="00342731" w:rsidRDefault="00BF39B1">
            <w:pPr>
              <w:rPr>
                <w:rFonts w:cs="Arial"/>
                <w:szCs w:val="18"/>
              </w:rPr>
            </w:pPr>
            <w:r w:rsidRPr="00342731">
              <w:rPr>
                <w:rFonts w:cs="Arial"/>
                <w:szCs w:val="18"/>
              </w:rPr>
              <w:t>ET27</w:t>
            </w:r>
          </w:p>
        </w:tc>
      </w:tr>
      <w:tr w:rsidR="00BF39B1" w:rsidRPr="00342731" w14:paraId="1D09D70C" w14:textId="77777777" w:rsidTr="003F6558">
        <w:tc>
          <w:tcPr>
            <w:tcW w:w="12900" w:type="dxa"/>
            <w:tcBorders>
              <w:top w:val="nil"/>
              <w:left w:val="single" w:sz="4" w:space="0" w:color="auto"/>
              <w:bottom w:val="single" w:sz="4" w:space="0" w:color="auto"/>
              <w:right w:val="single" w:sz="4" w:space="0" w:color="auto"/>
            </w:tcBorders>
            <w:hideMark/>
          </w:tcPr>
          <w:p w14:paraId="23A503A6"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een niet al te complex gesprek beginnen, aan de gang houden en afsluiten.</w:t>
            </w:r>
          </w:p>
        </w:tc>
        <w:tc>
          <w:tcPr>
            <w:tcW w:w="1275" w:type="dxa"/>
            <w:tcBorders>
              <w:top w:val="nil"/>
              <w:left w:val="single" w:sz="4" w:space="0" w:color="auto"/>
              <w:bottom w:val="single" w:sz="4" w:space="0" w:color="auto"/>
              <w:right w:val="single" w:sz="4" w:space="0" w:color="auto"/>
            </w:tcBorders>
            <w:hideMark/>
          </w:tcPr>
          <w:p w14:paraId="0C89C9A8" w14:textId="77777777" w:rsidR="00BF39B1" w:rsidRPr="00342731" w:rsidRDefault="00BF39B1">
            <w:pPr>
              <w:rPr>
                <w:rFonts w:cs="Arial"/>
                <w:szCs w:val="18"/>
              </w:rPr>
            </w:pPr>
            <w:r w:rsidRPr="00342731">
              <w:rPr>
                <w:rFonts w:cs="Arial"/>
                <w:szCs w:val="18"/>
              </w:rPr>
              <w:t>ET28</w:t>
            </w:r>
          </w:p>
        </w:tc>
      </w:tr>
      <w:tr w:rsidR="00BF39B1" w:rsidRPr="00342731" w14:paraId="59F3E08B" w14:textId="77777777" w:rsidTr="00324C09">
        <w:tc>
          <w:tcPr>
            <w:tcW w:w="12900" w:type="dxa"/>
            <w:tcBorders>
              <w:top w:val="single" w:sz="4" w:space="0" w:color="auto"/>
              <w:left w:val="single" w:sz="4" w:space="0" w:color="auto"/>
              <w:bottom w:val="single" w:sz="4" w:space="0" w:color="auto"/>
              <w:right w:val="single" w:sz="4" w:space="0" w:color="auto"/>
            </w:tcBorders>
            <w:hideMark/>
          </w:tcPr>
          <w:p w14:paraId="1D8BB6DC" w14:textId="77777777" w:rsidR="00BF39B1" w:rsidRPr="00342731" w:rsidRDefault="00BF39B1">
            <w:pPr>
              <w:rPr>
                <w:rFonts w:cs="Arial"/>
                <w:szCs w:val="18"/>
              </w:rPr>
            </w:pPr>
            <w:r w:rsidRPr="00342731">
              <w:rPr>
                <w:rFonts w:cs="Arial"/>
                <w:szCs w:val="18"/>
              </w:rPr>
              <w:t xml:space="preserve">Indien nodig passen de cursisten volgende </w:t>
            </w:r>
            <w:r w:rsidRPr="00342731">
              <w:rPr>
                <w:rFonts w:cs="Arial"/>
                <w:b/>
                <w:szCs w:val="18"/>
              </w:rPr>
              <w:t xml:space="preserve">strategieën </w:t>
            </w:r>
            <w:r w:rsidRPr="00342731">
              <w:rPr>
                <w:rFonts w:cs="Arial"/>
                <w:szCs w:val="18"/>
              </w:rPr>
              <w:t>toe:</w:t>
            </w:r>
          </w:p>
          <w:p w14:paraId="13F2E50D" w14:textId="77777777" w:rsidR="00BF39B1" w:rsidRPr="00342731" w:rsidRDefault="00BF39B1" w:rsidP="00AC50FD">
            <w:pPr>
              <w:numPr>
                <w:ilvl w:val="0"/>
                <w:numId w:val="135"/>
              </w:numPr>
              <w:spacing w:after="0"/>
              <w:rPr>
                <w:rFonts w:cs="Arial"/>
                <w:szCs w:val="18"/>
                <w:lang w:val="nl-BE"/>
              </w:rPr>
            </w:pPr>
            <w:r w:rsidRPr="00342731">
              <w:rPr>
                <w:rFonts w:cs="Arial"/>
                <w:szCs w:val="18"/>
                <w:lang w:val="nl-BE"/>
              </w:rPr>
              <w:t>zich blijven concentreren ondanks het feit dat ze niet alles begrijpen of kunnen uitdrukken;</w:t>
            </w:r>
          </w:p>
          <w:p w14:paraId="6849D001" w14:textId="77777777" w:rsidR="00BF39B1" w:rsidRPr="00342731" w:rsidRDefault="00BF39B1" w:rsidP="00AC50FD">
            <w:pPr>
              <w:numPr>
                <w:ilvl w:val="0"/>
                <w:numId w:val="135"/>
              </w:numPr>
              <w:spacing w:after="0"/>
              <w:rPr>
                <w:rFonts w:cs="Arial"/>
                <w:szCs w:val="18"/>
                <w:lang w:val="nl-BE"/>
              </w:rPr>
            </w:pPr>
            <w:r w:rsidRPr="00342731">
              <w:rPr>
                <w:rFonts w:cs="Arial"/>
                <w:szCs w:val="18"/>
                <w:lang w:val="nl-BE"/>
              </w:rPr>
              <w:t>het doel van de interactie bepalen en hun taalgedrag er op afstemmen;</w:t>
            </w:r>
          </w:p>
          <w:p w14:paraId="72BD9D9D" w14:textId="77777777" w:rsidR="00BF39B1" w:rsidRPr="00342731" w:rsidRDefault="00BF39B1" w:rsidP="00AC50FD">
            <w:pPr>
              <w:numPr>
                <w:ilvl w:val="0"/>
                <w:numId w:val="135"/>
              </w:numPr>
              <w:spacing w:after="0"/>
              <w:rPr>
                <w:rFonts w:cs="Arial"/>
                <w:szCs w:val="18"/>
                <w:lang w:val="nl-BE"/>
              </w:rPr>
            </w:pPr>
            <w:r w:rsidRPr="00342731">
              <w:rPr>
                <w:rFonts w:cs="Arial"/>
                <w:szCs w:val="18"/>
                <w:lang w:val="nl-BE"/>
              </w:rPr>
              <w:t>gebruik maken van non-verbaal gedrag;</w:t>
            </w:r>
          </w:p>
          <w:p w14:paraId="6F547569" w14:textId="77777777" w:rsidR="00BF39B1" w:rsidRPr="00342731" w:rsidRDefault="00BF39B1" w:rsidP="00AC50FD">
            <w:pPr>
              <w:numPr>
                <w:ilvl w:val="0"/>
                <w:numId w:val="135"/>
              </w:numPr>
              <w:spacing w:after="0"/>
              <w:rPr>
                <w:rFonts w:cs="Arial"/>
                <w:szCs w:val="18"/>
                <w:lang w:val="nl-BE"/>
              </w:rPr>
            </w:pPr>
            <w:r w:rsidRPr="00342731">
              <w:rPr>
                <w:rFonts w:cs="Arial"/>
                <w:szCs w:val="18"/>
                <w:lang w:val="nl-BE"/>
              </w:rPr>
              <w:t>ondanks moeilijkheden via omschrijvingen de correcte boodschap overbrengen;</w:t>
            </w:r>
          </w:p>
          <w:p w14:paraId="16293435" w14:textId="77777777" w:rsidR="00BF39B1" w:rsidRPr="00342731" w:rsidRDefault="00BF39B1" w:rsidP="00AC50FD">
            <w:pPr>
              <w:numPr>
                <w:ilvl w:val="0"/>
                <w:numId w:val="135"/>
              </w:numPr>
              <w:spacing w:after="0"/>
              <w:rPr>
                <w:rFonts w:cs="Arial"/>
                <w:szCs w:val="18"/>
                <w:lang w:val="nl-BE"/>
              </w:rPr>
            </w:pPr>
            <w:r w:rsidRPr="00342731">
              <w:rPr>
                <w:rFonts w:cs="Arial"/>
                <w:szCs w:val="18"/>
                <w:lang w:val="nl-BE"/>
              </w:rPr>
              <w:t>vragen om langzamer te spreken, iets te herhalen;</w:t>
            </w:r>
          </w:p>
          <w:p w14:paraId="45C4A0DB" w14:textId="77777777" w:rsidR="00BF39B1" w:rsidRPr="00342731" w:rsidRDefault="00BF39B1" w:rsidP="00AC50FD">
            <w:pPr>
              <w:numPr>
                <w:ilvl w:val="0"/>
                <w:numId w:val="135"/>
              </w:numPr>
              <w:spacing w:after="0"/>
              <w:rPr>
                <w:rFonts w:cs="Arial"/>
                <w:szCs w:val="18"/>
                <w:lang w:val="nl-BE"/>
              </w:rPr>
            </w:pPr>
            <w:r w:rsidRPr="00342731">
              <w:rPr>
                <w:rFonts w:cs="Arial"/>
                <w:szCs w:val="18"/>
                <w:lang w:val="nl-BE"/>
              </w:rPr>
              <w:t>zelf iets in eenvoudige taal herformuleren om wederzijds begrip na te gaan;</w:t>
            </w:r>
          </w:p>
          <w:p w14:paraId="235BD5F7" w14:textId="77777777" w:rsidR="00BF39B1" w:rsidRPr="00342731" w:rsidRDefault="00BF39B1" w:rsidP="00AC50FD">
            <w:pPr>
              <w:numPr>
                <w:ilvl w:val="0"/>
                <w:numId w:val="135"/>
              </w:numPr>
              <w:spacing w:after="0"/>
              <w:rPr>
                <w:rFonts w:cs="Arial"/>
                <w:szCs w:val="18"/>
                <w:lang w:val="nl-BE"/>
              </w:rPr>
            </w:pPr>
            <w:r w:rsidRPr="00342731">
              <w:rPr>
                <w:rFonts w:cs="Arial"/>
                <w:szCs w:val="18"/>
                <w:lang w:val="nl-BE"/>
              </w:rPr>
              <w:t>eenvoudige technieken toepassen om een kort gesprek te beginnen, gaande te houden en af te sluiten.</w:t>
            </w:r>
          </w:p>
        </w:tc>
        <w:tc>
          <w:tcPr>
            <w:tcW w:w="1275" w:type="dxa"/>
            <w:tcBorders>
              <w:top w:val="single" w:sz="4" w:space="0" w:color="auto"/>
              <w:left w:val="single" w:sz="4" w:space="0" w:color="auto"/>
              <w:bottom w:val="single" w:sz="4" w:space="0" w:color="auto"/>
              <w:right w:val="single" w:sz="4" w:space="0" w:color="auto"/>
            </w:tcBorders>
            <w:hideMark/>
          </w:tcPr>
          <w:p w14:paraId="152C277F" w14:textId="77777777" w:rsidR="00BF39B1" w:rsidRPr="00342731" w:rsidRDefault="00BF39B1">
            <w:pPr>
              <w:rPr>
                <w:rFonts w:cs="Arial"/>
                <w:szCs w:val="18"/>
              </w:rPr>
            </w:pPr>
            <w:r w:rsidRPr="00342731">
              <w:rPr>
                <w:rFonts w:cs="Arial"/>
                <w:szCs w:val="18"/>
              </w:rPr>
              <w:t>ET29</w:t>
            </w:r>
          </w:p>
        </w:tc>
      </w:tr>
      <w:tr w:rsidR="00BF39B1" w:rsidRPr="00342731" w14:paraId="085D043F" w14:textId="77777777" w:rsidTr="00324C09">
        <w:tc>
          <w:tcPr>
            <w:tcW w:w="12900" w:type="dxa"/>
            <w:tcBorders>
              <w:top w:val="single" w:sz="4" w:space="0" w:color="auto"/>
              <w:left w:val="single" w:sz="4" w:space="0" w:color="auto"/>
              <w:bottom w:val="single" w:sz="4" w:space="0" w:color="auto"/>
              <w:right w:val="single" w:sz="4" w:space="0" w:color="auto"/>
            </w:tcBorders>
            <w:hideMark/>
          </w:tcPr>
          <w:p w14:paraId="7BFA112E" w14:textId="77777777" w:rsidR="00BF39B1" w:rsidRPr="00342731" w:rsidRDefault="00BF39B1">
            <w:pPr>
              <w:jc w:val="center"/>
              <w:rPr>
                <w:rFonts w:cs="Arial"/>
                <w:szCs w:val="18"/>
              </w:rPr>
            </w:pPr>
            <w:r w:rsidRPr="00342731">
              <w:rPr>
                <w:rFonts w:cs="Arial"/>
                <w:b/>
                <w:szCs w:val="18"/>
              </w:rPr>
              <w:t>Schrijven</w:t>
            </w:r>
          </w:p>
        </w:tc>
        <w:tc>
          <w:tcPr>
            <w:tcW w:w="1275" w:type="dxa"/>
            <w:tcBorders>
              <w:top w:val="single" w:sz="4" w:space="0" w:color="auto"/>
              <w:left w:val="single" w:sz="4" w:space="0" w:color="auto"/>
              <w:bottom w:val="single" w:sz="4" w:space="0" w:color="auto"/>
              <w:right w:val="single" w:sz="4" w:space="0" w:color="auto"/>
            </w:tcBorders>
          </w:tcPr>
          <w:p w14:paraId="43720600" w14:textId="77777777" w:rsidR="00BF39B1" w:rsidRPr="00342731" w:rsidRDefault="00BF39B1">
            <w:pPr>
              <w:rPr>
                <w:rFonts w:cs="Arial"/>
                <w:szCs w:val="18"/>
              </w:rPr>
            </w:pPr>
          </w:p>
        </w:tc>
      </w:tr>
      <w:tr w:rsidR="00BF39B1" w:rsidRPr="00342731" w14:paraId="5CB8AA23" w14:textId="77777777" w:rsidTr="003F6558">
        <w:tc>
          <w:tcPr>
            <w:tcW w:w="12900" w:type="dxa"/>
            <w:tcBorders>
              <w:top w:val="single" w:sz="4" w:space="0" w:color="auto"/>
              <w:left w:val="single" w:sz="4" w:space="0" w:color="auto"/>
              <w:bottom w:val="single" w:sz="4" w:space="0" w:color="auto"/>
              <w:right w:val="single" w:sz="4" w:space="0" w:color="auto"/>
            </w:tcBorders>
            <w:hideMark/>
          </w:tcPr>
          <w:p w14:paraId="73789AFB" w14:textId="77777777" w:rsidR="00BF39B1" w:rsidRPr="00342731" w:rsidRDefault="00BF39B1">
            <w:pPr>
              <w:rPr>
                <w:rFonts w:cs="Arial"/>
                <w:b/>
                <w:szCs w:val="18"/>
              </w:rPr>
            </w:pPr>
            <w:r w:rsidRPr="00342731">
              <w:rPr>
                <w:rFonts w:cs="Arial"/>
                <w:szCs w:val="18"/>
              </w:rPr>
              <w:t xml:space="preserve">In </w:t>
            </w:r>
            <w:r w:rsidRPr="00342731">
              <w:rPr>
                <w:rFonts w:cs="Arial"/>
                <w:b/>
                <w:szCs w:val="18"/>
              </w:rPr>
              <w:t>teksten</w:t>
            </w:r>
            <w:r w:rsidRPr="00342731">
              <w:rPr>
                <w:rFonts w:cs="Arial"/>
                <w:szCs w:val="18"/>
              </w:rPr>
              <w:t xml:space="preserve"> met de volgende </w:t>
            </w:r>
            <w:r w:rsidRPr="00342731">
              <w:rPr>
                <w:rFonts w:cs="Arial"/>
                <w:b/>
                <w:szCs w:val="18"/>
              </w:rPr>
              <w:t>kenmerken</w:t>
            </w:r>
          </w:p>
          <w:p w14:paraId="74DE94ED" w14:textId="77777777" w:rsidR="00BF39B1" w:rsidRPr="00342731" w:rsidRDefault="00BF39B1" w:rsidP="00AC50FD">
            <w:pPr>
              <w:numPr>
                <w:ilvl w:val="0"/>
                <w:numId w:val="136"/>
              </w:numPr>
              <w:spacing w:after="0"/>
              <w:rPr>
                <w:rFonts w:cs="Arial"/>
                <w:szCs w:val="18"/>
                <w:lang w:val="nl-BE"/>
              </w:rPr>
            </w:pPr>
            <w:r w:rsidRPr="00342731">
              <w:rPr>
                <w:rFonts w:cs="Arial"/>
                <w:b/>
                <w:bCs/>
                <w:szCs w:val="18"/>
                <w:lang w:val="nl-BE"/>
              </w:rPr>
              <w:t>Onderwerp</w:t>
            </w:r>
          </w:p>
          <w:p w14:paraId="1A045125" w14:textId="77777777" w:rsidR="00BF39B1" w:rsidRPr="00342731" w:rsidRDefault="00BF39B1" w:rsidP="00AC50FD">
            <w:pPr>
              <w:numPr>
                <w:ilvl w:val="1"/>
                <w:numId w:val="137"/>
              </w:numPr>
              <w:spacing w:after="0"/>
              <w:rPr>
                <w:rFonts w:cs="Arial"/>
                <w:szCs w:val="18"/>
                <w:lang w:val="nl-BE"/>
              </w:rPr>
            </w:pPr>
            <w:r w:rsidRPr="00342731">
              <w:rPr>
                <w:rFonts w:cs="Arial"/>
                <w:szCs w:val="18"/>
                <w:lang w:val="nl-BE"/>
              </w:rPr>
              <w:t>concreet</w:t>
            </w:r>
          </w:p>
          <w:p w14:paraId="32A9B476" w14:textId="77777777" w:rsidR="00BF39B1" w:rsidRPr="00342731" w:rsidRDefault="00BF39B1" w:rsidP="00AC50FD">
            <w:pPr>
              <w:numPr>
                <w:ilvl w:val="1"/>
                <w:numId w:val="137"/>
              </w:numPr>
              <w:spacing w:after="0"/>
              <w:rPr>
                <w:rFonts w:cs="Arial"/>
                <w:szCs w:val="18"/>
                <w:lang w:val="nl-BE"/>
              </w:rPr>
            </w:pPr>
            <w:r w:rsidRPr="00342731">
              <w:rPr>
                <w:rFonts w:cs="Arial"/>
                <w:szCs w:val="18"/>
                <w:lang w:val="nl-BE"/>
              </w:rPr>
              <w:t>eigen leefwereld en dagelijks leven</w:t>
            </w:r>
          </w:p>
          <w:p w14:paraId="337CD94D" w14:textId="77777777" w:rsidR="00BF39B1" w:rsidRPr="00342731" w:rsidRDefault="00BF39B1" w:rsidP="00AC50FD">
            <w:pPr>
              <w:numPr>
                <w:ilvl w:val="1"/>
                <w:numId w:val="137"/>
              </w:numPr>
              <w:spacing w:after="0"/>
              <w:rPr>
                <w:rFonts w:cs="Arial"/>
                <w:szCs w:val="18"/>
                <w:lang w:val="nl-BE"/>
              </w:rPr>
            </w:pPr>
            <w:r w:rsidRPr="00342731">
              <w:rPr>
                <w:rFonts w:cs="Arial"/>
                <w:szCs w:val="18"/>
                <w:lang w:val="nl-BE"/>
              </w:rPr>
              <w:t>af en toe onderwerpen van meer algemene aard</w:t>
            </w:r>
          </w:p>
          <w:p w14:paraId="57A92EEC" w14:textId="77777777" w:rsidR="00BF39B1" w:rsidRPr="00342731" w:rsidRDefault="00BF39B1" w:rsidP="00AC50FD">
            <w:pPr>
              <w:numPr>
                <w:ilvl w:val="0"/>
                <w:numId w:val="137"/>
              </w:numPr>
              <w:spacing w:after="0"/>
              <w:rPr>
                <w:rFonts w:cs="Arial"/>
                <w:szCs w:val="18"/>
                <w:lang w:val="nl-BE"/>
              </w:rPr>
            </w:pPr>
            <w:r w:rsidRPr="00342731">
              <w:rPr>
                <w:rFonts w:cs="Arial"/>
                <w:b/>
                <w:bCs/>
                <w:szCs w:val="18"/>
                <w:lang w:val="nl-BE"/>
              </w:rPr>
              <w:t>Taalgebruikssituatie</w:t>
            </w:r>
          </w:p>
          <w:p w14:paraId="1079E64F" w14:textId="77777777" w:rsidR="00BF39B1" w:rsidRPr="00342731" w:rsidRDefault="00BF39B1" w:rsidP="00AC50FD">
            <w:pPr>
              <w:numPr>
                <w:ilvl w:val="1"/>
                <w:numId w:val="137"/>
              </w:numPr>
              <w:spacing w:after="0"/>
              <w:rPr>
                <w:rFonts w:cs="Arial"/>
                <w:szCs w:val="18"/>
                <w:lang w:val="nl-BE"/>
              </w:rPr>
            </w:pPr>
            <w:r w:rsidRPr="00342731">
              <w:rPr>
                <w:rFonts w:cs="Arial"/>
                <w:szCs w:val="18"/>
                <w:lang w:val="nl-BE"/>
              </w:rPr>
              <w:t>voor de cursisten relevante en vertrouwde taalgebruikssituaties</w:t>
            </w:r>
          </w:p>
          <w:p w14:paraId="2F851E9F" w14:textId="77777777" w:rsidR="00BF39B1" w:rsidRPr="00342731" w:rsidRDefault="00BF39B1" w:rsidP="00AC50FD">
            <w:pPr>
              <w:numPr>
                <w:ilvl w:val="1"/>
                <w:numId w:val="137"/>
              </w:numPr>
              <w:spacing w:after="0"/>
              <w:rPr>
                <w:rFonts w:cs="Arial"/>
                <w:szCs w:val="18"/>
                <w:lang w:val="nl-BE"/>
              </w:rPr>
            </w:pPr>
            <w:r w:rsidRPr="00342731">
              <w:rPr>
                <w:rFonts w:cs="Arial"/>
                <w:szCs w:val="18"/>
                <w:lang w:val="nl-BE"/>
              </w:rPr>
              <w:t>met aandacht voor digitale media</w:t>
            </w:r>
          </w:p>
          <w:p w14:paraId="20F47CE6" w14:textId="77777777" w:rsidR="00BF39B1" w:rsidRPr="00342731" w:rsidRDefault="00BF39B1" w:rsidP="00AC50FD">
            <w:pPr>
              <w:numPr>
                <w:ilvl w:val="0"/>
                <w:numId w:val="137"/>
              </w:numPr>
              <w:spacing w:after="0"/>
              <w:rPr>
                <w:rFonts w:cs="Arial"/>
                <w:szCs w:val="18"/>
                <w:lang w:val="nl-BE"/>
              </w:rPr>
            </w:pPr>
            <w:r w:rsidRPr="00342731">
              <w:rPr>
                <w:rFonts w:cs="Arial"/>
                <w:b/>
                <w:bCs/>
                <w:szCs w:val="18"/>
                <w:lang w:val="nl-BE"/>
              </w:rPr>
              <w:t>Structuur/ Samenhang/ Lengte</w:t>
            </w:r>
          </w:p>
          <w:p w14:paraId="5E6853CD" w14:textId="77777777" w:rsidR="00BF39B1" w:rsidRPr="00342731" w:rsidRDefault="00BF39B1" w:rsidP="00AC50FD">
            <w:pPr>
              <w:numPr>
                <w:ilvl w:val="1"/>
                <w:numId w:val="137"/>
              </w:numPr>
              <w:spacing w:after="0"/>
              <w:rPr>
                <w:rFonts w:cs="Arial"/>
                <w:szCs w:val="18"/>
                <w:lang w:val="nl-BE"/>
              </w:rPr>
            </w:pPr>
            <w:r w:rsidRPr="00342731">
              <w:rPr>
                <w:rFonts w:cs="Arial"/>
                <w:szCs w:val="18"/>
                <w:lang w:val="nl-BE"/>
              </w:rPr>
              <w:t>enkelvoudige zinnen en samengestelde zinnen met een beperkte mate van complexiteit</w:t>
            </w:r>
          </w:p>
          <w:p w14:paraId="6363CDEA" w14:textId="77777777" w:rsidR="00BF39B1" w:rsidRPr="00342731" w:rsidRDefault="00BF39B1" w:rsidP="00AC50FD">
            <w:pPr>
              <w:numPr>
                <w:ilvl w:val="1"/>
                <w:numId w:val="137"/>
              </w:numPr>
              <w:spacing w:after="0"/>
              <w:rPr>
                <w:rFonts w:cs="Arial"/>
                <w:szCs w:val="18"/>
                <w:lang w:val="nl-BE"/>
              </w:rPr>
            </w:pPr>
            <w:r w:rsidRPr="00342731">
              <w:rPr>
                <w:rFonts w:cs="Arial"/>
                <w:szCs w:val="18"/>
                <w:lang w:val="nl-BE"/>
              </w:rPr>
              <w:t xml:space="preserve">duidelijke, begrijpelijke lopende tekst waarbij indeling in alinea’s en standaard lay-out zijn toegepast </w:t>
            </w:r>
          </w:p>
          <w:p w14:paraId="06DF802C" w14:textId="77777777" w:rsidR="00BF39B1" w:rsidRPr="00342731" w:rsidRDefault="00BF39B1" w:rsidP="00AC50FD">
            <w:pPr>
              <w:numPr>
                <w:ilvl w:val="1"/>
                <w:numId w:val="137"/>
              </w:numPr>
              <w:spacing w:after="0"/>
              <w:rPr>
                <w:rFonts w:cs="Arial"/>
                <w:szCs w:val="18"/>
                <w:lang w:val="nl-BE"/>
              </w:rPr>
            </w:pPr>
            <w:r w:rsidRPr="00342731">
              <w:rPr>
                <w:rFonts w:cs="Arial"/>
                <w:szCs w:val="18"/>
                <w:lang w:val="nl-BE"/>
              </w:rPr>
              <w:t>tekststructuur met een beperkte mate van complexiteit</w:t>
            </w:r>
          </w:p>
          <w:p w14:paraId="4744DC9E" w14:textId="77777777" w:rsidR="00BF39B1" w:rsidRPr="00342731" w:rsidRDefault="00BF39B1" w:rsidP="00AC50FD">
            <w:pPr>
              <w:numPr>
                <w:ilvl w:val="1"/>
                <w:numId w:val="137"/>
              </w:numPr>
              <w:spacing w:after="0"/>
              <w:rPr>
                <w:rFonts w:cs="Arial"/>
                <w:szCs w:val="18"/>
                <w:lang w:val="nl-BE"/>
              </w:rPr>
            </w:pPr>
            <w:r w:rsidRPr="00342731">
              <w:rPr>
                <w:rFonts w:cs="Arial"/>
                <w:szCs w:val="18"/>
                <w:lang w:val="nl-BE"/>
              </w:rPr>
              <w:t>vrij korte en af en toe langere teksten</w:t>
            </w:r>
          </w:p>
          <w:p w14:paraId="37D081ED" w14:textId="77777777" w:rsidR="00BF39B1" w:rsidRPr="00342731" w:rsidRDefault="00BF39B1" w:rsidP="00AC50FD">
            <w:pPr>
              <w:numPr>
                <w:ilvl w:val="0"/>
                <w:numId w:val="137"/>
              </w:numPr>
              <w:spacing w:after="0"/>
              <w:rPr>
                <w:rFonts w:cs="Arial"/>
                <w:szCs w:val="18"/>
                <w:lang w:val="nl-BE"/>
              </w:rPr>
            </w:pPr>
            <w:r w:rsidRPr="00342731">
              <w:rPr>
                <w:rFonts w:cs="Arial"/>
                <w:b/>
                <w:bCs/>
                <w:szCs w:val="18"/>
                <w:lang w:val="nl-BE"/>
              </w:rPr>
              <w:t>Woordenschat en taalvariëteit</w:t>
            </w:r>
          </w:p>
          <w:p w14:paraId="5515237C" w14:textId="77777777" w:rsidR="00BF39B1" w:rsidRPr="00342731" w:rsidRDefault="00BF39B1" w:rsidP="00AC50FD">
            <w:pPr>
              <w:numPr>
                <w:ilvl w:val="1"/>
                <w:numId w:val="137"/>
              </w:numPr>
              <w:spacing w:after="0"/>
              <w:rPr>
                <w:rFonts w:cs="Arial"/>
                <w:szCs w:val="18"/>
                <w:lang w:val="nl-BE"/>
              </w:rPr>
            </w:pPr>
            <w:r w:rsidRPr="00342731">
              <w:rPr>
                <w:rFonts w:cs="Arial"/>
                <w:szCs w:val="18"/>
                <w:lang w:val="nl-BE"/>
              </w:rPr>
              <w:t>toereikend om duidelijke beschrijvingen te geven van en meningen te formuleren over de eigen leefwereld en onderwerpen van meer algemene aard</w:t>
            </w:r>
          </w:p>
          <w:p w14:paraId="26FF2357" w14:textId="77777777" w:rsidR="00BF39B1" w:rsidRPr="00342731" w:rsidRDefault="00BF39B1" w:rsidP="00AC50FD">
            <w:pPr>
              <w:numPr>
                <w:ilvl w:val="1"/>
                <w:numId w:val="137"/>
              </w:numPr>
              <w:spacing w:after="0"/>
              <w:rPr>
                <w:rFonts w:cs="Arial"/>
                <w:szCs w:val="18"/>
                <w:lang w:val="nl-BE"/>
              </w:rPr>
            </w:pPr>
            <w:r w:rsidRPr="00342731">
              <w:rPr>
                <w:rFonts w:cs="Arial"/>
                <w:szCs w:val="18"/>
                <w:lang w:val="nl-BE"/>
              </w:rPr>
              <w:t>standaardtaal</w:t>
            </w:r>
          </w:p>
          <w:p w14:paraId="24FB8B89" w14:textId="77777777" w:rsidR="00BF39B1" w:rsidRPr="00342731" w:rsidRDefault="00BF39B1" w:rsidP="00AC50FD">
            <w:pPr>
              <w:numPr>
                <w:ilvl w:val="1"/>
                <w:numId w:val="137"/>
              </w:numPr>
              <w:spacing w:after="0"/>
              <w:rPr>
                <w:rFonts w:cs="Arial"/>
                <w:szCs w:val="18"/>
                <w:lang w:val="nl-BE"/>
              </w:rPr>
            </w:pPr>
            <w:r w:rsidRPr="00342731">
              <w:rPr>
                <w:rFonts w:cs="Arial"/>
                <w:szCs w:val="18"/>
                <w:lang w:val="nl-BE"/>
              </w:rPr>
              <w:t>informeel en formeel</w:t>
            </w:r>
          </w:p>
        </w:tc>
        <w:tc>
          <w:tcPr>
            <w:tcW w:w="1275" w:type="dxa"/>
            <w:tcBorders>
              <w:top w:val="single" w:sz="4" w:space="0" w:color="auto"/>
              <w:left w:val="single" w:sz="4" w:space="0" w:color="auto"/>
              <w:bottom w:val="single" w:sz="4" w:space="0" w:color="auto"/>
              <w:right w:val="single" w:sz="4" w:space="0" w:color="auto"/>
            </w:tcBorders>
          </w:tcPr>
          <w:p w14:paraId="6124D2D2" w14:textId="77777777" w:rsidR="00BF39B1" w:rsidRPr="00342731" w:rsidRDefault="00BF39B1">
            <w:pPr>
              <w:rPr>
                <w:rFonts w:cs="Arial"/>
                <w:szCs w:val="18"/>
              </w:rPr>
            </w:pPr>
          </w:p>
        </w:tc>
      </w:tr>
      <w:tr w:rsidR="00BF39B1" w:rsidRPr="00342731" w14:paraId="03B3A62A" w14:textId="77777777" w:rsidTr="003F6558">
        <w:tc>
          <w:tcPr>
            <w:tcW w:w="12900" w:type="dxa"/>
            <w:tcBorders>
              <w:top w:val="single" w:sz="4" w:space="0" w:color="auto"/>
              <w:left w:val="single" w:sz="4" w:space="0" w:color="auto"/>
              <w:bottom w:val="nil"/>
              <w:right w:val="single" w:sz="4" w:space="0" w:color="auto"/>
            </w:tcBorders>
            <w:hideMark/>
          </w:tcPr>
          <w:p w14:paraId="3363F77A" w14:textId="77777777" w:rsidR="00BF39B1" w:rsidRPr="00342731" w:rsidRDefault="00BF39B1">
            <w:pPr>
              <w:rPr>
                <w:rFonts w:cs="Arial"/>
                <w:szCs w:val="18"/>
              </w:rPr>
            </w:pPr>
            <w:r w:rsidRPr="00342731">
              <w:rPr>
                <w:rFonts w:cs="Arial"/>
                <w:szCs w:val="18"/>
              </w:rPr>
              <w:t xml:space="preserve">kunnen de cursisten volgende </w:t>
            </w:r>
            <w:r w:rsidRPr="00342731">
              <w:rPr>
                <w:rFonts w:cs="Arial"/>
                <w:b/>
                <w:szCs w:val="18"/>
              </w:rPr>
              <w:t>taken beschrijvend uitvoeren</w:t>
            </w:r>
            <w:r w:rsidR="003F6558">
              <w:rPr>
                <w:rFonts w:cs="Arial"/>
                <w:b/>
                <w:szCs w:val="18"/>
              </w:rPr>
              <w:t>:</w:t>
            </w:r>
          </w:p>
        </w:tc>
        <w:tc>
          <w:tcPr>
            <w:tcW w:w="1275" w:type="dxa"/>
            <w:tcBorders>
              <w:top w:val="single" w:sz="4" w:space="0" w:color="auto"/>
              <w:left w:val="single" w:sz="4" w:space="0" w:color="auto"/>
              <w:bottom w:val="nil"/>
              <w:right w:val="single" w:sz="4" w:space="0" w:color="auto"/>
            </w:tcBorders>
          </w:tcPr>
          <w:p w14:paraId="1D19D957" w14:textId="77777777" w:rsidR="00BF39B1" w:rsidRPr="00342731" w:rsidRDefault="00BF39B1">
            <w:pPr>
              <w:rPr>
                <w:rFonts w:cs="Arial"/>
                <w:szCs w:val="18"/>
              </w:rPr>
            </w:pPr>
          </w:p>
        </w:tc>
      </w:tr>
      <w:tr w:rsidR="00BF39B1" w:rsidRPr="00342731" w14:paraId="0A02745B" w14:textId="77777777" w:rsidTr="003F6558">
        <w:tc>
          <w:tcPr>
            <w:tcW w:w="12900" w:type="dxa"/>
            <w:tcBorders>
              <w:top w:val="nil"/>
              <w:left w:val="single" w:sz="4" w:space="0" w:color="auto"/>
              <w:bottom w:val="single" w:sz="4" w:space="0" w:color="auto"/>
              <w:right w:val="single" w:sz="4" w:space="0" w:color="auto"/>
            </w:tcBorders>
            <w:hideMark/>
          </w:tcPr>
          <w:p w14:paraId="1DFA5EA5"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 xml:space="preserve">een spontane mening verwoorden over argumentatieve en artistiek-literaire teksten. </w:t>
            </w:r>
          </w:p>
        </w:tc>
        <w:tc>
          <w:tcPr>
            <w:tcW w:w="1275" w:type="dxa"/>
            <w:tcBorders>
              <w:top w:val="nil"/>
              <w:left w:val="single" w:sz="4" w:space="0" w:color="auto"/>
              <w:bottom w:val="single" w:sz="4" w:space="0" w:color="auto"/>
              <w:right w:val="single" w:sz="4" w:space="0" w:color="auto"/>
            </w:tcBorders>
            <w:hideMark/>
          </w:tcPr>
          <w:p w14:paraId="290D9B10" w14:textId="77777777" w:rsidR="00BF39B1" w:rsidRPr="00342731" w:rsidRDefault="00BF39B1">
            <w:pPr>
              <w:rPr>
                <w:rFonts w:cs="Arial"/>
                <w:szCs w:val="18"/>
              </w:rPr>
            </w:pPr>
            <w:r w:rsidRPr="00342731">
              <w:rPr>
                <w:rFonts w:cs="Arial"/>
                <w:szCs w:val="18"/>
              </w:rPr>
              <w:t>ET34</w:t>
            </w:r>
          </w:p>
        </w:tc>
      </w:tr>
      <w:tr w:rsidR="00BF39B1" w:rsidRPr="00342731" w14:paraId="69AF85B0" w14:textId="77777777" w:rsidTr="003F6558">
        <w:tc>
          <w:tcPr>
            <w:tcW w:w="12900" w:type="dxa"/>
            <w:tcBorders>
              <w:top w:val="single" w:sz="4" w:space="0" w:color="auto"/>
              <w:left w:val="single" w:sz="4" w:space="0" w:color="auto"/>
              <w:bottom w:val="nil"/>
              <w:right w:val="single" w:sz="4" w:space="0" w:color="auto"/>
            </w:tcBorders>
            <w:hideMark/>
          </w:tcPr>
          <w:p w14:paraId="1B367BBC" w14:textId="77777777" w:rsidR="00BF39B1" w:rsidRPr="00342731" w:rsidRDefault="00BF39B1">
            <w:pPr>
              <w:rPr>
                <w:rFonts w:cs="Arial"/>
                <w:szCs w:val="18"/>
              </w:rPr>
            </w:pPr>
            <w:r w:rsidRPr="00342731">
              <w:rPr>
                <w:rFonts w:cs="Arial"/>
                <w:szCs w:val="18"/>
              </w:rPr>
              <w:t xml:space="preserve">kunnen de cursisten volgende </w:t>
            </w:r>
            <w:r w:rsidRPr="00342731">
              <w:rPr>
                <w:rFonts w:cs="Arial"/>
                <w:b/>
                <w:szCs w:val="18"/>
              </w:rPr>
              <w:t>taken structurerend uitvoeren</w:t>
            </w:r>
            <w:r w:rsidR="003F6558">
              <w:rPr>
                <w:rFonts w:cs="Arial"/>
                <w:b/>
                <w:szCs w:val="18"/>
              </w:rPr>
              <w:t>:</w:t>
            </w:r>
          </w:p>
        </w:tc>
        <w:tc>
          <w:tcPr>
            <w:tcW w:w="1275" w:type="dxa"/>
            <w:tcBorders>
              <w:top w:val="single" w:sz="4" w:space="0" w:color="auto"/>
              <w:left w:val="single" w:sz="4" w:space="0" w:color="auto"/>
              <w:bottom w:val="nil"/>
              <w:right w:val="single" w:sz="4" w:space="0" w:color="auto"/>
            </w:tcBorders>
          </w:tcPr>
          <w:p w14:paraId="1435A960" w14:textId="77777777" w:rsidR="00BF39B1" w:rsidRPr="00342731" w:rsidRDefault="00BF39B1">
            <w:pPr>
              <w:rPr>
                <w:rFonts w:cs="Arial"/>
                <w:szCs w:val="18"/>
              </w:rPr>
            </w:pPr>
          </w:p>
        </w:tc>
      </w:tr>
      <w:tr w:rsidR="00BF39B1" w:rsidRPr="00342731" w14:paraId="294A3057" w14:textId="77777777" w:rsidTr="003F6558">
        <w:tc>
          <w:tcPr>
            <w:tcW w:w="12900" w:type="dxa"/>
            <w:tcBorders>
              <w:top w:val="nil"/>
              <w:left w:val="single" w:sz="4" w:space="0" w:color="auto"/>
              <w:bottom w:val="nil"/>
              <w:right w:val="single" w:sz="4" w:space="0" w:color="auto"/>
            </w:tcBorders>
            <w:hideMark/>
          </w:tcPr>
          <w:p w14:paraId="0DA8AB86"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beluisterde informatieve en narratieve teksten samenvatten</w:t>
            </w:r>
          </w:p>
        </w:tc>
        <w:tc>
          <w:tcPr>
            <w:tcW w:w="1275" w:type="dxa"/>
            <w:tcBorders>
              <w:top w:val="nil"/>
              <w:left w:val="single" w:sz="4" w:space="0" w:color="auto"/>
              <w:bottom w:val="nil"/>
              <w:right w:val="single" w:sz="4" w:space="0" w:color="auto"/>
            </w:tcBorders>
            <w:hideMark/>
          </w:tcPr>
          <w:p w14:paraId="1AC8ED74" w14:textId="77777777" w:rsidR="00BF39B1" w:rsidRPr="00342731" w:rsidRDefault="00BF39B1">
            <w:pPr>
              <w:rPr>
                <w:rFonts w:cs="Arial"/>
                <w:szCs w:val="18"/>
              </w:rPr>
            </w:pPr>
            <w:r w:rsidRPr="00342731">
              <w:rPr>
                <w:rFonts w:cs="Arial"/>
                <w:szCs w:val="18"/>
              </w:rPr>
              <w:t>ET35</w:t>
            </w:r>
          </w:p>
        </w:tc>
      </w:tr>
      <w:tr w:rsidR="00BF39B1" w:rsidRPr="00342731" w14:paraId="3920C95A" w14:textId="77777777" w:rsidTr="003F6558">
        <w:tc>
          <w:tcPr>
            <w:tcW w:w="12900" w:type="dxa"/>
            <w:tcBorders>
              <w:top w:val="nil"/>
              <w:left w:val="single" w:sz="4" w:space="0" w:color="auto"/>
              <w:bottom w:val="nil"/>
              <w:right w:val="single" w:sz="4" w:space="0" w:color="auto"/>
            </w:tcBorders>
            <w:hideMark/>
          </w:tcPr>
          <w:p w14:paraId="1E2D5219"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gelezen argumentatieve teksten samenvatten</w:t>
            </w:r>
          </w:p>
        </w:tc>
        <w:tc>
          <w:tcPr>
            <w:tcW w:w="1275" w:type="dxa"/>
            <w:tcBorders>
              <w:top w:val="nil"/>
              <w:left w:val="single" w:sz="4" w:space="0" w:color="auto"/>
              <w:bottom w:val="nil"/>
              <w:right w:val="single" w:sz="4" w:space="0" w:color="auto"/>
            </w:tcBorders>
            <w:hideMark/>
          </w:tcPr>
          <w:p w14:paraId="4BB3506A" w14:textId="77777777" w:rsidR="00BF39B1" w:rsidRPr="00342731" w:rsidRDefault="00BF39B1">
            <w:pPr>
              <w:rPr>
                <w:rFonts w:cs="Arial"/>
                <w:szCs w:val="18"/>
              </w:rPr>
            </w:pPr>
            <w:r w:rsidRPr="00342731">
              <w:rPr>
                <w:rFonts w:cs="Arial"/>
                <w:szCs w:val="18"/>
              </w:rPr>
              <w:t>ET36</w:t>
            </w:r>
          </w:p>
        </w:tc>
      </w:tr>
      <w:tr w:rsidR="00BF39B1" w:rsidRPr="00342731" w14:paraId="28E5393B" w14:textId="77777777" w:rsidTr="003F6558">
        <w:tc>
          <w:tcPr>
            <w:tcW w:w="12900" w:type="dxa"/>
            <w:tcBorders>
              <w:top w:val="nil"/>
              <w:left w:val="single" w:sz="4" w:space="0" w:color="auto"/>
              <w:bottom w:val="nil"/>
              <w:right w:val="single" w:sz="4" w:space="0" w:color="auto"/>
            </w:tcBorders>
            <w:hideMark/>
          </w:tcPr>
          <w:p w14:paraId="39D9492D"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informele en formele, ook digitale correspondentie voeren</w:t>
            </w:r>
          </w:p>
        </w:tc>
        <w:tc>
          <w:tcPr>
            <w:tcW w:w="1275" w:type="dxa"/>
            <w:tcBorders>
              <w:top w:val="nil"/>
              <w:left w:val="single" w:sz="4" w:space="0" w:color="auto"/>
              <w:bottom w:val="nil"/>
              <w:right w:val="single" w:sz="4" w:space="0" w:color="auto"/>
            </w:tcBorders>
            <w:hideMark/>
          </w:tcPr>
          <w:p w14:paraId="5FD92820" w14:textId="77777777" w:rsidR="00BF39B1" w:rsidRPr="00342731" w:rsidRDefault="00BF39B1">
            <w:pPr>
              <w:rPr>
                <w:rFonts w:cs="Arial"/>
                <w:szCs w:val="18"/>
              </w:rPr>
            </w:pPr>
            <w:r w:rsidRPr="00342731">
              <w:rPr>
                <w:rFonts w:cs="Arial"/>
                <w:szCs w:val="18"/>
              </w:rPr>
              <w:t>ET38</w:t>
            </w:r>
          </w:p>
        </w:tc>
      </w:tr>
      <w:tr w:rsidR="00BF39B1" w:rsidRPr="00342731" w14:paraId="410E46E9" w14:textId="77777777" w:rsidTr="003F6558">
        <w:tc>
          <w:tcPr>
            <w:tcW w:w="12900" w:type="dxa"/>
            <w:tcBorders>
              <w:top w:val="nil"/>
              <w:left w:val="single" w:sz="4" w:space="0" w:color="auto"/>
              <w:bottom w:val="single" w:sz="4" w:space="0" w:color="auto"/>
              <w:right w:val="single" w:sz="4" w:space="0" w:color="auto"/>
            </w:tcBorders>
            <w:hideMark/>
          </w:tcPr>
          <w:p w14:paraId="7CD14B98"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cultuuruitingen opzoeken en presenteren die specifiek zijn voor een streek waar de doeltaal gesproken wordt.</w:t>
            </w:r>
          </w:p>
        </w:tc>
        <w:tc>
          <w:tcPr>
            <w:tcW w:w="1275" w:type="dxa"/>
            <w:tcBorders>
              <w:top w:val="nil"/>
              <w:left w:val="single" w:sz="4" w:space="0" w:color="auto"/>
              <w:bottom w:val="single" w:sz="4" w:space="0" w:color="auto"/>
              <w:right w:val="single" w:sz="4" w:space="0" w:color="auto"/>
            </w:tcBorders>
            <w:hideMark/>
          </w:tcPr>
          <w:p w14:paraId="044E0B25" w14:textId="77777777" w:rsidR="00BF39B1" w:rsidRPr="00342731" w:rsidRDefault="00BF39B1">
            <w:pPr>
              <w:rPr>
                <w:rFonts w:cs="Arial"/>
                <w:szCs w:val="18"/>
              </w:rPr>
            </w:pPr>
            <w:r w:rsidRPr="00342731">
              <w:rPr>
                <w:rFonts w:cs="Arial"/>
                <w:szCs w:val="18"/>
              </w:rPr>
              <w:t>ET39</w:t>
            </w:r>
          </w:p>
        </w:tc>
      </w:tr>
      <w:tr w:rsidR="00BF39B1" w:rsidRPr="00342731" w14:paraId="544AA185" w14:textId="77777777" w:rsidTr="003F6558">
        <w:tc>
          <w:tcPr>
            <w:tcW w:w="12900" w:type="dxa"/>
            <w:tcBorders>
              <w:top w:val="single" w:sz="4" w:space="0" w:color="auto"/>
              <w:left w:val="single" w:sz="4" w:space="0" w:color="auto"/>
              <w:bottom w:val="nil"/>
              <w:right w:val="single" w:sz="4" w:space="0" w:color="auto"/>
            </w:tcBorders>
            <w:hideMark/>
          </w:tcPr>
          <w:p w14:paraId="5BC32286" w14:textId="77777777" w:rsidR="00BF39B1" w:rsidRPr="00342731" w:rsidRDefault="00BF39B1">
            <w:pPr>
              <w:rPr>
                <w:rFonts w:cs="Arial"/>
                <w:szCs w:val="18"/>
              </w:rPr>
            </w:pPr>
            <w:r w:rsidRPr="00342731">
              <w:rPr>
                <w:rFonts w:cs="Arial"/>
                <w:szCs w:val="18"/>
              </w:rPr>
              <w:t xml:space="preserve">kunnen de cursisten volgende </w:t>
            </w:r>
            <w:r w:rsidRPr="00342731">
              <w:rPr>
                <w:rFonts w:cs="Arial"/>
                <w:b/>
                <w:szCs w:val="18"/>
              </w:rPr>
              <w:t>taken beoordelend uitvoeren</w:t>
            </w:r>
            <w:r w:rsidR="003F6558">
              <w:rPr>
                <w:rFonts w:cs="Arial"/>
                <w:b/>
                <w:szCs w:val="18"/>
              </w:rPr>
              <w:t>:</w:t>
            </w:r>
          </w:p>
        </w:tc>
        <w:tc>
          <w:tcPr>
            <w:tcW w:w="1275" w:type="dxa"/>
            <w:tcBorders>
              <w:top w:val="single" w:sz="4" w:space="0" w:color="auto"/>
              <w:left w:val="single" w:sz="4" w:space="0" w:color="auto"/>
              <w:bottom w:val="nil"/>
              <w:right w:val="single" w:sz="4" w:space="0" w:color="auto"/>
            </w:tcBorders>
          </w:tcPr>
          <w:p w14:paraId="68104C43" w14:textId="77777777" w:rsidR="00BF39B1" w:rsidRPr="00342731" w:rsidRDefault="00BF39B1">
            <w:pPr>
              <w:rPr>
                <w:rFonts w:cs="Arial"/>
                <w:szCs w:val="18"/>
              </w:rPr>
            </w:pPr>
          </w:p>
        </w:tc>
      </w:tr>
      <w:tr w:rsidR="00BF39B1" w:rsidRPr="00342731" w14:paraId="395716BB" w14:textId="77777777" w:rsidTr="003F6558">
        <w:tc>
          <w:tcPr>
            <w:tcW w:w="12900" w:type="dxa"/>
            <w:tcBorders>
              <w:top w:val="nil"/>
              <w:left w:val="single" w:sz="4" w:space="0" w:color="auto"/>
              <w:bottom w:val="single" w:sz="4" w:space="0" w:color="auto"/>
              <w:right w:val="single" w:sz="4" w:space="0" w:color="auto"/>
            </w:tcBorders>
            <w:hideMark/>
          </w:tcPr>
          <w:p w14:paraId="4E235CD5"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een standpunt verwoorden in de vorm van informatieve en argumentatieve teksten</w:t>
            </w:r>
          </w:p>
        </w:tc>
        <w:tc>
          <w:tcPr>
            <w:tcW w:w="1275" w:type="dxa"/>
            <w:tcBorders>
              <w:top w:val="nil"/>
              <w:left w:val="single" w:sz="4" w:space="0" w:color="auto"/>
              <w:bottom w:val="single" w:sz="4" w:space="0" w:color="auto"/>
              <w:right w:val="single" w:sz="4" w:space="0" w:color="auto"/>
            </w:tcBorders>
            <w:hideMark/>
          </w:tcPr>
          <w:p w14:paraId="3DAD3856" w14:textId="77777777" w:rsidR="00BF39B1" w:rsidRPr="00342731" w:rsidRDefault="00BF39B1">
            <w:pPr>
              <w:rPr>
                <w:rFonts w:cs="Arial"/>
                <w:szCs w:val="18"/>
              </w:rPr>
            </w:pPr>
            <w:r w:rsidRPr="00342731">
              <w:rPr>
                <w:rFonts w:cs="Arial"/>
                <w:szCs w:val="18"/>
              </w:rPr>
              <w:t>ET40</w:t>
            </w:r>
          </w:p>
        </w:tc>
      </w:tr>
      <w:tr w:rsidR="00BF39B1" w:rsidRPr="00342731" w14:paraId="75F930E6" w14:textId="77777777" w:rsidTr="00324C09">
        <w:tc>
          <w:tcPr>
            <w:tcW w:w="12900" w:type="dxa"/>
            <w:tcBorders>
              <w:top w:val="single" w:sz="4" w:space="0" w:color="auto"/>
              <w:left w:val="single" w:sz="4" w:space="0" w:color="auto"/>
              <w:bottom w:val="single" w:sz="4" w:space="0" w:color="auto"/>
              <w:right w:val="single" w:sz="4" w:space="0" w:color="auto"/>
            </w:tcBorders>
          </w:tcPr>
          <w:p w14:paraId="5D0FD574" w14:textId="77777777" w:rsidR="00BF39B1" w:rsidRPr="00342731" w:rsidRDefault="00BF39B1">
            <w:pPr>
              <w:rPr>
                <w:rFonts w:cs="Arial"/>
                <w:szCs w:val="18"/>
              </w:rPr>
            </w:pPr>
            <w:r w:rsidRPr="00342731">
              <w:rPr>
                <w:rFonts w:cs="Arial"/>
                <w:szCs w:val="18"/>
              </w:rPr>
              <w:t xml:space="preserve">Indien nodig passen de cursisten volgende </w:t>
            </w:r>
            <w:r w:rsidRPr="00342731">
              <w:rPr>
                <w:rFonts w:cs="Arial"/>
                <w:b/>
                <w:szCs w:val="18"/>
              </w:rPr>
              <w:t xml:space="preserve">strategieën </w:t>
            </w:r>
            <w:r w:rsidRPr="00342731">
              <w:rPr>
                <w:rFonts w:cs="Arial"/>
                <w:szCs w:val="18"/>
              </w:rPr>
              <w:t>toe:</w:t>
            </w:r>
          </w:p>
          <w:p w14:paraId="437CB4F5" w14:textId="77777777" w:rsidR="00BF39B1" w:rsidRPr="00342731" w:rsidRDefault="00BF39B1" w:rsidP="00AC50FD">
            <w:pPr>
              <w:numPr>
                <w:ilvl w:val="0"/>
                <w:numId w:val="138"/>
              </w:numPr>
              <w:spacing w:after="0"/>
              <w:rPr>
                <w:rFonts w:cs="Arial"/>
                <w:szCs w:val="18"/>
                <w:lang w:val="nl-BE"/>
              </w:rPr>
            </w:pPr>
            <w:r w:rsidRPr="00342731">
              <w:rPr>
                <w:rFonts w:cs="Arial"/>
                <w:szCs w:val="18"/>
                <w:lang w:val="nl-BE"/>
              </w:rPr>
              <w:t>zich blijven concentreren ondanks het feit dat ze niet alles kunnen uitdrukken;</w:t>
            </w:r>
          </w:p>
          <w:p w14:paraId="2236F179" w14:textId="77777777" w:rsidR="00BF39B1" w:rsidRPr="00342731" w:rsidRDefault="00BF39B1" w:rsidP="00AC50FD">
            <w:pPr>
              <w:numPr>
                <w:ilvl w:val="0"/>
                <w:numId w:val="138"/>
              </w:numPr>
              <w:spacing w:after="0"/>
              <w:rPr>
                <w:rFonts w:cs="Arial"/>
                <w:szCs w:val="18"/>
                <w:lang w:val="nl-BE"/>
              </w:rPr>
            </w:pPr>
            <w:r w:rsidRPr="00342731">
              <w:rPr>
                <w:rFonts w:cs="Arial"/>
                <w:szCs w:val="18"/>
                <w:lang w:val="nl-BE"/>
              </w:rPr>
              <w:t>het schrijfdoel bepalen en hun taalgedrag er op afstemmen;</w:t>
            </w:r>
          </w:p>
          <w:p w14:paraId="30DA79F6" w14:textId="77777777" w:rsidR="00BF39B1" w:rsidRPr="00342731" w:rsidRDefault="00BF39B1" w:rsidP="00AC50FD">
            <w:pPr>
              <w:numPr>
                <w:ilvl w:val="0"/>
                <w:numId w:val="138"/>
              </w:numPr>
              <w:spacing w:after="0"/>
              <w:rPr>
                <w:rFonts w:cs="Arial"/>
                <w:szCs w:val="18"/>
                <w:lang w:val="nl-BE"/>
              </w:rPr>
            </w:pPr>
            <w:r w:rsidRPr="00342731">
              <w:rPr>
                <w:rFonts w:cs="Arial"/>
                <w:szCs w:val="18"/>
                <w:lang w:val="nl-BE"/>
              </w:rPr>
              <w:t>een schrijfplan opstellen;</w:t>
            </w:r>
          </w:p>
          <w:p w14:paraId="4885A563" w14:textId="77777777" w:rsidR="00BF39B1" w:rsidRPr="00342731" w:rsidRDefault="00BF39B1" w:rsidP="00AC50FD">
            <w:pPr>
              <w:numPr>
                <w:ilvl w:val="0"/>
                <w:numId w:val="138"/>
              </w:numPr>
              <w:spacing w:after="0"/>
              <w:rPr>
                <w:rFonts w:cs="Arial"/>
                <w:szCs w:val="18"/>
                <w:lang w:val="nl-BE"/>
              </w:rPr>
            </w:pPr>
            <w:r w:rsidRPr="00342731">
              <w:rPr>
                <w:rFonts w:cs="Arial"/>
                <w:szCs w:val="18"/>
                <w:lang w:val="nl-BE"/>
              </w:rPr>
              <w:t>van een model gebruik maken;</w:t>
            </w:r>
          </w:p>
          <w:p w14:paraId="4A26AAB2" w14:textId="77777777" w:rsidR="00BF39B1" w:rsidRPr="00342731" w:rsidRDefault="00BF39B1" w:rsidP="00AC50FD">
            <w:pPr>
              <w:numPr>
                <w:ilvl w:val="0"/>
                <w:numId w:val="138"/>
              </w:numPr>
              <w:spacing w:after="0"/>
              <w:rPr>
                <w:rFonts w:cs="Arial"/>
                <w:szCs w:val="18"/>
                <w:lang w:val="nl-BE"/>
              </w:rPr>
            </w:pPr>
            <w:r w:rsidRPr="00342731">
              <w:rPr>
                <w:rFonts w:cs="Arial"/>
                <w:szCs w:val="18"/>
                <w:lang w:val="nl-BE"/>
              </w:rPr>
              <w:t>digitale en niet-digitale hulpbronnen en gegevensbestanden raadplegen en rekening houden met de consequenties ervan;</w:t>
            </w:r>
          </w:p>
          <w:p w14:paraId="486F3F70" w14:textId="77777777" w:rsidR="00BF39B1" w:rsidRPr="00342731" w:rsidRDefault="00BF39B1" w:rsidP="00AC50FD">
            <w:pPr>
              <w:numPr>
                <w:ilvl w:val="0"/>
                <w:numId w:val="138"/>
              </w:numPr>
              <w:spacing w:after="0"/>
              <w:rPr>
                <w:rFonts w:cs="Arial"/>
                <w:szCs w:val="18"/>
                <w:lang w:val="nl-BE"/>
              </w:rPr>
            </w:pPr>
            <w:r w:rsidRPr="00342731">
              <w:rPr>
                <w:rFonts w:cs="Arial"/>
                <w:szCs w:val="18"/>
                <w:lang w:val="nl-BE"/>
              </w:rPr>
              <w:t>de passende lay-out gebruiken;</w:t>
            </w:r>
          </w:p>
          <w:p w14:paraId="6EE17E2E" w14:textId="77777777" w:rsidR="00BF39B1" w:rsidRPr="00342731" w:rsidRDefault="00BF39B1" w:rsidP="00AC50FD">
            <w:pPr>
              <w:numPr>
                <w:ilvl w:val="0"/>
                <w:numId w:val="138"/>
              </w:numPr>
              <w:spacing w:after="0"/>
              <w:rPr>
                <w:rFonts w:cs="Arial"/>
                <w:szCs w:val="18"/>
                <w:lang w:val="nl-BE"/>
              </w:rPr>
            </w:pPr>
            <w:r w:rsidRPr="00342731">
              <w:rPr>
                <w:rFonts w:cs="Arial"/>
                <w:szCs w:val="18"/>
                <w:lang w:val="nl-BE"/>
              </w:rPr>
              <w:t>de eigen tekst nakijken;</w:t>
            </w:r>
          </w:p>
          <w:p w14:paraId="5BB2AA63" w14:textId="77777777" w:rsidR="00BF39B1" w:rsidRPr="00342731" w:rsidRDefault="00BF39B1" w:rsidP="00AC50FD">
            <w:pPr>
              <w:numPr>
                <w:ilvl w:val="0"/>
                <w:numId w:val="138"/>
              </w:numPr>
              <w:spacing w:after="0"/>
              <w:rPr>
                <w:rFonts w:cs="Arial"/>
                <w:szCs w:val="18"/>
                <w:lang w:val="nl-BE"/>
              </w:rPr>
            </w:pPr>
            <w:r w:rsidRPr="00342731">
              <w:rPr>
                <w:rFonts w:cs="Arial"/>
                <w:szCs w:val="18"/>
                <w:lang w:val="nl-BE"/>
              </w:rPr>
              <w:t>bij een gemeenschappelijke schrijftaak talige afspraken maken, elkaars inbreng in de tekst benutten, evalueren, corrigeren en redigeren;</w:t>
            </w:r>
          </w:p>
          <w:p w14:paraId="703F8595" w14:textId="77777777" w:rsidR="00BF39B1" w:rsidRPr="00A351BD" w:rsidRDefault="00BF39B1" w:rsidP="00AC50FD">
            <w:pPr>
              <w:numPr>
                <w:ilvl w:val="0"/>
                <w:numId w:val="138"/>
              </w:numPr>
              <w:spacing w:after="0"/>
              <w:rPr>
                <w:rFonts w:cs="Arial"/>
                <w:szCs w:val="18"/>
                <w:lang w:val="nl-BE"/>
              </w:rPr>
            </w:pPr>
            <w:r w:rsidRPr="00342731">
              <w:rPr>
                <w:rFonts w:cs="Arial"/>
                <w:szCs w:val="18"/>
                <w:lang w:val="nl-BE"/>
              </w:rPr>
              <w:t>met de belangrijkste conventies van geschreven taal rekening houden.</w:t>
            </w:r>
          </w:p>
        </w:tc>
        <w:tc>
          <w:tcPr>
            <w:tcW w:w="1275" w:type="dxa"/>
            <w:tcBorders>
              <w:top w:val="single" w:sz="4" w:space="0" w:color="auto"/>
              <w:left w:val="single" w:sz="4" w:space="0" w:color="auto"/>
              <w:bottom w:val="single" w:sz="4" w:space="0" w:color="auto"/>
              <w:right w:val="single" w:sz="4" w:space="0" w:color="auto"/>
            </w:tcBorders>
            <w:hideMark/>
          </w:tcPr>
          <w:p w14:paraId="4FF49B5D" w14:textId="77777777" w:rsidR="00BF39B1" w:rsidRPr="00342731" w:rsidRDefault="00BF39B1">
            <w:pPr>
              <w:rPr>
                <w:rFonts w:cs="Arial"/>
                <w:szCs w:val="18"/>
              </w:rPr>
            </w:pPr>
            <w:r w:rsidRPr="00342731">
              <w:rPr>
                <w:rFonts w:cs="Arial"/>
                <w:szCs w:val="18"/>
              </w:rPr>
              <w:t>ET41</w:t>
            </w:r>
          </w:p>
        </w:tc>
      </w:tr>
      <w:tr w:rsidR="00BF39B1" w:rsidRPr="00342731" w14:paraId="37C2F83D" w14:textId="77777777" w:rsidTr="00324C09">
        <w:tc>
          <w:tcPr>
            <w:tcW w:w="12900" w:type="dxa"/>
            <w:tcBorders>
              <w:top w:val="single" w:sz="4" w:space="0" w:color="auto"/>
              <w:left w:val="single" w:sz="4" w:space="0" w:color="auto"/>
              <w:bottom w:val="single" w:sz="4" w:space="0" w:color="auto"/>
              <w:right w:val="single" w:sz="4" w:space="0" w:color="auto"/>
            </w:tcBorders>
            <w:hideMark/>
          </w:tcPr>
          <w:p w14:paraId="73D5D9E4" w14:textId="77777777" w:rsidR="00BF39B1" w:rsidRPr="00342731" w:rsidRDefault="00BF39B1">
            <w:pPr>
              <w:keepNext/>
              <w:jc w:val="center"/>
              <w:rPr>
                <w:rFonts w:cs="Arial"/>
                <w:szCs w:val="18"/>
              </w:rPr>
            </w:pPr>
            <w:r w:rsidRPr="00342731">
              <w:rPr>
                <w:rFonts w:cs="Arial"/>
                <w:b/>
                <w:szCs w:val="18"/>
              </w:rPr>
              <w:t>Kennis en attitudes</w:t>
            </w:r>
          </w:p>
        </w:tc>
        <w:tc>
          <w:tcPr>
            <w:tcW w:w="1275" w:type="dxa"/>
            <w:tcBorders>
              <w:top w:val="single" w:sz="4" w:space="0" w:color="auto"/>
              <w:left w:val="single" w:sz="4" w:space="0" w:color="auto"/>
              <w:bottom w:val="single" w:sz="4" w:space="0" w:color="auto"/>
              <w:right w:val="single" w:sz="4" w:space="0" w:color="auto"/>
            </w:tcBorders>
          </w:tcPr>
          <w:p w14:paraId="6E150739" w14:textId="77777777" w:rsidR="00BF39B1" w:rsidRPr="00342731" w:rsidRDefault="00BF39B1">
            <w:pPr>
              <w:keepNext/>
              <w:rPr>
                <w:rFonts w:cs="Arial"/>
                <w:szCs w:val="18"/>
              </w:rPr>
            </w:pPr>
          </w:p>
        </w:tc>
      </w:tr>
      <w:tr w:rsidR="00BF39B1" w:rsidRPr="00342731" w14:paraId="061D299B" w14:textId="77777777" w:rsidTr="00324C09">
        <w:tc>
          <w:tcPr>
            <w:tcW w:w="12900" w:type="dxa"/>
            <w:tcBorders>
              <w:top w:val="single" w:sz="4" w:space="0" w:color="auto"/>
              <w:left w:val="single" w:sz="4" w:space="0" w:color="auto"/>
              <w:bottom w:val="single" w:sz="4" w:space="0" w:color="auto"/>
              <w:right w:val="single" w:sz="4" w:space="0" w:color="auto"/>
            </w:tcBorders>
          </w:tcPr>
          <w:p w14:paraId="4DBA109B" w14:textId="77777777" w:rsidR="00BF39B1" w:rsidRPr="00A351BD" w:rsidRDefault="00BF39B1">
            <w:pPr>
              <w:rPr>
                <w:rFonts w:cs="Arial"/>
                <w:b/>
                <w:bCs/>
                <w:szCs w:val="18"/>
                <w:lang w:val="nl-BE"/>
              </w:rPr>
            </w:pPr>
            <w:r w:rsidRPr="00A351BD">
              <w:rPr>
                <w:rFonts w:cs="Arial"/>
                <w:szCs w:val="18"/>
              </w:rPr>
              <w:t>Om bovenvermelde taaltaken uit te voeren kunnen de cursisten op hun niveau functionele beheersing van de volgende taalelementen inzetten:</w:t>
            </w:r>
            <w:r w:rsidRPr="00A351BD">
              <w:rPr>
                <w:rFonts w:cs="Arial"/>
                <w:b/>
                <w:bCs/>
                <w:szCs w:val="18"/>
                <w:lang w:val="nl-BE"/>
              </w:rPr>
              <w:t xml:space="preserve"> </w:t>
            </w:r>
          </w:p>
          <w:p w14:paraId="761BD8FB" w14:textId="77777777" w:rsidR="00BF39B1" w:rsidRPr="00A351BD" w:rsidRDefault="00BF39B1">
            <w:pPr>
              <w:rPr>
                <w:rFonts w:cs="Arial"/>
                <w:b/>
                <w:bCs/>
                <w:szCs w:val="18"/>
                <w:lang w:val="nl-BE"/>
              </w:rPr>
            </w:pPr>
            <w:r w:rsidRPr="00A351BD">
              <w:rPr>
                <w:rFonts w:cs="Arial"/>
                <w:b/>
                <w:bCs/>
                <w:szCs w:val="18"/>
                <w:lang w:val="nl-BE"/>
              </w:rPr>
              <w:t>De grammaticale en complementaire lexicale kennis om …</w:t>
            </w:r>
          </w:p>
          <w:p w14:paraId="25600ABF" w14:textId="77777777" w:rsidR="00BF39B1" w:rsidRPr="00A351BD" w:rsidRDefault="00BF39B1">
            <w:pPr>
              <w:rPr>
                <w:rFonts w:cs="Arial"/>
                <w:szCs w:val="18"/>
                <w:lang w:val="nl-BE"/>
              </w:rPr>
            </w:pPr>
            <w:r w:rsidRPr="00A351BD">
              <w:rPr>
                <w:rFonts w:cs="Arial"/>
                <w:iCs/>
                <w:szCs w:val="18"/>
                <w:u w:val="single"/>
                <w:lang w:val="nl-BE"/>
              </w:rPr>
              <w:t>Personen, dieren en zaken te benoemen</w:t>
            </w:r>
          </w:p>
          <w:p w14:paraId="70891B13" w14:textId="77777777" w:rsidR="00BF39B1" w:rsidRPr="00A351BD" w:rsidRDefault="00BF39B1" w:rsidP="00AC50FD">
            <w:pPr>
              <w:pStyle w:val="03Vierkantjes"/>
              <w:numPr>
                <w:ilvl w:val="0"/>
                <w:numId w:val="123"/>
              </w:numPr>
              <w:ind w:left="714" w:hanging="357"/>
              <w:rPr>
                <w:rFonts w:cs="Arial"/>
                <w:i w:val="0"/>
                <w:sz w:val="18"/>
                <w:szCs w:val="18"/>
                <w:lang w:val="en-US"/>
              </w:rPr>
            </w:pPr>
            <w:r w:rsidRPr="00A351BD">
              <w:rPr>
                <w:rFonts w:cs="Arial"/>
                <w:i w:val="0"/>
                <w:sz w:val="18"/>
                <w:szCs w:val="18"/>
                <w:lang w:val="en-US"/>
              </w:rPr>
              <w:t>Te verwijzen naar personen, dieren en zaken</w:t>
            </w:r>
          </w:p>
          <w:p w14:paraId="56E09200" w14:textId="77777777" w:rsidR="00BF39B1" w:rsidRPr="00A351BD" w:rsidRDefault="00BF39B1" w:rsidP="00AC50FD">
            <w:pPr>
              <w:pStyle w:val="02Bolletje"/>
              <w:numPr>
                <w:ilvl w:val="1"/>
                <w:numId w:val="68"/>
              </w:numPr>
              <w:ind w:left="993" w:hanging="284"/>
              <w:rPr>
                <w:rFonts w:cs="Arial"/>
                <w:i w:val="0"/>
                <w:sz w:val="18"/>
                <w:szCs w:val="18"/>
                <w:lang w:val="en-US"/>
              </w:rPr>
            </w:pPr>
            <w:r w:rsidRPr="00A351BD">
              <w:rPr>
                <w:rFonts w:cs="Arial"/>
                <w:i w:val="0"/>
                <w:sz w:val="18"/>
                <w:szCs w:val="18"/>
                <w:lang w:val="en-US"/>
              </w:rPr>
              <w:t xml:space="preserve">Wat? / Wie? </w:t>
            </w:r>
          </w:p>
          <w:p w14:paraId="004DEBA3"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Zelfstandige naamwoorden: getal, telbaar en ontelbaar</w:t>
            </w:r>
          </w:p>
          <w:p w14:paraId="48557354"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Lidwoorden: bepaald en onbepaald</w:t>
            </w:r>
          </w:p>
          <w:p w14:paraId="11363051"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Voornaamwoorden: persoonlijk, bezittelijk en aanwijzend</w:t>
            </w:r>
          </w:p>
          <w:p w14:paraId="66E84A45" w14:textId="77777777" w:rsidR="00BF39B1" w:rsidRPr="00A351BD" w:rsidRDefault="00BF39B1" w:rsidP="00AC50FD">
            <w:pPr>
              <w:pStyle w:val="02Bolletje"/>
              <w:numPr>
                <w:ilvl w:val="1"/>
                <w:numId w:val="68"/>
              </w:numPr>
              <w:ind w:left="993" w:hanging="284"/>
              <w:rPr>
                <w:rFonts w:cs="Arial"/>
                <w:i w:val="0"/>
                <w:sz w:val="18"/>
                <w:szCs w:val="18"/>
                <w:lang w:val="en-US"/>
              </w:rPr>
            </w:pPr>
            <w:r w:rsidRPr="00A351BD">
              <w:rPr>
                <w:rFonts w:cs="Arial"/>
                <w:i w:val="0"/>
                <w:sz w:val="18"/>
                <w:szCs w:val="18"/>
                <w:lang w:val="en-US"/>
              </w:rPr>
              <w:t>Hoeveel? De hoeveelste?</w:t>
            </w:r>
          </w:p>
          <w:p w14:paraId="787637C4"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Uitdrukken van hoeveelheden</w:t>
            </w:r>
          </w:p>
          <w:p w14:paraId="6A466053" w14:textId="77777777" w:rsidR="00BF39B1" w:rsidRPr="00A351BD" w:rsidRDefault="00BF39B1" w:rsidP="00AC50FD">
            <w:pPr>
              <w:pStyle w:val="03Vierkantjes"/>
              <w:numPr>
                <w:ilvl w:val="0"/>
                <w:numId w:val="123"/>
              </w:numPr>
              <w:ind w:left="714" w:hanging="357"/>
              <w:rPr>
                <w:rFonts w:cs="Arial"/>
                <w:i w:val="0"/>
                <w:sz w:val="18"/>
                <w:szCs w:val="18"/>
                <w:lang w:val="en-US"/>
              </w:rPr>
            </w:pPr>
            <w:r w:rsidRPr="00A351BD">
              <w:rPr>
                <w:rFonts w:cs="Arial"/>
                <w:i w:val="0"/>
                <w:sz w:val="18"/>
                <w:szCs w:val="18"/>
                <w:lang w:val="en-US"/>
              </w:rPr>
              <w:t>Personen, dieren en zaken nader te bepalen en te omschrijven</w:t>
            </w:r>
          </w:p>
          <w:p w14:paraId="28EA2F63"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Bijvoeglijke naamwoorden</w:t>
            </w:r>
          </w:p>
          <w:p w14:paraId="3B28BDA2" w14:textId="77777777" w:rsidR="00BF39B1" w:rsidRPr="00A351BD" w:rsidRDefault="00BF39B1" w:rsidP="00AC50FD">
            <w:pPr>
              <w:pStyle w:val="03Vierkantjes"/>
              <w:numPr>
                <w:ilvl w:val="0"/>
                <w:numId w:val="123"/>
              </w:numPr>
              <w:ind w:left="714" w:hanging="357"/>
              <w:rPr>
                <w:rFonts w:cs="Arial"/>
                <w:i w:val="0"/>
                <w:sz w:val="18"/>
                <w:szCs w:val="18"/>
                <w:lang w:val="en-US"/>
              </w:rPr>
            </w:pPr>
            <w:r w:rsidRPr="00A351BD">
              <w:rPr>
                <w:rFonts w:cs="Arial"/>
                <w:i w:val="0"/>
                <w:sz w:val="18"/>
                <w:szCs w:val="18"/>
                <w:lang w:val="en-US"/>
              </w:rPr>
              <w:t>Gelijkenissen en verschillen</w:t>
            </w:r>
          </w:p>
          <w:p w14:paraId="24FFD36F"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Trappen van vergelijking</w:t>
            </w:r>
          </w:p>
          <w:p w14:paraId="055F0C2A" w14:textId="77777777" w:rsidR="00BF39B1" w:rsidRPr="00A351BD" w:rsidRDefault="00BF39B1" w:rsidP="00AC50FD">
            <w:pPr>
              <w:pStyle w:val="03Vierkantjes"/>
              <w:numPr>
                <w:ilvl w:val="0"/>
                <w:numId w:val="123"/>
              </w:numPr>
              <w:ind w:left="714" w:hanging="357"/>
              <w:rPr>
                <w:rFonts w:cs="Arial"/>
                <w:i w:val="0"/>
                <w:sz w:val="18"/>
                <w:szCs w:val="18"/>
                <w:lang w:val="en-US"/>
              </w:rPr>
            </w:pPr>
            <w:r w:rsidRPr="00A351BD">
              <w:rPr>
                <w:rFonts w:cs="Arial"/>
                <w:i w:val="0"/>
                <w:sz w:val="18"/>
                <w:szCs w:val="18"/>
                <w:lang w:val="en-US"/>
              </w:rPr>
              <w:t>Relaties aan te duiden</w:t>
            </w:r>
          </w:p>
          <w:p w14:paraId="2A625BA2"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Betrekkelijke bijzinnen en betrekkelijke voornaamwoorden</w:t>
            </w:r>
          </w:p>
          <w:p w14:paraId="1A622E6B"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Genitiefvormen</w:t>
            </w:r>
          </w:p>
          <w:p w14:paraId="439B8D2C" w14:textId="77777777" w:rsidR="00BF39B1" w:rsidRPr="00A351BD" w:rsidRDefault="00BF39B1">
            <w:pPr>
              <w:rPr>
                <w:rFonts w:cs="Arial"/>
                <w:szCs w:val="18"/>
                <w:lang w:val="nl-BE"/>
              </w:rPr>
            </w:pPr>
            <w:r w:rsidRPr="00A351BD">
              <w:rPr>
                <w:rFonts w:cs="Arial"/>
                <w:iCs/>
                <w:szCs w:val="18"/>
                <w:u w:val="single"/>
                <w:lang w:val="nl-BE"/>
              </w:rPr>
              <w:t>Uitspraken te doen</w:t>
            </w:r>
          </w:p>
          <w:p w14:paraId="4183A3B5" w14:textId="77777777" w:rsidR="00BF39B1" w:rsidRPr="00A351BD" w:rsidRDefault="00BF39B1" w:rsidP="00AC50FD">
            <w:pPr>
              <w:pStyle w:val="03Vierkantjes"/>
              <w:numPr>
                <w:ilvl w:val="0"/>
                <w:numId w:val="123"/>
              </w:numPr>
              <w:ind w:left="714" w:hanging="357"/>
              <w:rPr>
                <w:rFonts w:cs="Arial"/>
                <w:i w:val="0"/>
                <w:sz w:val="18"/>
                <w:szCs w:val="18"/>
                <w:lang w:val="en-US"/>
              </w:rPr>
            </w:pPr>
            <w:r w:rsidRPr="00A351BD">
              <w:rPr>
                <w:rFonts w:cs="Arial"/>
                <w:i w:val="0"/>
                <w:sz w:val="18"/>
                <w:szCs w:val="18"/>
                <w:lang w:val="en-US"/>
              </w:rPr>
              <w:t>Te bevestigen, te vragen en te ontkennen</w:t>
            </w:r>
          </w:p>
          <w:p w14:paraId="722C1E9B"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Bevestigende, ontkennende en vragende zinnen</w:t>
            </w:r>
          </w:p>
          <w:p w14:paraId="219F27EE"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Overeenkomst tussen onderwerp en werkwoord</w:t>
            </w:r>
          </w:p>
          <w:p w14:paraId="71CBA69B"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Vragende woorden</w:t>
            </w:r>
          </w:p>
          <w:p w14:paraId="2CC37DA6"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Gebruik van ‘do’ om iets te benadrukken</w:t>
            </w:r>
          </w:p>
          <w:p w14:paraId="62B80E29" w14:textId="77777777" w:rsidR="00BF39B1" w:rsidRPr="00A351BD" w:rsidRDefault="00BF39B1" w:rsidP="00AC50FD">
            <w:pPr>
              <w:pStyle w:val="03Vierkantjes"/>
              <w:numPr>
                <w:ilvl w:val="0"/>
                <w:numId w:val="123"/>
              </w:numPr>
              <w:ind w:left="714" w:hanging="357"/>
              <w:rPr>
                <w:rFonts w:cs="Arial"/>
                <w:i w:val="0"/>
                <w:sz w:val="18"/>
                <w:szCs w:val="18"/>
                <w:lang w:val="en-US"/>
              </w:rPr>
            </w:pPr>
            <w:r w:rsidRPr="00A351BD">
              <w:rPr>
                <w:rFonts w:cs="Arial"/>
                <w:i w:val="0"/>
                <w:sz w:val="18"/>
                <w:szCs w:val="18"/>
                <w:lang w:val="en-US"/>
              </w:rPr>
              <w:t>Te situeren in de ruimte</w:t>
            </w:r>
          </w:p>
          <w:p w14:paraId="4A043853"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Uitdrukken van ruimte, beweging, richting, afstand …</w:t>
            </w:r>
          </w:p>
          <w:p w14:paraId="1EF1A48B" w14:textId="77777777" w:rsidR="00BF39B1" w:rsidRPr="00A351BD" w:rsidRDefault="00BF39B1" w:rsidP="00AC50FD">
            <w:pPr>
              <w:pStyle w:val="03Vierkantjes"/>
              <w:numPr>
                <w:ilvl w:val="0"/>
                <w:numId w:val="123"/>
              </w:numPr>
              <w:ind w:left="714" w:hanging="357"/>
              <w:rPr>
                <w:rFonts w:cs="Arial"/>
                <w:i w:val="0"/>
                <w:sz w:val="18"/>
                <w:szCs w:val="18"/>
                <w:lang w:val="en-US"/>
              </w:rPr>
            </w:pPr>
            <w:r w:rsidRPr="00A351BD">
              <w:rPr>
                <w:rFonts w:cs="Arial"/>
                <w:i w:val="0"/>
                <w:sz w:val="18"/>
                <w:szCs w:val="18"/>
                <w:lang w:val="en-US"/>
              </w:rPr>
              <w:t>Te situeren in de tijd</w:t>
            </w:r>
          </w:p>
          <w:p w14:paraId="37421A8D"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Uitdrukken van tijd, duur, frequentie, herhaling …</w:t>
            </w:r>
          </w:p>
          <w:p w14:paraId="7E015395"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Vorming en gebruik van de belangrijkste tijden van de werkwoorden voor de communicatie in de tegenwoordige, de verleden en de toekomende tijd</w:t>
            </w:r>
          </w:p>
          <w:p w14:paraId="13F07C75" w14:textId="77777777" w:rsidR="00BF39B1" w:rsidRPr="00A351BD" w:rsidRDefault="00BF39B1" w:rsidP="00AC50FD">
            <w:pPr>
              <w:pStyle w:val="02Bolletje"/>
              <w:numPr>
                <w:ilvl w:val="1"/>
                <w:numId w:val="68"/>
              </w:numPr>
              <w:ind w:left="993" w:hanging="284"/>
              <w:rPr>
                <w:rFonts w:cs="Arial"/>
                <w:i w:val="0"/>
                <w:sz w:val="18"/>
                <w:szCs w:val="18"/>
                <w:lang w:val="en-US"/>
              </w:rPr>
            </w:pPr>
            <w:r w:rsidRPr="00A351BD">
              <w:rPr>
                <w:rFonts w:cs="Arial"/>
                <w:i w:val="0"/>
                <w:sz w:val="18"/>
                <w:szCs w:val="18"/>
                <w:lang w:val="en-US"/>
              </w:rPr>
              <w:t>‘tijdelijk/dikwijls, altijd’</w:t>
            </w:r>
          </w:p>
          <w:p w14:paraId="0BE35BC4"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Continuous/non-continuous</w:t>
            </w:r>
          </w:p>
          <w:p w14:paraId="2C4417B7" w14:textId="77777777" w:rsidR="00BF39B1" w:rsidRPr="00A351BD" w:rsidRDefault="00BF39B1" w:rsidP="00AC50FD">
            <w:pPr>
              <w:pStyle w:val="02Bolletje"/>
              <w:numPr>
                <w:ilvl w:val="1"/>
                <w:numId w:val="68"/>
              </w:numPr>
              <w:ind w:left="993" w:hanging="284"/>
              <w:rPr>
                <w:rFonts w:cs="Arial"/>
                <w:i w:val="0"/>
                <w:sz w:val="18"/>
                <w:szCs w:val="18"/>
                <w:lang w:val="en-US"/>
              </w:rPr>
            </w:pPr>
            <w:r w:rsidRPr="00A351BD">
              <w:rPr>
                <w:rFonts w:cs="Arial"/>
                <w:i w:val="0"/>
                <w:sz w:val="18"/>
                <w:szCs w:val="18"/>
                <w:lang w:val="en-US"/>
              </w:rPr>
              <w:t>‘voltooid/niet voltooid’</w:t>
            </w:r>
          </w:p>
          <w:p w14:paraId="4B4E9315"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Perfect/non-perfect</w:t>
            </w:r>
          </w:p>
          <w:p w14:paraId="206D7109" w14:textId="77777777" w:rsidR="00BF39B1" w:rsidRPr="00A351BD" w:rsidRDefault="00BF39B1" w:rsidP="00AC50FD">
            <w:pPr>
              <w:pStyle w:val="03Vierkantjes"/>
              <w:numPr>
                <w:ilvl w:val="0"/>
                <w:numId w:val="123"/>
              </w:numPr>
              <w:ind w:left="714" w:hanging="357"/>
              <w:rPr>
                <w:rFonts w:cs="Arial"/>
                <w:i w:val="0"/>
                <w:sz w:val="18"/>
                <w:szCs w:val="18"/>
                <w:lang w:val="en-US"/>
              </w:rPr>
            </w:pPr>
            <w:r w:rsidRPr="00A351BD">
              <w:rPr>
                <w:rFonts w:cs="Arial"/>
                <w:i w:val="0"/>
                <w:sz w:val="18"/>
                <w:szCs w:val="18"/>
                <w:lang w:val="en-US"/>
              </w:rPr>
              <w:t>Te argumenteren en logische verbanden te leggen</w:t>
            </w:r>
          </w:p>
          <w:p w14:paraId="21962908"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Uitdrukken van reden, oorzaak en gevolg</w:t>
            </w:r>
          </w:p>
          <w:p w14:paraId="18B0EBAE"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Uitdrukken van doel</w:t>
            </w:r>
          </w:p>
          <w:p w14:paraId="564E2888"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Uitdrukken van tegenstelling en toevoeging</w:t>
            </w:r>
          </w:p>
          <w:p w14:paraId="0F75DDB3"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Uitdrukken van mogelijkheid en waarschijnlijkheid</w:t>
            </w:r>
          </w:p>
          <w:p w14:paraId="37C6CBE8"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Uitdrukken van wil en gevoelens</w:t>
            </w:r>
          </w:p>
          <w:p w14:paraId="60895FBE"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Uitdrukken van (afwezigheid van) toelating en verplichting</w:t>
            </w:r>
          </w:p>
          <w:p w14:paraId="112ADB69" w14:textId="77777777" w:rsidR="00BF39B1" w:rsidRPr="00A351BD" w:rsidRDefault="00BF39B1" w:rsidP="00AC50FD">
            <w:pPr>
              <w:pStyle w:val="03Vierkantjes"/>
              <w:numPr>
                <w:ilvl w:val="0"/>
                <w:numId w:val="123"/>
              </w:numPr>
              <w:ind w:left="714" w:hanging="357"/>
              <w:rPr>
                <w:rFonts w:cs="Arial"/>
                <w:i w:val="0"/>
                <w:sz w:val="18"/>
                <w:szCs w:val="18"/>
                <w:lang w:val="en-US"/>
              </w:rPr>
            </w:pPr>
            <w:r w:rsidRPr="00A351BD">
              <w:rPr>
                <w:rFonts w:cs="Arial"/>
                <w:i w:val="0"/>
                <w:sz w:val="18"/>
                <w:szCs w:val="18"/>
                <w:lang w:val="en-US"/>
              </w:rPr>
              <w:t>Perspectief aan te duiden</w:t>
            </w:r>
          </w:p>
          <w:p w14:paraId="34300763" w14:textId="77777777" w:rsidR="00BF39B1" w:rsidRPr="00A351BD" w:rsidRDefault="00BF39B1" w:rsidP="00AC50FD">
            <w:pPr>
              <w:pStyle w:val="02Bolletje"/>
              <w:numPr>
                <w:ilvl w:val="1"/>
                <w:numId w:val="68"/>
              </w:numPr>
              <w:ind w:left="993" w:hanging="284"/>
              <w:rPr>
                <w:rFonts w:cs="Arial"/>
                <w:i w:val="0"/>
                <w:sz w:val="18"/>
                <w:szCs w:val="18"/>
                <w:lang w:val="en-US"/>
              </w:rPr>
            </w:pPr>
            <w:r w:rsidRPr="00A351BD">
              <w:rPr>
                <w:rFonts w:cs="Arial"/>
                <w:i w:val="0"/>
                <w:sz w:val="18"/>
                <w:szCs w:val="18"/>
                <w:lang w:val="en-US"/>
              </w:rPr>
              <w:t>Neutraal/geen handelende persoon/nadruk op handelende persoon</w:t>
            </w:r>
          </w:p>
          <w:p w14:paraId="31983C4E"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Actief versus passief: betekenis en passiefvorming</w:t>
            </w:r>
          </w:p>
          <w:p w14:paraId="384E3FEC" w14:textId="77777777" w:rsidR="00BF39B1" w:rsidRPr="00A351BD" w:rsidRDefault="00BF39B1" w:rsidP="00AC50FD">
            <w:pPr>
              <w:pStyle w:val="03Vierkantjes"/>
              <w:numPr>
                <w:ilvl w:val="0"/>
                <w:numId w:val="123"/>
              </w:numPr>
              <w:ind w:left="714" w:hanging="357"/>
              <w:rPr>
                <w:rFonts w:cs="Arial"/>
                <w:i w:val="0"/>
                <w:sz w:val="18"/>
                <w:szCs w:val="18"/>
                <w:lang w:val="en-US"/>
              </w:rPr>
            </w:pPr>
            <w:r w:rsidRPr="00A351BD">
              <w:rPr>
                <w:rFonts w:cs="Arial"/>
                <w:i w:val="0"/>
                <w:sz w:val="18"/>
                <w:szCs w:val="18"/>
                <w:lang w:val="en-US"/>
              </w:rPr>
              <w:t>Relatie en samenhang tussen tekstgedeelten aan te duiden</w:t>
            </w:r>
          </w:p>
          <w:p w14:paraId="2CF7146E" w14:textId="77777777" w:rsidR="00BF39B1" w:rsidRPr="00A351BD" w:rsidRDefault="00BF39B1" w:rsidP="00AC50FD">
            <w:pPr>
              <w:pStyle w:val="01Ruitjes"/>
              <w:numPr>
                <w:ilvl w:val="2"/>
                <w:numId w:val="67"/>
              </w:numPr>
              <w:ind w:left="1531" w:hanging="284"/>
              <w:rPr>
                <w:rFonts w:cs="Arial"/>
                <w:sz w:val="18"/>
                <w:szCs w:val="18"/>
                <w:lang w:val="en-US"/>
              </w:rPr>
            </w:pPr>
            <w:r w:rsidRPr="00A351BD">
              <w:rPr>
                <w:rFonts w:cs="Arial"/>
                <w:sz w:val="18"/>
                <w:szCs w:val="18"/>
                <w:lang w:val="en-US"/>
              </w:rPr>
              <w:t>Samengestelde zinnen ook met onderschikking</w:t>
            </w:r>
          </w:p>
          <w:p w14:paraId="1DD795AE" w14:textId="77777777" w:rsidR="00BF39B1" w:rsidRPr="00A351BD" w:rsidRDefault="00BF39B1" w:rsidP="00AC50FD">
            <w:pPr>
              <w:pStyle w:val="03Vierkantjes"/>
              <w:numPr>
                <w:ilvl w:val="0"/>
                <w:numId w:val="123"/>
              </w:numPr>
              <w:ind w:left="714" w:hanging="357"/>
              <w:rPr>
                <w:rFonts w:cs="Arial"/>
                <w:i w:val="0"/>
                <w:sz w:val="18"/>
                <w:szCs w:val="18"/>
                <w:lang w:val="en-US"/>
              </w:rPr>
            </w:pPr>
            <w:r w:rsidRPr="00A351BD">
              <w:rPr>
                <w:rFonts w:cs="Arial"/>
                <w:i w:val="0"/>
                <w:sz w:val="18"/>
                <w:szCs w:val="18"/>
                <w:lang w:val="en-US"/>
              </w:rPr>
              <w:t>Te rapporteren</w:t>
            </w:r>
          </w:p>
          <w:p w14:paraId="72960641" w14:textId="77777777" w:rsidR="00BF39B1" w:rsidRPr="00A351BD" w:rsidRDefault="00BF39B1" w:rsidP="00AC50FD">
            <w:pPr>
              <w:pStyle w:val="01Ruitjes"/>
              <w:numPr>
                <w:ilvl w:val="2"/>
                <w:numId w:val="67"/>
              </w:numPr>
              <w:ind w:left="1531" w:hanging="284"/>
              <w:rPr>
                <w:rFonts w:cs="Arial"/>
                <w:szCs w:val="18"/>
              </w:rPr>
            </w:pPr>
            <w:r w:rsidRPr="00A351BD">
              <w:rPr>
                <w:rFonts w:cs="Arial"/>
                <w:sz w:val="18"/>
                <w:szCs w:val="18"/>
                <w:lang w:val="en-US"/>
              </w:rPr>
              <w:t>Indirecte rede</w:t>
            </w:r>
          </w:p>
        </w:tc>
        <w:tc>
          <w:tcPr>
            <w:tcW w:w="1275" w:type="dxa"/>
            <w:tcBorders>
              <w:top w:val="single" w:sz="4" w:space="0" w:color="auto"/>
              <w:left w:val="single" w:sz="4" w:space="0" w:color="auto"/>
              <w:bottom w:val="single" w:sz="4" w:space="0" w:color="auto"/>
              <w:right w:val="single" w:sz="4" w:space="0" w:color="auto"/>
            </w:tcBorders>
            <w:hideMark/>
          </w:tcPr>
          <w:p w14:paraId="007AE7D9" w14:textId="77777777" w:rsidR="00BF39B1" w:rsidRPr="00342731" w:rsidRDefault="00BF39B1">
            <w:pPr>
              <w:rPr>
                <w:rFonts w:cs="Arial"/>
                <w:szCs w:val="18"/>
              </w:rPr>
            </w:pPr>
            <w:r w:rsidRPr="00342731">
              <w:rPr>
                <w:rFonts w:cs="Arial"/>
                <w:szCs w:val="18"/>
              </w:rPr>
              <w:t>ET42</w:t>
            </w:r>
          </w:p>
        </w:tc>
      </w:tr>
      <w:tr w:rsidR="00BF39B1" w:rsidRPr="00342731" w14:paraId="797B49A1" w14:textId="77777777" w:rsidTr="00324C09">
        <w:tc>
          <w:tcPr>
            <w:tcW w:w="12900" w:type="dxa"/>
            <w:tcBorders>
              <w:top w:val="single" w:sz="4" w:space="0" w:color="auto"/>
              <w:left w:val="single" w:sz="4" w:space="0" w:color="auto"/>
              <w:bottom w:val="single" w:sz="4" w:space="0" w:color="auto"/>
              <w:right w:val="single" w:sz="4" w:space="0" w:color="auto"/>
            </w:tcBorders>
          </w:tcPr>
          <w:p w14:paraId="27D1D483" w14:textId="77777777" w:rsidR="00BF39B1" w:rsidRPr="00342731" w:rsidRDefault="00BF39B1">
            <w:pPr>
              <w:rPr>
                <w:rFonts w:cs="Arial"/>
                <w:szCs w:val="18"/>
                <w:lang w:val="nl-BE"/>
              </w:rPr>
            </w:pPr>
            <w:r w:rsidRPr="00342731">
              <w:rPr>
                <w:rFonts w:cs="Arial"/>
                <w:szCs w:val="18"/>
                <w:lang w:val="nl-BE"/>
              </w:rPr>
              <w:t>De cursisten kunnen reflecteren over taal en taalgebruik binnen de vermelde taalgebruikssituaties en daarbij hun functionele kennis ter ondersteuning van hun taalbeheersing uitbreiden door naar aanleiding van zinvolle communicatieve situaties en taaltaken:</w:t>
            </w:r>
          </w:p>
          <w:p w14:paraId="37D26337" w14:textId="77777777" w:rsidR="00BF39B1" w:rsidRPr="00342731" w:rsidRDefault="00BF39B1" w:rsidP="00AC50FD">
            <w:pPr>
              <w:numPr>
                <w:ilvl w:val="0"/>
                <w:numId w:val="139"/>
              </w:numPr>
              <w:spacing w:after="0"/>
              <w:rPr>
                <w:rFonts w:cs="Arial"/>
                <w:szCs w:val="18"/>
                <w:lang w:val="nl-BE"/>
              </w:rPr>
            </w:pPr>
            <w:r w:rsidRPr="00342731">
              <w:rPr>
                <w:rFonts w:cs="Arial"/>
                <w:szCs w:val="18"/>
                <w:lang w:val="nl-BE"/>
              </w:rPr>
              <w:t>reeds in de klas behandelde vormen en structuren te herkennen en ontleden;</w:t>
            </w:r>
          </w:p>
          <w:p w14:paraId="1D350352" w14:textId="77777777" w:rsidR="00BF39B1" w:rsidRPr="00342731" w:rsidRDefault="00BF39B1" w:rsidP="00AC50FD">
            <w:pPr>
              <w:numPr>
                <w:ilvl w:val="0"/>
                <w:numId w:val="139"/>
              </w:numPr>
              <w:spacing w:after="0"/>
              <w:rPr>
                <w:rFonts w:cs="Arial"/>
                <w:szCs w:val="18"/>
                <w:lang w:val="nl-BE"/>
              </w:rPr>
            </w:pPr>
            <w:r w:rsidRPr="00342731">
              <w:rPr>
                <w:rFonts w:cs="Arial"/>
                <w:szCs w:val="18"/>
                <w:lang w:val="nl-BE"/>
              </w:rPr>
              <w:t>door te observeren hoe vormen en structuren functioneren, onder begeleiding regels te ontdekken en formuleren;</w:t>
            </w:r>
          </w:p>
          <w:p w14:paraId="15CD23C7" w14:textId="77777777" w:rsidR="00BF39B1" w:rsidRPr="00A351BD" w:rsidRDefault="00BF39B1" w:rsidP="00AC50FD">
            <w:pPr>
              <w:numPr>
                <w:ilvl w:val="0"/>
                <w:numId w:val="139"/>
              </w:numPr>
              <w:spacing w:after="0"/>
              <w:rPr>
                <w:rFonts w:cs="Arial"/>
                <w:szCs w:val="18"/>
                <w:lang w:val="nl-BE"/>
              </w:rPr>
            </w:pPr>
            <w:r w:rsidRPr="00342731">
              <w:rPr>
                <w:rFonts w:cs="Arial"/>
                <w:szCs w:val="18"/>
                <w:lang w:val="nl-BE"/>
              </w:rPr>
              <w:t>gelijkenissen en verschillen tussen talen te ontdekken en hun kennis van andere talen in te zetten.</w:t>
            </w:r>
          </w:p>
        </w:tc>
        <w:tc>
          <w:tcPr>
            <w:tcW w:w="1275" w:type="dxa"/>
            <w:tcBorders>
              <w:top w:val="single" w:sz="4" w:space="0" w:color="auto"/>
              <w:left w:val="single" w:sz="4" w:space="0" w:color="auto"/>
              <w:bottom w:val="single" w:sz="4" w:space="0" w:color="auto"/>
              <w:right w:val="single" w:sz="4" w:space="0" w:color="auto"/>
            </w:tcBorders>
            <w:hideMark/>
          </w:tcPr>
          <w:p w14:paraId="79E24B9A" w14:textId="77777777" w:rsidR="00BF39B1" w:rsidRPr="00342731" w:rsidRDefault="00BF39B1">
            <w:pPr>
              <w:rPr>
                <w:rFonts w:cs="Arial"/>
                <w:szCs w:val="18"/>
              </w:rPr>
            </w:pPr>
            <w:r w:rsidRPr="00342731">
              <w:rPr>
                <w:rFonts w:cs="Arial"/>
                <w:szCs w:val="18"/>
              </w:rPr>
              <w:t>ET43</w:t>
            </w:r>
          </w:p>
        </w:tc>
      </w:tr>
      <w:tr w:rsidR="00BF39B1" w:rsidRPr="00342731" w14:paraId="3C04A176" w14:textId="77777777" w:rsidTr="00AD00FB">
        <w:tc>
          <w:tcPr>
            <w:tcW w:w="12900" w:type="dxa"/>
            <w:tcBorders>
              <w:top w:val="single" w:sz="4" w:space="0" w:color="auto"/>
              <w:left w:val="single" w:sz="4" w:space="0" w:color="auto"/>
              <w:bottom w:val="single" w:sz="4" w:space="0" w:color="auto"/>
              <w:right w:val="single" w:sz="4" w:space="0" w:color="auto"/>
            </w:tcBorders>
            <w:hideMark/>
          </w:tcPr>
          <w:p w14:paraId="09C49AE8" w14:textId="77777777" w:rsidR="00BF39B1" w:rsidRPr="00342731" w:rsidRDefault="00BF39B1">
            <w:pPr>
              <w:rPr>
                <w:rFonts w:cs="Arial"/>
                <w:szCs w:val="18"/>
                <w:lang w:val="nl-BE"/>
              </w:rPr>
            </w:pPr>
            <w:r w:rsidRPr="00342731">
              <w:rPr>
                <w:rFonts w:cs="Arial"/>
                <w:szCs w:val="18"/>
              </w:rPr>
              <w:t>De cursisten kunnen verschillen en gelijkenissen onderscheiden in leefwijze tussen de eigen cultuur en de cultuur van een streek waar de doeltaal gesproken wordt.</w:t>
            </w:r>
          </w:p>
        </w:tc>
        <w:tc>
          <w:tcPr>
            <w:tcW w:w="1275" w:type="dxa"/>
            <w:tcBorders>
              <w:top w:val="single" w:sz="4" w:space="0" w:color="auto"/>
              <w:left w:val="single" w:sz="4" w:space="0" w:color="auto"/>
              <w:bottom w:val="single" w:sz="4" w:space="0" w:color="auto"/>
              <w:right w:val="single" w:sz="4" w:space="0" w:color="auto"/>
            </w:tcBorders>
            <w:hideMark/>
          </w:tcPr>
          <w:p w14:paraId="56775BAB" w14:textId="77777777" w:rsidR="00BF39B1" w:rsidRPr="00342731" w:rsidRDefault="00BF39B1">
            <w:pPr>
              <w:rPr>
                <w:rFonts w:cs="Arial"/>
                <w:szCs w:val="18"/>
              </w:rPr>
            </w:pPr>
            <w:r w:rsidRPr="00342731">
              <w:rPr>
                <w:rFonts w:cs="Arial"/>
                <w:szCs w:val="18"/>
              </w:rPr>
              <w:t>ET44</w:t>
            </w:r>
          </w:p>
        </w:tc>
      </w:tr>
      <w:tr w:rsidR="00BF39B1" w:rsidRPr="00342731" w14:paraId="2E808AB6" w14:textId="77777777" w:rsidTr="00AD00FB">
        <w:tc>
          <w:tcPr>
            <w:tcW w:w="12900" w:type="dxa"/>
            <w:tcBorders>
              <w:top w:val="single" w:sz="4" w:space="0" w:color="auto"/>
              <w:left w:val="single" w:sz="4" w:space="0" w:color="auto"/>
              <w:bottom w:val="nil"/>
              <w:right w:val="single" w:sz="4" w:space="0" w:color="auto"/>
            </w:tcBorders>
            <w:hideMark/>
          </w:tcPr>
          <w:p w14:paraId="18B30CC1" w14:textId="77777777" w:rsidR="00BF39B1" w:rsidRPr="00342731" w:rsidRDefault="00BF39B1">
            <w:pPr>
              <w:rPr>
                <w:rFonts w:cs="Arial"/>
                <w:szCs w:val="18"/>
              </w:rPr>
            </w:pPr>
            <w:r w:rsidRPr="00342731">
              <w:rPr>
                <w:rFonts w:cs="Arial"/>
                <w:szCs w:val="18"/>
              </w:rPr>
              <w:t xml:space="preserve">De cursisten werken aan de volgende </w:t>
            </w:r>
            <w:r w:rsidRPr="00342731">
              <w:rPr>
                <w:rFonts w:cs="Arial"/>
                <w:b/>
                <w:szCs w:val="18"/>
              </w:rPr>
              <w:t>attitudes</w:t>
            </w:r>
            <w:r w:rsidRPr="00342731">
              <w:rPr>
                <w:rFonts w:cs="Arial"/>
                <w:szCs w:val="18"/>
              </w:rPr>
              <w:t>:</w:t>
            </w:r>
          </w:p>
        </w:tc>
        <w:tc>
          <w:tcPr>
            <w:tcW w:w="1275" w:type="dxa"/>
            <w:tcBorders>
              <w:top w:val="single" w:sz="4" w:space="0" w:color="auto"/>
              <w:left w:val="single" w:sz="4" w:space="0" w:color="auto"/>
              <w:bottom w:val="nil"/>
              <w:right w:val="single" w:sz="4" w:space="0" w:color="auto"/>
            </w:tcBorders>
          </w:tcPr>
          <w:p w14:paraId="27FCF645" w14:textId="77777777" w:rsidR="00BF39B1" w:rsidRPr="00342731" w:rsidRDefault="00BF39B1">
            <w:pPr>
              <w:rPr>
                <w:rFonts w:cs="Arial"/>
                <w:szCs w:val="18"/>
              </w:rPr>
            </w:pPr>
          </w:p>
        </w:tc>
      </w:tr>
      <w:tr w:rsidR="00BF39B1" w:rsidRPr="00342731" w14:paraId="1EDBBAC7" w14:textId="77777777" w:rsidTr="00AD00FB">
        <w:tc>
          <w:tcPr>
            <w:tcW w:w="12900" w:type="dxa"/>
            <w:tcBorders>
              <w:top w:val="nil"/>
              <w:left w:val="single" w:sz="4" w:space="0" w:color="auto"/>
              <w:bottom w:val="nil"/>
              <w:right w:val="single" w:sz="4" w:space="0" w:color="auto"/>
            </w:tcBorders>
            <w:hideMark/>
          </w:tcPr>
          <w:p w14:paraId="14563333"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tonen bereidheid en durf om te luisteren, te lezen, te spreken, gesprekken te voeren en te schrijven in het Engels;</w:t>
            </w:r>
          </w:p>
        </w:tc>
        <w:tc>
          <w:tcPr>
            <w:tcW w:w="1275" w:type="dxa"/>
            <w:tcBorders>
              <w:top w:val="nil"/>
              <w:left w:val="single" w:sz="4" w:space="0" w:color="auto"/>
              <w:bottom w:val="nil"/>
              <w:right w:val="single" w:sz="4" w:space="0" w:color="auto"/>
            </w:tcBorders>
            <w:hideMark/>
          </w:tcPr>
          <w:p w14:paraId="49F6DF27" w14:textId="77777777" w:rsidR="00BF39B1" w:rsidRPr="00342731" w:rsidRDefault="00BF39B1">
            <w:pPr>
              <w:rPr>
                <w:rFonts w:cs="Arial"/>
                <w:szCs w:val="18"/>
              </w:rPr>
            </w:pPr>
            <w:r w:rsidRPr="00342731">
              <w:rPr>
                <w:rFonts w:cs="Arial"/>
                <w:szCs w:val="18"/>
              </w:rPr>
              <w:t>ET45*</w:t>
            </w:r>
          </w:p>
        </w:tc>
      </w:tr>
      <w:tr w:rsidR="00BF39B1" w:rsidRPr="00342731" w14:paraId="5C7B7467" w14:textId="77777777" w:rsidTr="00AD00FB">
        <w:tc>
          <w:tcPr>
            <w:tcW w:w="12900" w:type="dxa"/>
            <w:tcBorders>
              <w:top w:val="nil"/>
              <w:left w:val="single" w:sz="4" w:space="0" w:color="auto"/>
              <w:bottom w:val="nil"/>
              <w:right w:val="single" w:sz="4" w:space="0" w:color="auto"/>
            </w:tcBorders>
            <w:hideMark/>
          </w:tcPr>
          <w:p w14:paraId="6E993570"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streven naar taalverzorging;</w:t>
            </w:r>
          </w:p>
        </w:tc>
        <w:tc>
          <w:tcPr>
            <w:tcW w:w="1275" w:type="dxa"/>
            <w:tcBorders>
              <w:top w:val="nil"/>
              <w:left w:val="single" w:sz="4" w:space="0" w:color="auto"/>
              <w:bottom w:val="nil"/>
              <w:right w:val="single" w:sz="4" w:space="0" w:color="auto"/>
            </w:tcBorders>
            <w:hideMark/>
          </w:tcPr>
          <w:p w14:paraId="06A3FF07" w14:textId="77777777" w:rsidR="00BF39B1" w:rsidRPr="00342731" w:rsidRDefault="00BF39B1">
            <w:pPr>
              <w:rPr>
                <w:rFonts w:cs="Arial"/>
                <w:szCs w:val="18"/>
              </w:rPr>
            </w:pPr>
            <w:r w:rsidRPr="00342731">
              <w:rPr>
                <w:rFonts w:cs="Arial"/>
                <w:szCs w:val="18"/>
              </w:rPr>
              <w:t>ET46*</w:t>
            </w:r>
          </w:p>
        </w:tc>
      </w:tr>
      <w:tr w:rsidR="00BF39B1" w:rsidRPr="00342731" w14:paraId="6039C1BD" w14:textId="77777777" w:rsidTr="00AD00FB">
        <w:tc>
          <w:tcPr>
            <w:tcW w:w="12900" w:type="dxa"/>
            <w:tcBorders>
              <w:top w:val="nil"/>
              <w:left w:val="single" w:sz="4" w:space="0" w:color="auto"/>
              <w:bottom w:val="nil"/>
              <w:right w:val="single" w:sz="4" w:space="0" w:color="auto"/>
            </w:tcBorders>
            <w:hideMark/>
          </w:tcPr>
          <w:p w14:paraId="072D6A7D"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tonen belangstelling voor de aanwezigheid van moderne vreemde talen in hun leefwereld, ook buiten de school, en voor de socioculturele wereld van de taalgebruikers;</w:t>
            </w:r>
          </w:p>
        </w:tc>
        <w:tc>
          <w:tcPr>
            <w:tcW w:w="1275" w:type="dxa"/>
            <w:tcBorders>
              <w:top w:val="nil"/>
              <w:left w:val="single" w:sz="4" w:space="0" w:color="auto"/>
              <w:bottom w:val="nil"/>
              <w:right w:val="single" w:sz="4" w:space="0" w:color="auto"/>
            </w:tcBorders>
            <w:hideMark/>
          </w:tcPr>
          <w:p w14:paraId="745AF36E" w14:textId="77777777" w:rsidR="00BF39B1" w:rsidRPr="00342731" w:rsidRDefault="00BF39B1">
            <w:pPr>
              <w:rPr>
                <w:rFonts w:cs="Arial"/>
                <w:szCs w:val="18"/>
              </w:rPr>
            </w:pPr>
            <w:r w:rsidRPr="00342731">
              <w:rPr>
                <w:rFonts w:cs="Arial"/>
                <w:szCs w:val="18"/>
              </w:rPr>
              <w:t>ET47*</w:t>
            </w:r>
          </w:p>
        </w:tc>
      </w:tr>
      <w:tr w:rsidR="00BF39B1" w:rsidRPr="00342731" w14:paraId="6CBAE791" w14:textId="77777777" w:rsidTr="00AD00FB">
        <w:tc>
          <w:tcPr>
            <w:tcW w:w="12900" w:type="dxa"/>
            <w:tcBorders>
              <w:top w:val="nil"/>
              <w:left w:val="single" w:sz="4" w:space="0" w:color="auto"/>
              <w:bottom w:val="nil"/>
              <w:right w:val="single" w:sz="4" w:space="0" w:color="auto"/>
            </w:tcBorders>
            <w:hideMark/>
          </w:tcPr>
          <w:p w14:paraId="22CA5664"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staan open voor verschillen en gelijkenissen in leefwijze tussen de eigen cultuur en de cultuur van een streek waar de doeltaal gesproken wordt;</w:t>
            </w:r>
          </w:p>
        </w:tc>
        <w:tc>
          <w:tcPr>
            <w:tcW w:w="1275" w:type="dxa"/>
            <w:tcBorders>
              <w:top w:val="nil"/>
              <w:left w:val="single" w:sz="4" w:space="0" w:color="auto"/>
              <w:bottom w:val="nil"/>
              <w:right w:val="single" w:sz="4" w:space="0" w:color="auto"/>
            </w:tcBorders>
            <w:hideMark/>
          </w:tcPr>
          <w:p w14:paraId="4760EEED" w14:textId="77777777" w:rsidR="00BF39B1" w:rsidRPr="00342731" w:rsidRDefault="00BF39B1">
            <w:pPr>
              <w:rPr>
                <w:rFonts w:cs="Arial"/>
                <w:szCs w:val="18"/>
              </w:rPr>
            </w:pPr>
            <w:r w:rsidRPr="00342731">
              <w:rPr>
                <w:rFonts w:cs="Arial"/>
                <w:szCs w:val="18"/>
              </w:rPr>
              <w:t>ET48*</w:t>
            </w:r>
          </w:p>
        </w:tc>
      </w:tr>
      <w:tr w:rsidR="00BF39B1" w:rsidRPr="00EF2A70" w14:paraId="3A50F46A" w14:textId="77777777" w:rsidTr="00AD00FB">
        <w:tc>
          <w:tcPr>
            <w:tcW w:w="12900" w:type="dxa"/>
            <w:tcBorders>
              <w:top w:val="nil"/>
              <w:left w:val="single" w:sz="4" w:space="0" w:color="auto"/>
              <w:bottom w:val="single" w:sz="4" w:space="0" w:color="auto"/>
              <w:right w:val="single" w:sz="4" w:space="0" w:color="auto"/>
            </w:tcBorders>
            <w:hideMark/>
          </w:tcPr>
          <w:p w14:paraId="59528DFA" w14:textId="77777777" w:rsidR="00BF39B1" w:rsidRPr="00342731" w:rsidRDefault="00BF39B1" w:rsidP="00AC50FD">
            <w:pPr>
              <w:pStyle w:val="04Pijltjes"/>
              <w:numPr>
                <w:ilvl w:val="0"/>
                <w:numId w:val="70"/>
              </w:numPr>
              <w:ind w:left="357" w:hanging="357"/>
              <w:rPr>
                <w:rFonts w:cs="Arial"/>
                <w:sz w:val="18"/>
                <w:szCs w:val="18"/>
              </w:rPr>
            </w:pPr>
            <w:r w:rsidRPr="00342731">
              <w:rPr>
                <w:rFonts w:cs="Arial"/>
                <w:sz w:val="18"/>
                <w:szCs w:val="18"/>
              </w:rPr>
              <w:t>stellen zich open voor de esthetische component van teksten.</w:t>
            </w:r>
          </w:p>
        </w:tc>
        <w:tc>
          <w:tcPr>
            <w:tcW w:w="1275" w:type="dxa"/>
            <w:tcBorders>
              <w:top w:val="nil"/>
              <w:left w:val="single" w:sz="4" w:space="0" w:color="auto"/>
              <w:bottom w:val="single" w:sz="4" w:space="0" w:color="auto"/>
              <w:right w:val="single" w:sz="4" w:space="0" w:color="auto"/>
            </w:tcBorders>
            <w:hideMark/>
          </w:tcPr>
          <w:p w14:paraId="4F1D83AA" w14:textId="77777777" w:rsidR="00BF39B1" w:rsidRPr="00EF2A70" w:rsidRDefault="00BF39B1">
            <w:pPr>
              <w:rPr>
                <w:rFonts w:cs="Arial"/>
                <w:szCs w:val="18"/>
              </w:rPr>
            </w:pPr>
            <w:r w:rsidRPr="00342731">
              <w:rPr>
                <w:rFonts w:cs="Arial"/>
                <w:szCs w:val="18"/>
              </w:rPr>
              <w:t>ET49*</w:t>
            </w:r>
          </w:p>
        </w:tc>
      </w:tr>
    </w:tbl>
    <w:p w14:paraId="4EBD5050" w14:textId="77777777" w:rsidR="00BF39B1" w:rsidRDefault="00BF39B1" w:rsidP="00114D64"/>
    <w:p w14:paraId="4FBEE3AE" w14:textId="77777777" w:rsidR="00941740" w:rsidRPr="00941740" w:rsidRDefault="00941740" w:rsidP="00941740">
      <w:r w:rsidRPr="00941740">
        <w:rPr>
          <w:b/>
        </w:rPr>
        <w:t>Didactische wenken</w:t>
      </w:r>
      <w:r w:rsidRPr="00941740">
        <w:t>:</w:t>
      </w:r>
    </w:p>
    <w:p w14:paraId="69316326" w14:textId="77777777" w:rsidR="00941740" w:rsidRPr="00941740" w:rsidRDefault="00941740" w:rsidP="00941740">
      <w:r w:rsidRPr="00941740">
        <w:t xml:space="preserve">Merk op dat de hierboven vermelde kennis en attitudes ook onverkort terugkomen in de twee andere basismodules Engels. Op centrumniveau kan je verdere afspraken maken over bijv. de concrete invulling, eventuele differentiatie, het gewicht dat je in de verschillende modules aan bepaalde items toekent enz. </w:t>
      </w:r>
    </w:p>
    <w:p w14:paraId="26B599F3" w14:textId="77777777" w:rsidR="003D5652" w:rsidRDefault="003D5652">
      <w:pPr>
        <w:sectPr w:rsidR="003D5652" w:rsidSect="0025355D">
          <w:pgSz w:w="16838" w:h="11906" w:orient="landscape" w:code="9"/>
          <w:pgMar w:top="1418" w:right="1418" w:bottom="1418" w:left="1418" w:header="709" w:footer="425" w:gutter="0"/>
          <w:cols w:space="708"/>
          <w:docGrid w:linePitch="360"/>
        </w:sectPr>
      </w:pPr>
    </w:p>
    <w:p w14:paraId="1FDFBD65" w14:textId="77777777" w:rsidR="00B576A4" w:rsidRDefault="00B576A4" w:rsidP="00114D64">
      <w:pPr>
        <w:pStyle w:val="Kop1"/>
      </w:pPr>
      <w:bookmarkStart w:id="121" w:name="_Toc491708761"/>
      <w:r>
        <w:t>Frans</w:t>
      </w:r>
      <w:bookmarkEnd w:id="121"/>
    </w:p>
    <w:p w14:paraId="6571956B" w14:textId="77777777" w:rsidR="00333D18" w:rsidRDefault="00333D18" w:rsidP="00333D18">
      <w:pPr>
        <w:pStyle w:val="Kop2"/>
      </w:pPr>
      <w:bookmarkStart w:id="122" w:name="_Toc491708762"/>
      <w:bookmarkStart w:id="123" w:name="_Toc121211238"/>
      <w:r>
        <w:t>Minimale materiële vereisten</w:t>
      </w:r>
      <w:bookmarkEnd w:id="122"/>
    </w:p>
    <w:p w14:paraId="517E1FE2" w14:textId="77777777" w:rsidR="00901FDF" w:rsidRPr="00A351BD" w:rsidRDefault="00901FDF" w:rsidP="00901FDF">
      <w:r w:rsidRPr="00A351BD">
        <w:t>Om de vooropgestelde taalvaardigheid te kunnen verwerven, moeten de cursisten regelmatig kunn</w:t>
      </w:r>
      <w:r w:rsidR="00A351BD">
        <w:t>en beschikken over het volgende:</w:t>
      </w:r>
    </w:p>
    <w:p w14:paraId="6E99FE29" w14:textId="77777777" w:rsidR="00901FDF" w:rsidRPr="00A351BD" w:rsidRDefault="00A351BD" w:rsidP="00AC50FD">
      <w:pPr>
        <w:pStyle w:val="opsomming1"/>
        <w:numPr>
          <w:ilvl w:val="0"/>
          <w:numId w:val="140"/>
        </w:numPr>
      </w:pPr>
      <w:r>
        <w:t>e</w:t>
      </w:r>
      <w:r w:rsidR="00901FDF" w:rsidRPr="00A351BD">
        <w:t>en taalklas  met audiovisuele mogelijkheden en een aanpasbare leeromgeving</w:t>
      </w:r>
    </w:p>
    <w:p w14:paraId="24B85BAA" w14:textId="77777777" w:rsidR="00901FDF" w:rsidRPr="00A351BD" w:rsidRDefault="00A351BD" w:rsidP="00AC50FD">
      <w:pPr>
        <w:pStyle w:val="opsomming1"/>
        <w:numPr>
          <w:ilvl w:val="0"/>
          <w:numId w:val="140"/>
        </w:numPr>
      </w:pPr>
      <w:r>
        <w:t>n</w:t>
      </w:r>
      <w:r w:rsidR="00901FDF" w:rsidRPr="00A351BD">
        <w:t>aslagwerken, o.a. woordenboeken, grammatica’s, tijdschriften, literaire werken</w:t>
      </w:r>
    </w:p>
    <w:p w14:paraId="4FA14A78" w14:textId="77777777" w:rsidR="00F35906" w:rsidRDefault="00901FDF" w:rsidP="00AC50FD">
      <w:pPr>
        <w:pStyle w:val="opsomming1"/>
        <w:numPr>
          <w:ilvl w:val="0"/>
          <w:numId w:val="140"/>
        </w:numPr>
      </w:pPr>
      <w:r w:rsidRPr="00A351BD">
        <w:t>ICT-mogelijkheden met internetverbinding</w:t>
      </w:r>
      <w:r w:rsidR="00A351BD">
        <w:t>.</w:t>
      </w:r>
    </w:p>
    <w:p w14:paraId="79B2C2E5" w14:textId="77777777" w:rsidR="003D5652" w:rsidRDefault="003D5652" w:rsidP="003D5652">
      <w:pPr>
        <w:pStyle w:val="opsomming1"/>
        <w:numPr>
          <w:ilvl w:val="0"/>
          <w:numId w:val="0"/>
        </w:numPr>
        <w:ind w:left="567"/>
      </w:pPr>
    </w:p>
    <w:p w14:paraId="59EBBB35" w14:textId="77777777" w:rsidR="003D5652" w:rsidRDefault="003D5652" w:rsidP="003D5652">
      <w:pPr>
        <w:pStyle w:val="Kop2"/>
      </w:pPr>
      <w:bookmarkStart w:id="124" w:name="_Toc491708763"/>
      <w:r>
        <w:t>Evaluatie</w:t>
      </w:r>
      <w:bookmarkEnd w:id="124"/>
    </w:p>
    <w:p w14:paraId="4379CF5F" w14:textId="77777777" w:rsidR="003D5652" w:rsidRPr="00850EFD" w:rsidRDefault="003D5652" w:rsidP="003D5652">
      <w:pPr>
        <w:rPr>
          <w:szCs w:val="18"/>
        </w:rPr>
      </w:pPr>
      <w:r w:rsidRPr="00850EFD">
        <w:rPr>
          <w:szCs w:val="18"/>
        </w:rPr>
        <w:t xml:space="preserve">Het decreet van 2007 betreffende het volwassenenonderwijs stelt </w:t>
      </w:r>
      <w:r w:rsidRPr="00FB61F2">
        <w:rPr>
          <w:szCs w:val="18"/>
        </w:rPr>
        <w:t xml:space="preserve">in </w:t>
      </w:r>
      <w:hyperlink r:id="rId48" w:history="1">
        <w:r w:rsidRPr="00FB61F2">
          <w:rPr>
            <w:rStyle w:val="Hyperlink"/>
            <w:szCs w:val="18"/>
          </w:rPr>
          <w:t>art. 38, §1:</w:t>
        </w:r>
      </w:hyperlink>
    </w:p>
    <w:p w14:paraId="331557AA" w14:textId="77777777" w:rsidR="003D5652" w:rsidRDefault="003D5652" w:rsidP="003D5652">
      <w:pPr>
        <w:rPr>
          <w:szCs w:val="18"/>
        </w:rPr>
      </w:pPr>
      <w:r w:rsidRPr="00850EFD">
        <w:rPr>
          <w:szCs w:val="18"/>
        </w:rPr>
        <w:t>“Een evaluatie is een deskundige beoordeling van de mate waarin de cursist de doelstellingen uit het goedgekeurde leerplan heeft bereikt.</w:t>
      </w:r>
      <w:r>
        <w:rPr>
          <w:szCs w:val="18"/>
        </w:rPr>
        <w:t xml:space="preserve"> </w:t>
      </w:r>
      <w:r w:rsidRPr="00850EFD">
        <w:rPr>
          <w:szCs w:val="18"/>
        </w:rPr>
        <w:t>Een evaluatie kan georganiseerd worden in de vorm van een permanente evaluatie of in de vorm van een afsluitende evaluatie.</w:t>
      </w:r>
      <w:r>
        <w:rPr>
          <w:szCs w:val="18"/>
        </w:rPr>
        <w:t xml:space="preserve"> </w:t>
      </w:r>
      <w:r w:rsidRPr="00850EFD">
        <w:rPr>
          <w:szCs w:val="18"/>
        </w:rPr>
        <w:t>Het centrum organiseert voor elke module een evaluatie”.</w:t>
      </w:r>
    </w:p>
    <w:p w14:paraId="54D0DAAA" w14:textId="77777777" w:rsidR="003D5652" w:rsidRDefault="003D5652" w:rsidP="003D5652">
      <w:pPr>
        <w:pStyle w:val="opsomming1"/>
        <w:numPr>
          <w:ilvl w:val="0"/>
          <w:numId w:val="0"/>
        </w:numPr>
        <w:ind w:left="567" w:hanging="283"/>
      </w:pPr>
    </w:p>
    <w:p w14:paraId="6B6197A7" w14:textId="77777777" w:rsidR="003D5652" w:rsidRDefault="003D5652" w:rsidP="003D5652">
      <w:pPr>
        <w:pStyle w:val="opsomming1"/>
        <w:numPr>
          <w:ilvl w:val="0"/>
          <w:numId w:val="0"/>
        </w:numPr>
        <w:ind w:left="567" w:hanging="283"/>
      </w:pPr>
    </w:p>
    <w:p w14:paraId="1A03D117" w14:textId="77777777" w:rsidR="003D5652" w:rsidRDefault="003D5652" w:rsidP="003D5652">
      <w:pPr>
        <w:pStyle w:val="opsomming1"/>
        <w:numPr>
          <w:ilvl w:val="0"/>
          <w:numId w:val="0"/>
        </w:numPr>
        <w:ind w:left="567" w:hanging="283"/>
      </w:pPr>
    </w:p>
    <w:p w14:paraId="1F7916BB" w14:textId="77777777" w:rsidR="003D5652" w:rsidRDefault="003D5652" w:rsidP="003D5652">
      <w:pPr>
        <w:pStyle w:val="opsomming1"/>
        <w:numPr>
          <w:ilvl w:val="0"/>
          <w:numId w:val="0"/>
        </w:numPr>
        <w:ind w:left="567" w:hanging="283"/>
        <w:sectPr w:rsidR="003D5652" w:rsidSect="003D5652">
          <w:pgSz w:w="11906" w:h="16838" w:code="9"/>
          <w:pgMar w:top="1418" w:right="1418" w:bottom="1418" w:left="1418" w:header="709" w:footer="425" w:gutter="0"/>
          <w:cols w:space="708"/>
          <w:docGrid w:linePitch="360"/>
        </w:sectPr>
      </w:pPr>
    </w:p>
    <w:p w14:paraId="0369C054" w14:textId="77777777" w:rsidR="00B576A4" w:rsidRPr="00B5581E" w:rsidRDefault="00B576A4" w:rsidP="003D5672">
      <w:pPr>
        <w:pStyle w:val="Kop2"/>
        <w:rPr>
          <w:lang w:val="fr-FR"/>
        </w:rPr>
      </w:pPr>
      <w:bookmarkStart w:id="125" w:name="_Toc491708764"/>
      <w:r w:rsidRPr="00B5581E">
        <w:rPr>
          <w:lang w:val="fr-FR"/>
        </w:rPr>
        <w:t xml:space="preserve">Module: </w:t>
      </w:r>
      <w:bookmarkEnd w:id="123"/>
      <w:r w:rsidR="00D45EC3">
        <w:rPr>
          <w:lang w:val="fr-FR"/>
        </w:rPr>
        <w:t>ASO3-</w:t>
      </w:r>
      <w:r w:rsidR="00D45E22">
        <w:rPr>
          <w:lang w:val="fr-FR"/>
        </w:rPr>
        <w:t xml:space="preserve">B </w:t>
      </w:r>
      <w:r w:rsidRPr="00B5581E">
        <w:rPr>
          <w:lang w:val="fr-FR"/>
        </w:rPr>
        <w:t>Frans</w:t>
      </w:r>
      <w:r w:rsidR="003D5672">
        <w:rPr>
          <w:lang w:val="fr-FR"/>
        </w:rPr>
        <w:t xml:space="preserve"> </w:t>
      </w:r>
      <w:r w:rsidRPr="00B5581E">
        <w:rPr>
          <w:lang w:val="fr-FR"/>
        </w:rPr>
        <w:t xml:space="preserve">1 </w:t>
      </w:r>
      <w:r w:rsidR="003D5672">
        <w:rPr>
          <w:lang w:val="fr-FR"/>
        </w:rPr>
        <w:t xml:space="preserve">- </w:t>
      </w:r>
      <w:r w:rsidRPr="00B5581E">
        <w:rPr>
          <w:lang w:val="fr-FR"/>
        </w:rPr>
        <w:t>80 Lt</w:t>
      </w:r>
      <w:r w:rsidR="00D45EC3">
        <w:rPr>
          <w:lang w:val="fr-FR"/>
        </w:rPr>
        <w:t xml:space="preserve"> (M AV G046)</w:t>
      </w:r>
      <w:bookmarkEnd w:id="125"/>
    </w:p>
    <w:p w14:paraId="0B04196E" w14:textId="77777777" w:rsidR="00B576A4" w:rsidRPr="001E539F" w:rsidRDefault="003D5672" w:rsidP="003D5672">
      <w:r>
        <w:t>Administratieve code: 6661</w:t>
      </w:r>
    </w:p>
    <w:p w14:paraId="37504C4E" w14:textId="77777777" w:rsidR="00B576A4" w:rsidRDefault="00B576A4" w:rsidP="00F1334C">
      <w:pPr>
        <w:pStyle w:val="Kop3"/>
        <w:rPr>
          <w:szCs w:val="18"/>
        </w:rPr>
      </w:pPr>
      <w:bookmarkStart w:id="126" w:name="_Toc121211240"/>
      <w:bookmarkStart w:id="127" w:name="_Toc491708765"/>
      <w:r>
        <w:t>Beginsituatie</w:t>
      </w:r>
      <w:bookmarkEnd w:id="126"/>
      <w:bookmarkEnd w:id="127"/>
    </w:p>
    <w:p w14:paraId="1E8C20C8" w14:textId="77777777" w:rsidR="00F35906" w:rsidRDefault="00901FDF" w:rsidP="00901FDF">
      <w:r>
        <w:t>De beginsituatie van de cursist wordt door het CVO nagegaan via een intakeprocedure (gesprek, proef,…). Op basis van deze intake geeft het CVO een advies aan de cursist over het aangewezen traject.</w:t>
      </w:r>
      <w:bookmarkStart w:id="128" w:name="_Toc121211241"/>
    </w:p>
    <w:p w14:paraId="00D26756" w14:textId="77777777" w:rsidR="00C009ED" w:rsidRPr="00D45EC3" w:rsidRDefault="00C009ED" w:rsidP="00F35906">
      <w:pPr>
        <w:pStyle w:val="Kop3"/>
      </w:pPr>
      <w:bookmarkStart w:id="129" w:name="_Toc491708766"/>
      <w:r w:rsidRPr="00D45EC3">
        <w:t>Situering</w:t>
      </w:r>
      <w:bookmarkEnd w:id="129"/>
    </w:p>
    <w:p w14:paraId="22D2F715" w14:textId="77777777" w:rsidR="00C009ED" w:rsidRPr="00D45EC3" w:rsidRDefault="00C009ED" w:rsidP="00C009ED">
      <w:pPr>
        <w:ind w:left="142"/>
        <w:rPr>
          <w:rFonts w:ascii="Times New Roman" w:hAnsi="Times New Roman"/>
          <w:szCs w:val="18"/>
          <w:lang w:val="nl-BE" w:eastAsia="nl-BE"/>
        </w:rPr>
      </w:pPr>
      <w:r w:rsidRPr="00D45EC3">
        <w:rPr>
          <w:szCs w:val="18"/>
          <w:lang w:val="nl-BE"/>
        </w:rPr>
        <w:t xml:space="preserve">In de eerste module verwerkt de cursist voornamelijk informatieve en prescriptieve teksten. Hij kan gelezen teksten navertellen en de verwerkte informatie structureren. Hij leert op informele én formele wijze corresponderen en kan  een verslag schrijven.. Daarnaast komt de cursist in contact met geschreven verhalende teksten, waarover hij zich leert uiten. Ook de cultuur en de cultuuruitingen in de brede betekenis komen reeds aan bod in deze module. </w:t>
      </w:r>
    </w:p>
    <w:p w14:paraId="125D93E2" w14:textId="77777777" w:rsidR="00C009ED" w:rsidRPr="00EF2A70" w:rsidRDefault="00C009ED" w:rsidP="00C009ED">
      <w:pPr>
        <w:ind w:left="142"/>
        <w:rPr>
          <w:szCs w:val="18"/>
          <w:lang w:val="nl-BE"/>
        </w:rPr>
      </w:pPr>
      <w:r w:rsidRPr="00CE3B37">
        <w:rPr>
          <w:szCs w:val="18"/>
          <w:lang w:val="nl-BE"/>
        </w:rPr>
        <w:t xml:space="preserve">Zie ook: </w:t>
      </w:r>
      <w:hyperlink r:id="rId49" w:history="1">
        <w:r w:rsidRPr="00CE3B37">
          <w:rPr>
            <w:rStyle w:val="Hyperlink"/>
            <w:szCs w:val="18"/>
            <w:lang w:val="nl-BE"/>
          </w:rPr>
          <w:t>uitgangspunten</w:t>
        </w:r>
      </w:hyperlink>
      <w:r w:rsidRPr="00CE3B37">
        <w:rPr>
          <w:szCs w:val="18"/>
          <w:lang w:val="nl-BE"/>
        </w:rPr>
        <w:t xml:space="preserve"> bij de eindtermen moderne vreemde talen Frans-Engels van de 3e graad ASO.</w:t>
      </w:r>
    </w:p>
    <w:p w14:paraId="2AFF0D5F" w14:textId="77777777" w:rsidR="00B576A4" w:rsidRDefault="00B576A4" w:rsidP="003D5672">
      <w:pPr>
        <w:pStyle w:val="Kop3"/>
      </w:pPr>
      <w:bookmarkStart w:id="130" w:name="_Toc491708767"/>
      <w:r>
        <w:t>Leerplandoelstellingen en leerinhouden</w:t>
      </w:r>
      <w:bookmarkEnd w:id="128"/>
      <w:bookmarkEnd w:id="130"/>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6"/>
        <w:gridCol w:w="1276"/>
      </w:tblGrid>
      <w:tr w:rsidR="003566F1" w:rsidRPr="00D45EC3" w14:paraId="0490A6C3" w14:textId="77777777" w:rsidTr="00AF53B3">
        <w:tc>
          <w:tcPr>
            <w:tcW w:w="12616" w:type="dxa"/>
            <w:shd w:val="clear" w:color="auto" w:fill="B3B3B3"/>
          </w:tcPr>
          <w:p w14:paraId="15B0C38D" w14:textId="77777777" w:rsidR="003566F1" w:rsidRPr="00D45EC3" w:rsidRDefault="003566F1" w:rsidP="000333CF">
            <w:pPr>
              <w:rPr>
                <w:b/>
                <w:szCs w:val="18"/>
              </w:rPr>
            </w:pPr>
            <w:r w:rsidRPr="00D45EC3">
              <w:rPr>
                <w:b/>
                <w:szCs w:val="18"/>
              </w:rPr>
              <w:t>Module ASO3-B Frans 1</w:t>
            </w:r>
          </w:p>
        </w:tc>
        <w:tc>
          <w:tcPr>
            <w:tcW w:w="1276" w:type="dxa"/>
            <w:shd w:val="clear" w:color="auto" w:fill="B3B3B3"/>
          </w:tcPr>
          <w:p w14:paraId="394AC5BD" w14:textId="77777777" w:rsidR="003566F1" w:rsidRPr="00D45EC3" w:rsidRDefault="003566F1" w:rsidP="000333CF">
            <w:pPr>
              <w:rPr>
                <w:b/>
                <w:szCs w:val="18"/>
              </w:rPr>
            </w:pPr>
            <w:r w:rsidRPr="00D45EC3">
              <w:rPr>
                <w:b/>
                <w:szCs w:val="18"/>
              </w:rPr>
              <w:t>M AV G046</w:t>
            </w:r>
          </w:p>
        </w:tc>
      </w:tr>
      <w:tr w:rsidR="003566F1" w:rsidRPr="00D45EC3" w14:paraId="5170A49D" w14:textId="77777777" w:rsidTr="00AF53B3">
        <w:tc>
          <w:tcPr>
            <w:tcW w:w="12616" w:type="dxa"/>
            <w:shd w:val="clear" w:color="auto" w:fill="auto"/>
          </w:tcPr>
          <w:p w14:paraId="3C5A4063" w14:textId="77777777" w:rsidR="003566F1" w:rsidRPr="00D45EC3" w:rsidRDefault="003566F1" w:rsidP="000333CF">
            <w:pPr>
              <w:jc w:val="center"/>
              <w:rPr>
                <w:b/>
                <w:szCs w:val="18"/>
              </w:rPr>
            </w:pPr>
            <w:r w:rsidRPr="00D45EC3">
              <w:rPr>
                <w:b/>
                <w:szCs w:val="18"/>
              </w:rPr>
              <w:t>Luisteren</w:t>
            </w:r>
          </w:p>
        </w:tc>
        <w:tc>
          <w:tcPr>
            <w:tcW w:w="1276" w:type="dxa"/>
            <w:shd w:val="clear" w:color="auto" w:fill="auto"/>
          </w:tcPr>
          <w:p w14:paraId="6D64DC9F" w14:textId="77777777" w:rsidR="003566F1" w:rsidRPr="00D45EC3" w:rsidRDefault="003566F1" w:rsidP="000333CF">
            <w:pPr>
              <w:jc w:val="center"/>
              <w:rPr>
                <w:b/>
                <w:szCs w:val="18"/>
              </w:rPr>
            </w:pPr>
          </w:p>
        </w:tc>
      </w:tr>
      <w:tr w:rsidR="003566F1" w:rsidRPr="00D45EC3" w14:paraId="78AD6D31" w14:textId="77777777" w:rsidTr="00AF53B3">
        <w:tc>
          <w:tcPr>
            <w:tcW w:w="12616" w:type="dxa"/>
            <w:shd w:val="clear" w:color="auto" w:fill="auto"/>
          </w:tcPr>
          <w:p w14:paraId="696807C1" w14:textId="77777777" w:rsidR="003566F1" w:rsidRPr="00D45EC3" w:rsidRDefault="003566F1" w:rsidP="000333CF">
            <w:pPr>
              <w:rPr>
                <w:szCs w:val="18"/>
              </w:rPr>
            </w:pPr>
            <w:r w:rsidRPr="00D45EC3">
              <w:rPr>
                <w:szCs w:val="18"/>
              </w:rPr>
              <w:t xml:space="preserve">In </w:t>
            </w:r>
            <w:r w:rsidRPr="00D45EC3">
              <w:rPr>
                <w:b/>
                <w:szCs w:val="18"/>
              </w:rPr>
              <w:t>teksten</w:t>
            </w:r>
            <w:r w:rsidRPr="00D45EC3">
              <w:rPr>
                <w:szCs w:val="18"/>
              </w:rPr>
              <w:t xml:space="preserve"> met de volgende </w:t>
            </w:r>
            <w:r w:rsidRPr="00D45EC3">
              <w:rPr>
                <w:b/>
                <w:szCs w:val="18"/>
              </w:rPr>
              <w:t>kenmerken</w:t>
            </w:r>
          </w:p>
        </w:tc>
        <w:tc>
          <w:tcPr>
            <w:tcW w:w="1276" w:type="dxa"/>
            <w:shd w:val="clear" w:color="auto" w:fill="auto"/>
          </w:tcPr>
          <w:p w14:paraId="56FE6675" w14:textId="77777777" w:rsidR="003566F1" w:rsidRPr="00D45EC3" w:rsidRDefault="003566F1" w:rsidP="000333CF">
            <w:pPr>
              <w:rPr>
                <w:szCs w:val="18"/>
              </w:rPr>
            </w:pPr>
          </w:p>
        </w:tc>
      </w:tr>
      <w:tr w:rsidR="003566F1" w:rsidRPr="00D45EC3" w14:paraId="21D69E05" w14:textId="77777777" w:rsidTr="00AD00FB">
        <w:tc>
          <w:tcPr>
            <w:tcW w:w="12616" w:type="dxa"/>
            <w:tcBorders>
              <w:bottom w:val="single" w:sz="4" w:space="0" w:color="auto"/>
            </w:tcBorders>
            <w:shd w:val="clear" w:color="auto" w:fill="auto"/>
          </w:tcPr>
          <w:p w14:paraId="3042F713" w14:textId="77777777" w:rsidR="003566F1" w:rsidRPr="00D45EC3" w:rsidRDefault="003566F1" w:rsidP="00AC50FD">
            <w:pPr>
              <w:numPr>
                <w:ilvl w:val="0"/>
                <w:numId w:val="47"/>
              </w:numPr>
              <w:spacing w:after="0"/>
              <w:rPr>
                <w:szCs w:val="18"/>
                <w:lang w:val="nl-BE"/>
              </w:rPr>
            </w:pPr>
            <w:r w:rsidRPr="00D45EC3">
              <w:rPr>
                <w:b/>
                <w:bCs/>
                <w:szCs w:val="18"/>
                <w:lang w:val="nl-BE"/>
              </w:rPr>
              <w:t>Onderwerp</w:t>
            </w:r>
          </w:p>
          <w:p w14:paraId="140D5A90" w14:textId="77777777" w:rsidR="003566F1" w:rsidRPr="00D45EC3" w:rsidRDefault="003566F1" w:rsidP="00AC50FD">
            <w:pPr>
              <w:numPr>
                <w:ilvl w:val="1"/>
                <w:numId w:val="48"/>
              </w:numPr>
              <w:spacing w:after="0"/>
              <w:rPr>
                <w:szCs w:val="18"/>
                <w:lang w:val="nl-BE"/>
              </w:rPr>
            </w:pPr>
            <w:r w:rsidRPr="00D45EC3">
              <w:rPr>
                <w:szCs w:val="18"/>
                <w:lang w:val="nl-BE"/>
              </w:rPr>
              <w:t>af en toe enige abstractie</w:t>
            </w:r>
          </w:p>
          <w:p w14:paraId="5F5804CD" w14:textId="77777777" w:rsidR="003566F1" w:rsidRPr="00D45EC3" w:rsidRDefault="003566F1" w:rsidP="00AC50FD">
            <w:pPr>
              <w:numPr>
                <w:ilvl w:val="1"/>
                <w:numId w:val="48"/>
              </w:numPr>
              <w:spacing w:after="0"/>
              <w:rPr>
                <w:szCs w:val="18"/>
                <w:lang w:val="nl-BE"/>
              </w:rPr>
            </w:pPr>
            <w:r w:rsidRPr="00D45EC3">
              <w:rPr>
                <w:szCs w:val="18"/>
                <w:lang w:val="nl-BE"/>
              </w:rPr>
              <w:t>eigen leefwereld en dagelijks leven</w:t>
            </w:r>
          </w:p>
          <w:p w14:paraId="4EBD190B" w14:textId="77777777" w:rsidR="003566F1" w:rsidRPr="00D45EC3" w:rsidRDefault="003566F1" w:rsidP="00AC50FD">
            <w:pPr>
              <w:numPr>
                <w:ilvl w:val="1"/>
                <w:numId w:val="48"/>
              </w:numPr>
              <w:spacing w:after="0"/>
              <w:rPr>
                <w:szCs w:val="18"/>
                <w:lang w:val="nl-BE"/>
              </w:rPr>
            </w:pPr>
            <w:r w:rsidRPr="00D45EC3">
              <w:rPr>
                <w:szCs w:val="18"/>
                <w:lang w:val="nl-BE"/>
              </w:rPr>
              <w:t>ook onderwerpen van meer algemene aard, onder meer met betrekking tot de actualiteit</w:t>
            </w:r>
          </w:p>
          <w:p w14:paraId="47769C67" w14:textId="77777777" w:rsidR="003566F1" w:rsidRPr="00D45EC3" w:rsidRDefault="003566F1" w:rsidP="00AC50FD">
            <w:pPr>
              <w:numPr>
                <w:ilvl w:val="0"/>
                <w:numId w:val="48"/>
              </w:numPr>
              <w:spacing w:after="0"/>
              <w:rPr>
                <w:szCs w:val="18"/>
                <w:lang w:val="nl-BE"/>
              </w:rPr>
            </w:pPr>
            <w:r w:rsidRPr="00D45EC3">
              <w:rPr>
                <w:b/>
                <w:bCs/>
                <w:szCs w:val="18"/>
                <w:lang w:val="nl-BE"/>
              </w:rPr>
              <w:t>Taalgebruikssituatie</w:t>
            </w:r>
          </w:p>
          <w:p w14:paraId="2C5AFA5B" w14:textId="77777777" w:rsidR="003566F1" w:rsidRPr="00D45EC3" w:rsidRDefault="003566F1" w:rsidP="00AC50FD">
            <w:pPr>
              <w:numPr>
                <w:ilvl w:val="1"/>
                <w:numId w:val="48"/>
              </w:numPr>
              <w:spacing w:after="0"/>
              <w:rPr>
                <w:szCs w:val="18"/>
                <w:lang w:val="nl-BE"/>
              </w:rPr>
            </w:pPr>
            <w:r w:rsidRPr="00D45EC3">
              <w:rPr>
                <w:szCs w:val="18"/>
                <w:lang w:val="nl-BE"/>
              </w:rPr>
              <w:t>voor de cursisten relevante taalgebruikssituaties</w:t>
            </w:r>
          </w:p>
          <w:p w14:paraId="39432DDB" w14:textId="77777777" w:rsidR="003566F1" w:rsidRPr="00D45EC3" w:rsidRDefault="003566F1" w:rsidP="00AC50FD">
            <w:pPr>
              <w:numPr>
                <w:ilvl w:val="1"/>
                <w:numId w:val="48"/>
              </w:numPr>
              <w:spacing w:after="0"/>
              <w:rPr>
                <w:szCs w:val="18"/>
                <w:lang w:val="nl-BE"/>
              </w:rPr>
            </w:pPr>
            <w:r w:rsidRPr="00D45EC3">
              <w:rPr>
                <w:szCs w:val="18"/>
                <w:lang w:val="nl-BE"/>
              </w:rPr>
              <w:t>met en zonder achtergrondgeluiden</w:t>
            </w:r>
          </w:p>
          <w:p w14:paraId="6142F842" w14:textId="77777777" w:rsidR="003566F1" w:rsidRPr="00D45EC3" w:rsidRDefault="003566F1" w:rsidP="00AC50FD">
            <w:pPr>
              <w:numPr>
                <w:ilvl w:val="1"/>
                <w:numId w:val="48"/>
              </w:numPr>
              <w:spacing w:after="0"/>
              <w:rPr>
                <w:szCs w:val="18"/>
                <w:lang w:val="nl-BE"/>
              </w:rPr>
            </w:pPr>
            <w:r w:rsidRPr="00D45EC3">
              <w:rPr>
                <w:szCs w:val="18"/>
                <w:lang w:val="nl-BE"/>
              </w:rPr>
              <w:t>met en zonder visuele ondersteuning</w:t>
            </w:r>
          </w:p>
          <w:p w14:paraId="613AE3AD" w14:textId="77777777" w:rsidR="003566F1" w:rsidRPr="00D45EC3" w:rsidRDefault="003566F1" w:rsidP="00AC50FD">
            <w:pPr>
              <w:numPr>
                <w:ilvl w:val="1"/>
                <w:numId w:val="48"/>
              </w:numPr>
              <w:spacing w:after="0"/>
              <w:rPr>
                <w:szCs w:val="18"/>
                <w:lang w:val="nl-BE"/>
              </w:rPr>
            </w:pPr>
            <w:r w:rsidRPr="00D45EC3">
              <w:rPr>
                <w:szCs w:val="18"/>
                <w:lang w:val="nl-BE"/>
              </w:rPr>
              <w:t>met aandacht voor digitale media</w:t>
            </w:r>
          </w:p>
          <w:p w14:paraId="2B3D4CAD" w14:textId="77777777" w:rsidR="003566F1" w:rsidRPr="00D45EC3" w:rsidRDefault="003566F1" w:rsidP="00AC50FD">
            <w:pPr>
              <w:numPr>
                <w:ilvl w:val="0"/>
                <w:numId w:val="48"/>
              </w:numPr>
              <w:spacing w:after="0"/>
              <w:rPr>
                <w:szCs w:val="18"/>
                <w:lang w:val="nl-BE"/>
              </w:rPr>
            </w:pPr>
            <w:r w:rsidRPr="00D45EC3">
              <w:rPr>
                <w:b/>
                <w:bCs/>
                <w:szCs w:val="18"/>
                <w:lang w:val="nl-BE"/>
              </w:rPr>
              <w:t>Structuur/ Samenhang/ Lengte</w:t>
            </w:r>
          </w:p>
          <w:p w14:paraId="69B340BE" w14:textId="77777777" w:rsidR="003566F1" w:rsidRPr="00D45EC3" w:rsidRDefault="003566F1" w:rsidP="00AC50FD">
            <w:pPr>
              <w:numPr>
                <w:ilvl w:val="1"/>
                <w:numId w:val="48"/>
              </w:numPr>
              <w:spacing w:after="0"/>
              <w:rPr>
                <w:szCs w:val="18"/>
                <w:lang w:val="nl-BE"/>
              </w:rPr>
            </w:pPr>
            <w:r w:rsidRPr="00D45EC3">
              <w:rPr>
                <w:szCs w:val="18"/>
                <w:lang w:val="nl-BE"/>
              </w:rPr>
              <w:t>ook samengestelde zinnen met een zekere mate van complexiteit</w:t>
            </w:r>
          </w:p>
          <w:p w14:paraId="1CC7A632" w14:textId="77777777" w:rsidR="003566F1" w:rsidRPr="00D45EC3" w:rsidRDefault="003566F1" w:rsidP="00AC50FD">
            <w:pPr>
              <w:numPr>
                <w:ilvl w:val="1"/>
                <w:numId w:val="48"/>
              </w:numPr>
              <w:spacing w:after="0"/>
              <w:rPr>
                <w:szCs w:val="18"/>
                <w:lang w:val="nl-BE"/>
              </w:rPr>
            </w:pPr>
            <w:r w:rsidRPr="00D45EC3">
              <w:rPr>
                <w:szCs w:val="18"/>
                <w:lang w:val="nl-BE"/>
              </w:rPr>
              <w:t>tekststructuur met een zekere mate van complexiteit</w:t>
            </w:r>
          </w:p>
          <w:p w14:paraId="323F9898" w14:textId="77777777" w:rsidR="003566F1" w:rsidRPr="00D45EC3" w:rsidRDefault="003566F1" w:rsidP="00AC50FD">
            <w:pPr>
              <w:numPr>
                <w:ilvl w:val="1"/>
                <w:numId w:val="48"/>
              </w:numPr>
              <w:spacing w:after="0"/>
              <w:rPr>
                <w:szCs w:val="18"/>
                <w:lang w:val="nl-BE"/>
              </w:rPr>
            </w:pPr>
            <w:r w:rsidRPr="00D45EC3">
              <w:rPr>
                <w:szCs w:val="18"/>
                <w:lang w:val="nl-BE"/>
              </w:rPr>
              <w:t>af en toe iets langere teksten</w:t>
            </w:r>
          </w:p>
          <w:p w14:paraId="4CCDBD2F" w14:textId="77777777" w:rsidR="003566F1" w:rsidRPr="00D45EC3" w:rsidRDefault="003566F1" w:rsidP="00AC50FD">
            <w:pPr>
              <w:numPr>
                <w:ilvl w:val="0"/>
                <w:numId w:val="48"/>
              </w:numPr>
              <w:spacing w:after="0"/>
              <w:rPr>
                <w:szCs w:val="18"/>
                <w:lang w:val="nl-BE"/>
              </w:rPr>
            </w:pPr>
            <w:r w:rsidRPr="00D45EC3">
              <w:rPr>
                <w:b/>
                <w:bCs/>
                <w:szCs w:val="18"/>
                <w:lang w:val="nl-BE"/>
              </w:rPr>
              <w:t>Uitspraak, articulatie, intonatie</w:t>
            </w:r>
          </w:p>
          <w:p w14:paraId="0BDF963C" w14:textId="77777777" w:rsidR="003566F1" w:rsidRPr="00D45EC3" w:rsidRDefault="003566F1" w:rsidP="00AC50FD">
            <w:pPr>
              <w:numPr>
                <w:ilvl w:val="1"/>
                <w:numId w:val="48"/>
              </w:numPr>
              <w:spacing w:after="0"/>
              <w:rPr>
                <w:szCs w:val="18"/>
                <w:lang w:val="nl-BE"/>
              </w:rPr>
            </w:pPr>
            <w:r w:rsidRPr="00D45EC3">
              <w:rPr>
                <w:szCs w:val="18"/>
                <w:lang w:val="nl-BE"/>
              </w:rPr>
              <w:t>heldere uitspraak</w:t>
            </w:r>
          </w:p>
          <w:p w14:paraId="1B932D54" w14:textId="77777777" w:rsidR="003566F1" w:rsidRPr="00D45EC3" w:rsidRDefault="003566F1" w:rsidP="00AC50FD">
            <w:pPr>
              <w:numPr>
                <w:ilvl w:val="1"/>
                <w:numId w:val="48"/>
              </w:numPr>
              <w:spacing w:after="0"/>
              <w:rPr>
                <w:szCs w:val="18"/>
                <w:lang w:val="nl-BE"/>
              </w:rPr>
            </w:pPr>
            <w:r w:rsidRPr="00D45EC3">
              <w:rPr>
                <w:szCs w:val="18"/>
                <w:lang w:val="nl-BE"/>
              </w:rPr>
              <w:t>zorgvuldige articulatie</w:t>
            </w:r>
          </w:p>
          <w:p w14:paraId="783EA576" w14:textId="77777777" w:rsidR="003566F1" w:rsidRPr="00D45EC3" w:rsidRDefault="003566F1" w:rsidP="00AC50FD">
            <w:pPr>
              <w:numPr>
                <w:ilvl w:val="1"/>
                <w:numId w:val="48"/>
              </w:numPr>
              <w:spacing w:after="0"/>
              <w:rPr>
                <w:szCs w:val="18"/>
                <w:lang w:val="nl-BE"/>
              </w:rPr>
            </w:pPr>
            <w:r w:rsidRPr="00D45EC3">
              <w:rPr>
                <w:szCs w:val="18"/>
                <w:lang w:val="nl-BE"/>
              </w:rPr>
              <w:t>duidelijke, natuurlijke intonatie</w:t>
            </w:r>
          </w:p>
          <w:p w14:paraId="165E97AE" w14:textId="77777777" w:rsidR="003566F1" w:rsidRPr="00D45EC3" w:rsidRDefault="003566F1" w:rsidP="00AC50FD">
            <w:pPr>
              <w:numPr>
                <w:ilvl w:val="1"/>
                <w:numId w:val="48"/>
              </w:numPr>
              <w:spacing w:after="0"/>
              <w:rPr>
                <w:szCs w:val="18"/>
                <w:lang w:val="nl-BE"/>
              </w:rPr>
            </w:pPr>
            <w:r w:rsidRPr="00D45EC3">
              <w:rPr>
                <w:szCs w:val="18"/>
                <w:lang w:val="nl-BE"/>
              </w:rPr>
              <w:t>weinig afwijking van de standaardtaal</w:t>
            </w:r>
          </w:p>
          <w:p w14:paraId="45EDB2C5" w14:textId="77777777" w:rsidR="003566F1" w:rsidRPr="00D45EC3" w:rsidRDefault="003566F1" w:rsidP="00AC50FD">
            <w:pPr>
              <w:numPr>
                <w:ilvl w:val="0"/>
                <w:numId w:val="48"/>
              </w:numPr>
              <w:spacing w:after="0"/>
              <w:rPr>
                <w:szCs w:val="18"/>
                <w:lang w:val="nl-BE"/>
              </w:rPr>
            </w:pPr>
            <w:r w:rsidRPr="00D45EC3">
              <w:rPr>
                <w:b/>
                <w:bCs/>
                <w:szCs w:val="18"/>
                <w:lang w:val="nl-BE"/>
              </w:rPr>
              <w:t>Tempo en vlotheid</w:t>
            </w:r>
          </w:p>
          <w:p w14:paraId="4AF0111F" w14:textId="77777777" w:rsidR="003566F1" w:rsidRPr="00D45EC3" w:rsidRDefault="003566F1" w:rsidP="00AC50FD">
            <w:pPr>
              <w:numPr>
                <w:ilvl w:val="1"/>
                <w:numId w:val="48"/>
              </w:numPr>
              <w:spacing w:after="0"/>
              <w:rPr>
                <w:szCs w:val="18"/>
                <w:lang w:val="nl-BE"/>
              </w:rPr>
            </w:pPr>
            <w:r w:rsidRPr="00D45EC3">
              <w:rPr>
                <w:szCs w:val="18"/>
                <w:lang w:val="nl-BE"/>
              </w:rPr>
              <w:t>normaal tempo</w:t>
            </w:r>
          </w:p>
          <w:p w14:paraId="76CDBF21" w14:textId="77777777" w:rsidR="003566F1" w:rsidRPr="00D45EC3" w:rsidRDefault="003566F1" w:rsidP="00AC50FD">
            <w:pPr>
              <w:numPr>
                <w:ilvl w:val="0"/>
                <w:numId w:val="48"/>
              </w:numPr>
              <w:spacing w:after="0"/>
              <w:rPr>
                <w:szCs w:val="18"/>
                <w:lang w:val="nl-BE"/>
              </w:rPr>
            </w:pPr>
            <w:r w:rsidRPr="00D45EC3">
              <w:rPr>
                <w:b/>
                <w:bCs/>
                <w:szCs w:val="18"/>
                <w:lang w:val="nl-BE"/>
              </w:rPr>
              <w:t>Woordenschat en taalvariëteit</w:t>
            </w:r>
          </w:p>
          <w:p w14:paraId="4E2A5245" w14:textId="77777777" w:rsidR="003566F1" w:rsidRPr="00D45EC3" w:rsidRDefault="003566F1" w:rsidP="00AC50FD">
            <w:pPr>
              <w:numPr>
                <w:ilvl w:val="1"/>
                <w:numId w:val="48"/>
              </w:numPr>
              <w:spacing w:after="0"/>
              <w:rPr>
                <w:szCs w:val="18"/>
                <w:lang w:val="nl-BE"/>
              </w:rPr>
            </w:pPr>
            <w:r w:rsidRPr="00D45EC3">
              <w:rPr>
                <w:szCs w:val="18"/>
                <w:lang w:val="nl-BE"/>
              </w:rPr>
              <w:t>overwegend frequente woorden</w:t>
            </w:r>
          </w:p>
          <w:p w14:paraId="48A2EF84" w14:textId="77777777" w:rsidR="003566F1" w:rsidRPr="00D45EC3" w:rsidRDefault="003566F1" w:rsidP="00AC50FD">
            <w:pPr>
              <w:numPr>
                <w:ilvl w:val="1"/>
                <w:numId w:val="48"/>
              </w:numPr>
              <w:spacing w:after="0"/>
              <w:rPr>
                <w:szCs w:val="18"/>
                <w:lang w:val="nl-BE"/>
              </w:rPr>
            </w:pPr>
            <w:r w:rsidRPr="00D45EC3">
              <w:rPr>
                <w:szCs w:val="18"/>
                <w:lang w:val="nl-BE"/>
              </w:rPr>
              <w:t>overwegend eenduidig in de context</w:t>
            </w:r>
          </w:p>
          <w:p w14:paraId="2DCB7B9D" w14:textId="77777777" w:rsidR="003566F1" w:rsidRPr="00D45EC3" w:rsidRDefault="003566F1" w:rsidP="00AC50FD">
            <w:pPr>
              <w:numPr>
                <w:ilvl w:val="1"/>
                <w:numId w:val="48"/>
              </w:numPr>
              <w:spacing w:after="0"/>
              <w:rPr>
                <w:szCs w:val="18"/>
                <w:lang w:val="nl-BE"/>
              </w:rPr>
            </w:pPr>
            <w:r w:rsidRPr="00D45EC3">
              <w:rPr>
                <w:szCs w:val="18"/>
                <w:lang w:val="nl-BE"/>
              </w:rPr>
              <w:t>ook met minimale afwijking van de standaardtaal</w:t>
            </w:r>
          </w:p>
          <w:p w14:paraId="7251F5A6" w14:textId="77777777" w:rsidR="003566F1" w:rsidRPr="00D45EC3" w:rsidRDefault="003566F1" w:rsidP="00AC50FD">
            <w:pPr>
              <w:numPr>
                <w:ilvl w:val="1"/>
                <w:numId w:val="48"/>
              </w:numPr>
              <w:spacing w:after="0"/>
              <w:rPr>
                <w:szCs w:val="18"/>
                <w:lang w:val="nl-BE"/>
              </w:rPr>
            </w:pPr>
            <w:r w:rsidRPr="00D45EC3">
              <w:rPr>
                <w:szCs w:val="18"/>
                <w:lang w:val="nl-BE"/>
              </w:rPr>
              <w:t>informeel en formeel</w:t>
            </w:r>
          </w:p>
        </w:tc>
        <w:tc>
          <w:tcPr>
            <w:tcW w:w="1276" w:type="dxa"/>
            <w:tcBorders>
              <w:bottom w:val="single" w:sz="4" w:space="0" w:color="auto"/>
            </w:tcBorders>
            <w:shd w:val="clear" w:color="auto" w:fill="auto"/>
          </w:tcPr>
          <w:p w14:paraId="4D49C34F" w14:textId="77777777" w:rsidR="003566F1" w:rsidRPr="00D45EC3" w:rsidRDefault="003566F1" w:rsidP="000333CF">
            <w:pPr>
              <w:rPr>
                <w:szCs w:val="18"/>
              </w:rPr>
            </w:pPr>
          </w:p>
        </w:tc>
      </w:tr>
      <w:tr w:rsidR="003566F1" w:rsidRPr="00D45EC3" w14:paraId="256DAE21" w14:textId="77777777" w:rsidTr="00AD00FB">
        <w:tc>
          <w:tcPr>
            <w:tcW w:w="12616" w:type="dxa"/>
            <w:tcBorders>
              <w:bottom w:val="nil"/>
            </w:tcBorders>
            <w:shd w:val="clear" w:color="auto" w:fill="auto"/>
          </w:tcPr>
          <w:p w14:paraId="4178E402" w14:textId="77777777" w:rsidR="003566F1" w:rsidRPr="00D45EC3" w:rsidRDefault="003566F1" w:rsidP="000333CF">
            <w:pPr>
              <w:rPr>
                <w:szCs w:val="18"/>
              </w:rPr>
            </w:pPr>
            <w:r w:rsidRPr="00D45EC3">
              <w:rPr>
                <w:szCs w:val="18"/>
              </w:rPr>
              <w:t xml:space="preserve">kunnen de cursisten volgende </w:t>
            </w:r>
            <w:r w:rsidRPr="00D45EC3">
              <w:rPr>
                <w:b/>
                <w:szCs w:val="18"/>
              </w:rPr>
              <w:t>taken beschrijvend uitvoeren</w:t>
            </w:r>
            <w:r w:rsidR="00AD00FB">
              <w:rPr>
                <w:b/>
                <w:szCs w:val="18"/>
              </w:rPr>
              <w:t>:</w:t>
            </w:r>
          </w:p>
        </w:tc>
        <w:tc>
          <w:tcPr>
            <w:tcW w:w="1276" w:type="dxa"/>
            <w:tcBorders>
              <w:bottom w:val="nil"/>
            </w:tcBorders>
            <w:shd w:val="clear" w:color="auto" w:fill="auto"/>
          </w:tcPr>
          <w:p w14:paraId="55CFF16C" w14:textId="77777777" w:rsidR="003566F1" w:rsidRPr="00D45EC3" w:rsidRDefault="003566F1" w:rsidP="000333CF">
            <w:pPr>
              <w:rPr>
                <w:szCs w:val="18"/>
              </w:rPr>
            </w:pPr>
          </w:p>
        </w:tc>
      </w:tr>
      <w:tr w:rsidR="003566F1" w:rsidRPr="00D45EC3" w14:paraId="66E99335" w14:textId="77777777" w:rsidTr="00AD00FB">
        <w:tc>
          <w:tcPr>
            <w:tcW w:w="12616" w:type="dxa"/>
            <w:tcBorders>
              <w:top w:val="nil"/>
              <w:bottom w:val="nil"/>
            </w:tcBorders>
            <w:shd w:val="clear" w:color="auto" w:fill="auto"/>
          </w:tcPr>
          <w:p w14:paraId="7BBDDF0F" w14:textId="77777777" w:rsidR="003566F1" w:rsidRPr="00D45EC3" w:rsidRDefault="003566F1" w:rsidP="00AC50FD">
            <w:pPr>
              <w:numPr>
                <w:ilvl w:val="0"/>
                <w:numId w:val="45"/>
              </w:numPr>
              <w:spacing w:after="0"/>
              <w:rPr>
                <w:szCs w:val="18"/>
              </w:rPr>
            </w:pPr>
            <w:r w:rsidRPr="00D45EC3">
              <w:rPr>
                <w:szCs w:val="18"/>
              </w:rPr>
              <w:t>het onderwerp bepalen in informatieve en prescriptieve teksten</w:t>
            </w:r>
          </w:p>
        </w:tc>
        <w:tc>
          <w:tcPr>
            <w:tcW w:w="1276" w:type="dxa"/>
            <w:tcBorders>
              <w:top w:val="nil"/>
              <w:bottom w:val="nil"/>
            </w:tcBorders>
            <w:shd w:val="clear" w:color="auto" w:fill="auto"/>
          </w:tcPr>
          <w:p w14:paraId="3E232FB2" w14:textId="77777777" w:rsidR="003566F1" w:rsidRPr="00D45EC3" w:rsidRDefault="003566F1" w:rsidP="000333CF">
            <w:pPr>
              <w:rPr>
                <w:szCs w:val="18"/>
              </w:rPr>
            </w:pPr>
            <w:r w:rsidRPr="00D45EC3">
              <w:rPr>
                <w:szCs w:val="18"/>
              </w:rPr>
              <w:t>ET1</w:t>
            </w:r>
          </w:p>
        </w:tc>
      </w:tr>
      <w:tr w:rsidR="003566F1" w:rsidRPr="00D45EC3" w14:paraId="54F2B216" w14:textId="77777777" w:rsidTr="00AD00FB">
        <w:tc>
          <w:tcPr>
            <w:tcW w:w="12616" w:type="dxa"/>
            <w:tcBorders>
              <w:top w:val="nil"/>
              <w:bottom w:val="nil"/>
            </w:tcBorders>
            <w:shd w:val="clear" w:color="auto" w:fill="auto"/>
          </w:tcPr>
          <w:p w14:paraId="29C14666" w14:textId="77777777" w:rsidR="003566F1" w:rsidRPr="00D45EC3" w:rsidRDefault="003566F1" w:rsidP="00AC50FD">
            <w:pPr>
              <w:numPr>
                <w:ilvl w:val="0"/>
                <w:numId w:val="45"/>
              </w:numPr>
              <w:spacing w:after="0"/>
              <w:rPr>
                <w:b/>
                <w:i/>
                <w:szCs w:val="18"/>
              </w:rPr>
            </w:pPr>
            <w:r w:rsidRPr="00D45EC3">
              <w:rPr>
                <w:szCs w:val="18"/>
              </w:rPr>
              <w:t>de hoofdgedachte achterhalen in informatieve en prescriptieve teksten</w:t>
            </w:r>
          </w:p>
        </w:tc>
        <w:tc>
          <w:tcPr>
            <w:tcW w:w="1276" w:type="dxa"/>
            <w:tcBorders>
              <w:top w:val="nil"/>
              <w:bottom w:val="nil"/>
            </w:tcBorders>
            <w:shd w:val="clear" w:color="auto" w:fill="auto"/>
          </w:tcPr>
          <w:p w14:paraId="76B69157" w14:textId="77777777" w:rsidR="003566F1" w:rsidRPr="00D45EC3" w:rsidRDefault="003566F1" w:rsidP="000333CF">
            <w:pPr>
              <w:rPr>
                <w:szCs w:val="18"/>
              </w:rPr>
            </w:pPr>
            <w:r w:rsidRPr="00D45EC3">
              <w:rPr>
                <w:szCs w:val="18"/>
              </w:rPr>
              <w:t>ET2</w:t>
            </w:r>
          </w:p>
        </w:tc>
      </w:tr>
      <w:tr w:rsidR="003566F1" w:rsidRPr="00D45EC3" w14:paraId="2E91C905" w14:textId="77777777" w:rsidTr="00AD00FB">
        <w:tc>
          <w:tcPr>
            <w:tcW w:w="12616" w:type="dxa"/>
            <w:tcBorders>
              <w:top w:val="nil"/>
              <w:bottom w:val="nil"/>
            </w:tcBorders>
            <w:shd w:val="clear" w:color="auto" w:fill="auto"/>
          </w:tcPr>
          <w:p w14:paraId="7DA6DD04" w14:textId="77777777" w:rsidR="003566F1" w:rsidRPr="00D45EC3" w:rsidRDefault="003566F1" w:rsidP="00AC50FD">
            <w:pPr>
              <w:numPr>
                <w:ilvl w:val="0"/>
                <w:numId w:val="45"/>
              </w:numPr>
              <w:spacing w:after="0"/>
              <w:rPr>
                <w:szCs w:val="18"/>
              </w:rPr>
            </w:pPr>
            <w:r w:rsidRPr="00D45EC3">
              <w:rPr>
                <w:szCs w:val="18"/>
              </w:rPr>
              <w:t>de gedachtegang volgen van informatieve en prescriptieve teksten</w:t>
            </w:r>
          </w:p>
        </w:tc>
        <w:tc>
          <w:tcPr>
            <w:tcW w:w="1276" w:type="dxa"/>
            <w:tcBorders>
              <w:top w:val="nil"/>
              <w:bottom w:val="nil"/>
            </w:tcBorders>
            <w:shd w:val="clear" w:color="auto" w:fill="auto"/>
          </w:tcPr>
          <w:p w14:paraId="0579D94B" w14:textId="77777777" w:rsidR="003566F1" w:rsidRPr="00D45EC3" w:rsidRDefault="003566F1" w:rsidP="000333CF">
            <w:pPr>
              <w:rPr>
                <w:szCs w:val="18"/>
              </w:rPr>
            </w:pPr>
            <w:r w:rsidRPr="00D45EC3">
              <w:rPr>
                <w:szCs w:val="18"/>
              </w:rPr>
              <w:t>ET3</w:t>
            </w:r>
          </w:p>
        </w:tc>
      </w:tr>
      <w:tr w:rsidR="003566F1" w:rsidRPr="00D45EC3" w14:paraId="56176922" w14:textId="77777777" w:rsidTr="00AD00FB">
        <w:tc>
          <w:tcPr>
            <w:tcW w:w="12616" w:type="dxa"/>
            <w:tcBorders>
              <w:top w:val="nil"/>
              <w:bottom w:val="nil"/>
            </w:tcBorders>
            <w:shd w:val="clear" w:color="auto" w:fill="auto"/>
          </w:tcPr>
          <w:p w14:paraId="29D99631" w14:textId="77777777" w:rsidR="003566F1" w:rsidRPr="00D45EC3" w:rsidRDefault="003566F1" w:rsidP="00AC50FD">
            <w:pPr>
              <w:numPr>
                <w:ilvl w:val="0"/>
                <w:numId w:val="45"/>
              </w:numPr>
              <w:spacing w:after="0"/>
              <w:rPr>
                <w:szCs w:val="18"/>
              </w:rPr>
            </w:pPr>
            <w:r w:rsidRPr="00D45EC3">
              <w:rPr>
                <w:szCs w:val="18"/>
              </w:rPr>
              <w:t>relevante informatie selecteren uit informatieve en prescriptieve teksten</w:t>
            </w:r>
          </w:p>
        </w:tc>
        <w:tc>
          <w:tcPr>
            <w:tcW w:w="1276" w:type="dxa"/>
            <w:tcBorders>
              <w:top w:val="nil"/>
              <w:bottom w:val="nil"/>
            </w:tcBorders>
            <w:shd w:val="clear" w:color="auto" w:fill="auto"/>
          </w:tcPr>
          <w:p w14:paraId="1B639352" w14:textId="77777777" w:rsidR="003566F1" w:rsidRPr="00D45EC3" w:rsidRDefault="003566F1" w:rsidP="000333CF">
            <w:pPr>
              <w:rPr>
                <w:szCs w:val="18"/>
              </w:rPr>
            </w:pPr>
            <w:r w:rsidRPr="00D45EC3">
              <w:rPr>
                <w:szCs w:val="18"/>
              </w:rPr>
              <w:t>ET4</w:t>
            </w:r>
          </w:p>
        </w:tc>
      </w:tr>
      <w:tr w:rsidR="003566F1" w:rsidRPr="00D45EC3" w14:paraId="7563AE1B" w14:textId="77777777" w:rsidTr="00AD00FB">
        <w:tc>
          <w:tcPr>
            <w:tcW w:w="12616" w:type="dxa"/>
            <w:tcBorders>
              <w:top w:val="nil"/>
              <w:bottom w:val="single" w:sz="4" w:space="0" w:color="auto"/>
            </w:tcBorders>
            <w:shd w:val="clear" w:color="auto" w:fill="auto"/>
          </w:tcPr>
          <w:p w14:paraId="5B292DF8" w14:textId="77777777" w:rsidR="003566F1" w:rsidRPr="00D45EC3" w:rsidRDefault="003566F1" w:rsidP="00AC50FD">
            <w:pPr>
              <w:numPr>
                <w:ilvl w:val="0"/>
                <w:numId w:val="45"/>
              </w:numPr>
              <w:spacing w:after="0"/>
              <w:rPr>
                <w:szCs w:val="18"/>
              </w:rPr>
            </w:pPr>
            <w:r w:rsidRPr="00D45EC3">
              <w:rPr>
                <w:szCs w:val="18"/>
              </w:rPr>
              <w:t>cultuuruitingen opzoeken die specifiek zijn voor een streek waar de doeltaal gesproken wordt.</w:t>
            </w:r>
          </w:p>
        </w:tc>
        <w:tc>
          <w:tcPr>
            <w:tcW w:w="1276" w:type="dxa"/>
            <w:tcBorders>
              <w:top w:val="nil"/>
              <w:bottom w:val="single" w:sz="4" w:space="0" w:color="auto"/>
            </w:tcBorders>
            <w:shd w:val="clear" w:color="auto" w:fill="auto"/>
          </w:tcPr>
          <w:p w14:paraId="55D55D28" w14:textId="77777777" w:rsidR="003566F1" w:rsidRPr="00D45EC3" w:rsidRDefault="003566F1" w:rsidP="000333CF">
            <w:pPr>
              <w:rPr>
                <w:szCs w:val="18"/>
              </w:rPr>
            </w:pPr>
            <w:r w:rsidRPr="00D45EC3">
              <w:rPr>
                <w:szCs w:val="18"/>
              </w:rPr>
              <w:t>ET5</w:t>
            </w:r>
          </w:p>
        </w:tc>
      </w:tr>
      <w:tr w:rsidR="003566F1" w:rsidRPr="00D45EC3" w14:paraId="1D2BDCEE" w14:textId="77777777" w:rsidTr="00AD00FB">
        <w:tc>
          <w:tcPr>
            <w:tcW w:w="12616" w:type="dxa"/>
            <w:tcBorders>
              <w:bottom w:val="nil"/>
            </w:tcBorders>
            <w:shd w:val="clear" w:color="auto" w:fill="auto"/>
          </w:tcPr>
          <w:p w14:paraId="0C1B3534" w14:textId="77777777" w:rsidR="003566F1" w:rsidRPr="00D45EC3" w:rsidRDefault="003566F1" w:rsidP="000333CF">
            <w:pPr>
              <w:rPr>
                <w:szCs w:val="18"/>
              </w:rPr>
            </w:pPr>
            <w:r w:rsidRPr="00D45EC3">
              <w:rPr>
                <w:szCs w:val="18"/>
              </w:rPr>
              <w:t xml:space="preserve">kunnen de cursisten volgende </w:t>
            </w:r>
            <w:r w:rsidRPr="00D45EC3">
              <w:rPr>
                <w:b/>
                <w:szCs w:val="18"/>
              </w:rPr>
              <w:t>taken structurerend uitvoeren</w:t>
            </w:r>
            <w:r w:rsidR="00AD00FB">
              <w:rPr>
                <w:b/>
                <w:szCs w:val="18"/>
              </w:rPr>
              <w:t>:</w:t>
            </w:r>
          </w:p>
        </w:tc>
        <w:tc>
          <w:tcPr>
            <w:tcW w:w="1276" w:type="dxa"/>
            <w:tcBorders>
              <w:bottom w:val="nil"/>
            </w:tcBorders>
            <w:shd w:val="clear" w:color="auto" w:fill="auto"/>
          </w:tcPr>
          <w:p w14:paraId="0AD4B4E1" w14:textId="77777777" w:rsidR="003566F1" w:rsidRPr="00D45EC3" w:rsidRDefault="003566F1" w:rsidP="000333CF">
            <w:pPr>
              <w:rPr>
                <w:szCs w:val="18"/>
              </w:rPr>
            </w:pPr>
          </w:p>
        </w:tc>
      </w:tr>
      <w:tr w:rsidR="003566F1" w:rsidRPr="00D45EC3" w14:paraId="5BCD94C7" w14:textId="77777777" w:rsidTr="00AD00FB">
        <w:tc>
          <w:tcPr>
            <w:tcW w:w="12616" w:type="dxa"/>
            <w:tcBorders>
              <w:top w:val="nil"/>
            </w:tcBorders>
            <w:shd w:val="clear" w:color="auto" w:fill="auto"/>
          </w:tcPr>
          <w:p w14:paraId="36C74AFD" w14:textId="77777777" w:rsidR="003566F1" w:rsidRPr="00D45EC3" w:rsidRDefault="003566F1" w:rsidP="00AC50FD">
            <w:pPr>
              <w:numPr>
                <w:ilvl w:val="0"/>
                <w:numId w:val="46"/>
              </w:numPr>
              <w:spacing w:after="0"/>
              <w:rPr>
                <w:szCs w:val="18"/>
              </w:rPr>
            </w:pPr>
            <w:r w:rsidRPr="00D45EC3">
              <w:rPr>
                <w:szCs w:val="18"/>
              </w:rPr>
              <w:t>de informatie van informatieve en prescriptieve teksten op overzichtelijke en persoonlijke manier ordenen.</w:t>
            </w:r>
          </w:p>
        </w:tc>
        <w:tc>
          <w:tcPr>
            <w:tcW w:w="1276" w:type="dxa"/>
            <w:tcBorders>
              <w:top w:val="nil"/>
            </w:tcBorders>
            <w:shd w:val="clear" w:color="auto" w:fill="auto"/>
          </w:tcPr>
          <w:p w14:paraId="16948C0D" w14:textId="77777777" w:rsidR="003566F1" w:rsidRPr="00D45EC3" w:rsidRDefault="003566F1" w:rsidP="000333CF">
            <w:pPr>
              <w:rPr>
                <w:szCs w:val="18"/>
              </w:rPr>
            </w:pPr>
            <w:r w:rsidRPr="00D45EC3">
              <w:rPr>
                <w:szCs w:val="18"/>
              </w:rPr>
              <w:t>ET6</w:t>
            </w:r>
          </w:p>
        </w:tc>
      </w:tr>
      <w:tr w:rsidR="003566F1" w:rsidRPr="00D45EC3" w14:paraId="77219D36" w14:textId="77777777" w:rsidTr="00AF53B3">
        <w:tc>
          <w:tcPr>
            <w:tcW w:w="12616" w:type="dxa"/>
            <w:shd w:val="clear" w:color="auto" w:fill="auto"/>
          </w:tcPr>
          <w:p w14:paraId="78D19020" w14:textId="77777777" w:rsidR="003566F1" w:rsidRPr="00D45EC3" w:rsidRDefault="003566F1" w:rsidP="000333CF">
            <w:pPr>
              <w:rPr>
                <w:szCs w:val="18"/>
              </w:rPr>
            </w:pPr>
            <w:r w:rsidRPr="00D45EC3">
              <w:rPr>
                <w:szCs w:val="18"/>
              </w:rPr>
              <w:t xml:space="preserve">Indien nodig passen de cursisten volgende </w:t>
            </w:r>
            <w:r w:rsidRPr="00D45EC3">
              <w:rPr>
                <w:b/>
                <w:bCs/>
                <w:szCs w:val="18"/>
              </w:rPr>
              <w:t>strategieën</w:t>
            </w:r>
            <w:r w:rsidRPr="00D45EC3">
              <w:rPr>
                <w:szCs w:val="18"/>
              </w:rPr>
              <w:t xml:space="preserve"> toe:</w:t>
            </w:r>
          </w:p>
          <w:p w14:paraId="1A9302CE" w14:textId="77777777" w:rsidR="003566F1" w:rsidRPr="00D45EC3" w:rsidRDefault="003566F1" w:rsidP="00AC50FD">
            <w:pPr>
              <w:numPr>
                <w:ilvl w:val="0"/>
                <w:numId w:val="49"/>
              </w:numPr>
              <w:spacing w:after="0"/>
              <w:rPr>
                <w:szCs w:val="18"/>
                <w:lang w:val="nl-BE"/>
              </w:rPr>
            </w:pPr>
            <w:r w:rsidRPr="00D45EC3">
              <w:rPr>
                <w:szCs w:val="18"/>
                <w:lang w:val="nl-BE"/>
              </w:rPr>
              <w:t>zich blijven concentreren ondanks het feit dat ze niet alles begrijpen;</w:t>
            </w:r>
          </w:p>
          <w:p w14:paraId="14DF50F6" w14:textId="77777777" w:rsidR="003566F1" w:rsidRPr="00D45EC3" w:rsidRDefault="003566F1" w:rsidP="00AC50FD">
            <w:pPr>
              <w:numPr>
                <w:ilvl w:val="0"/>
                <w:numId w:val="49"/>
              </w:numPr>
              <w:spacing w:after="0"/>
              <w:rPr>
                <w:szCs w:val="18"/>
                <w:lang w:val="nl-BE"/>
              </w:rPr>
            </w:pPr>
            <w:r w:rsidRPr="00D45EC3">
              <w:rPr>
                <w:szCs w:val="18"/>
                <w:lang w:val="nl-BE"/>
              </w:rPr>
              <w:t>het luisterdoel bepalen en hun taalgedrag er op afstemmen;</w:t>
            </w:r>
          </w:p>
          <w:p w14:paraId="5631A2B7" w14:textId="77777777" w:rsidR="003566F1" w:rsidRPr="00D45EC3" w:rsidRDefault="003566F1" w:rsidP="00AC50FD">
            <w:pPr>
              <w:numPr>
                <w:ilvl w:val="0"/>
                <w:numId w:val="49"/>
              </w:numPr>
              <w:spacing w:after="0"/>
              <w:rPr>
                <w:szCs w:val="18"/>
                <w:lang w:val="nl-BE"/>
              </w:rPr>
            </w:pPr>
            <w:r w:rsidRPr="00D45EC3">
              <w:rPr>
                <w:szCs w:val="18"/>
                <w:lang w:val="nl-BE"/>
              </w:rPr>
              <w:t>zeggen dat ze iets niet begrijpen en vragen wat iets betekent;</w:t>
            </w:r>
          </w:p>
          <w:p w14:paraId="493C2CE8" w14:textId="77777777" w:rsidR="003566F1" w:rsidRPr="00D45EC3" w:rsidRDefault="003566F1" w:rsidP="00AC50FD">
            <w:pPr>
              <w:numPr>
                <w:ilvl w:val="0"/>
                <w:numId w:val="49"/>
              </w:numPr>
              <w:spacing w:after="0"/>
              <w:rPr>
                <w:szCs w:val="18"/>
                <w:lang w:val="nl-BE"/>
              </w:rPr>
            </w:pPr>
            <w:r w:rsidRPr="00D45EC3">
              <w:rPr>
                <w:szCs w:val="18"/>
                <w:lang w:val="nl-BE"/>
              </w:rPr>
              <w:t>gebruik maken van ondersteunende gegevens (talige en niet-talige) binnen en buiten de tekst;</w:t>
            </w:r>
          </w:p>
          <w:p w14:paraId="2493A5BC" w14:textId="77777777" w:rsidR="003566F1" w:rsidRPr="00D45EC3" w:rsidRDefault="003566F1" w:rsidP="00AC50FD">
            <w:pPr>
              <w:numPr>
                <w:ilvl w:val="0"/>
                <w:numId w:val="49"/>
              </w:numPr>
              <w:spacing w:after="0"/>
              <w:rPr>
                <w:szCs w:val="18"/>
                <w:lang w:val="nl-BE"/>
              </w:rPr>
            </w:pPr>
            <w:r w:rsidRPr="00D45EC3">
              <w:rPr>
                <w:szCs w:val="18"/>
                <w:lang w:val="nl-BE"/>
              </w:rPr>
              <w:t>vragen om langzamer te spreken, iets te herhalen;</w:t>
            </w:r>
          </w:p>
          <w:p w14:paraId="4F49F4E3" w14:textId="77777777" w:rsidR="003566F1" w:rsidRPr="00D45EC3" w:rsidRDefault="003566F1" w:rsidP="00AC50FD">
            <w:pPr>
              <w:numPr>
                <w:ilvl w:val="0"/>
                <w:numId w:val="49"/>
              </w:numPr>
              <w:spacing w:after="0"/>
              <w:rPr>
                <w:szCs w:val="18"/>
                <w:lang w:val="nl-BE"/>
              </w:rPr>
            </w:pPr>
            <w:r w:rsidRPr="00D45EC3">
              <w:rPr>
                <w:szCs w:val="18"/>
                <w:lang w:val="nl-BE"/>
              </w:rPr>
              <w:t>hypothesen vormen over de inhoud en de bedoeling van de tekst;</w:t>
            </w:r>
          </w:p>
          <w:p w14:paraId="63448F44" w14:textId="77777777" w:rsidR="003566F1" w:rsidRPr="00D45EC3" w:rsidRDefault="003566F1" w:rsidP="00AC50FD">
            <w:pPr>
              <w:numPr>
                <w:ilvl w:val="0"/>
                <w:numId w:val="49"/>
              </w:numPr>
              <w:spacing w:after="0"/>
              <w:rPr>
                <w:szCs w:val="18"/>
                <w:lang w:val="nl-BE"/>
              </w:rPr>
            </w:pPr>
            <w:r w:rsidRPr="00D45EC3">
              <w:rPr>
                <w:szCs w:val="18"/>
                <w:lang w:val="nl-BE"/>
              </w:rPr>
              <w:t>de vermoedelijke betekenis van transparante woorden afleiden;</w:t>
            </w:r>
          </w:p>
          <w:p w14:paraId="583905A2" w14:textId="77777777" w:rsidR="003566F1" w:rsidRPr="00D45EC3" w:rsidRDefault="003566F1" w:rsidP="00AC50FD">
            <w:pPr>
              <w:numPr>
                <w:ilvl w:val="0"/>
                <w:numId w:val="49"/>
              </w:numPr>
              <w:spacing w:after="0"/>
              <w:rPr>
                <w:szCs w:val="18"/>
                <w:lang w:val="nl-BE"/>
              </w:rPr>
            </w:pPr>
            <w:r w:rsidRPr="00D45EC3">
              <w:rPr>
                <w:szCs w:val="18"/>
                <w:lang w:val="nl-BE"/>
              </w:rPr>
              <w:t>de vermoedelijke betekenis van onbekende woorden afleiden uit de context;</w:t>
            </w:r>
          </w:p>
          <w:p w14:paraId="1E9A0134" w14:textId="77777777" w:rsidR="003566F1" w:rsidRPr="00D45EC3" w:rsidRDefault="003566F1" w:rsidP="00AC50FD">
            <w:pPr>
              <w:numPr>
                <w:ilvl w:val="0"/>
                <w:numId w:val="49"/>
              </w:numPr>
              <w:spacing w:after="0"/>
              <w:rPr>
                <w:szCs w:val="18"/>
                <w:lang w:val="nl-BE"/>
              </w:rPr>
            </w:pPr>
            <w:r w:rsidRPr="00D45EC3">
              <w:rPr>
                <w:szCs w:val="18"/>
                <w:lang w:val="nl-BE"/>
              </w:rPr>
              <w:t>relevante informatie in kernwoorden noteren.</w:t>
            </w:r>
          </w:p>
        </w:tc>
        <w:tc>
          <w:tcPr>
            <w:tcW w:w="1276" w:type="dxa"/>
            <w:shd w:val="clear" w:color="auto" w:fill="auto"/>
          </w:tcPr>
          <w:p w14:paraId="152CEA35" w14:textId="77777777" w:rsidR="003566F1" w:rsidRPr="00D45EC3" w:rsidRDefault="003566F1" w:rsidP="000333CF">
            <w:pPr>
              <w:rPr>
                <w:szCs w:val="18"/>
              </w:rPr>
            </w:pPr>
            <w:r w:rsidRPr="00D45EC3">
              <w:rPr>
                <w:szCs w:val="18"/>
              </w:rPr>
              <w:t>ET8</w:t>
            </w:r>
          </w:p>
        </w:tc>
      </w:tr>
      <w:tr w:rsidR="003566F1" w:rsidRPr="00D45EC3" w14:paraId="015FAB60" w14:textId="77777777" w:rsidTr="00AF53B3">
        <w:tc>
          <w:tcPr>
            <w:tcW w:w="12616" w:type="dxa"/>
            <w:shd w:val="clear" w:color="auto" w:fill="auto"/>
          </w:tcPr>
          <w:p w14:paraId="5F991607" w14:textId="77777777" w:rsidR="003566F1" w:rsidRPr="00D45EC3" w:rsidRDefault="003566F1" w:rsidP="000333CF">
            <w:pPr>
              <w:jc w:val="center"/>
              <w:rPr>
                <w:szCs w:val="18"/>
              </w:rPr>
            </w:pPr>
            <w:r w:rsidRPr="00D45EC3">
              <w:rPr>
                <w:b/>
                <w:szCs w:val="18"/>
              </w:rPr>
              <w:t>Lezen</w:t>
            </w:r>
          </w:p>
        </w:tc>
        <w:tc>
          <w:tcPr>
            <w:tcW w:w="1276" w:type="dxa"/>
            <w:shd w:val="clear" w:color="auto" w:fill="auto"/>
          </w:tcPr>
          <w:p w14:paraId="0EEEFCA9" w14:textId="77777777" w:rsidR="003566F1" w:rsidRPr="00D45EC3" w:rsidRDefault="003566F1" w:rsidP="000333CF">
            <w:pPr>
              <w:rPr>
                <w:szCs w:val="18"/>
              </w:rPr>
            </w:pPr>
          </w:p>
        </w:tc>
      </w:tr>
      <w:tr w:rsidR="003566F1" w:rsidRPr="00D45EC3" w14:paraId="4010CFB9" w14:textId="77777777" w:rsidTr="00AF53B3">
        <w:tc>
          <w:tcPr>
            <w:tcW w:w="12616" w:type="dxa"/>
            <w:shd w:val="clear" w:color="auto" w:fill="auto"/>
          </w:tcPr>
          <w:p w14:paraId="4E3E3C65" w14:textId="77777777" w:rsidR="003566F1" w:rsidRPr="00D45EC3" w:rsidRDefault="003566F1" w:rsidP="000333CF">
            <w:pPr>
              <w:rPr>
                <w:szCs w:val="18"/>
              </w:rPr>
            </w:pPr>
            <w:r w:rsidRPr="00D45EC3">
              <w:rPr>
                <w:szCs w:val="18"/>
              </w:rPr>
              <w:t xml:space="preserve">In </w:t>
            </w:r>
            <w:r w:rsidRPr="00D45EC3">
              <w:rPr>
                <w:b/>
                <w:szCs w:val="18"/>
              </w:rPr>
              <w:t>teksten</w:t>
            </w:r>
            <w:r w:rsidRPr="00D45EC3">
              <w:rPr>
                <w:szCs w:val="18"/>
              </w:rPr>
              <w:t xml:space="preserve"> met de volgende </w:t>
            </w:r>
            <w:r w:rsidRPr="00D45EC3">
              <w:rPr>
                <w:b/>
                <w:szCs w:val="18"/>
              </w:rPr>
              <w:t>kenmerken</w:t>
            </w:r>
          </w:p>
        </w:tc>
        <w:tc>
          <w:tcPr>
            <w:tcW w:w="1276" w:type="dxa"/>
            <w:shd w:val="clear" w:color="auto" w:fill="auto"/>
          </w:tcPr>
          <w:p w14:paraId="449FC336" w14:textId="77777777" w:rsidR="003566F1" w:rsidRPr="00D45EC3" w:rsidRDefault="003566F1" w:rsidP="000333CF">
            <w:pPr>
              <w:rPr>
                <w:szCs w:val="18"/>
              </w:rPr>
            </w:pPr>
          </w:p>
        </w:tc>
      </w:tr>
      <w:tr w:rsidR="003566F1" w:rsidRPr="00D45EC3" w14:paraId="144E5C76" w14:textId="77777777" w:rsidTr="00AD00FB">
        <w:tc>
          <w:tcPr>
            <w:tcW w:w="12616" w:type="dxa"/>
            <w:tcBorders>
              <w:bottom w:val="single" w:sz="4" w:space="0" w:color="auto"/>
            </w:tcBorders>
            <w:shd w:val="clear" w:color="auto" w:fill="auto"/>
          </w:tcPr>
          <w:p w14:paraId="5FFDD5A1" w14:textId="77777777" w:rsidR="003566F1" w:rsidRPr="00D45EC3" w:rsidRDefault="003566F1" w:rsidP="00AC50FD">
            <w:pPr>
              <w:numPr>
                <w:ilvl w:val="0"/>
                <w:numId w:val="50"/>
              </w:numPr>
              <w:spacing w:after="0"/>
              <w:rPr>
                <w:szCs w:val="18"/>
                <w:lang w:val="nl-BE"/>
              </w:rPr>
            </w:pPr>
            <w:r w:rsidRPr="00D45EC3">
              <w:rPr>
                <w:b/>
                <w:bCs/>
                <w:szCs w:val="18"/>
                <w:lang w:val="nl-BE"/>
              </w:rPr>
              <w:t>Onderwerp</w:t>
            </w:r>
          </w:p>
          <w:p w14:paraId="27F97122" w14:textId="77777777" w:rsidR="003566F1" w:rsidRPr="00D45EC3" w:rsidRDefault="003566F1" w:rsidP="00AC50FD">
            <w:pPr>
              <w:numPr>
                <w:ilvl w:val="1"/>
                <w:numId w:val="51"/>
              </w:numPr>
              <w:spacing w:after="0"/>
              <w:rPr>
                <w:szCs w:val="18"/>
                <w:lang w:val="nl-BE"/>
              </w:rPr>
            </w:pPr>
            <w:r w:rsidRPr="00D45EC3">
              <w:rPr>
                <w:szCs w:val="18"/>
                <w:lang w:val="nl-BE"/>
              </w:rPr>
              <w:t>af en toe enige abstractie</w:t>
            </w:r>
          </w:p>
          <w:p w14:paraId="2775F18E" w14:textId="77777777" w:rsidR="003566F1" w:rsidRPr="00D45EC3" w:rsidRDefault="003566F1" w:rsidP="00AC50FD">
            <w:pPr>
              <w:numPr>
                <w:ilvl w:val="1"/>
                <w:numId w:val="51"/>
              </w:numPr>
              <w:spacing w:after="0"/>
              <w:rPr>
                <w:szCs w:val="18"/>
                <w:lang w:val="nl-BE"/>
              </w:rPr>
            </w:pPr>
            <w:r w:rsidRPr="00D45EC3">
              <w:rPr>
                <w:szCs w:val="18"/>
                <w:lang w:val="nl-BE"/>
              </w:rPr>
              <w:t>eigen leefwereld en dagelijks leven</w:t>
            </w:r>
          </w:p>
          <w:p w14:paraId="72C0A402" w14:textId="77777777" w:rsidR="003566F1" w:rsidRPr="00D45EC3" w:rsidRDefault="003566F1" w:rsidP="00AC50FD">
            <w:pPr>
              <w:numPr>
                <w:ilvl w:val="1"/>
                <w:numId w:val="51"/>
              </w:numPr>
              <w:spacing w:after="0"/>
              <w:rPr>
                <w:szCs w:val="18"/>
                <w:lang w:val="nl-BE"/>
              </w:rPr>
            </w:pPr>
            <w:r w:rsidRPr="00D45EC3">
              <w:rPr>
                <w:szCs w:val="18"/>
                <w:lang w:val="nl-BE"/>
              </w:rPr>
              <w:t>ook onderwerpen van meer algemene aard, onder meer met betrekking tot de actualiteit</w:t>
            </w:r>
          </w:p>
          <w:p w14:paraId="6360CF3E" w14:textId="77777777" w:rsidR="003566F1" w:rsidRPr="00D45EC3" w:rsidRDefault="003566F1" w:rsidP="00AC50FD">
            <w:pPr>
              <w:numPr>
                <w:ilvl w:val="0"/>
                <w:numId w:val="51"/>
              </w:numPr>
              <w:spacing w:after="0"/>
              <w:rPr>
                <w:szCs w:val="18"/>
                <w:lang w:val="nl-BE"/>
              </w:rPr>
            </w:pPr>
            <w:r w:rsidRPr="00D45EC3">
              <w:rPr>
                <w:b/>
                <w:bCs/>
                <w:szCs w:val="18"/>
                <w:lang w:val="nl-BE"/>
              </w:rPr>
              <w:t>Taalgebruikssituatie</w:t>
            </w:r>
          </w:p>
          <w:p w14:paraId="13FB7ABB" w14:textId="77777777" w:rsidR="003566F1" w:rsidRPr="00D45EC3" w:rsidRDefault="003566F1" w:rsidP="00AC50FD">
            <w:pPr>
              <w:numPr>
                <w:ilvl w:val="1"/>
                <w:numId w:val="51"/>
              </w:numPr>
              <w:spacing w:after="0"/>
              <w:rPr>
                <w:szCs w:val="18"/>
                <w:lang w:val="nl-BE"/>
              </w:rPr>
            </w:pPr>
            <w:r w:rsidRPr="00D45EC3">
              <w:rPr>
                <w:szCs w:val="18"/>
                <w:lang w:val="nl-BE"/>
              </w:rPr>
              <w:t>voor de cursisten relevante taalgebruikssituaties</w:t>
            </w:r>
          </w:p>
          <w:p w14:paraId="31A01F6B" w14:textId="77777777" w:rsidR="003566F1" w:rsidRPr="00D45EC3" w:rsidRDefault="003566F1" w:rsidP="00AC50FD">
            <w:pPr>
              <w:numPr>
                <w:ilvl w:val="1"/>
                <w:numId w:val="51"/>
              </w:numPr>
              <w:spacing w:after="0"/>
              <w:rPr>
                <w:szCs w:val="18"/>
                <w:lang w:val="nl-BE"/>
              </w:rPr>
            </w:pPr>
            <w:r w:rsidRPr="00D45EC3">
              <w:rPr>
                <w:szCs w:val="18"/>
                <w:lang w:val="nl-BE"/>
              </w:rPr>
              <w:t>met en zonder visuele ondersteuning</w:t>
            </w:r>
          </w:p>
          <w:p w14:paraId="66E20A49" w14:textId="77777777" w:rsidR="003566F1" w:rsidRPr="00D45EC3" w:rsidRDefault="003566F1" w:rsidP="00AC50FD">
            <w:pPr>
              <w:numPr>
                <w:ilvl w:val="1"/>
                <w:numId w:val="51"/>
              </w:numPr>
              <w:spacing w:after="0"/>
              <w:rPr>
                <w:szCs w:val="18"/>
                <w:lang w:val="nl-BE"/>
              </w:rPr>
            </w:pPr>
            <w:r w:rsidRPr="00D45EC3">
              <w:rPr>
                <w:szCs w:val="18"/>
                <w:lang w:val="nl-BE"/>
              </w:rPr>
              <w:t>socioculturele verschillen tussen de Franstalige wereld en de eigen wereld</w:t>
            </w:r>
          </w:p>
          <w:p w14:paraId="08B17820" w14:textId="77777777" w:rsidR="003566F1" w:rsidRPr="00D45EC3" w:rsidRDefault="003566F1" w:rsidP="00AC50FD">
            <w:pPr>
              <w:numPr>
                <w:ilvl w:val="1"/>
                <w:numId w:val="51"/>
              </w:numPr>
              <w:spacing w:after="0"/>
              <w:rPr>
                <w:szCs w:val="18"/>
                <w:lang w:val="nl-BE"/>
              </w:rPr>
            </w:pPr>
            <w:r w:rsidRPr="00D45EC3">
              <w:rPr>
                <w:szCs w:val="18"/>
                <w:lang w:val="nl-BE"/>
              </w:rPr>
              <w:t>met aandacht voor digitale media</w:t>
            </w:r>
          </w:p>
          <w:p w14:paraId="1B5A22CB" w14:textId="77777777" w:rsidR="003566F1" w:rsidRPr="00D45EC3" w:rsidRDefault="003566F1" w:rsidP="00AC50FD">
            <w:pPr>
              <w:numPr>
                <w:ilvl w:val="0"/>
                <w:numId w:val="51"/>
              </w:numPr>
              <w:spacing w:after="0"/>
              <w:rPr>
                <w:szCs w:val="18"/>
                <w:lang w:val="nl-BE"/>
              </w:rPr>
            </w:pPr>
            <w:r w:rsidRPr="00D45EC3">
              <w:rPr>
                <w:b/>
                <w:bCs/>
                <w:szCs w:val="18"/>
                <w:lang w:val="nl-BE"/>
              </w:rPr>
              <w:t>Structuur/ Samenhang/ Lengte</w:t>
            </w:r>
          </w:p>
          <w:p w14:paraId="6BF57DF1" w14:textId="77777777" w:rsidR="003566F1" w:rsidRPr="00D45EC3" w:rsidRDefault="003566F1" w:rsidP="00AC50FD">
            <w:pPr>
              <w:numPr>
                <w:ilvl w:val="1"/>
                <w:numId w:val="51"/>
              </w:numPr>
              <w:spacing w:after="0"/>
              <w:rPr>
                <w:szCs w:val="18"/>
                <w:lang w:val="nl-BE"/>
              </w:rPr>
            </w:pPr>
            <w:r w:rsidRPr="00D45EC3">
              <w:rPr>
                <w:szCs w:val="18"/>
                <w:lang w:val="nl-BE"/>
              </w:rPr>
              <w:t>ook samengestelde zinnen met een zekere mate van complexiteit</w:t>
            </w:r>
          </w:p>
          <w:p w14:paraId="43ED693B" w14:textId="77777777" w:rsidR="003566F1" w:rsidRPr="00D45EC3" w:rsidRDefault="003566F1" w:rsidP="00AC50FD">
            <w:pPr>
              <w:numPr>
                <w:ilvl w:val="1"/>
                <w:numId w:val="51"/>
              </w:numPr>
              <w:spacing w:after="0"/>
              <w:rPr>
                <w:szCs w:val="18"/>
                <w:lang w:val="nl-BE"/>
              </w:rPr>
            </w:pPr>
            <w:r w:rsidRPr="00D45EC3">
              <w:rPr>
                <w:szCs w:val="18"/>
                <w:lang w:val="nl-BE"/>
              </w:rPr>
              <w:t>relatief complex gestructureerde informatieve, prescriptieve en narratieve teksten</w:t>
            </w:r>
          </w:p>
          <w:p w14:paraId="05EADED1" w14:textId="77777777" w:rsidR="003566F1" w:rsidRPr="00D45EC3" w:rsidRDefault="003566F1" w:rsidP="00AC50FD">
            <w:pPr>
              <w:numPr>
                <w:ilvl w:val="1"/>
                <w:numId w:val="51"/>
              </w:numPr>
              <w:spacing w:after="0"/>
              <w:rPr>
                <w:szCs w:val="18"/>
                <w:lang w:val="nl-BE"/>
              </w:rPr>
            </w:pPr>
            <w:r w:rsidRPr="00D45EC3">
              <w:rPr>
                <w:szCs w:val="18"/>
                <w:lang w:val="nl-BE"/>
              </w:rPr>
              <w:t>af en toe relatief lange teksten</w:t>
            </w:r>
          </w:p>
          <w:p w14:paraId="1E72BE5C" w14:textId="77777777" w:rsidR="003566F1" w:rsidRPr="00D45EC3" w:rsidRDefault="003566F1" w:rsidP="00AC50FD">
            <w:pPr>
              <w:numPr>
                <w:ilvl w:val="1"/>
                <w:numId w:val="51"/>
              </w:numPr>
              <w:spacing w:after="0"/>
              <w:rPr>
                <w:szCs w:val="18"/>
                <w:lang w:val="nl-BE"/>
              </w:rPr>
            </w:pPr>
            <w:r w:rsidRPr="00D45EC3">
              <w:rPr>
                <w:szCs w:val="18"/>
                <w:lang w:val="nl-BE"/>
              </w:rPr>
              <w:t>ook met redundante informatie</w:t>
            </w:r>
          </w:p>
          <w:p w14:paraId="32FD9F5F" w14:textId="77777777" w:rsidR="003566F1" w:rsidRPr="00D45EC3" w:rsidRDefault="003566F1" w:rsidP="00AC50FD">
            <w:pPr>
              <w:numPr>
                <w:ilvl w:val="0"/>
                <w:numId w:val="51"/>
              </w:numPr>
              <w:spacing w:after="0"/>
              <w:rPr>
                <w:szCs w:val="18"/>
                <w:lang w:val="nl-BE"/>
              </w:rPr>
            </w:pPr>
            <w:r w:rsidRPr="00D45EC3">
              <w:rPr>
                <w:b/>
                <w:bCs/>
                <w:szCs w:val="18"/>
                <w:lang w:val="nl-BE"/>
              </w:rPr>
              <w:t>Woordenschat en taalvariëteit</w:t>
            </w:r>
          </w:p>
          <w:p w14:paraId="46D7D215" w14:textId="77777777" w:rsidR="003566F1" w:rsidRPr="00D45EC3" w:rsidRDefault="003566F1" w:rsidP="00AC50FD">
            <w:pPr>
              <w:numPr>
                <w:ilvl w:val="1"/>
                <w:numId w:val="51"/>
              </w:numPr>
              <w:spacing w:after="0"/>
              <w:rPr>
                <w:szCs w:val="18"/>
                <w:lang w:val="nl-BE"/>
              </w:rPr>
            </w:pPr>
            <w:r w:rsidRPr="00D45EC3">
              <w:rPr>
                <w:szCs w:val="18"/>
                <w:lang w:val="nl-BE"/>
              </w:rPr>
              <w:t>vaker minimale afwijking van de standaardtaal</w:t>
            </w:r>
          </w:p>
          <w:p w14:paraId="60A34FE9" w14:textId="77777777" w:rsidR="003566F1" w:rsidRPr="00D45EC3" w:rsidRDefault="003566F1" w:rsidP="00AC50FD">
            <w:pPr>
              <w:numPr>
                <w:ilvl w:val="1"/>
                <w:numId w:val="51"/>
              </w:numPr>
              <w:spacing w:after="0"/>
              <w:rPr>
                <w:szCs w:val="18"/>
                <w:lang w:val="nl-BE"/>
              </w:rPr>
            </w:pPr>
            <w:r w:rsidRPr="00D45EC3">
              <w:rPr>
                <w:szCs w:val="18"/>
                <w:lang w:val="nl-BE"/>
              </w:rPr>
              <w:t>informeel en formeel</w:t>
            </w:r>
          </w:p>
          <w:p w14:paraId="743D8724" w14:textId="77777777" w:rsidR="003566F1" w:rsidRPr="00D45EC3" w:rsidRDefault="003566F1" w:rsidP="00AC50FD">
            <w:pPr>
              <w:numPr>
                <w:ilvl w:val="1"/>
                <w:numId w:val="51"/>
              </w:numPr>
              <w:spacing w:after="0"/>
              <w:rPr>
                <w:szCs w:val="18"/>
                <w:lang w:val="nl-BE"/>
              </w:rPr>
            </w:pPr>
            <w:r w:rsidRPr="00D45EC3">
              <w:rPr>
                <w:szCs w:val="18"/>
                <w:lang w:val="nl-BE"/>
              </w:rPr>
              <w:t>aandacht voor taalvariëteiten</w:t>
            </w:r>
          </w:p>
        </w:tc>
        <w:tc>
          <w:tcPr>
            <w:tcW w:w="1276" w:type="dxa"/>
            <w:tcBorders>
              <w:bottom w:val="single" w:sz="4" w:space="0" w:color="auto"/>
            </w:tcBorders>
            <w:shd w:val="clear" w:color="auto" w:fill="auto"/>
          </w:tcPr>
          <w:p w14:paraId="777666B0" w14:textId="77777777" w:rsidR="003566F1" w:rsidRPr="00D45EC3" w:rsidRDefault="003566F1" w:rsidP="000333CF">
            <w:pPr>
              <w:rPr>
                <w:szCs w:val="18"/>
              </w:rPr>
            </w:pPr>
          </w:p>
        </w:tc>
      </w:tr>
      <w:tr w:rsidR="003566F1" w:rsidRPr="00D45EC3" w14:paraId="5D59FC57" w14:textId="77777777" w:rsidTr="00AD00FB">
        <w:tc>
          <w:tcPr>
            <w:tcW w:w="12616" w:type="dxa"/>
            <w:tcBorders>
              <w:bottom w:val="nil"/>
            </w:tcBorders>
            <w:shd w:val="clear" w:color="auto" w:fill="auto"/>
          </w:tcPr>
          <w:p w14:paraId="1D3DCB59" w14:textId="77777777" w:rsidR="003566F1" w:rsidRPr="00D45EC3" w:rsidRDefault="003566F1" w:rsidP="000333CF">
            <w:pPr>
              <w:rPr>
                <w:szCs w:val="18"/>
              </w:rPr>
            </w:pPr>
            <w:r w:rsidRPr="00D45EC3">
              <w:rPr>
                <w:szCs w:val="18"/>
              </w:rPr>
              <w:t xml:space="preserve">kunnen de cursisten volgende </w:t>
            </w:r>
            <w:r w:rsidRPr="00D45EC3">
              <w:rPr>
                <w:b/>
                <w:szCs w:val="18"/>
              </w:rPr>
              <w:t>taken beschrijvend uitvoeren</w:t>
            </w:r>
            <w:r w:rsidR="00AD00FB">
              <w:rPr>
                <w:b/>
                <w:szCs w:val="18"/>
              </w:rPr>
              <w:t>:</w:t>
            </w:r>
          </w:p>
        </w:tc>
        <w:tc>
          <w:tcPr>
            <w:tcW w:w="1276" w:type="dxa"/>
            <w:tcBorders>
              <w:bottom w:val="nil"/>
            </w:tcBorders>
            <w:shd w:val="clear" w:color="auto" w:fill="auto"/>
          </w:tcPr>
          <w:p w14:paraId="66AEDCD0" w14:textId="77777777" w:rsidR="003566F1" w:rsidRPr="00D45EC3" w:rsidRDefault="003566F1" w:rsidP="000333CF">
            <w:pPr>
              <w:rPr>
                <w:szCs w:val="18"/>
              </w:rPr>
            </w:pPr>
          </w:p>
        </w:tc>
      </w:tr>
      <w:tr w:rsidR="003566F1" w:rsidRPr="00D45EC3" w14:paraId="1AF22838" w14:textId="77777777" w:rsidTr="00AD00FB">
        <w:tc>
          <w:tcPr>
            <w:tcW w:w="12616" w:type="dxa"/>
            <w:tcBorders>
              <w:top w:val="nil"/>
              <w:bottom w:val="nil"/>
            </w:tcBorders>
            <w:shd w:val="clear" w:color="auto" w:fill="auto"/>
          </w:tcPr>
          <w:p w14:paraId="60327B35" w14:textId="77777777" w:rsidR="003566F1" w:rsidRPr="00D45EC3" w:rsidRDefault="003566F1" w:rsidP="000333CF">
            <w:pPr>
              <w:pStyle w:val="04Pijltjes"/>
              <w:rPr>
                <w:sz w:val="18"/>
                <w:szCs w:val="18"/>
              </w:rPr>
            </w:pPr>
            <w:r w:rsidRPr="00D45EC3">
              <w:rPr>
                <w:sz w:val="18"/>
                <w:szCs w:val="18"/>
              </w:rPr>
              <w:t xml:space="preserve">het onderwerp bepalen in informatieve, prescriptieve en narratieve teksten; </w:t>
            </w:r>
          </w:p>
        </w:tc>
        <w:tc>
          <w:tcPr>
            <w:tcW w:w="1276" w:type="dxa"/>
            <w:tcBorders>
              <w:top w:val="nil"/>
              <w:bottom w:val="nil"/>
            </w:tcBorders>
            <w:shd w:val="clear" w:color="auto" w:fill="auto"/>
          </w:tcPr>
          <w:p w14:paraId="0BAD85C9" w14:textId="77777777" w:rsidR="003566F1" w:rsidRPr="00D45EC3" w:rsidRDefault="003566F1" w:rsidP="000333CF">
            <w:pPr>
              <w:rPr>
                <w:szCs w:val="18"/>
              </w:rPr>
            </w:pPr>
            <w:r w:rsidRPr="00D45EC3">
              <w:rPr>
                <w:szCs w:val="18"/>
              </w:rPr>
              <w:t>ET9</w:t>
            </w:r>
          </w:p>
        </w:tc>
      </w:tr>
      <w:tr w:rsidR="003566F1" w:rsidRPr="00D45EC3" w14:paraId="0E17E1DC" w14:textId="77777777" w:rsidTr="00AD00FB">
        <w:tc>
          <w:tcPr>
            <w:tcW w:w="12616" w:type="dxa"/>
            <w:tcBorders>
              <w:top w:val="nil"/>
              <w:bottom w:val="nil"/>
            </w:tcBorders>
            <w:shd w:val="clear" w:color="auto" w:fill="auto"/>
          </w:tcPr>
          <w:p w14:paraId="56FDA8A9" w14:textId="77777777" w:rsidR="003566F1" w:rsidRPr="00D45EC3" w:rsidRDefault="003566F1" w:rsidP="000333CF">
            <w:pPr>
              <w:pStyle w:val="04Pijltjes"/>
              <w:rPr>
                <w:sz w:val="18"/>
                <w:szCs w:val="18"/>
              </w:rPr>
            </w:pPr>
            <w:r w:rsidRPr="00D45EC3">
              <w:rPr>
                <w:sz w:val="18"/>
                <w:szCs w:val="18"/>
              </w:rPr>
              <w:t xml:space="preserve">de hoofdgedachte achterhalen in informatieve, prescriptieve en narratieve teksten; </w:t>
            </w:r>
          </w:p>
        </w:tc>
        <w:tc>
          <w:tcPr>
            <w:tcW w:w="1276" w:type="dxa"/>
            <w:tcBorders>
              <w:top w:val="nil"/>
              <w:bottom w:val="nil"/>
            </w:tcBorders>
            <w:shd w:val="clear" w:color="auto" w:fill="auto"/>
          </w:tcPr>
          <w:p w14:paraId="5C3C3DB3" w14:textId="77777777" w:rsidR="003566F1" w:rsidRPr="00D45EC3" w:rsidRDefault="003566F1" w:rsidP="000333CF">
            <w:pPr>
              <w:rPr>
                <w:szCs w:val="18"/>
              </w:rPr>
            </w:pPr>
            <w:r w:rsidRPr="00D45EC3">
              <w:rPr>
                <w:szCs w:val="18"/>
              </w:rPr>
              <w:t>ET10</w:t>
            </w:r>
          </w:p>
        </w:tc>
      </w:tr>
      <w:tr w:rsidR="003566F1" w:rsidRPr="00D45EC3" w14:paraId="7965F960" w14:textId="77777777" w:rsidTr="00AD00FB">
        <w:tc>
          <w:tcPr>
            <w:tcW w:w="12616" w:type="dxa"/>
            <w:tcBorders>
              <w:top w:val="nil"/>
              <w:bottom w:val="nil"/>
            </w:tcBorders>
            <w:shd w:val="clear" w:color="auto" w:fill="auto"/>
          </w:tcPr>
          <w:p w14:paraId="454062A1" w14:textId="77777777" w:rsidR="003566F1" w:rsidRPr="00D45EC3" w:rsidRDefault="003566F1" w:rsidP="000333CF">
            <w:pPr>
              <w:pStyle w:val="04Pijltjes"/>
              <w:rPr>
                <w:sz w:val="18"/>
                <w:szCs w:val="18"/>
              </w:rPr>
            </w:pPr>
            <w:r w:rsidRPr="00D45EC3">
              <w:rPr>
                <w:sz w:val="18"/>
                <w:szCs w:val="18"/>
              </w:rPr>
              <w:t xml:space="preserve">de gedachtegang volgen van informatieve, prescriptieve en narratieve teksten; </w:t>
            </w:r>
          </w:p>
        </w:tc>
        <w:tc>
          <w:tcPr>
            <w:tcW w:w="1276" w:type="dxa"/>
            <w:tcBorders>
              <w:top w:val="nil"/>
              <w:bottom w:val="nil"/>
            </w:tcBorders>
            <w:shd w:val="clear" w:color="auto" w:fill="auto"/>
          </w:tcPr>
          <w:p w14:paraId="52148CAF" w14:textId="77777777" w:rsidR="003566F1" w:rsidRPr="00D45EC3" w:rsidRDefault="003566F1" w:rsidP="000333CF">
            <w:pPr>
              <w:rPr>
                <w:szCs w:val="18"/>
              </w:rPr>
            </w:pPr>
            <w:r w:rsidRPr="00D45EC3">
              <w:rPr>
                <w:szCs w:val="18"/>
              </w:rPr>
              <w:t>ET11</w:t>
            </w:r>
          </w:p>
        </w:tc>
      </w:tr>
      <w:tr w:rsidR="003566F1" w:rsidRPr="00D45EC3" w14:paraId="5B3C4382" w14:textId="77777777" w:rsidTr="00AD00FB">
        <w:tc>
          <w:tcPr>
            <w:tcW w:w="12616" w:type="dxa"/>
            <w:tcBorders>
              <w:top w:val="nil"/>
              <w:bottom w:val="nil"/>
            </w:tcBorders>
            <w:shd w:val="clear" w:color="auto" w:fill="auto"/>
          </w:tcPr>
          <w:p w14:paraId="581CD5FA" w14:textId="77777777" w:rsidR="003566F1" w:rsidRPr="00D45EC3" w:rsidRDefault="003566F1" w:rsidP="000333CF">
            <w:pPr>
              <w:pStyle w:val="04Pijltjes"/>
              <w:rPr>
                <w:sz w:val="18"/>
                <w:szCs w:val="18"/>
              </w:rPr>
            </w:pPr>
            <w:r w:rsidRPr="00D45EC3">
              <w:rPr>
                <w:sz w:val="18"/>
                <w:szCs w:val="18"/>
              </w:rPr>
              <w:t xml:space="preserve">relevante informatie selecteren uit informatieve, prescriptieve en narratieve teksten; </w:t>
            </w:r>
          </w:p>
        </w:tc>
        <w:tc>
          <w:tcPr>
            <w:tcW w:w="1276" w:type="dxa"/>
            <w:tcBorders>
              <w:top w:val="nil"/>
              <w:bottom w:val="nil"/>
            </w:tcBorders>
            <w:shd w:val="clear" w:color="auto" w:fill="auto"/>
          </w:tcPr>
          <w:p w14:paraId="6549CCA2" w14:textId="77777777" w:rsidR="003566F1" w:rsidRPr="00D45EC3" w:rsidRDefault="003566F1" w:rsidP="000333CF">
            <w:pPr>
              <w:rPr>
                <w:szCs w:val="18"/>
              </w:rPr>
            </w:pPr>
            <w:r w:rsidRPr="00D45EC3">
              <w:rPr>
                <w:szCs w:val="18"/>
              </w:rPr>
              <w:t>ET12</w:t>
            </w:r>
          </w:p>
        </w:tc>
      </w:tr>
      <w:tr w:rsidR="003566F1" w:rsidRPr="00D45EC3" w14:paraId="2BC83583" w14:textId="77777777" w:rsidTr="00AD00FB">
        <w:tc>
          <w:tcPr>
            <w:tcW w:w="12616" w:type="dxa"/>
            <w:tcBorders>
              <w:top w:val="nil"/>
              <w:bottom w:val="nil"/>
            </w:tcBorders>
            <w:shd w:val="clear" w:color="auto" w:fill="auto"/>
          </w:tcPr>
          <w:p w14:paraId="31F6B835" w14:textId="77777777" w:rsidR="003566F1" w:rsidRPr="00D45EC3" w:rsidRDefault="003566F1" w:rsidP="000333CF">
            <w:pPr>
              <w:pStyle w:val="04Pijltjes"/>
              <w:rPr>
                <w:sz w:val="18"/>
                <w:szCs w:val="18"/>
              </w:rPr>
            </w:pPr>
            <w:r w:rsidRPr="00D45EC3">
              <w:rPr>
                <w:sz w:val="18"/>
                <w:szCs w:val="18"/>
              </w:rPr>
              <w:t>de tekststructuur en -samenhang herkennen van informatieve, prescriptieve en narratieve teksten;</w:t>
            </w:r>
          </w:p>
        </w:tc>
        <w:tc>
          <w:tcPr>
            <w:tcW w:w="1276" w:type="dxa"/>
            <w:tcBorders>
              <w:top w:val="nil"/>
              <w:bottom w:val="nil"/>
            </w:tcBorders>
            <w:shd w:val="clear" w:color="auto" w:fill="auto"/>
          </w:tcPr>
          <w:p w14:paraId="610584E5" w14:textId="77777777" w:rsidR="003566F1" w:rsidRPr="00D45EC3" w:rsidRDefault="003566F1" w:rsidP="000333CF">
            <w:pPr>
              <w:rPr>
                <w:szCs w:val="18"/>
              </w:rPr>
            </w:pPr>
            <w:r w:rsidRPr="00D45EC3">
              <w:rPr>
                <w:szCs w:val="18"/>
              </w:rPr>
              <w:t>ET13</w:t>
            </w:r>
          </w:p>
        </w:tc>
      </w:tr>
      <w:tr w:rsidR="003566F1" w:rsidRPr="00D45EC3" w14:paraId="5A5A1396" w14:textId="77777777" w:rsidTr="00AD00FB">
        <w:tc>
          <w:tcPr>
            <w:tcW w:w="12616" w:type="dxa"/>
            <w:tcBorders>
              <w:top w:val="nil"/>
              <w:bottom w:val="single" w:sz="4" w:space="0" w:color="auto"/>
            </w:tcBorders>
            <w:shd w:val="clear" w:color="auto" w:fill="auto"/>
          </w:tcPr>
          <w:p w14:paraId="3AB9A0C8" w14:textId="77777777" w:rsidR="003566F1" w:rsidRPr="00D45EC3" w:rsidRDefault="003566F1" w:rsidP="000333CF">
            <w:pPr>
              <w:pStyle w:val="04Pijltjes"/>
              <w:rPr>
                <w:sz w:val="18"/>
                <w:szCs w:val="18"/>
              </w:rPr>
            </w:pPr>
            <w:r w:rsidRPr="00D45EC3">
              <w:rPr>
                <w:sz w:val="18"/>
                <w:szCs w:val="18"/>
              </w:rPr>
              <w:t>cultuuruitingen opzoeken die specifiek zijn voor een streek waar de doeltaal gesproken wordt.</w:t>
            </w:r>
          </w:p>
        </w:tc>
        <w:tc>
          <w:tcPr>
            <w:tcW w:w="1276" w:type="dxa"/>
            <w:tcBorders>
              <w:top w:val="nil"/>
              <w:bottom w:val="single" w:sz="4" w:space="0" w:color="auto"/>
            </w:tcBorders>
            <w:shd w:val="clear" w:color="auto" w:fill="auto"/>
          </w:tcPr>
          <w:p w14:paraId="7E59E95A" w14:textId="77777777" w:rsidR="003566F1" w:rsidRPr="00D45EC3" w:rsidRDefault="003566F1" w:rsidP="000333CF">
            <w:pPr>
              <w:rPr>
                <w:szCs w:val="18"/>
              </w:rPr>
            </w:pPr>
            <w:r w:rsidRPr="00D45EC3">
              <w:rPr>
                <w:szCs w:val="18"/>
              </w:rPr>
              <w:t>ET14</w:t>
            </w:r>
          </w:p>
        </w:tc>
      </w:tr>
      <w:tr w:rsidR="003566F1" w:rsidRPr="00D45EC3" w14:paraId="470DBE5D" w14:textId="77777777" w:rsidTr="00AD00FB">
        <w:tc>
          <w:tcPr>
            <w:tcW w:w="12616" w:type="dxa"/>
            <w:tcBorders>
              <w:bottom w:val="nil"/>
            </w:tcBorders>
            <w:shd w:val="clear" w:color="auto" w:fill="auto"/>
          </w:tcPr>
          <w:p w14:paraId="4CAE3EED" w14:textId="77777777" w:rsidR="003566F1" w:rsidRPr="00D45EC3" w:rsidRDefault="003566F1" w:rsidP="000333CF">
            <w:pPr>
              <w:rPr>
                <w:szCs w:val="18"/>
              </w:rPr>
            </w:pPr>
            <w:r w:rsidRPr="00D45EC3">
              <w:rPr>
                <w:szCs w:val="18"/>
              </w:rPr>
              <w:t xml:space="preserve">kunnen de cursisten volgende </w:t>
            </w:r>
            <w:r w:rsidRPr="00D45EC3">
              <w:rPr>
                <w:b/>
                <w:szCs w:val="18"/>
              </w:rPr>
              <w:t>taken structurerend uitvoeren</w:t>
            </w:r>
            <w:r w:rsidR="00AD00FB">
              <w:rPr>
                <w:b/>
                <w:szCs w:val="18"/>
              </w:rPr>
              <w:t>:</w:t>
            </w:r>
          </w:p>
        </w:tc>
        <w:tc>
          <w:tcPr>
            <w:tcW w:w="1276" w:type="dxa"/>
            <w:tcBorders>
              <w:bottom w:val="nil"/>
            </w:tcBorders>
            <w:shd w:val="clear" w:color="auto" w:fill="auto"/>
          </w:tcPr>
          <w:p w14:paraId="53B0F758" w14:textId="77777777" w:rsidR="003566F1" w:rsidRPr="00D45EC3" w:rsidRDefault="003566F1" w:rsidP="000333CF">
            <w:pPr>
              <w:rPr>
                <w:szCs w:val="18"/>
              </w:rPr>
            </w:pPr>
          </w:p>
        </w:tc>
      </w:tr>
      <w:tr w:rsidR="003566F1" w:rsidRPr="00D45EC3" w14:paraId="4A2DDA48" w14:textId="77777777" w:rsidTr="00AD00FB">
        <w:tc>
          <w:tcPr>
            <w:tcW w:w="12616" w:type="dxa"/>
            <w:tcBorders>
              <w:top w:val="nil"/>
              <w:bottom w:val="single" w:sz="4" w:space="0" w:color="auto"/>
            </w:tcBorders>
            <w:shd w:val="clear" w:color="auto" w:fill="auto"/>
          </w:tcPr>
          <w:p w14:paraId="754CD5FD" w14:textId="77777777" w:rsidR="003566F1" w:rsidRPr="00D45EC3" w:rsidRDefault="003566F1" w:rsidP="000333CF">
            <w:pPr>
              <w:pStyle w:val="04Pijltjes"/>
              <w:rPr>
                <w:sz w:val="18"/>
                <w:szCs w:val="18"/>
              </w:rPr>
            </w:pPr>
            <w:r w:rsidRPr="00D45EC3">
              <w:rPr>
                <w:sz w:val="18"/>
                <w:szCs w:val="18"/>
              </w:rPr>
              <w:t>de informatie van informatieve, prescriptieve en narratieve teksten op overzichtelijke wijze ordenen</w:t>
            </w:r>
          </w:p>
        </w:tc>
        <w:tc>
          <w:tcPr>
            <w:tcW w:w="1276" w:type="dxa"/>
            <w:tcBorders>
              <w:top w:val="nil"/>
              <w:bottom w:val="single" w:sz="4" w:space="0" w:color="auto"/>
            </w:tcBorders>
            <w:shd w:val="clear" w:color="auto" w:fill="auto"/>
          </w:tcPr>
          <w:p w14:paraId="1FBA53CE" w14:textId="77777777" w:rsidR="003566F1" w:rsidRPr="00D45EC3" w:rsidRDefault="003566F1" w:rsidP="000333CF">
            <w:pPr>
              <w:rPr>
                <w:szCs w:val="18"/>
              </w:rPr>
            </w:pPr>
            <w:r w:rsidRPr="00D45EC3">
              <w:rPr>
                <w:szCs w:val="18"/>
              </w:rPr>
              <w:t>ET15</w:t>
            </w:r>
          </w:p>
        </w:tc>
      </w:tr>
      <w:tr w:rsidR="003566F1" w:rsidRPr="00D45EC3" w14:paraId="29F23362" w14:textId="77777777" w:rsidTr="00AD00FB">
        <w:tc>
          <w:tcPr>
            <w:tcW w:w="12616" w:type="dxa"/>
            <w:tcBorders>
              <w:bottom w:val="nil"/>
            </w:tcBorders>
            <w:shd w:val="clear" w:color="auto" w:fill="auto"/>
          </w:tcPr>
          <w:p w14:paraId="5C1BCAD4" w14:textId="77777777" w:rsidR="003566F1" w:rsidRPr="00D45EC3" w:rsidRDefault="003566F1" w:rsidP="000333CF">
            <w:pPr>
              <w:rPr>
                <w:szCs w:val="18"/>
              </w:rPr>
            </w:pPr>
            <w:r w:rsidRPr="00D45EC3">
              <w:rPr>
                <w:szCs w:val="18"/>
              </w:rPr>
              <w:t xml:space="preserve">kunnen de cursisten volgende </w:t>
            </w:r>
            <w:r w:rsidRPr="00D45EC3">
              <w:rPr>
                <w:b/>
                <w:szCs w:val="18"/>
              </w:rPr>
              <w:t>taken beoordelend uitvoeren</w:t>
            </w:r>
            <w:r w:rsidR="00AD00FB">
              <w:rPr>
                <w:b/>
                <w:szCs w:val="18"/>
              </w:rPr>
              <w:t>:</w:t>
            </w:r>
          </w:p>
        </w:tc>
        <w:tc>
          <w:tcPr>
            <w:tcW w:w="1276" w:type="dxa"/>
            <w:tcBorders>
              <w:bottom w:val="nil"/>
            </w:tcBorders>
            <w:shd w:val="clear" w:color="auto" w:fill="auto"/>
          </w:tcPr>
          <w:p w14:paraId="31411C94" w14:textId="77777777" w:rsidR="003566F1" w:rsidRPr="00D45EC3" w:rsidRDefault="003566F1" w:rsidP="000333CF">
            <w:pPr>
              <w:rPr>
                <w:szCs w:val="18"/>
              </w:rPr>
            </w:pPr>
          </w:p>
        </w:tc>
      </w:tr>
      <w:tr w:rsidR="003566F1" w:rsidRPr="00D45EC3" w14:paraId="23156505" w14:textId="77777777" w:rsidTr="00AD00FB">
        <w:tc>
          <w:tcPr>
            <w:tcW w:w="12616" w:type="dxa"/>
            <w:tcBorders>
              <w:top w:val="nil"/>
            </w:tcBorders>
            <w:shd w:val="clear" w:color="auto" w:fill="auto"/>
          </w:tcPr>
          <w:p w14:paraId="4BA9F35E" w14:textId="77777777" w:rsidR="003566F1" w:rsidRPr="00D45EC3" w:rsidRDefault="003566F1" w:rsidP="000333CF">
            <w:pPr>
              <w:pStyle w:val="04Pijltjes"/>
              <w:rPr>
                <w:sz w:val="18"/>
                <w:szCs w:val="18"/>
              </w:rPr>
            </w:pPr>
            <w:r w:rsidRPr="00D45EC3">
              <w:rPr>
                <w:sz w:val="18"/>
                <w:szCs w:val="18"/>
              </w:rPr>
              <w:t>een oordeel vormen over informatieve, prescriptieve en narratieve teksten</w:t>
            </w:r>
          </w:p>
        </w:tc>
        <w:tc>
          <w:tcPr>
            <w:tcW w:w="1276" w:type="dxa"/>
            <w:tcBorders>
              <w:top w:val="nil"/>
            </w:tcBorders>
            <w:shd w:val="clear" w:color="auto" w:fill="auto"/>
          </w:tcPr>
          <w:p w14:paraId="51EA42E6" w14:textId="77777777" w:rsidR="003566F1" w:rsidRPr="00D45EC3" w:rsidRDefault="003566F1" w:rsidP="000333CF">
            <w:pPr>
              <w:rPr>
                <w:szCs w:val="18"/>
              </w:rPr>
            </w:pPr>
            <w:r w:rsidRPr="00D45EC3">
              <w:rPr>
                <w:szCs w:val="18"/>
              </w:rPr>
              <w:t>ET16</w:t>
            </w:r>
          </w:p>
        </w:tc>
      </w:tr>
      <w:tr w:rsidR="003566F1" w:rsidRPr="00D45EC3" w14:paraId="69FA3FCB" w14:textId="77777777" w:rsidTr="00AF53B3">
        <w:tc>
          <w:tcPr>
            <w:tcW w:w="12616" w:type="dxa"/>
            <w:shd w:val="clear" w:color="auto" w:fill="auto"/>
          </w:tcPr>
          <w:p w14:paraId="06D14723" w14:textId="77777777" w:rsidR="003566F1" w:rsidRPr="00D45EC3" w:rsidRDefault="003566F1" w:rsidP="000333CF">
            <w:pPr>
              <w:rPr>
                <w:szCs w:val="18"/>
              </w:rPr>
            </w:pPr>
            <w:r w:rsidRPr="00D45EC3">
              <w:rPr>
                <w:szCs w:val="18"/>
              </w:rPr>
              <w:t xml:space="preserve">Indien nodig passen de cursisten volgende </w:t>
            </w:r>
            <w:r w:rsidRPr="00D45EC3">
              <w:rPr>
                <w:b/>
                <w:szCs w:val="18"/>
              </w:rPr>
              <w:t xml:space="preserve">strategieën </w:t>
            </w:r>
            <w:r w:rsidRPr="00D45EC3">
              <w:rPr>
                <w:szCs w:val="18"/>
              </w:rPr>
              <w:t>toe:</w:t>
            </w:r>
          </w:p>
          <w:p w14:paraId="25A2C6C9" w14:textId="77777777" w:rsidR="003566F1" w:rsidRPr="00D45EC3" w:rsidRDefault="003566F1" w:rsidP="00AC50FD">
            <w:pPr>
              <w:numPr>
                <w:ilvl w:val="0"/>
                <w:numId w:val="52"/>
              </w:numPr>
              <w:spacing w:after="0"/>
              <w:rPr>
                <w:szCs w:val="18"/>
                <w:lang w:val="nl-BE"/>
              </w:rPr>
            </w:pPr>
            <w:r w:rsidRPr="00D45EC3">
              <w:rPr>
                <w:szCs w:val="18"/>
                <w:lang w:val="nl-BE"/>
              </w:rPr>
              <w:t>zich blijven concentreren ondanks het feit dat ze niet alles begrijpen;</w:t>
            </w:r>
          </w:p>
          <w:p w14:paraId="70B0C1EB" w14:textId="77777777" w:rsidR="003566F1" w:rsidRPr="00D45EC3" w:rsidRDefault="003566F1" w:rsidP="00AC50FD">
            <w:pPr>
              <w:numPr>
                <w:ilvl w:val="0"/>
                <w:numId w:val="52"/>
              </w:numPr>
              <w:spacing w:after="0"/>
              <w:rPr>
                <w:szCs w:val="18"/>
                <w:lang w:val="nl-BE"/>
              </w:rPr>
            </w:pPr>
            <w:r w:rsidRPr="00D45EC3">
              <w:rPr>
                <w:szCs w:val="18"/>
                <w:lang w:val="nl-BE"/>
              </w:rPr>
              <w:t>onduidelijke passages herlezen;</w:t>
            </w:r>
          </w:p>
          <w:p w14:paraId="480C375A" w14:textId="77777777" w:rsidR="003566F1" w:rsidRPr="00D45EC3" w:rsidRDefault="003566F1" w:rsidP="00AC50FD">
            <w:pPr>
              <w:numPr>
                <w:ilvl w:val="0"/>
                <w:numId w:val="52"/>
              </w:numPr>
              <w:spacing w:after="0"/>
              <w:rPr>
                <w:szCs w:val="18"/>
                <w:lang w:val="nl-BE"/>
              </w:rPr>
            </w:pPr>
            <w:r w:rsidRPr="00D45EC3">
              <w:rPr>
                <w:szCs w:val="18"/>
                <w:lang w:val="nl-BE"/>
              </w:rPr>
              <w:t>het leesdoel bepalen en hun taalgedrag er op afstemmen;</w:t>
            </w:r>
          </w:p>
          <w:p w14:paraId="17B44F97" w14:textId="77777777" w:rsidR="003566F1" w:rsidRPr="00D45EC3" w:rsidRDefault="003566F1" w:rsidP="00AC50FD">
            <w:pPr>
              <w:numPr>
                <w:ilvl w:val="0"/>
                <w:numId w:val="52"/>
              </w:numPr>
              <w:spacing w:after="0"/>
              <w:rPr>
                <w:szCs w:val="18"/>
                <w:lang w:val="nl-BE"/>
              </w:rPr>
            </w:pPr>
            <w:r w:rsidRPr="00D45EC3">
              <w:rPr>
                <w:szCs w:val="18"/>
                <w:lang w:val="nl-BE"/>
              </w:rPr>
              <w:t>gebruik maken van ondersteunende gegevens (talige en niet-talige) binnen en buiten de tekst;</w:t>
            </w:r>
          </w:p>
          <w:p w14:paraId="7B5E09CD" w14:textId="77777777" w:rsidR="003566F1" w:rsidRPr="00D45EC3" w:rsidRDefault="003566F1" w:rsidP="00AC50FD">
            <w:pPr>
              <w:numPr>
                <w:ilvl w:val="0"/>
                <w:numId w:val="52"/>
              </w:numPr>
              <w:spacing w:after="0"/>
              <w:rPr>
                <w:szCs w:val="18"/>
                <w:lang w:val="nl-BE"/>
              </w:rPr>
            </w:pPr>
            <w:r w:rsidRPr="00D45EC3">
              <w:rPr>
                <w:szCs w:val="18"/>
                <w:lang w:val="nl-BE"/>
              </w:rPr>
              <w:t>digitale en niet-digitale hulpbronnen en gegevensbestanden raadplegen;</w:t>
            </w:r>
          </w:p>
          <w:p w14:paraId="61AAF548" w14:textId="77777777" w:rsidR="003566F1" w:rsidRPr="00D45EC3" w:rsidRDefault="003566F1" w:rsidP="00AC50FD">
            <w:pPr>
              <w:numPr>
                <w:ilvl w:val="0"/>
                <w:numId w:val="52"/>
              </w:numPr>
              <w:spacing w:after="0"/>
              <w:rPr>
                <w:szCs w:val="18"/>
                <w:lang w:val="nl-BE"/>
              </w:rPr>
            </w:pPr>
            <w:r w:rsidRPr="00D45EC3">
              <w:rPr>
                <w:szCs w:val="18"/>
                <w:lang w:val="nl-BE"/>
              </w:rPr>
              <w:t>hypothesen vormen over de inhoud en de bedoeling van de tekst;</w:t>
            </w:r>
          </w:p>
          <w:p w14:paraId="7690B613" w14:textId="77777777" w:rsidR="003566F1" w:rsidRPr="00D45EC3" w:rsidRDefault="003566F1" w:rsidP="00AC50FD">
            <w:pPr>
              <w:numPr>
                <w:ilvl w:val="0"/>
                <w:numId w:val="52"/>
              </w:numPr>
              <w:spacing w:after="0"/>
              <w:rPr>
                <w:szCs w:val="18"/>
                <w:lang w:val="nl-BE"/>
              </w:rPr>
            </w:pPr>
            <w:r w:rsidRPr="00D45EC3">
              <w:rPr>
                <w:szCs w:val="18"/>
                <w:lang w:val="nl-BE"/>
              </w:rPr>
              <w:t>de vermoedelijke betekenis van transparante woorden afleiden;</w:t>
            </w:r>
          </w:p>
          <w:p w14:paraId="28A5FED3" w14:textId="77777777" w:rsidR="003566F1" w:rsidRPr="00D45EC3" w:rsidRDefault="003566F1" w:rsidP="00AC50FD">
            <w:pPr>
              <w:numPr>
                <w:ilvl w:val="0"/>
                <w:numId w:val="52"/>
              </w:numPr>
              <w:spacing w:after="0"/>
              <w:rPr>
                <w:szCs w:val="18"/>
                <w:lang w:val="nl-BE"/>
              </w:rPr>
            </w:pPr>
            <w:r w:rsidRPr="00D45EC3">
              <w:rPr>
                <w:szCs w:val="18"/>
                <w:lang w:val="nl-BE"/>
              </w:rPr>
              <w:t>de vermoedelijke betekenis van onbekende woorden en uitdrukkingen afleiden uit de context;</w:t>
            </w:r>
          </w:p>
          <w:p w14:paraId="032DAB50" w14:textId="77777777" w:rsidR="003566F1" w:rsidRPr="00D45EC3" w:rsidRDefault="003566F1" w:rsidP="00AC50FD">
            <w:pPr>
              <w:numPr>
                <w:ilvl w:val="0"/>
                <w:numId w:val="52"/>
              </w:numPr>
              <w:spacing w:after="0"/>
              <w:rPr>
                <w:szCs w:val="18"/>
                <w:lang w:val="nl-BE"/>
              </w:rPr>
            </w:pPr>
            <w:r w:rsidRPr="00D45EC3">
              <w:rPr>
                <w:szCs w:val="18"/>
                <w:lang w:val="nl-BE"/>
              </w:rPr>
              <w:t>relevante informatie aanduiden.</w:t>
            </w:r>
          </w:p>
        </w:tc>
        <w:tc>
          <w:tcPr>
            <w:tcW w:w="1276" w:type="dxa"/>
            <w:shd w:val="clear" w:color="auto" w:fill="auto"/>
          </w:tcPr>
          <w:p w14:paraId="0A11DA8E" w14:textId="77777777" w:rsidR="003566F1" w:rsidRPr="00D45EC3" w:rsidRDefault="003566F1" w:rsidP="000333CF">
            <w:pPr>
              <w:rPr>
                <w:szCs w:val="18"/>
              </w:rPr>
            </w:pPr>
            <w:r w:rsidRPr="00D45EC3">
              <w:rPr>
                <w:szCs w:val="18"/>
              </w:rPr>
              <w:t>ET17</w:t>
            </w:r>
          </w:p>
        </w:tc>
      </w:tr>
      <w:tr w:rsidR="003566F1" w:rsidRPr="00D45EC3" w14:paraId="28A20ADA" w14:textId="77777777" w:rsidTr="00AF53B3">
        <w:tc>
          <w:tcPr>
            <w:tcW w:w="12616" w:type="dxa"/>
            <w:shd w:val="clear" w:color="auto" w:fill="auto"/>
          </w:tcPr>
          <w:p w14:paraId="406E4726" w14:textId="77777777" w:rsidR="003566F1" w:rsidRPr="00D45EC3" w:rsidRDefault="003566F1" w:rsidP="000333CF">
            <w:pPr>
              <w:jc w:val="center"/>
              <w:rPr>
                <w:szCs w:val="18"/>
              </w:rPr>
            </w:pPr>
            <w:r w:rsidRPr="00D45EC3">
              <w:rPr>
                <w:b/>
                <w:szCs w:val="18"/>
              </w:rPr>
              <w:t>Spreken</w:t>
            </w:r>
          </w:p>
        </w:tc>
        <w:tc>
          <w:tcPr>
            <w:tcW w:w="1276" w:type="dxa"/>
            <w:shd w:val="clear" w:color="auto" w:fill="auto"/>
          </w:tcPr>
          <w:p w14:paraId="61AC4363" w14:textId="77777777" w:rsidR="003566F1" w:rsidRPr="00D45EC3" w:rsidRDefault="003566F1" w:rsidP="000333CF">
            <w:pPr>
              <w:rPr>
                <w:szCs w:val="18"/>
              </w:rPr>
            </w:pPr>
          </w:p>
        </w:tc>
      </w:tr>
      <w:tr w:rsidR="003566F1" w:rsidRPr="00D45EC3" w14:paraId="2C8B38A6" w14:textId="77777777" w:rsidTr="00AF53B3">
        <w:tc>
          <w:tcPr>
            <w:tcW w:w="12616" w:type="dxa"/>
            <w:shd w:val="clear" w:color="auto" w:fill="auto"/>
          </w:tcPr>
          <w:p w14:paraId="6B871786" w14:textId="77777777" w:rsidR="003566F1" w:rsidRPr="00D45EC3" w:rsidRDefault="003566F1" w:rsidP="000333CF">
            <w:pPr>
              <w:rPr>
                <w:szCs w:val="18"/>
              </w:rPr>
            </w:pPr>
            <w:r w:rsidRPr="00D45EC3">
              <w:rPr>
                <w:szCs w:val="18"/>
              </w:rPr>
              <w:t xml:space="preserve">In </w:t>
            </w:r>
            <w:r w:rsidRPr="00D45EC3">
              <w:rPr>
                <w:b/>
                <w:szCs w:val="18"/>
              </w:rPr>
              <w:t>teksten</w:t>
            </w:r>
            <w:r w:rsidRPr="00D45EC3">
              <w:rPr>
                <w:szCs w:val="18"/>
              </w:rPr>
              <w:t xml:space="preserve"> met de volgende </w:t>
            </w:r>
            <w:r w:rsidRPr="00D45EC3">
              <w:rPr>
                <w:b/>
                <w:szCs w:val="18"/>
              </w:rPr>
              <w:t>kenmerken</w:t>
            </w:r>
          </w:p>
        </w:tc>
        <w:tc>
          <w:tcPr>
            <w:tcW w:w="1276" w:type="dxa"/>
            <w:shd w:val="clear" w:color="auto" w:fill="auto"/>
          </w:tcPr>
          <w:p w14:paraId="389E50B6" w14:textId="77777777" w:rsidR="003566F1" w:rsidRPr="00D45EC3" w:rsidRDefault="003566F1" w:rsidP="000333CF">
            <w:pPr>
              <w:rPr>
                <w:szCs w:val="18"/>
              </w:rPr>
            </w:pPr>
          </w:p>
        </w:tc>
      </w:tr>
      <w:tr w:rsidR="003566F1" w:rsidRPr="00D45EC3" w14:paraId="0B32688A" w14:textId="77777777" w:rsidTr="00AD00FB">
        <w:tc>
          <w:tcPr>
            <w:tcW w:w="12616" w:type="dxa"/>
            <w:tcBorders>
              <w:bottom w:val="single" w:sz="4" w:space="0" w:color="auto"/>
            </w:tcBorders>
            <w:shd w:val="clear" w:color="auto" w:fill="auto"/>
          </w:tcPr>
          <w:p w14:paraId="74090CAC" w14:textId="77777777" w:rsidR="003566F1" w:rsidRPr="00D45EC3" w:rsidRDefault="003566F1" w:rsidP="00AC50FD">
            <w:pPr>
              <w:numPr>
                <w:ilvl w:val="0"/>
                <w:numId w:val="53"/>
              </w:numPr>
              <w:spacing w:after="0"/>
              <w:rPr>
                <w:szCs w:val="18"/>
                <w:lang w:val="nl-BE"/>
              </w:rPr>
            </w:pPr>
            <w:r w:rsidRPr="00D45EC3">
              <w:rPr>
                <w:b/>
                <w:bCs/>
                <w:szCs w:val="18"/>
                <w:lang w:val="nl-BE"/>
              </w:rPr>
              <w:t>Onderwerp</w:t>
            </w:r>
          </w:p>
          <w:p w14:paraId="1A38108F" w14:textId="77777777" w:rsidR="003566F1" w:rsidRPr="00D45EC3" w:rsidRDefault="003566F1" w:rsidP="00AC50FD">
            <w:pPr>
              <w:numPr>
                <w:ilvl w:val="1"/>
                <w:numId w:val="54"/>
              </w:numPr>
              <w:spacing w:after="0"/>
              <w:rPr>
                <w:szCs w:val="18"/>
                <w:lang w:val="nl-BE"/>
              </w:rPr>
            </w:pPr>
            <w:r w:rsidRPr="00D45EC3">
              <w:rPr>
                <w:szCs w:val="18"/>
                <w:lang w:val="nl-BE"/>
              </w:rPr>
              <w:t>vrij concreet</w:t>
            </w:r>
          </w:p>
          <w:p w14:paraId="73DFEAFA" w14:textId="77777777" w:rsidR="003566F1" w:rsidRPr="00D45EC3" w:rsidRDefault="003566F1" w:rsidP="00AC50FD">
            <w:pPr>
              <w:numPr>
                <w:ilvl w:val="1"/>
                <w:numId w:val="54"/>
              </w:numPr>
              <w:spacing w:after="0"/>
              <w:rPr>
                <w:szCs w:val="18"/>
                <w:lang w:val="nl-BE"/>
              </w:rPr>
            </w:pPr>
            <w:r w:rsidRPr="00D45EC3">
              <w:rPr>
                <w:szCs w:val="18"/>
                <w:lang w:val="nl-BE"/>
              </w:rPr>
              <w:t>eigen leefwereld en dagelijks leven</w:t>
            </w:r>
          </w:p>
          <w:p w14:paraId="70467F64" w14:textId="77777777" w:rsidR="003566F1" w:rsidRPr="00D45EC3" w:rsidRDefault="003566F1" w:rsidP="00AC50FD">
            <w:pPr>
              <w:numPr>
                <w:ilvl w:val="1"/>
                <w:numId w:val="54"/>
              </w:numPr>
              <w:spacing w:after="0"/>
              <w:rPr>
                <w:szCs w:val="18"/>
                <w:lang w:val="nl-BE"/>
              </w:rPr>
            </w:pPr>
            <w:r w:rsidRPr="00D45EC3">
              <w:rPr>
                <w:szCs w:val="18"/>
                <w:lang w:val="nl-BE"/>
              </w:rPr>
              <w:t>onderwerpen van meer algemene aard</w:t>
            </w:r>
          </w:p>
          <w:p w14:paraId="5B9201DC" w14:textId="77777777" w:rsidR="003566F1" w:rsidRPr="00D45EC3" w:rsidRDefault="003566F1" w:rsidP="00AC50FD">
            <w:pPr>
              <w:numPr>
                <w:ilvl w:val="0"/>
                <w:numId w:val="54"/>
              </w:numPr>
              <w:spacing w:after="0"/>
              <w:rPr>
                <w:szCs w:val="18"/>
                <w:lang w:val="nl-BE"/>
              </w:rPr>
            </w:pPr>
            <w:r w:rsidRPr="00D45EC3">
              <w:rPr>
                <w:b/>
                <w:bCs/>
                <w:szCs w:val="18"/>
                <w:lang w:val="nl-BE"/>
              </w:rPr>
              <w:t>Taalgebruikssituatie</w:t>
            </w:r>
          </w:p>
          <w:p w14:paraId="0B5E295F" w14:textId="77777777" w:rsidR="003566F1" w:rsidRPr="00D45EC3" w:rsidRDefault="003566F1" w:rsidP="00AC50FD">
            <w:pPr>
              <w:numPr>
                <w:ilvl w:val="1"/>
                <w:numId w:val="54"/>
              </w:numPr>
              <w:spacing w:after="0"/>
              <w:rPr>
                <w:szCs w:val="18"/>
                <w:lang w:val="nl-BE"/>
              </w:rPr>
            </w:pPr>
            <w:r w:rsidRPr="00D45EC3">
              <w:rPr>
                <w:szCs w:val="18"/>
                <w:lang w:val="nl-BE"/>
              </w:rPr>
              <w:t>voor de cursisten relevante taalgebruikssituaties</w:t>
            </w:r>
          </w:p>
          <w:p w14:paraId="3665C9D3" w14:textId="77777777" w:rsidR="003566F1" w:rsidRPr="00D45EC3" w:rsidRDefault="003566F1" w:rsidP="00AC50FD">
            <w:pPr>
              <w:numPr>
                <w:ilvl w:val="1"/>
                <w:numId w:val="54"/>
              </w:numPr>
              <w:spacing w:after="0"/>
              <w:rPr>
                <w:szCs w:val="18"/>
                <w:lang w:val="nl-BE"/>
              </w:rPr>
            </w:pPr>
            <w:r w:rsidRPr="00D45EC3">
              <w:rPr>
                <w:szCs w:val="18"/>
                <w:lang w:val="nl-BE"/>
              </w:rPr>
              <w:t>met en zonder achtergrondgeluiden</w:t>
            </w:r>
          </w:p>
          <w:p w14:paraId="79FC72D9" w14:textId="77777777" w:rsidR="003566F1" w:rsidRPr="00D45EC3" w:rsidRDefault="003566F1" w:rsidP="00AC50FD">
            <w:pPr>
              <w:numPr>
                <w:ilvl w:val="1"/>
                <w:numId w:val="54"/>
              </w:numPr>
              <w:spacing w:after="0"/>
              <w:rPr>
                <w:szCs w:val="18"/>
                <w:lang w:val="nl-BE"/>
              </w:rPr>
            </w:pPr>
            <w:r w:rsidRPr="00D45EC3">
              <w:rPr>
                <w:szCs w:val="18"/>
                <w:lang w:val="nl-BE"/>
              </w:rPr>
              <w:t>met en zonder visuele ondersteuning</w:t>
            </w:r>
          </w:p>
          <w:p w14:paraId="64CEEECF" w14:textId="77777777" w:rsidR="003566F1" w:rsidRPr="00D45EC3" w:rsidRDefault="003566F1" w:rsidP="00AC50FD">
            <w:pPr>
              <w:numPr>
                <w:ilvl w:val="1"/>
                <w:numId w:val="54"/>
              </w:numPr>
              <w:spacing w:after="0"/>
              <w:rPr>
                <w:szCs w:val="18"/>
                <w:lang w:val="nl-BE"/>
              </w:rPr>
            </w:pPr>
            <w:r w:rsidRPr="00D45EC3">
              <w:rPr>
                <w:szCs w:val="18"/>
                <w:lang w:val="nl-BE"/>
              </w:rPr>
              <w:t>met aandacht voor digitale media</w:t>
            </w:r>
          </w:p>
          <w:p w14:paraId="71AC5E54" w14:textId="77777777" w:rsidR="003566F1" w:rsidRPr="00D45EC3" w:rsidRDefault="003566F1" w:rsidP="00AC50FD">
            <w:pPr>
              <w:numPr>
                <w:ilvl w:val="0"/>
                <w:numId w:val="54"/>
              </w:numPr>
              <w:spacing w:after="0"/>
              <w:rPr>
                <w:szCs w:val="18"/>
                <w:lang w:val="nl-BE"/>
              </w:rPr>
            </w:pPr>
            <w:r w:rsidRPr="00D45EC3">
              <w:rPr>
                <w:b/>
                <w:bCs/>
                <w:szCs w:val="18"/>
                <w:lang w:val="nl-BE"/>
              </w:rPr>
              <w:t>Structuur/ Samenhang/ Lengte</w:t>
            </w:r>
          </w:p>
          <w:p w14:paraId="7CABA244" w14:textId="77777777" w:rsidR="003566F1" w:rsidRPr="00D45EC3" w:rsidRDefault="003566F1" w:rsidP="00AC50FD">
            <w:pPr>
              <w:numPr>
                <w:ilvl w:val="1"/>
                <w:numId w:val="54"/>
              </w:numPr>
              <w:spacing w:after="0"/>
              <w:rPr>
                <w:szCs w:val="18"/>
                <w:lang w:val="nl-BE"/>
              </w:rPr>
            </w:pPr>
            <w:r w:rsidRPr="00D45EC3">
              <w:rPr>
                <w:szCs w:val="18"/>
                <w:lang w:val="nl-BE"/>
              </w:rPr>
              <w:t>enkelvoudige en samengestelde zinnen met een beperkte mate van complexiteit</w:t>
            </w:r>
          </w:p>
          <w:p w14:paraId="5F7CFE51" w14:textId="77777777" w:rsidR="003566F1" w:rsidRPr="00D45EC3" w:rsidRDefault="003566F1" w:rsidP="00AC50FD">
            <w:pPr>
              <w:numPr>
                <w:ilvl w:val="1"/>
                <w:numId w:val="54"/>
              </w:numPr>
              <w:spacing w:after="0"/>
              <w:rPr>
                <w:szCs w:val="18"/>
                <w:lang w:val="nl-BE"/>
              </w:rPr>
            </w:pPr>
            <w:r w:rsidRPr="00D45EC3">
              <w:rPr>
                <w:szCs w:val="18"/>
                <w:lang w:val="nl-BE"/>
              </w:rPr>
              <w:t>duidelijke tekststructuur</w:t>
            </w:r>
          </w:p>
          <w:p w14:paraId="59354DC1" w14:textId="77777777" w:rsidR="003566F1" w:rsidRPr="00D45EC3" w:rsidRDefault="003566F1" w:rsidP="00AC50FD">
            <w:pPr>
              <w:numPr>
                <w:ilvl w:val="1"/>
                <w:numId w:val="54"/>
              </w:numPr>
              <w:spacing w:after="0"/>
              <w:rPr>
                <w:szCs w:val="18"/>
                <w:lang w:val="nl-BE"/>
              </w:rPr>
            </w:pPr>
            <w:r w:rsidRPr="00D45EC3">
              <w:rPr>
                <w:szCs w:val="18"/>
                <w:lang w:val="nl-BE"/>
              </w:rPr>
              <w:t>complexere elementen verbonden tot een coherente tekst</w:t>
            </w:r>
          </w:p>
          <w:p w14:paraId="6CF4C744" w14:textId="77777777" w:rsidR="003566F1" w:rsidRPr="00D45EC3" w:rsidRDefault="003566F1" w:rsidP="00AC50FD">
            <w:pPr>
              <w:numPr>
                <w:ilvl w:val="1"/>
                <w:numId w:val="54"/>
              </w:numPr>
              <w:spacing w:after="0"/>
              <w:rPr>
                <w:szCs w:val="18"/>
                <w:lang w:val="nl-BE"/>
              </w:rPr>
            </w:pPr>
            <w:r w:rsidRPr="00D45EC3">
              <w:rPr>
                <w:szCs w:val="18"/>
                <w:lang w:val="nl-BE"/>
              </w:rPr>
              <w:t>vrij korte en af en toe langere teksten</w:t>
            </w:r>
          </w:p>
          <w:p w14:paraId="058D79F6" w14:textId="77777777" w:rsidR="003566F1" w:rsidRPr="00D45EC3" w:rsidRDefault="003566F1" w:rsidP="00AC50FD">
            <w:pPr>
              <w:numPr>
                <w:ilvl w:val="0"/>
                <w:numId w:val="54"/>
              </w:numPr>
              <w:spacing w:after="0"/>
              <w:rPr>
                <w:szCs w:val="18"/>
                <w:lang w:val="nl-BE"/>
              </w:rPr>
            </w:pPr>
            <w:r w:rsidRPr="00D45EC3">
              <w:rPr>
                <w:b/>
                <w:bCs/>
                <w:szCs w:val="18"/>
                <w:lang w:val="nl-BE"/>
              </w:rPr>
              <w:t>Uitspraak, articulatie, intonatie</w:t>
            </w:r>
          </w:p>
          <w:p w14:paraId="1F8C8865" w14:textId="77777777" w:rsidR="003566F1" w:rsidRPr="00D45EC3" w:rsidRDefault="003566F1" w:rsidP="00AC50FD">
            <w:pPr>
              <w:numPr>
                <w:ilvl w:val="1"/>
                <w:numId w:val="54"/>
              </w:numPr>
              <w:spacing w:after="0"/>
              <w:rPr>
                <w:szCs w:val="18"/>
                <w:lang w:val="nl-BE"/>
              </w:rPr>
            </w:pPr>
            <w:r w:rsidRPr="00D45EC3">
              <w:rPr>
                <w:szCs w:val="18"/>
                <w:lang w:val="nl-BE"/>
              </w:rPr>
              <w:t>heldere uitspraak</w:t>
            </w:r>
          </w:p>
          <w:p w14:paraId="6D593CBE" w14:textId="77777777" w:rsidR="003566F1" w:rsidRPr="00D45EC3" w:rsidRDefault="003566F1" w:rsidP="00AC50FD">
            <w:pPr>
              <w:numPr>
                <w:ilvl w:val="1"/>
                <w:numId w:val="54"/>
              </w:numPr>
              <w:spacing w:after="0"/>
              <w:rPr>
                <w:szCs w:val="18"/>
                <w:lang w:val="nl-BE"/>
              </w:rPr>
            </w:pPr>
            <w:r w:rsidRPr="00D45EC3">
              <w:rPr>
                <w:szCs w:val="18"/>
                <w:lang w:val="nl-BE"/>
              </w:rPr>
              <w:t>zorgvuldige articulatie</w:t>
            </w:r>
          </w:p>
          <w:p w14:paraId="137C2BC1" w14:textId="77777777" w:rsidR="003566F1" w:rsidRPr="00D45EC3" w:rsidRDefault="003566F1" w:rsidP="00AC50FD">
            <w:pPr>
              <w:numPr>
                <w:ilvl w:val="1"/>
                <w:numId w:val="54"/>
              </w:numPr>
              <w:spacing w:after="0"/>
              <w:rPr>
                <w:szCs w:val="18"/>
                <w:lang w:val="nl-BE"/>
              </w:rPr>
            </w:pPr>
            <w:r w:rsidRPr="00D45EC3">
              <w:rPr>
                <w:szCs w:val="18"/>
                <w:lang w:val="nl-BE"/>
              </w:rPr>
              <w:t>natuurlijke intonatie</w:t>
            </w:r>
          </w:p>
          <w:p w14:paraId="1DA73FCA" w14:textId="77777777" w:rsidR="003566F1" w:rsidRPr="00D45EC3" w:rsidRDefault="003566F1" w:rsidP="00AC50FD">
            <w:pPr>
              <w:numPr>
                <w:ilvl w:val="1"/>
                <w:numId w:val="54"/>
              </w:numPr>
              <w:spacing w:after="0"/>
              <w:rPr>
                <w:szCs w:val="18"/>
                <w:lang w:val="nl-BE"/>
              </w:rPr>
            </w:pPr>
            <w:r w:rsidRPr="00D45EC3">
              <w:rPr>
                <w:szCs w:val="18"/>
                <w:lang w:val="nl-BE"/>
              </w:rPr>
              <w:t>standaardtaal</w:t>
            </w:r>
          </w:p>
          <w:p w14:paraId="3446F676" w14:textId="77777777" w:rsidR="003566F1" w:rsidRPr="00D45EC3" w:rsidRDefault="003566F1" w:rsidP="00AC50FD">
            <w:pPr>
              <w:numPr>
                <w:ilvl w:val="0"/>
                <w:numId w:val="54"/>
              </w:numPr>
              <w:spacing w:after="0"/>
              <w:rPr>
                <w:szCs w:val="18"/>
                <w:lang w:val="nl-BE"/>
              </w:rPr>
            </w:pPr>
            <w:r w:rsidRPr="00D45EC3">
              <w:rPr>
                <w:b/>
                <w:bCs/>
                <w:szCs w:val="18"/>
                <w:lang w:val="nl-BE"/>
              </w:rPr>
              <w:t>Tempo en vlotheid</w:t>
            </w:r>
          </w:p>
          <w:p w14:paraId="2169CAAF" w14:textId="77777777" w:rsidR="003566F1" w:rsidRPr="00D45EC3" w:rsidRDefault="003566F1" w:rsidP="00AC50FD">
            <w:pPr>
              <w:numPr>
                <w:ilvl w:val="1"/>
                <w:numId w:val="54"/>
              </w:numPr>
              <w:spacing w:after="0"/>
              <w:rPr>
                <w:szCs w:val="18"/>
                <w:lang w:val="nl-BE"/>
              </w:rPr>
            </w:pPr>
            <w:r w:rsidRPr="00D45EC3">
              <w:rPr>
                <w:szCs w:val="18"/>
                <w:lang w:val="nl-BE"/>
              </w:rPr>
              <w:t>met eventuele herhalingen en onderbrekingen</w:t>
            </w:r>
          </w:p>
          <w:p w14:paraId="72916FCA" w14:textId="77777777" w:rsidR="003566F1" w:rsidRPr="00D45EC3" w:rsidRDefault="003566F1" w:rsidP="00AC50FD">
            <w:pPr>
              <w:numPr>
                <w:ilvl w:val="1"/>
                <w:numId w:val="54"/>
              </w:numPr>
              <w:spacing w:after="0"/>
              <w:rPr>
                <w:szCs w:val="18"/>
                <w:lang w:val="nl-BE"/>
              </w:rPr>
            </w:pPr>
            <w:r w:rsidRPr="00D45EC3">
              <w:rPr>
                <w:szCs w:val="18"/>
                <w:lang w:val="nl-BE"/>
              </w:rPr>
              <w:t>normaal tempo</w:t>
            </w:r>
          </w:p>
          <w:p w14:paraId="507A9EE1" w14:textId="77777777" w:rsidR="003566F1" w:rsidRPr="00D45EC3" w:rsidRDefault="003566F1" w:rsidP="00AC50FD">
            <w:pPr>
              <w:numPr>
                <w:ilvl w:val="0"/>
                <w:numId w:val="54"/>
              </w:numPr>
              <w:spacing w:after="0"/>
              <w:rPr>
                <w:szCs w:val="18"/>
                <w:lang w:val="nl-BE"/>
              </w:rPr>
            </w:pPr>
            <w:r w:rsidRPr="00D45EC3">
              <w:rPr>
                <w:b/>
                <w:bCs/>
                <w:szCs w:val="18"/>
                <w:lang w:val="nl-BE"/>
              </w:rPr>
              <w:t>Woordenschat en taalvariëteit</w:t>
            </w:r>
          </w:p>
          <w:p w14:paraId="0B2DF961" w14:textId="77777777" w:rsidR="003566F1" w:rsidRPr="00D45EC3" w:rsidRDefault="003566F1" w:rsidP="00AC50FD">
            <w:pPr>
              <w:numPr>
                <w:ilvl w:val="1"/>
                <w:numId w:val="54"/>
              </w:numPr>
              <w:spacing w:after="0"/>
              <w:rPr>
                <w:szCs w:val="18"/>
                <w:lang w:val="nl-BE"/>
              </w:rPr>
            </w:pPr>
            <w:r w:rsidRPr="00D45EC3">
              <w:rPr>
                <w:szCs w:val="18"/>
                <w:lang w:val="nl-BE"/>
              </w:rPr>
              <w:t>frequente woorden</w:t>
            </w:r>
          </w:p>
          <w:p w14:paraId="7DC4B755" w14:textId="77777777" w:rsidR="003566F1" w:rsidRPr="00D45EC3" w:rsidRDefault="003566F1" w:rsidP="00AC50FD">
            <w:pPr>
              <w:numPr>
                <w:ilvl w:val="1"/>
                <w:numId w:val="54"/>
              </w:numPr>
              <w:spacing w:after="0"/>
              <w:rPr>
                <w:szCs w:val="18"/>
                <w:lang w:val="nl-BE"/>
              </w:rPr>
            </w:pPr>
            <w:r w:rsidRPr="00D45EC3">
              <w:rPr>
                <w:szCs w:val="18"/>
                <w:lang w:val="nl-BE"/>
              </w:rPr>
              <w:t>toereikend om duidelijke beschrijvingen te geven van en meningen te formuleren over de eigen leefwereld en onderwerpen van meer algemene aard</w:t>
            </w:r>
          </w:p>
          <w:p w14:paraId="7EBA2173" w14:textId="77777777" w:rsidR="003566F1" w:rsidRPr="00D45EC3" w:rsidRDefault="003566F1" w:rsidP="00AC50FD">
            <w:pPr>
              <w:numPr>
                <w:ilvl w:val="1"/>
                <w:numId w:val="54"/>
              </w:numPr>
              <w:spacing w:after="0"/>
              <w:rPr>
                <w:szCs w:val="18"/>
                <w:lang w:val="nl-BE"/>
              </w:rPr>
            </w:pPr>
            <w:r w:rsidRPr="00D45EC3">
              <w:rPr>
                <w:szCs w:val="18"/>
                <w:lang w:val="nl-BE"/>
              </w:rPr>
              <w:t>standaardtaal</w:t>
            </w:r>
          </w:p>
          <w:p w14:paraId="45A2366F" w14:textId="77777777" w:rsidR="003566F1" w:rsidRPr="00D45EC3" w:rsidRDefault="003566F1" w:rsidP="00AC50FD">
            <w:pPr>
              <w:numPr>
                <w:ilvl w:val="1"/>
                <w:numId w:val="54"/>
              </w:numPr>
              <w:spacing w:after="0"/>
              <w:rPr>
                <w:szCs w:val="18"/>
                <w:lang w:val="nl-BE"/>
              </w:rPr>
            </w:pPr>
            <w:r w:rsidRPr="00D45EC3">
              <w:rPr>
                <w:szCs w:val="18"/>
                <w:lang w:val="nl-BE"/>
              </w:rPr>
              <w:t>informeel en formeel</w:t>
            </w:r>
          </w:p>
        </w:tc>
        <w:tc>
          <w:tcPr>
            <w:tcW w:w="1276" w:type="dxa"/>
            <w:tcBorders>
              <w:bottom w:val="single" w:sz="4" w:space="0" w:color="auto"/>
            </w:tcBorders>
            <w:shd w:val="clear" w:color="auto" w:fill="auto"/>
          </w:tcPr>
          <w:p w14:paraId="7B0F0B53" w14:textId="77777777" w:rsidR="003566F1" w:rsidRPr="00D45EC3" w:rsidRDefault="003566F1" w:rsidP="000333CF">
            <w:pPr>
              <w:rPr>
                <w:szCs w:val="18"/>
              </w:rPr>
            </w:pPr>
          </w:p>
        </w:tc>
      </w:tr>
      <w:tr w:rsidR="003566F1" w:rsidRPr="00D45EC3" w14:paraId="5508FDED" w14:textId="77777777" w:rsidTr="00AD00FB">
        <w:tc>
          <w:tcPr>
            <w:tcW w:w="12616" w:type="dxa"/>
            <w:tcBorders>
              <w:bottom w:val="nil"/>
            </w:tcBorders>
            <w:shd w:val="clear" w:color="auto" w:fill="auto"/>
          </w:tcPr>
          <w:p w14:paraId="27E13380" w14:textId="77777777" w:rsidR="003566F1" w:rsidRPr="00D45EC3" w:rsidRDefault="003566F1" w:rsidP="000333CF">
            <w:pPr>
              <w:rPr>
                <w:szCs w:val="18"/>
              </w:rPr>
            </w:pPr>
            <w:r w:rsidRPr="00D45EC3">
              <w:rPr>
                <w:szCs w:val="18"/>
              </w:rPr>
              <w:t xml:space="preserve">kunnen de cursisten volgende </w:t>
            </w:r>
            <w:r w:rsidRPr="00D45EC3">
              <w:rPr>
                <w:b/>
                <w:szCs w:val="18"/>
              </w:rPr>
              <w:t>taken beschrijvend uitvoeren</w:t>
            </w:r>
            <w:r w:rsidR="00AD00FB">
              <w:rPr>
                <w:b/>
                <w:szCs w:val="18"/>
              </w:rPr>
              <w:t>:</w:t>
            </w:r>
          </w:p>
        </w:tc>
        <w:tc>
          <w:tcPr>
            <w:tcW w:w="1276" w:type="dxa"/>
            <w:tcBorders>
              <w:bottom w:val="nil"/>
            </w:tcBorders>
            <w:shd w:val="clear" w:color="auto" w:fill="auto"/>
          </w:tcPr>
          <w:p w14:paraId="05818647" w14:textId="77777777" w:rsidR="003566F1" w:rsidRPr="00D45EC3" w:rsidRDefault="003566F1" w:rsidP="000333CF">
            <w:pPr>
              <w:rPr>
                <w:szCs w:val="18"/>
              </w:rPr>
            </w:pPr>
          </w:p>
        </w:tc>
      </w:tr>
      <w:tr w:rsidR="003566F1" w:rsidRPr="00D45EC3" w14:paraId="5C208A13" w14:textId="77777777" w:rsidTr="00AD00FB">
        <w:tc>
          <w:tcPr>
            <w:tcW w:w="12616" w:type="dxa"/>
            <w:tcBorders>
              <w:top w:val="nil"/>
              <w:bottom w:val="nil"/>
            </w:tcBorders>
            <w:shd w:val="clear" w:color="auto" w:fill="auto"/>
          </w:tcPr>
          <w:p w14:paraId="55024669" w14:textId="77777777" w:rsidR="003566F1" w:rsidRPr="00D45EC3" w:rsidRDefault="003566F1" w:rsidP="000333CF">
            <w:pPr>
              <w:pStyle w:val="04Pijltjes"/>
              <w:rPr>
                <w:sz w:val="18"/>
                <w:szCs w:val="18"/>
              </w:rPr>
            </w:pPr>
            <w:r w:rsidRPr="00D45EC3">
              <w:rPr>
                <w:sz w:val="18"/>
                <w:szCs w:val="18"/>
              </w:rPr>
              <w:t>informatie uit informatieve, prescriptieve en narratieve teksten meedelen</w:t>
            </w:r>
          </w:p>
        </w:tc>
        <w:tc>
          <w:tcPr>
            <w:tcW w:w="1276" w:type="dxa"/>
            <w:tcBorders>
              <w:top w:val="nil"/>
              <w:bottom w:val="nil"/>
            </w:tcBorders>
            <w:shd w:val="clear" w:color="auto" w:fill="auto"/>
          </w:tcPr>
          <w:p w14:paraId="535417C4" w14:textId="77777777" w:rsidR="003566F1" w:rsidRPr="00D45EC3" w:rsidRDefault="003566F1" w:rsidP="000333CF">
            <w:pPr>
              <w:rPr>
                <w:szCs w:val="18"/>
              </w:rPr>
            </w:pPr>
            <w:r w:rsidRPr="00D45EC3">
              <w:rPr>
                <w:szCs w:val="18"/>
              </w:rPr>
              <w:t>ET18</w:t>
            </w:r>
          </w:p>
        </w:tc>
      </w:tr>
      <w:tr w:rsidR="003566F1" w:rsidRPr="00D45EC3" w14:paraId="68E40CD8" w14:textId="77777777" w:rsidTr="00AD00FB">
        <w:tc>
          <w:tcPr>
            <w:tcW w:w="12616" w:type="dxa"/>
            <w:tcBorders>
              <w:top w:val="nil"/>
              <w:bottom w:val="single" w:sz="4" w:space="0" w:color="auto"/>
            </w:tcBorders>
            <w:shd w:val="clear" w:color="auto" w:fill="auto"/>
          </w:tcPr>
          <w:p w14:paraId="675DECDE" w14:textId="77777777" w:rsidR="003566F1" w:rsidRPr="00D45EC3" w:rsidRDefault="003566F1" w:rsidP="000333CF">
            <w:pPr>
              <w:pStyle w:val="04Pijltjes"/>
              <w:rPr>
                <w:sz w:val="18"/>
                <w:szCs w:val="18"/>
              </w:rPr>
            </w:pPr>
            <w:r w:rsidRPr="00D45EC3">
              <w:rPr>
                <w:sz w:val="18"/>
                <w:szCs w:val="18"/>
              </w:rPr>
              <w:t>gelezen informatieve en narratieve teksten navertellen.</w:t>
            </w:r>
          </w:p>
        </w:tc>
        <w:tc>
          <w:tcPr>
            <w:tcW w:w="1276" w:type="dxa"/>
            <w:tcBorders>
              <w:top w:val="nil"/>
              <w:bottom w:val="single" w:sz="4" w:space="0" w:color="auto"/>
            </w:tcBorders>
            <w:shd w:val="clear" w:color="auto" w:fill="auto"/>
          </w:tcPr>
          <w:p w14:paraId="1954E50E" w14:textId="77777777" w:rsidR="003566F1" w:rsidRPr="00D45EC3" w:rsidRDefault="003566F1" w:rsidP="000333CF">
            <w:pPr>
              <w:rPr>
                <w:szCs w:val="18"/>
              </w:rPr>
            </w:pPr>
            <w:r w:rsidRPr="00D45EC3">
              <w:rPr>
                <w:szCs w:val="18"/>
              </w:rPr>
              <w:t>ET19</w:t>
            </w:r>
          </w:p>
        </w:tc>
      </w:tr>
      <w:tr w:rsidR="003566F1" w:rsidRPr="00D45EC3" w14:paraId="5F3998C7" w14:textId="77777777" w:rsidTr="00AD00FB">
        <w:tc>
          <w:tcPr>
            <w:tcW w:w="12616" w:type="dxa"/>
            <w:tcBorders>
              <w:bottom w:val="nil"/>
            </w:tcBorders>
            <w:shd w:val="clear" w:color="auto" w:fill="auto"/>
          </w:tcPr>
          <w:p w14:paraId="0FCDB49B" w14:textId="77777777" w:rsidR="003566F1" w:rsidRPr="00D45EC3" w:rsidRDefault="003566F1" w:rsidP="000333CF">
            <w:pPr>
              <w:rPr>
                <w:szCs w:val="18"/>
              </w:rPr>
            </w:pPr>
            <w:r w:rsidRPr="00D45EC3">
              <w:rPr>
                <w:szCs w:val="18"/>
              </w:rPr>
              <w:t xml:space="preserve">kunnen de cursisten volgende </w:t>
            </w:r>
            <w:r w:rsidRPr="00D45EC3">
              <w:rPr>
                <w:b/>
                <w:szCs w:val="18"/>
              </w:rPr>
              <w:t>taken structurerend uitvoeren</w:t>
            </w:r>
            <w:r w:rsidR="00AD00FB">
              <w:rPr>
                <w:b/>
                <w:szCs w:val="18"/>
              </w:rPr>
              <w:t>:</w:t>
            </w:r>
          </w:p>
        </w:tc>
        <w:tc>
          <w:tcPr>
            <w:tcW w:w="1276" w:type="dxa"/>
            <w:tcBorders>
              <w:bottom w:val="nil"/>
            </w:tcBorders>
            <w:shd w:val="clear" w:color="auto" w:fill="auto"/>
          </w:tcPr>
          <w:p w14:paraId="619654A1" w14:textId="77777777" w:rsidR="003566F1" w:rsidRPr="00D45EC3" w:rsidRDefault="003566F1" w:rsidP="000333CF">
            <w:pPr>
              <w:rPr>
                <w:szCs w:val="18"/>
              </w:rPr>
            </w:pPr>
          </w:p>
        </w:tc>
      </w:tr>
      <w:tr w:rsidR="003566F1" w:rsidRPr="00D45EC3" w14:paraId="3874EAD1" w14:textId="77777777" w:rsidTr="00AD00FB">
        <w:tc>
          <w:tcPr>
            <w:tcW w:w="12616" w:type="dxa"/>
            <w:tcBorders>
              <w:top w:val="nil"/>
              <w:bottom w:val="nil"/>
            </w:tcBorders>
            <w:shd w:val="clear" w:color="auto" w:fill="auto"/>
          </w:tcPr>
          <w:p w14:paraId="3FA6E089" w14:textId="77777777" w:rsidR="003566F1" w:rsidRPr="00D45EC3" w:rsidRDefault="003566F1" w:rsidP="000333CF">
            <w:pPr>
              <w:pStyle w:val="04Pijltjes"/>
              <w:rPr>
                <w:sz w:val="18"/>
                <w:szCs w:val="18"/>
              </w:rPr>
            </w:pPr>
            <w:r w:rsidRPr="00D45EC3">
              <w:rPr>
                <w:sz w:val="18"/>
                <w:szCs w:val="18"/>
              </w:rPr>
              <w:t>verslag uitbrengen over een ervaring, een situatie en een gebeurtenis</w:t>
            </w:r>
          </w:p>
        </w:tc>
        <w:tc>
          <w:tcPr>
            <w:tcW w:w="1276" w:type="dxa"/>
            <w:tcBorders>
              <w:top w:val="nil"/>
              <w:bottom w:val="nil"/>
            </w:tcBorders>
            <w:shd w:val="clear" w:color="auto" w:fill="auto"/>
          </w:tcPr>
          <w:p w14:paraId="0000C43C" w14:textId="77777777" w:rsidR="003566F1" w:rsidRPr="00D45EC3" w:rsidRDefault="003566F1" w:rsidP="000333CF">
            <w:pPr>
              <w:rPr>
                <w:szCs w:val="18"/>
              </w:rPr>
            </w:pPr>
            <w:r w:rsidRPr="00D45EC3">
              <w:rPr>
                <w:szCs w:val="18"/>
              </w:rPr>
              <w:t>ET21</w:t>
            </w:r>
          </w:p>
        </w:tc>
      </w:tr>
      <w:tr w:rsidR="003566F1" w:rsidRPr="00D45EC3" w14:paraId="7A667D3F" w14:textId="77777777" w:rsidTr="00AD00FB">
        <w:tc>
          <w:tcPr>
            <w:tcW w:w="12616" w:type="dxa"/>
            <w:tcBorders>
              <w:top w:val="nil"/>
              <w:bottom w:val="nil"/>
            </w:tcBorders>
            <w:shd w:val="clear" w:color="auto" w:fill="auto"/>
          </w:tcPr>
          <w:p w14:paraId="78613688" w14:textId="77777777" w:rsidR="003566F1" w:rsidRPr="00D45EC3" w:rsidRDefault="003566F1" w:rsidP="000333CF">
            <w:pPr>
              <w:pStyle w:val="04Pijltjes"/>
              <w:rPr>
                <w:sz w:val="18"/>
                <w:szCs w:val="18"/>
              </w:rPr>
            </w:pPr>
            <w:r w:rsidRPr="00D45EC3">
              <w:rPr>
                <w:sz w:val="18"/>
                <w:szCs w:val="18"/>
              </w:rPr>
              <w:t>cultuuruitingen opzoeken en presenteren die specifiek zijn voor een streek waar de doeltaal gesproken wordt.</w:t>
            </w:r>
          </w:p>
        </w:tc>
        <w:tc>
          <w:tcPr>
            <w:tcW w:w="1276" w:type="dxa"/>
            <w:tcBorders>
              <w:top w:val="nil"/>
              <w:bottom w:val="nil"/>
            </w:tcBorders>
            <w:shd w:val="clear" w:color="auto" w:fill="auto"/>
          </w:tcPr>
          <w:p w14:paraId="4475E888" w14:textId="77777777" w:rsidR="003566F1" w:rsidRPr="00D45EC3" w:rsidRDefault="003566F1" w:rsidP="000333CF">
            <w:pPr>
              <w:rPr>
                <w:szCs w:val="18"/>
              </w:rPr>
            </w:pPr>
            <w:r w:rsidRPr="00D45EC3">
              <w:rPr>
                <w:szCs w:val="18"/>
              </w:rPr>
              <w:t>ET23</w:t>
            </w:r>
          </w:p>
        </w:tc>
      </w:tr>
      <w:tr w:rsidR="003566F1" w:rsidRPr="00D45EC3" w14:paraId="69D0B359" w14:textId="77777777" w:rsidTr="00AD00FB">
        <w:tc>
          <w:tcPr>
            <w:tcW w:w="12616" w:type="dxa"/>
            <w:tcBorders>
              <w:top w:val="nil"/>
              <w:bottom w:val="nil"/>
            </w:tcBorders>
            <w:shd w:val="clear" w:color="auto" w:fill="auto"/>
          </w:tcPr>
          <w:p w14:paraId="48DFE3E8" w14:textId="77777777" w:rsidR="003566F1" w:rsidRPr="00D45EC3" w:rsidRDefault="003566F1" w:rsidP="000333CF">
            <w:pPr>
              <w:rPr>
                <w:szCs w:val="18"/>
              </w:rPr>
            </w:pPr>
            <w:r w:rsidRPr="00D45EC3">
              <w:rPr>
                <w:szCs w:val="18"/>
              </w:rPr>
              <w:t xml:space="preserve">kunnen de cursisten volgende </w:t>
            </w:r>
            <w:r w:rsidRPr="00D45EC3">
              <w:rPr>
                <w:b/>
                <w:szCs w:val="18"/>
              </w:rPr>
              <w:t>taken beoordelend uitvoeren</w:t>
            </w:r>
          </w:p>
        </w:tc>
        <w:tc>
          <w:tcPr>
            <w:tcW w:w="1276" w:type="dxa"/>
            <w:tcBorders>
              <w:top w:val="nil"/>
              <w:bottom w:val="nil"/>
            </w:tcBorders>
            <w:shd w:val="clear" w:color="auto" w:fill="auto"/>
          </w:tcPr>
          <w:p w14:paraId="5037053C" w14:textId="77777777" w:rsidR="003566F1" w:rsidRPr="00D45EC3" w:rsidRDefault="003566F1" w:rsidP="000333CF">
            <w:pPr>
              <w:rPr>
                <w:szCs w:val="18"/>
              </w:rPr>
            </w:pPr>
          </w:p>
        </w:tc>
      </w:tr>
      <w:tr w:rsidR="003566F1" w:rsidRPr="00D45EC3" w14:paraId="64F9ABC7" w14:textId="77777777" w:rsidTr="00AD00FB">
        <w:tc>
          <w:tcPr>
            <w:tcW w:w="12616" w:type="dxa"/>
            <w:tcBorders>
              <w:top w:val="nil"/>
            </w:tcBorders>
            <w:shd w:val="clear" w:color="auto" w:fill="auto"/>
          </w:tcPr>
          <w:p w14:paraId="067D5466" w14:textId="77777777" w:rsidR="003566F1" w:rsidRPr="00D45EC3" w:rsidRDefault="003566F1" w:rsidP="000333CF">
            <w:pPr>
              <w:pStyle w:val="04Pijltjes"/>
              <w:rPr>
                <w:sz w:val="18"/>
                <w:szCs w:val="18"/>
              </w:rPr>
            </w:pPr>
            <w:r w:rsidRPr="00D45EC3">
              <w:rPr>
                <w:sz w:val="18"/>
                <w:szCs w:val="18"/>
              </w:rPr>
              <w:t>een waardering kort toelichten</w:t>
            </w:r>
          </w:p>
        </w:tc>
        <w:tc>
          <w:tcPr>
            <w:tcW w:w="1276" w:type="dxa"/>
            <w:tcBorders>
              <w:top w:val="nil"/>
            </w:tcBorders>
            <w:shd w:val="clear" w:color="auto" w:fill="auto"/>
          </w:tcPr>
          <w:p w14:paraId="111B7239" w14:textId="77777777" w:rsidR="003566F1" w:rsidRPr="00D45EC3" w:rsidRDefault="003566F1" w:rsidP="000333CF">
            <w:pPr>
              <w:rPr>
                <w:szCs w:val="18"/>
              </w:rPr>
            </w:pPr>
            <w:r w:rsidRPr="00D45EC3">
              <w:rPr>
                <w:szCs w:val="18"/>
              </w:rPr>
              <w:t>ET24</w:t>
            </w:r>
          </w:p>
        </w:tc>
      </w:tr>
      <w:tr w:rsidR="003566F1" w:rsidRPr="00D45EC3" w14:paraId="27288C0B" w14:textId="77777777" w:rsidTr="00AF53B3">
        <w:tc>
          <w:tcPr>
            <w:tcW w:w="12616" w:type="dxa"/>
            <w:shd w:val="clear" w:color="auto" w:fill="auto"/>
          </w:tcPr>
          <w:p w14:paraId="593FDE8A" w14:textId="77777777" w:rsidR="003566F1" w:rsidRPr="00D45EC3" w:rsidRDefault="003566F1" w:rsidP="000333CF">
            <w:pPr>
              <w:rPr>
                <w:szCs w:val="18"/>
              </w:rPr>
            </w:pPr>
            <w:r w:rsidRPr="00D45EC3">
              <w:rPr>
                <w:szCs w:val="18"/>
              </w:rPr>
              <w:t xml:space="preserve">Indien nodig passen de cursisten volgende </w:t>
            </w:r>
            <w:r w:rsidRPr="00D45EC3">
              <w:rPr>
                <w:b/>
                <w:szCs w:val="18"/>
              </w:rPr>
              <w:t xml:space="preserve">strategieën </w:t>
            </w:r>
            <w:r w:rsidRPr="00D45EC3">
              <w:rPr>
                <w:szCs w:val="18"/>
              </w:rPr>
              <w:t>toe:</w:t>
            </w:r>
          </w:p>
          <w:p w14:paraId="02492788" w14:textId="77777777" w:rsidR="003566F1" w:rsidRPr="00D45EC3" w:rsidRDefault="003566F1" w:rsidP="00AC50FD">
            <w:pPr>
              <w:numPr>
                <w:ilvl w:val="0"/>
                <w:numId w:val="55"/>
              </w:numPr>
              <w:spacing w:after="0"/>
              <w:rPr>
                <w:szCs w:val="18"/>
                <w:lang w:val="nl-BE"/>
              </w:rPr>
            </w:pPr>
            <w:r w:rsidRPr="00D45EC3">
              <w:rPr>
                <w:szCs w:val="18"/>
                <w:lang w:val="nl-BE"/>
              </w:rPr>
              <w:t>zich blijven concentreren ondanks het feit dat ze niet alles kunnen uitdrukken;</w:t>
            </w:r>
          </w:p>
          <w:p w14:paraId="4B7E4640" w14:textId="77777777" w:rsidR="003566F1" w:rsidRPr="00D45EC3" w:rsidRDefault="003566F1" w:rsidP="00AC50FD">
            <w:pPr>
              <w:numPr>
                <w:ilvl w:val="0"/>
                <w:numId w:val="55"/>
              </w:numPr>
              <w:spacing w:after="0"/>
              <w:rPr>
                <w:szCs w:val="18"/>
                <w:lang w:val="nl-BE"/>
              </w:rPr>
            </w:pPr>
            <w:r w:rsidRPr="00D45EC3">
              <w:rPr>
                <w:szCs w:val="18"/>
                <w:lang w:val="nl-BE"/>
              </w:rPr>
              <w:t>het spreekdoel bepalen en hun taalgedrag er op afstemmen;</w:t>
            </w:r>
          </w:p>
          <w:p w14:paraId="4659E7C8" w14:textId="77777777" w:rsidR="003566F1" w:rsidRPr="00D45EC3" w:rsidRDefault="003566F1" w:rsidP="00AC50FD">
            <w:pPr>
              <w:numPr>
                <w:ilvl w:val="0"/>
                <w:numId w:val="55"/>
              </w:numPr>
              <w:spacing w:after="0"/>
              <w:rPr>
                <w:szCs w:val="18"/>
                <w:lang w:val="nl-BE"/>
              </w:rPr>
            </w:pPr>
            <w:r w:rsidRPr="00D45EC3">
              <w:rPr>
                <w:szCs w:val="18"/>
                <w:lang w:val="nl-BE"/>
              </w:rPr>
              <w:t>een spreekplan opstellen;</w:t>
            </w:r>
          </w:p>
          <w:p w14:paraId="021DCF08" w14:textId="77777777" w:rsidR="003566F1" w:rsidRPr="00D45EC3" w:rsidRDefault="003566F1" w:rsidP="00AC50FD">
            <w:pPr>
              <w:numPr>
                <w:ilvl w:val="0"/>
                <w:numId w:val="55"/>
              </w:numPr>
              <w:spacing w:after="0"/>
              <w:rPr>
                <w:szCs w:val="18"/>
                <w:lang w:val="nl-BE"/>
              </w:rPr>
            </w:pPr>
            <w:r w:rsidRPr="00D45EC3">
              <w:rPr>
                <w:szCs w:val="18"/>
                <w:lang w:val="nl-BE"/>
              </w:rPr>
              <w:t>gebruik maken van non-verbaal gedrag;</w:t>
            </w:r>
          </w:p>
          <w:p w14:paraId="4C9C248C" w14:textId="77777777" w:rsidR="003566F1" w:rsidRPr="00D45EC3" w:rsidRDefault="003566F1" w:rsidP="00AC50FD">
            <w:pPr>
              <w:numPr>
                <w:ilvl w:val="0"/>
                <w:numId w:val="55"/>
              </w:numPr>
              <w:spacing w:after="0"/>
              <w:rPr>
                <w:szCs w:val="18"/>
                <w:lang w:val="nl-BE"/>
              </w:rPr>
            </w:pPr>
            <w:r w:rsidRPr="00D45EC3">
              <w:rPr>
                <w:szCs w:val="18"/>
                <w:lang w:val="nl-BE"/>
              </w:rPr>
              <w:t>gebruik maken van ondersteunend visueel en auditief materiaal;</w:t>
            </w:r>
          </w:p>
          <w:p w14:paraId="1D32E302" w14:textId="77777777" w:rsidR="003566F1" w:rsidRPr="00D45EC3" w:rsidRDefault="003566F1" w:rsidP="00AC50FD">
            <w:pPr>
              <w:numPr>
                <w:ilvl w:val="0"/>
                <w:numId w:val="55"/>
              </w:numPr>
              <w:spacing w:after="0"/>
              <w:rPr>
                <w:szCs w:val="18"/>
                <w:lang w:val="nl-BE"/>
              </w:rPr>
            </w:pPr>
            <w:r w:rsidRPr="00D45EC3">
              <w:rPr>
                <w:szCs w:val="18"/>
                <w:lang w:val="nl-BE"/>
              </w:rPr>
              <w:t>ondanks moeilijkheden via omschrijvingen de correcte boodschap overbrengen;</w:t>
            </w:r>
          </w:p>
          <w:p w14:paraId="443B8D88" w14:textId="77777777" w:rsidR="003566F1" w:rsidRPr="00D45EC3" w:rsidRDefault="003566F1" w:rsidP="00AC50FD">
            <w:pPr>
              <w:numPr>
                <w:ilvl w:val="0"/>
                <w:numId w:val="55"/>
              </w:numPr>
              <w:spacing w:after="0"/>
              <w:rPr>
                <w:szCs w:val="18"/>
                <w:lang w:val="nl-BE"/>
              </w:rPr>
            </w:pPr>
            <w:r w:rsidRPr="00D45EC3">
              <w:rPr>
                <w:szCs w:val="18"/>
                <w:lang w:val="nl-BE"/>
              </w:rPr>
              <w:t>digitale en niet-digitale hulpbronnen en gegevensbestanden raadplegen en rekening houden met de consequenties ervan;</w:t>
            </w:r>
          </w:p>
          <w:p w14:paraId="3BB17106" w14:textId="77777777" w:rsidR="003566F1" w:rsidRPr="00D45EC3" w:rsidRDefault="003566F1" w:rsidP="00AC50FD">
            <w:pPr>
              <w:numPr>
                <w:ilvl w:val="0"/>
                <w:numId w:val="55"/>
              </w:numPr>
              <w:spacing w:after="0"/>
              <w:rPr>
                <w:szCs w:val="18"/>
                <w:lang w:val="nl-BE"/>
              </w:rPr>
            </w:pPr>
            <w:r w:rsidRPr="00D45EC3">
              <w:rPr>
                <w:szCs w:val="18"/>
                <w:lang w:val="nl-BE"/>
              </w:rPr>
              <w:t>bij een gemeenschappelijke spreektaak talige afspraken maken, elkaars inbreng in de tekst benutten, evalueren, corrigeren en redigeren.</w:t>
            </w:r>
          </w:p>
        </w:tc>
        <w:tc>
          <w:tcPr>
            <w:tcW w:w="1276" w:type="dxa"/>
            <w:shd w:val="clear" w:color="auto" w:fill="auto"/>
          </w:tcPr>
          <w:p w14:paraId="2149CC1F" w14:textId="77777777" w:rsidR="003566F1" w:rsidRPr="00D45EC3" w:rsidRDefault="003566F1" w:rsidP="000333CF">
            <w:pPr>
              <w:rPr>
                <w:szCs w:val="18"/>
              </w:rPr>
            </w:pPr>
            <w:r w:rsidRPr="00D45EC3">
              <w:rPr>
                <w:szCs w:val="18"/>
              </w:rPr>
              <w:t>ET26</w:t>
            </w:r>
          </w:p>
        </w:tc>
      </w:tr>
      <w:tr w:rsidR="003566F1" w:rsidRPr="00D45EC3" w14:paraId="4AA79A5A" w14:textId="77777777" w:rsidTr="00AF53B3">
        <w:tc>
          <w:tcPr>
            <w:tcW w:w="12616" w:type="dxa"/>
            <w:shd w:val="clear" w:color="auto" w:fill="auto"/>
          </w:tcPr>
          <w:p w14:paraId="5991401C" w14:textId="77777777" w:rsidR="003566F1" w:rsidRPr="00D45EC3" w:rsidRDefault="003566F1" w:rsidP="000333CF">
            <w:pPr>
              <w:jc w:val="center"/>
              <w:rPr>
                <w:szCs w:val="18"/>
              </w:rPr>
            </w:pPr>
            <w:r w:rsidRPr="00D45EC3">
              <w:rPr>
                <w:b/>
                <w:szCs w:val="18"/>
              </w:rPr>
              <w:t>Mondelinge interactie</w:t>
            </w:r>
          </w:p>
        </w:tc>
        <w:tc>
          <w:tcPr>
            <w:tcW w:w="1276" w:type="dxa"/>
            <w:shd w:val="clear" w:color="auto" w:fill="auto"/>
          </w:tcPr>
          <w:p w14:paraId="34556244" w14:textId="77777777" w:rsidR="003566F1" w:rsidRPr="00D45EC3" w:rsidRDefault="003566F1" w:rsidP="000333CF">
            <w:pPr>
              <w:rPr>
                <w:szCs w:val="18"/>
              </w:rPr>
            </w:pPr>
          </w:p>
        </w:tc>
      </w:tr>
      <w:tr w:rsidR="003566F1" w:rsidRPr="00D45EC3" w14:paraId="7E93FEB7" w14:textId="77777777" w:rsidTr="00AD00FB">
        <w:tc>
          <w:tcPr>
            <w:tcW w:w="12616" w:type="dxa"/>
            <w:tcBorders>
              <w:bottom w:val="single" w:sz="4" w:space="0" w:color="auto"/>
            </w:tcBorders>
            <w:shd w:val="clear" w:color="auto" w:fill="auto"/>
          </w:tcPr>
          <w:p w14:paraId="1AD94BC2" w14:textId="77777777" w:rsidR="003566F1" w:rsidRPr="00D45EC3" w:rsidRDefault="003566F1" w:rsidP="000333CF">
            <w:pPr>
              <w:rPr>
                <w:b/>
                <w:szCs w:val="18"/>
              </w:rPr>
            </w:pPr>
            <w:r w:rsidRPr="00D45EC3">
              <w:rPr>
                <w:szCs w:val="18"/>
              </w:rPr>
              <w:t xml:space="preserve">In </w:t>
            </w:r>
            <w:r w:rsidRPr="00D45EC3">
              <w:rPr>
                <w:b/>
                <w:szCs w:val="18"/>
              </w:rPr>
              <w:t>teksten</w:t>
            </w:r>
            <w:r w:rsidRPr="00D45EC3">
              <w:rPr>
                <w:szCs w:val="18"/>
              </w:rPr>
              <w:t xml:space="preserve"> met de volgende </w:t>
            </w:r>
            <w:r w:rsidRPr="00D45EC3">
              <w:rPr>
                <w:b/>
                <w:szCs w:val="18"/>
              </w:rPr>
              <w:t>kenmerken</w:t>
            </w:r>
          </w:p>
          <w:p w14:paraId="1D3C1BE2" w14:textId="77777777" w:rsidR="003566F1" w:rsidRPr="00D45EC3" w:rsidRDefault="003566F1" w:rsidP="00AC50FD">
            <w:pPr>
              <w:numPr>
                <w:ilvl w:val="0"/>
                <w:numId w:val="56"/>
              </w:numPr>
              <w:spacing w:after="0"/>
              <w:rPr>
                <w:szCs w:val="18"/>
                <w:lang w:val="nl-BE"/>
              </w:rPr>
            </w:pPr>
            <w:r w:rsidRPr="00D45EC3">
              <w:rPr>
                <w:b/>
                <w:bCs/>
                <w:szCs w:val="18"/>
                <w:lang w:val="nl-BE"/>
              </w:rPr>
              <w:t>Onderwerp</w:t>
            </w:r>
          </w:p>
          <w:p w14:paraId="26066EBE" w14:textId="77777777" w:rsidR="003566F1" w:rsidRPr="00D45EC3" w:rsidRDefault="003566F1" w:rsidP="00AC50FD">
            <w:pPr>
              <w:numPr>
                <w:ilvl w:val="1"/>
                <w:numId w:val="57"/>
              </w:numPr>
              <w:spacing w:after="0"/>
              <w:rPr>
                <w:szCs w:val="18"/>
                <w:lang w:val="nl-BE"/>
              </w:rPr>
            </w:pPr>
            <w:r w:rsidRPr="00D45EC3">
              <w:rPr>
                <w:szCs w:val="18"/>
                <w:lang w:val="nl-BE"/>
              </w:rPr>
              <w:t>vrij concreet</w:t>
            </w:r>
          </w:p>
          <w:p w14:paraId="5FD326FE" w14:textId="77777777" w:rsidR="003566F1" w:rsidRPr="00D45EC3" w:rsidRDefault="003566F1" w:rsidP="00AC50FD">
            <w:pPr>
              <w:numPr>
                <w:ilvl w:val="1"/>
                <w:numId w:val="57"/>
              </w:numPr>
              <w:spacing w:after="0"/>
              <w:rPr>
                <w:szCs w:val="18"/>
                <w:lang w:val="nl-BE"/>
              </w:rPr>
            </w:pPr>
            <w:r w:rsidRPr="00D45EC3">
              <w:rPr>
                <w:szCs w:val="18"/>
                <w:lang w:val="nl-BE"/>
              </w:rPr>
              <w:t>eigen leefwereld en dagelijks leven</w:t>
            </w:r>
          </w:p>
          <w:p w14:paraId="428BD26A" w14:textId="77777777" w:rsidR="003566F1" w:rsidRPr="00D45EC3" w:rsidRDefault="003566F1" w:rsidP="00AC50FD">
            <w:pPr>
              <w:numPr>
                <w:ilvl w:val="1"/>
                <w:numId w:val="57"/>
              </w:numPr>
              <w:spacing w:after="0"/>
              <w:rPr>
                <w:szCs w:val="18"/>
                <w:lang w:val="nl-BE"/>
              </w:rPr>
            </w:pPr>
            <w:r w:rsidRPr="00D45EC3">
              <w:rPr>
                <w:szCs w:val="18"/>
                <w:lang w:val="nl-BE"/>
              </w:rPr>
              <w:t>onderwerpen van meer algemene aard</w:t>
            </w:r>
          </w:p>
          <w:p w14:paraId="0913F4D1" w14:textId="77777777" w:rsidR="003566F1" w:rsidRPr="00D45EC3" w:rsidRDefault="003566F1" w:rsidP="00AC50FD">
            <w:pPr>
              <w:numPr>
                <w:ilvl w:val="0"/>
                <w:numId w:val="57"/>
              </w:numPr>
              <w:spacing w:after="0"/>
              <w:rPr>
                <w:szCs w:val="18"/>
                <w:lang w:val="nl-BE"/>
              </w:rPr>
            </w:pPr>
            <w:r w:rsidRPr="00D45EC3">
              <w:rPr>
                <w:b/>
                <w:bCs/>
                <w:szCs w:val="18"/>
                <w:lang w:val="nl-BE"/>
              </w:rPr>
              <w:t>Taalgebruikssituatie</w:t>
            </w:r>
          </w:p>
          <w:p w14:paraId="5DA3B444" w14:textId="77777777" w:rsidR="003566F1" w:rsidRPr="00D45EC3" w:rsidRDefault="003566F1" w:rsidP="00AC50FD">
            <w:pPr>
              <w:numPr>
                <w:ilvl w:val="1"/>
                <w:numId w:val="57"/>
              </w:numPr>
              <w:spacing w:after="0"/>
              <w:rPr>
                <w:szCs w:val="18"/>
                <w:lang w:val="nl-BE"/>
              </w:rPr>
            </w:pPr>
            <w:r w:rsidRPr="00D45EC3">
              <w:rPr>
                <w:szCs w:val="18"/>
                <w:lang w:val="nl-BE"/>
              </w:rPr>
              <w:t>de gesprekspartners richten zich tot elkaar en tot anderen</w:t>
            </w:r>
          </w:p>
          <w:p w14:paraId="6C477356" w14:textId="77777777" w:rsidR="003566F1" w:rsidRPr="00D45EC3" w:rsidRDefault="003566F1" w:rsidP="00AC50FD">
            <w:pPr>
              <w:numPr>
                <w:ilvl w:val="1"/>
                <w:numId w:val="57"/>
              </w:numPr>
              <w:spacing w:after="0"/>
              <w:rPr>
                <w:szCs w:val="18"/>
                <w:lang w:val="nl-BE"/>
              </w:rPr>
            </w:pPr>
            <w:r w:rsidRPr="00D45EC3">
              <w:rPr>
                <w:szCs w:val="18"/>
                <w:lang w:val="nl-BE"/>
              </w:rPr>
              <w:t>voor de cursisten relevante taalgebruikssituaties</w:t>
            </w:r>
          </w:p>
          <w:p w14:paraId="0C2093E5" w14:textId="77777777" w:rsidR="003566F1" w:rsidRPr="00D45EC3" w:rsidRDefault="003566F1" w:rsidP="00AC50FD">
            <w:pPr>
              <w:numPr>
                <w:ilvl w:val="1"/>
                <w:numId w:val="57"/>
              </w:numPr>
              <w:spacing w:after="0"/>
              <w:rPr>
                <w:szCs w:val="18"/>
                <w:lang w:val="nl-BE"/>
              </w:rPr>
            </w:pPr>
            <w:r w:rsidRPr="00D45EC3">
              <w:rPr>
                <w:szCs w:val="18"/>
                <w:lang w:val="nl-BE"/>
              </w:rPr>
              <w:t>met en zonder visuele ondersteuning, met inbegrip van non-verbale signalen</w:t>
            </w:r>
          </w:p>
          <w:p w14:paraId="58D67029" w14:textId="77777777" w:rsidR="003566F1" w:rsidRPr="00D45EC3" w:rsidRDefault="003566F1" w:rsidP="00AC50FD">
            <w:pPr>
              <w:numPr>
                <w:ilvl w:val="1"/>
                <w:numId w:val="57"/>
              </w:numPr>
              <w:spacing w:after="0"/>
              <w:rPr>
                <w:szCs w:val="18"/>
                <w:lang w:val="nl-BE"/>
              </w:rPr>
            </w:pPr>
            <w:r w:rsidRPr="00D45EC3">
              <w:rPr>
                <w:szCs w:val="18"/>
                <w:lang w:val="nl-BE"/>
              </w:rPr>
              <w:t>met aandacht voor digitale media</w:t>
            </w:r>
          </w:p>
          <w:p w14:paraId="3599C909" w14:textId="77777777" w:rsidR="003566F1" w:rsidRPr="00D45EC3" w:rsidRDefault="003566F1" w:rsidP="00AC50FD">
            <w:pPr>
              <w:numPr>
                <w:ilvl w:val="0"/>
                <w:numId w:val="57"/>
              </w:numPr>
              <w:spacing w:after="0"/>
              <w:rPr>
                <w:szCs w:val="18"/>
                <w:lang w:val="nl-BE"/>
              </w:rPr>
            </w:pPr>
            <w:r w:rsidRPr="00D45EC3">
              <w:rPr>
                <w:b/>
                <w:bCs/>
                <w:szCs w:val="18"/>
                <w:lang w:val="nl-BE"/>
              </w:rPr>
              <w:t>Structuur/ Samenhang/ Lengte</w:t>
            </w:r>
          </w:p>
          <w:p w14:paraId="67C22693" w14:textId="77777777" w:rsidR="003566F1" w:rsidRPr="00D45EC3" w:rsidRDefault="003566F1" w:rsidP="00AC50FD">
            <w:pPr>
              <w:numPr>
                <w:ilvl w:val="1"/>
                <w:numId w:val="57"/>
              </w:numPr>
              <w:spacing w:after="0"/>
              <w:rPr>
                <w:szCs w:val="18"/>
                <w:lang w:val="nl-BE"/>
              </w:rPr>
            </w:pPr>
            <w:r w:rsidRPr="00D45EC3">
              <w:rPr>
                <w:szCs w:val="18"/>
                <w:lang w:val="nl-BE"/>
              </w:rPr>
              <w:t>enkelvoudige en samengestelde zinnen met een beperkte mate van complexiteit</w:t>
            </w:r>
          </w:p>
          <w:p w14:paraId="1E4EBA1C" w14:textId="77777777" w:rsidR="003566F1" w:rsidRPr="00D45EC3" w:rsidRDefault="003566F1" w:rsidP="00AC50FD">
            <w:pPr>
              <w:numPr>
                <w:ilvl w:val="1"/>
                <w:numId w:val="57"/>
              </w:numPr>
              <w:spacing w:after="0"/>
              <w:rPr>
                <w:szCs w:val="18"/>
                <w:lang w:val="nl-BE"/>
              </w:rPr>
            </w:pPr>
            <w:r w:rsidRPr="00D45EC3">
              <w:rPr>
                <w:szCs w:val="18"/>
                <w:lang w:val="nl-BE"/>
              </w:rPr>
              <w:t>duidelijke tekststructuur</w:t>
            </w:r>
          </w:p>
          <w:p w14:paraId="4D467C71" w14:textId="77777777" w:rsidR="003566F1" w:rsidRPr="00D45EC3" w:rsidRDefault="003566F1" w:rsidP="00AC50FD">
            <w:pPr>
              <w:numPr>
                <w:ilvl w:val="1"/>
                <w:numId w:val="57"/>
              </w:numPr>
              <w:spacing w:after="0"/>
              <w:rPr>
                <w:szCs w:val="18"/>
                <w:lang w:val="nl-BE"/>
              </w:rPr>
            </w:pPr>
            <w:r w:rsidRPr="00D45EC3">
              <w:rPr>
                <w:szCs w:val="18"/>
                <w:lang w:val="nl-BE"/>
              </w:rPr>
              <w:t>complexere elementen verbonden tot een coherente tekst</w:t>
            </w:r>
          </w:p>
          <w:p w14:paraId="2420E4B4" w14:textId="77777777" w:rsidR="003566F1" w:rsidRPr="00D45EC3" w:rsidRDefault="003566F1" w:rsidP="00AC50FD">
            <w:pPr>
              <w:numPr>
                <w:ilvl w:val="1"/>
                <w:numId w:val="57"/>
              </w:numPr>
              <w:spacing w:after="0"/>
              <w:rPr>
                <w:szCs w:val="18"/>
                <w:lang w:val="nl-BE"/>
              </w:rPr>
            </w:pPr>
            <w:r w:rsidRPr="00D45EC3">
              <w:rPr>
                <w:szCs w:val="18"/>
                <w:lang w:val="nl-BE"/>
              </w:rPr>
              <w:t>vrij korte en af en toe langere teksten</w:t>
            </w:r>
          </w:p>
          <w:p w14:paraId="1CF28537" w14:textId="77777777" w:rsidR="003566F1" w:rsidRPr="00D45EC3" w:rsidRDefault="003566F1" w:rsidP="00AC50FD">
            <w:pPr>
              <w:numPr>
                <w:ilvl w:val="0"/>
                <w:numId w:val="57"/>
              </w:numPr>
              <w:spacing w:after="0"/>
              <w:rPr>
                <w:szCs w:val="18"/>
                <w:lang w:val="nl-BE"/>
              </w:rPr>
            </w:pPr>
            <w:r w:rsidRPr="00D45EC3">
              <w:rPr>
                <w:b/>
                <w:bCs/>
                <w:szCs w:val="18"/>
                <w:lang w:val="nl-BE"/>
              </w:rPr>
              <w:t>Uitspraak, articulatie, intonatie</w:t>
            </w:r>
          </w:p>
          <w:p w14:paraId="1EED4ED2" w14:textId="77777777" w:rsidR="003566F1" w:rsidRPr="00D45EC3" w:rsidRDefault="003566F1" w:rsidP="00AC50FD">
            <w:pPr>
              <w:numPr>
                <w:ilvl w:val="1"/>
                <w:numId w:val="57"/>
              </w:numPr>
              <w:spacing w:after="0"/>
              <w:rPr>
                <w:szCs w:val="18"/>
                <w:lang w:val="nl-BE"/>
              </w:rPr>
            </w:pPr>
            <w:r w:rsidRPr="00D45EC3">
              <w:rPr>
                <w:szCs w:val="18"/>
                <w:lang w:val="nl-BE"/>
              </w:rPr>
              <w:t>heldere uitspraak</w:t>
            </w:r>
          </w:p>
          <w:p w14:paraId="10F59ED7" w14:textId="77777777" w:rsidR="003566F1" w:rsidRPr="00D45EC3" w:rsidRDefault="003566F1" w:rsidP="00AC50FD">
            <w:pPr>
              <w:numPr>
                <w:ilvl w:val="1"/>
                <w:numId w:val="57"/>
              </w:numPr>
              <w:spacing w:after="0"/>
              <w:rPr>
                <w:szCs w:val="18"/>
                <w:lang w:val="nl-BE"/>
              </w:rPr>
            </w:pPr>
            <w:r w:rsidRPr="00D45EC3">
              <w:rPr>
                <w:szCs w:val="18"/>
                <w:lang w:val="nl-BE"/>
              </w:rPr>
              <w:t>zorgvuldige articulatie</w:t>
            </w:r>
          </w:p>
          <w:p w14:paraId="39DB5BB2" w14:textId="77777777" w:rsidR="003566F1" w:rsidRPr="00D45EC3" w:rsidRDefault="003566F1" w:rsidP="00AC50FD">
            <w:pPr>
              <w:numPr>
                <w:ilvl w:val="1"/>
                <w:numId w:val="57"/>
              </w:numPr>
              <w:spacing w:after="0"/>
              <w:rPr>
                <w:szCs w:val="18"/>
                <w:lang w:val="nl-BE"/>
              </w:rPr>
            </w:pPr>
            <w:r w:rsidRPr="00D45EC3">
              <w:rPr>
                <w:szCs w:val="18"/>
                <w:lang w:val="nl-BE"/>
              </w:rPr>
              <w:t>natuurlijke intonatie</w:t>
            </w:r>
          </w:p>
          <w:p w14:paraId="2F59A158" w14:textId="77777777" w:rsidR="003566F1" w:rsidRPr="00D45EC3" w:rsidRDefault="003566F1" w:rsidP="00AC50FD">
            <w:pPr>
              <w:numPr>
                <w:ilvl w:val="1"/>
                <w:numId w:val="57"/>
              </w:numPr>
              <w:spacing w:after="0"/>
              <w:rPr>
                <w:szCs w:val="18"/>
                <w:lang w:val="nl-BE"/>
              </w:rPr>
            </w:pPr>
            <w:r w:rsidRPr="00D45EC3">
              <w:rPr>
                <w:szCs w:val="18"/>
                <w:lang w:val="nl-BE"/>
              </w:rPr>
              <w:t>standaardtaal</w:t>
            </w:r>
          </w:p>
          <w:p w14:paraId="1C8F731B" w14:textId="77777777" w:rsidR="003566F1" w:rsidRPr="00D45EC3" w:rsidRDefault="003566F1" w:rsidP="00AC50FD">
            <w:pPr>
              <w:numPr>
                <w:ilvl w:val="0"/>
                <w:numId w:val="57"/>
              </w:numPr>
              <w:spacing w:after="0"/>
              <w:rPr>
                <w:szCs w:val="18"/>
                <w:lang w:val="nl-BE"/>
              </w:rPr>
            </w:pPr>
            <w:r w:rsidRPr="00D45EC3">
              <w:rPr>
                <w:b/>
                <w:bCs/>
                <w:szCs w:val="18"/>
                <w:lang w:val="nl-BE"/>
              </w:rPr>
              <w:t>Tempo en vlotheid</w:t>
            </w:r>
          </w:p>
          <w:p w14:paraId="463F86E2" w14:textId="77777777" w:rsidR="003566F1" w:rsidRPr="00D45EC3" w:rsidRDefault="003566F1" w:rsidP="00AC50FD">
            <w:pPr>
              <w:numPr>
                <w:ilvl w:val="1"/>
                <w:numId w:val="57"/>
              </w:numPr>
              <w:spacing w:after="0"/>
              <w:rPr>
                <w:szCs w:val="18"/>
                <w:lang w:val="nl-BE"/>
              </w:rPr>
            </w:pPr>
            <w:r w:rsidRPr="00D45EC3">
              <w:rPr>
                <w:szCs w:val="18"/>
                <w:lang w:val="nl-BE"/>
              </w:rPr>
              <w:t>met eventuele herhalingen en onderbrekingen</w:t>
            </w:r>
          </w:p>
          <w:p w14:paraId="0E266F29" w14:textId="77777777" w:rsidR="003566F1" w:rsidRPr="00D45EC3" w:rsidRDefault="003566F1" w:rsidP="00AC50FD">
            <w:pPr>
              <w:numPr>
                <w:ilvl w:val="1"/>
                <w:numId w:val="57"/>
              </w:numPr>
              <w:spacing w:after="0"/>
              <w:rPr>
                <w:szCs w:val="18"/>
                <w:lang w:val="nl-BE"/>
              </w:rPr>
            </w:pPr>
            <w:r w:rsidRPr="00D45EC3">
              <w:rPr>
                <w:szCs w:val="18"/>
                <w:lang w:val="nl-BE"/>
              </w:rPr>
              <w:t>normaal tempo</w:t>
            </w:r>
          </w:p>
          <w:p w14:paraId="73833050" w14:textId="77777777" w:rsidR="003566F1" w:rsidRPr="00D45EC3" w:rsidRDefault="003566F1" w:rsidP="00AC50FD">
            <w:pPr>
              <w:numPr>
                <w:ilvl w:val="0"/>
                <w:numId w:val="57"/>
              </w:numPr>
              <w:spacing w:after="0"/>
              <w:rPr>
                <w:szCs w:val="18"/>
                <w:lang w:val="nl-BE"/>
              </w:rPr>
            </w:pPr>
            <w:r w:rsidRPr="00D45EC3">
              <w:rPr>
                <w:b/>
                <w:bCs/>
                <w:szCs w:val="18"/>
                <w:lang w:val="nl-BE"/>
              </w:rPr>
              <w:t>Woordenschat en taalvariëteit</w:t>
            </w:r>
          </w:p>
          <w:p w14:paraId="0AE164A7" w14:textId="77777777" w:rsidR="003566F1" w:rsidRPr="00D45EC3" w:rsidRDefault="003566F1" w:rsidP="00AC50FD">
            <w:pPr>
              <w:numPr>
                <w:ilvl w:val="1"/>
                <w:numId w:val="57"/>
              </w:numPr>
              <w:spacing w:after="0"/>
              <w:rPr>
                <w:szCs w:val="18"/>
                <w:lang w:val="nl-BE"/>
              </w:rPr>
            </w:pPr>
            <w:r w:rsidRPr="00D45EC3">
              <w:rPr>
                <w:szCs w:val="18"/>
                <w:lang w:val="nl-BE"/>
              </w:rPr>
              <w:t>frequente woorden</w:t>
            </w:r>
          </w:p>
          <w:p w14:paraId="03DF0A40" w14:textId="77777777" w:rsidR="003566F1" w:rsidRPr="00D45EC3" w:rsidRDefault="003566F1" w:rsidP="00AC50FD">
            <w:pPr>
              <w:numPr>
                <w:ilvl w:val="1"/>
                <w:numId w:val="57"/>
              </w:numPr>
              <w:spacing w:after="0"/>
              <w:rPr>
                <w:szCs w:val="18"/>
                <w:lang w:val="nl-BE"/>
              </w:rPr>
            </w:pPr>
            <w:r w:rsidRPr="00D45EC3">
              <w:rPr>
                <w:szCs w:val="18"/>
                <w:lang w:val="nl-BE"/>
              </w:rPr>
              <w:t>toereikend om duidelijke beschrijvingen te geven van en meningen te formuleren over de eigen leefwereld en onderwerpen van meer algemene aard</w:t>
            </w:r>
          </w:p>
          <w:p w14:paraId="1E98F9D7" w14:textId="77777777" w:rsidR="003566F1" w:rsidRPr="00D45EC3" w:rsidRDefault="003566F1" w:rsidP="00AC50FD">
            <w:pPr>
              <w:numPr>
                <w:ilvl w:val="1"/>
                <w:numId w:val="57"/>
              </w:numPr>
              <w:spacing w:after="0"/>
              <w:rPr>
                <w:szCs w:val="18"/>
                <w:lang w:val="nl-BE"/>
              </w:rPr>
            </w:pPr>
            <w:r w:rsidRPr="00D45EC3">
              <w:rPr>
                <w:szCs w:val="18"/>
                <w:lang w:val="nl-BE"/>
              </w:rPr>
              <w:t>standaardtaal</w:t>
            </w:r>
          </w:p>
          <w:p w14:paraId="6DB5769C" w14:textId="77777777" w:rsidR="003566F1" w:rsidRPr="00D45EC3" w:rsidRDefault="003566F1" w:rsidP="00AC50FD">
            <w:pPr>
              <w:numPr>
                <w:ilvl w:val="1"/>
                <w:numId w:val="57"/>
              </w:numPr>
              <w:spacing w:after="0"/>
              <w:rPr>
                <w:szCs w:val="18"/>
                <w:lang w:val="nl-BE"/>
              </w:rPr>
            </w:pPr>
            <w:r w:rsidRPr="00D45EC3">
              <w:rPr>
                <w:szCs w:val="18"/>
                <w:lang w:val="nl-BE"/>
              </w:rPr>
              <w:t>informeel en formeel</w:t>
            </w:r>
          </w:p>
        </w:tc>
        <w:tc>
          <w:tcPr>
            <w:tcW w:w="1276" w:type="dxa"/>
            <w:tcBorders>
              <w:bottom w:val="single" w:sz="4" w:space="0" w:color="auto"/>
            </w:tcBorders>
            <w:shd w:val="clear" w:color="auto" w:fill="auto"/>
          </w:tcPr>
          <w:p w14:paraId="65941FC7" w14:textId="77777777" w:rsidR="003566F1" w:rsidRPr="00D45EC3" w:rsidRDefault="003566F1" w:rsidP="000333CF">
            <w:pPr>
              <w:rPr>
                <w:szCs w:val="18"/>
              </w:rPr>
            </w:pPr>
          </w:p>
        </w:tc>
      </w:tr>
      <w:tr w:rsidR="003566F1" w:rsidRPr="00D45EC3" w14:paraId="40F0612E" w14:textId="77777777" w:rsidTr="00AD00FB">
        <w:tc>
          <w:tcPr>
            <w:tcW w:w="12616" w:type="dxa"/>
            <w:tcBorders>
              <w:bottom w:val="nil"/>
            </w:tcBorders>
            <w:shd w:val="clear" w:color="auto" w:fill="auto"/>
          </w:tcPr>
          <w:p w14:paraId="0E9FA221" w14:textId="77777777" w:rsidR="003566F1" w:rsidRPr="00D45EC3" w:rsidRDefault="003566F1" w:rsidP="000333CF">
            <w:pPr>
              <w:rPr>
                <w:szCs w:val="18"/>
              </w:rPr>
            </w:pPr>
            <w:r w:rsidRPr="00D45EC3">
              <w:rPr>
                <w:szCs w:val="18"/>
              </w:rPr>
              <w:t xml:space="preserve">kunnen de cursisten volgende </w:t>
            </w:r>
            <w:r w:rsidRPr="00D45EC3">
              <w:rPr>
                <w:b/>
                <w:szCs w:val="18"/>
              </w:rPr>
              <w:t>taken uitvoeren</w:t>
            </w:r>
            <w:r w:rsidR="00AD00FB">
              <w:rPr>
                <w:b/>
                <w:szCs w:val="18"/>
              </w:rPr>
              <w:t>:</w:t>
            </w:r>
          </w:p>
        </w:tc>
        <w:tc>
          <w:tcPr>
            <w:tcW w:w="1276" w:type="dxa"/>
            <w:tcBorders>
              <w:bottom w:val="nil"/>
            </w:tcBorders>
            <w:shd w:val="clear" w:color="auto" w:fill="auto"/>
          </w:tcPr>
          <w:p w14:paraId="1D1B71FB" w14:textId="77777777" w:rsidR="003566F1" w:rsidRPr="00D45EC3" w:rsidRDefault="003566F1" w:rsidP="000333CF">
            <w:pPr>
              <w:rPr>
                <w:szCs w:val="18"/>
              </w:rPr>
            </w:pPr>
          </w:p>
        </w:tc>
      </w:tr>
      <w:tr w:rsidR="003566F1" w:rsidRPr="00D45EC3" w14:paraId="1D58D16F" w14:textId="77777777" w:rsidTr="00AD00FB">
        <w:tc>
          <w:tcPr>
            <w:tcW w:w="12616" w:type="dxa"/>
            <w:tcBorders>
              <w:top w:val="nil"/>
              <w:bottom w:val="nil"/>
            </w:tcBorders>
            <w:shd w:val="clear" w:color="auto" w:fill="auto"/>
          </w:tcPr>
          <w:p w14:paraId="60CD07FD" w14:textId="77777777" w:rsidR="003566F1" w:rsidRPr="00D45EC3" w:rsidRDefault="003566F1" w:rsidP="000333CF">
            <w:pPr>
              <w:pStyle w:val="04Pijltjes"/>
              <w:rPr>
                <w:sz w:val="18"/>
                <w:szCs w:val="18"/>
              </w:rPr>
            </w:pPr>
            <w:r w:rsidRPr="00D45EC3">
              <w:rPr>
                <w:sz w:val="18"/>
                <w:szCs w:val="18"/>
              </w:rPr>
              <w:t>de taaltaken gerangschikt onder “luisteren” en “spreken”, in een gesprekssituatie uitvoeren</w:t>
            </w:r>
          </w:p>
        </w:tc>
        <w:tc>
          <w:tcPr>
            <w:tcW w:w="1276" w:type="dxa"/>
            <w:tcBorders>
              <w:top w:val="nil"/>
              <w:bottom w:val="nil"/>
            </w:tcBorders>
            <w:shd w:val="clear" w:color="auto" w:fill="auto"/>
          </w:tcPr>
          <w:p w14:paraId="34B84C6D" w14:textId="77777777" w:rsidR="003566F1" w:rsidRPr="00D45EC3" w:rsidRDefault="003566F1" w:rsidP="000333CF">
            <w:pPr>
              <w:rPr>
                <w:szCs w:val="18"/>
              </w:rPr>
            </w:pPr>
            <w:r w:rsidRPr="00D45EC3">
              <w:rPr>
                <w:szCs w:val="18"/>
              </w:rPr>
              <w:t>ET27</w:t>
            </w:r>
          </w:p>
        </w:tc>
      </w:tr>
      <w:tr w:rsidR="003566F1" w:rsidRPr="00D45EC3" w14:paraId="3D01C516" w14:textId="77777777" w:rsidTr="00AD00FB">
        <w:tc>
          <w:tcPr>
            <w:tcW w:w="12616" w:type="dxa"/>
            <w:tcBorders>
              <w:top w:val="nil"/>
            </w:tcBorders>
            <w:shd w:val="clear" w:color="auto" w:fill="auto"/>
          </w:tcPr>
          <w:p w14:paraId="73674F03" w14:textId="77777777" w:rsidR="003566F1" w:rsidRPr="00D45EC3" w:rsidRDefault="003566F1" w:rsidP="000333CF">
            <w:pPr>
              <w:pStyle w:val="04Pijltjes"/>
              <w:rPr>
                <w:sz w:val="18"/>
                <w:szCs w:val="18"/>
              </w:rPr>
            </w:pPr>
            <w:r w:rsidRPr="00D45EC3">
              <w:rPr>
                <w:sz w:val="18"/>
                <w:szCs w:val="18"/>
              </w:rPr>
              <w:t>een niet al te complex gesprek beginnen, aan de gang houden en afsluiten.</w:t>
            </w:r>
          </w:p>
        </w:tc>
        <w:tc>
          <w:tcPr>
            <w:tcW w:w="1276" w:type="dxa"/>
            <w:tcBorders>
              <w:top w:val="nil"/>
            </w:tcBorders>
            <w:shd w:val="clear" w:color="auto" w:fill="auto"/>
          </w:tcPr>
          <w:p w14:paraId="5D4F0F10" w14:textId="77777777" w:rsidR="003566F1" w:rsidRPr="00D45EC3" w:rsidRDefault="003566F1" w:rsidP="000333CF">
            <w:pPr>
              <w:rPr>
                <w:szCs w:val="18"/>
              </w:rPr>
            </w:pPr>
            <w:r w:rsidRPr="00D45EC3">
              <w:rPr>
                <w:szCs w:val="18"/>
              </w:rPr>
              <w:t>ET28</w:t>
            </w:r>
          </w:p>
        </w:tc>
      </w:tr>
      <w:tr w:rsidR="003566F1" w:rsidRPr="00D45EC3" w14:paraId="77A47A99" w14:textId="77777777" w:rsidTr="00AF53B3">
        <w:tc>
          <w:tcPr>
            <w:tcW w:w="12616" w:type="dxa"/>
            <w:shd w:val="clear" w:color="auto" w:fill="auto"/>
          </w:tcPr>
          <w:p w14:paraId="07F2A288" w14:textId="77777777" w:rsidR="003566F1" w:rsidRPr="00D45EC3" w:rsidRDefault="003566F1" w:rsidP="000333CF">
            <w:pPr>
              <w:rPr>
                <w:szCs w:val="18"/>
              </w:rPr>
            </w:pPr>
            <w:r w:rsidRPr="00D45EC3">
              <w:rPr>
                <w:szCs w:val="18"/>
              </w:rPr>
              <w:t xml:space="preserve">Indien nodig passen de cursisten volgende </w:t>
            </w:r>
            <w:r w:rsidRPr="00D45EC3">
              <w:rPr>
                <w:b/>
                <w:szCs w:val="18"/>
              </w:rPr>
              <w:t xml:space="preserve">strategieën </w:t>
            </w:r>
            <w:r w:rsidRPr="00D45EC3">
              <w:rPr>
                <w:szCs w:val="18"/>
              </w:rPr>
              <w:t>toe:</w:t>
            </w:r>
          </w:p>
          <w:p w14:paraId="0251DE1A" w14:textId="77777777" w:rsidR="003566F1" w:rsidRPr="00D45EC3" w:rsidRDefault="003566F1" w:rsidP="00AC50FD">
            <w:pPr>
              <w:numPr>
                <w:ilvl w:val="0"/>
                <w:numId w:val="58"/>
              </w:numPr>
              <w:spacing w:after="0"/>
              <w:rPr>
                <w:szCs w:val="18"/>
                <w:lang w:val="nl-BE"/>
              </w:rPr>
            </w:pPr>
            <w:r w:rsidRPr="00D45EC3">
              <w:rPr>
                <w:szCs w:val="18"/>
                <w:lang w:val="nl-BE"/>
              </w:rPr>
              <w:t>zich blijven concentreren ondanks het feit dat ze niet alles begrijpen of kunnen uitdrukken;</w:t>
            </w:r>
          </w:p>
          <w:p w14:paraId="19C242BF" w14:textId="77777777" w:rsidR="003566F1" w:rsidRPr="00D45EC3" w:rsidRDefault="003566F1" w:rsidP="00AC50FD">
            <w:pPr>
              <w:numPr>
                <w:ilvl w:val="0"/>
                <w:numId w:val="58"/>
              </w:numPr>
              <w:spacing w:after="0"/>
              <w:rPr>
                <w:szCs w:val="18"/>
                <w:lang w:val="nl-BE"/>
              </w:rPr>
            </w:pPr>
            <w:r w:rsidRPr="00D45EC3">
              <w:rPr>
                <w:szCs w:val="18"/>
                <w:lang w:val="nl-BE"/>
              </w:rPr>
              <w:t>het doel van de interactie bepalen en hun taalgedrag er op afstemmen;</w:t>
            </w:r>
          </w:p>
          <w:p w14:paraId="4C874ED0" w14:textId="77777777" w:rsidR="003566F1" w:rsidRPr="00D45EC3" w:rsidRDefault="003566F1" w:rsidP="00AC50FD">
            <w:pPr>
              <w:numPr>
                <w:ilvl w:val="0"/>
                <w:numId w:val="58"/>
              </w:numPr>
              <w:spacing w:after="0"/>
              <w:rPr>
                <w:szCs w:val="18"/>
                <w:lang w:val="nl-BE"/>
              </w:rPr>
            </w:pPr>
            <w:r w:rsidRPr="00D45EC3">
              <w:rPr>
                <w:szCs w:val="18"/>
                <w:lang w:val="nl-BE"/>
              </w:rPr>
              <w:t>gebruik maken van non-verbaal gedrag;</w:t>
            </w:r>
          </w:p>
          <w:p w14:paraId="7DE75F98" w14:textId="77777777" w:rsidR="003566F1" w:rsidRPr="00D45EC3" w:rsidRDefault="003566F1" w:rsidP="00AC50FD">
            <w:pPr>
              <w:numPr>
                <w:ilvl w:val="0"/>
                <w:numId w:val="58"/>
              </w:numPr>
              <w:spacing w:after="0"/>
              <w:rPr>
                <w:szCs w:val="18"/>
                <w:lang w:val="nl-BE"/>
              </w:rPr>
            </w:pPr>
            <w:r w:rsidRPr="00D45EC3">
              <w:rPr>
                <w:szCs w:val="18"/>
                <w:lang w:val="nl-BE"/>
              </w:rPr>
              <w:t>ondanks moeilijkheden via omschrijvingen de correcte boodschap overbrengen;</w:t>
            </w:r>
          </w:p>
          <w:p w14:paraId="304B48D9" w14:textId="77777777" w:rsidR="003566F1" w:rsidRPr="00D45EC3" w:rsidRDefault="003566F1" w:rsidP="00AC50FD">
            <w:pPr>
              <w:numPr>
                <w:ilvl w:val="0"/>
                <w:numId w:val="58"/>
              </w:numPr>
              <w:spacing w:after="0"/>
              <w:rPr>
                <w:szCs w:val="18"/>
                <w:lang w:val="nl-BE"/>
              </w:rPr>
            </w:pPr>
            <w:r w:rsidRPr="00D45EC3">
              <w:rPr>
                <w:szCs w:val="18"/>
                <w:lang w:val="nl-BE"/>
              </w:rPr>
              <w:t>vragen om langzamer te spreken, iets te herhalen;</w:t>
            </w:r>
          </w:p>
          <w:p w14:paraId="533685C5" w14:textId="77777777" w:rsidR="003566F1" w:rsidRPr="00D45EC3" w:rsidRDefault="003566F1" w:rsidP="00AC50FD">
            <w:pPr>
              <w:numPr>
                <w:ilvl w:val="0"/>
                <w:numId w:val="58"/>
              </w:numPr>
              <w:spacing w:after="0"/>
              <w:rPr>
                <w:szCs w:val="18"/>
                <w:lang w:val="nl-BE"/>
              </w:rPr>
            </w:pPr>
            <w:r w:rsidRPr="00D45EC3">
              <w:rPr>
                <w:szCs w:val="18"/>
                <w:lang w:val="nl-BE"/>
              </w:rPr>
              <w:t>zelf iets in eenvoudige taal herformuleren om wederzijds begrip na te gaan;</w:t>
            </w:r>
          </w:p>
          <w:p w14:paraId="6DB6C7B5" w14:textId="77777777" w:rsidR="003566F1" w:rsidRPr="00D45EC3" w:rsidRDefault="003566F1" w:rsidP="00AC50FD">
            <w:pPr>
              <w:numPr>
                <w:ilvl w:val="0"/>
                <w:numId w:val="58"/>
              </w:numPr>
              <w:spacing w:after="0"/>
              <w:rPr>
                <w:szCs w:val="18"/>
                <w:lang w:val="nl-BE"/>
              </w:rPr>
            </w:pPr>
            <w:r w:rsidRPr="00D45EC3">
              <w:rPr>
                <w:szCs w:val="18"/>
                <w:lang w:val="nl-BE"/>
              </w:rPr>
              <w:t>eenvoudige technieken toepassen om een kort gesprek te beginnen, gaande te houden en af te sluiten.</w:t>
            </w:r>
          </w:p>
        </w:tc>
        <w:tc>
          <w:tcPr>
            <w:tcW w:w="1276" w:type="dxa"/>
            <w:shd w:val="clear" w:color="auto" w:fill="auto"/>
          </w:tcPr>
          <w:p w14:paraId="18184F3C" w14:textId="77777777" w:rsidR="003566F1" w:rsidRPr="00D45EC3" w:rsidRDefault="003566F1" w:rsidP="000333CF">
            <w:pPr>
              <w:rPr>
                <w:szCs w:val="18"/>
              </w:rPr>
            </w:pPr>
            <w:r w:rsidRPr="00D45EC3">
              <w:rPr>
                <w:szCs w:val="18"/>
              </w:rPr>
              <w:t>ET29</w:t>
            </w:r>
          </w:p>
        </w:tc>
      </w:tr>
      <w:tr w:rsidR="003566F1" w:rsidRPr="00D45EC3" w14:paraId="5F413D77" w14:textId="77777777" w:rsidTr="00AF53B3">
        <w:tc>
          <w:tcPr>
            <w:tcW w:w="12616" w:type="dxa"/>
            <w:shd w:val="clear" w:color="auto" w:fill="auto"/>
          </w:tcPr>
          <w:p w14:paraId="7C003C8F" w14:textId="77777777" w:rsidR="003566F1" w:rsidRPr="00D45EC3" w:rsidRDefault="003566F1" w:rsidP="000333CF">
            <w:pPr>
              <w:jc w:val="center"/>
              <w:rPr>
                <w:szCs w:val="18"/>
              </w:rPr>
            </w:pPr>
            <w:r w:rsidRPr="00D45EC3">
              <w:rPr>
                <w:b/>
                <w:szCs w:val="18"/>
              </w:rPr>
              <w:t>Schrijven</w:t>
            </w:r>
          </w:p>
        </w:tc>
        <w:tc>
          <w:tcPr>
            <w:tcW w:w="1276" w:type="dxa"/>
            <w:shd w:val="clear" w:color="auto" w:fill="auto"/>
          </w:tcPr>
          <w:p w14:paraId="30203941" w14:textId="77777777" w:rsidR="003566F1" w:rsidRPr="00D45EC3" w:rsidRDefault="003566F1" w:rsidP="000333CF">
            <w:pPr>
              <w:rPr>
                <w:szCs w:val="18"/>
              </w:rPr>
            </w:pPr>
          </w:p>
        </w:tc>
      </w:tr>
      <w:tr w:rsidR="003566F1" w:rsidRPr="00D45EC3" w14:paraId="2F80CF6C" w14:textId="77777777" w:rsidTr="00AD00FB">
        <w:tc>
          <w:tcPr>
            <w:tcW w:w="12616" w:type="dxa"/>
            <w:tcBorders>
              <w:bottom w:val="single" w:sz="4" w:space="0" w:color="auto"/>
            </w:tcBorders>
            <w:shd w:val="clear" w:color="auto" w:fill="auto"/>
          </w:tcPr>
          <w:p w14:paraId="64DFE9AD" w14:textId="77777777" w:rsidR="003566F1" w:rsidRPr="00D45EC3" w:rsidRDefault="003566F1" w:rsidP="000333CF">
            <w:pPr>
              <w:rPr>
                <w:b/>
                <w:szCs w:val="18"/>
              </w:rPr>
            </w:pPr>
            <w:r w:rsidRPr="00D45EC3">
              <w:rPr>
                <w:szCs w:val="18"/>
              </w:rPr>
              <w:t xml:space="preserve">In </w:t>
            </w:r>
            <w:r w:rsidRPr="00D45EC3">
              <w:rPr>
                <w:b/>
                <w:szCs w:val="18"/>
              </w:rPr>
              <w:t>teksten</w:t>
            </w:r>
            <w:r w:rsidRPr="00D45EC3">
              <w:rPr>
                <w:szCs w:val="18"/>
              </w:rPr>
              <w:t xml:space="preserve"> met de volgende </w:t>
            </w:r>
            <w:r w:rsidRPr="00D45EC3">
              <w:rPr>
                <w:b/>
                <w:szCs w:val="18"/>
              </w:rPr>
              <w:t>kenmerken</w:t>
            </w:r>
          </w:p>
          <w:p w14:paraId="7D147DD1" w14:textId="77777777" w:rsidR="003566F1" w:rsidRPr="00D45EC3" w:rsidRDefault="003566F1" w:rsidP="00AC50FD">
            <w:pPr>
              <w:numPr>
                <w:ilvl w:val="0"/>
                <w:numId w:val="59"/>
              </w:numPr>
              <w:spacing w:after="0"/>
              <w:rPr>
                <w:szCs w:val="18"/>
                <w:lang w:val="nl-BE"/>
              </w:rPr>
            </w:pPr>
            <w:r w:rsidRPr="00D45EC3">
              <w:rPr>
                <w:b/>
                <w:bCs/>
                <w:szCs w:val="18"/>
                <w:lang w:val="nl-BE"/>
              </w:rPr>
              <w:t>Onderwerp</w:t>
            </w:r>
          </w:p>
          <w:p w14:paraId="162BB151" w14:textId="77777777" w:rsidR="003566F1" w:rsidRPr="00D45EC3" w:rsidRDefault="003566F1" w:rsidP="00AC50FD">
            <w:pPr>
              <w:numPr>
                <w:ilvl w:val="1"/>
                <w:numId w:val="60"/>
              </w:numPr>
              <w:spacing w:after="0"/>
              <w:rPr>
                <w:szCs w:val="18"/>
                <w:lang w:val="nl-BE"/>
              </w:rPr>
            </w:pPr>
            <w:r w:rsidRPr="00D45EC3">
              <w:rPr>
                <w:szCs w:val="18"/>
                <w:lang w:val="nl-BE"/>
              </w:rPr>
              <w:t>concreet</w:t>
            </w:r>
          </w:p>
          <w:p w14:paraId="253E239B" w14:textId="77777777" w:rsidR="003566F1" w:rsidRPr="00D45EC3" w:rsidRDefault="003566F1" w:rsidP="00AC50FD">
            <w:pPr>
              <w:numPr>
                <w:ilvl w:val="1"/>
                <w:numId w:val="60"/>
              </w:numPr>
              <w:spacing w:after="0"/>
              <w:rPr>
                <w:szCs w:val="18"/>
                <w:lang w:val="nl-BE"/>
              </w:rPr>
            </w:pPr>
            <w:r w:rsidRPr="00D45EC3">
              <w:rPr>
                <w:szCs w:val="18"/>
                <w:lang w:val="nl-BE"/>
              </w:rPr>
              <w:t>eigen leefwereld en dagelijks leven</w:t>
            </w:r>
          </w:p>
          <w:p w14:paraId="5BE8A71B" w14:textId="77777777" w:rsidR="003566F1" w:rsidRPr="00D45EC3" w:rsidRDefault="003566F1" w:rsidP="00AC50FD">
            <w:pPr>
              <w:numPr>
                <w:ilvl w:val="1"/>
                <w:numId w:val="60"/>
              </w:numPr>
              <w:spacing w:after="0"/>
              <w:rPr>
                <w:szCs w:val="18"/>
                <w:lang w:val="nl-BE"/>
              </w:rPr>
            </w:pPr>
            <w:r w:rsidRPr="00D45EC3">
              <w:rPr>
                <w:szCs w:val="18"/>
                <w:lang w:val="nl-BE"/>
              </w:rPr>
              <w:t>af en toe onderwerpen van meer algemene aard</w:t>
            </w:r>
          </w:p>
          <w:p w14:paraId="075FA0B0" w14:textId="77777777" w:rsidR="003566F1" w:rsidRPr="00D45EC3" w:rsidRDefault="003566F1" w:rsidP="00AC50FD">
            <w:pPr>
              <w:numPr>
                <w:ilvl w:val="0"/>
                <w:numId w:val="60"/>
              </w:numPr>
              <w:spacing w:after="0"/>
              <w:rPr>
                <w:szCs w:val="18"/>
                <w:lang w:val="nl-BE"/>
              </w:rPr>
            </w:pPr>
            <w:r w:rsidRPr="00D45EC3">
              <w:rPr>
                <w:b/>
                <w:bCs/>
                <w:szCs w:val="18"/>
                <w:lang w:val="nl-BE"/>
              </w:rPr>
              <w:t>Taalgebruikssituatie</w:t>
            </w:r>
          </w:p>
          <w:p w14:paraId="7AA4264C" w14:textId="77777777" w:rsidR="003566F1" w:rsidRPr="00D45EC3" w:rsidRDefault="003566F1" w:rsidP="00AC50FD">
            <w:pPr>
              <w:numPr>
                <w:ilvl w:val="1"/>
                <w:numId w:val="60"/>
              </w:numPr>
              <w:spacing w:after="0"/>
              <w:rPr>
                <w:szCs w:val="18"/>
                <w:lang w:val="nl-BE"/>
              </w:rPr>
            </w:pPr>
            <w:r w:rsidRPr="00D45EC3">
              <w:rPr>
                <w:szCs w:val="18"/>
                <w:lang w:val="nl-BE"/>
              </w:rPr>
              <w:t>voor de cursisten relevante en vertrouwde taalgebruikssituaties</w:t>
            </w:r>
          </w:p>
          <w:p w14:paraId="065E31D1" w14:textId="77777777" w:rsidR="003566F1" w:rsidRPr="00D45EC3" w:rsidRDefault="003566F1" w:rsidP="00AC50FD">
            <w:pPr>
              <w:numPr>
                <w:ilvl w:val="1"/>
                <w:numId w:val="60"/>
              </w:numPr>
              <w:spacing w:after="0"/>
              <w:rPr>
                <w:szCs w:val="18"/>
                <w:lang w:val="nl-BE"/>
              </w:rPr>
            </w:pPr>
            <w:r w:rsidRPr="00D45EC3">
              <w:rPr>
                <w:szCs w:val="18"/>
                <w:lang w:val="nl-BE"/>
              </w:rPr>
              <w:t>met aandacht voor digitale media</w:t>
            </w:r>
          </w:p>
          <w:p w14:paraId="66A9CA4F" w14:textId="77777777" w:rsidR="003566F1" w:rsidRPr="00D45EC3" w:rsidRDefault="003566F1" w:rsidP="00AC50FD">
            <w:pPr>
              <w:numPr>
                <w:ilvl w:val="0"/>
                <w:numId w:val="60"/>
              </w:numPr>
              <w:spacing w:after="0"/>
              <w:rPr>
                <w:szCs w:val="18"/>
                <w:lang w:val="nl-BE"/>
              </w:rPr>
            </w:pPr>
            <w:r w:rsidRPr="00D45EC3">
              <w:rPr>
                <w:b/>
                <w:bCs/>
                <w:szCs w:val="18"/>
                <w:lang w:val="nl-BE"/>
              </w:rPr>
              <w:t>Structuur/ Samenhang/ Lengte</w:t>
            </w:r>
          </w:p>
          <w:p w14:paraId="1AC3190F" w14:textId="77777777" w:rsidR="003566F1" w:rsidRPr="00D45EC3" w:rsidRDefault="003566F1" w:rsidP="00AC50FD">
            <w:pPr>
              <w:numPr>
                <w:ilvl w:val="1"/>
                <w:numId w:val="60"/>
              </w:numPr>
              <w:spacing w:after="0"/>
              <w:rPr>
                <w:szCs w:val="18"/>
                <w:lang w:val="nl-BE"/>
              </w:rPr>
            </w:pPr>
            <w:r w:rsidRPr="00D45EC3">
              <w:rPr>
                <w:szCs w:val="18"/>
                <w:lang w:val="nl-BE"/>
              </w:rPr>
              <w:t>enkelvoudige zinnen en samengestelde zinnen met een beperkte mate van complexiteit</w:t>
            </w:r>
          </w:p>
          <w:p w14:paraId="49A51E8E" w14:textId="77777777" w:rsidR="003566F1" w:rsidRPr="00D45EC3" w:rsidRDefault="003566F1" w:rsidP="00AC50FD">
            <w:pPr>
              <w:numPr>
                <w:ilvl w:val="1"/>
                <w:numId w:val="60"/>
              </w:numPr>
              <w:spacing w:after="0"/>
              <w:rPr>
                <w:szCs w:val="18"/>
                <w:lang w:val="nl-BE"/>
              </w:rPr>
            </w:pPr>
            <w:r w:rsidRPr="00D45EC3">
              <w:rPr>
                <w:szCs w:val="18"/>
                <w:lang w:val="nl-BE"/>
              </w:rPr>
              <w:t xml:space="preserve">duidelijke, begrijpelijke lopende tekst waarbij indeling in alinea’s en standaard lay-out zijn toegepast </w:t>
            </w:r>
          </w:p>
          <w:p w14:paraId="5E91F9B6" w14:textId="77777777" w:rsidR="003566F1" w:rsidRPr="00D45EC3" w:rsidRDefault="003566F1" w:rsidP="00AC50FD">
            <w:pPr>
              <w:numPr>
                <w:ilvl w:val="1"/>
                <w:numId w:val="60"/>
              </w:numPr>
              <w:spacing w:after="0"/>
              <w:rPr>
                <w:szCs w:val="18"/>
                <w:lang w:val="nl-BE"/>
              </w:rPr>
            </w:pPr>
            <w:r w:rsidRPr="00D45EC3">
              <w:rPr>
                <w:szCs w:val="18"/>
                <w:lang w:val="nl-BE"/>
              </w:rPr>
              <w:t>tekststructuur met een beperkte mate van complexiteit</w:t>
            </w:r>
          </w:p>
          <w:p w14:paraId="2125A9F0" w14:textId="77777777" w:rsidR="003566F1" w:rsidRPr="00D45EC3" w:rsidRDefault="003566F1" w:rsidP="00AC50FD">
            <w:pPr>
              <w:numPr>
                <w:ilvl w:val="1"/>
                <w:numId w:val="60"/>
              </w:numPr>
              <w:spacing w:after="0"/>
              <w:rPr>
                <w:szCs w:val="18"/>
                <w:lang w:val="nl-BE"/>
              </w:rPr>
            </w:pPr>
            <w:r w:rsidRPr="00D45EC3">
              <w:rPr>
                <w:szCs w:val="18"/>
                <w:lang w:val="nl-BE"/>
              </w:rPr>
              <w:t>vrij korte en af en toe langere teksten</w:t>
            </w:r>
          </w:p>
          <w:p w14:paraId="3CF52877" w14:textId="77777777" w:rsidR="003566F1" w:rsidRPr="00D45EC3" w:rsidRDefault="003566F1" w:rsidP="00AC50FD">
            <w:pPr>
              <w:numPr>
                <w:ilvl w:val="0"/>
                <w:numId w:val="60"/>
              </w:numPr>
              <w:spacing w:after="0"/>
              <w:rPr>
                <w:szCs w:val="18"/>
                <w:lang w:val="nl-BE"/>
              </w:rPr>
            </w:pPr>
            <w:r w:rsidRPr="00D45EC3">
              <w:rPr>
                <w:b/>
                <w:bCs/>
                <w:szCs w:val="18"/>
                <w:lang w:val="nl-BE"/>
              </w:rPr>
              <w:t>Woordenschat en taalvariëteit</w:t>
            </w:r>
          </w:p>
          <w:p w14:paraId="241E33A0" w14:textId="77777777" w:rsidR="003566F1" w:rsidRPr="00D45EC3" w:rsidRDefault="003566F1" w:rsidP="00AC50FD">
            <w:pPr>
              <w:numPr>
                <w:ilvl w:val="1"/>
                <w:numId w:val="60"/>
              </w:numPr>
              <w:spacing w:after="0"/>
              <w:rPr>
                <w:szCs w:val="18"/>
                <w:lang w:val="nl-BE"/>
              </w:rPr>
            </w:pPr>
            <w:r w:rsidRPr="00D45EC3">
              <w:rPr>
                <w:szCs w:val="18"/>
                <w:lang w:val="nl-BE"/>
              </w:rPr>
              <w:t>toereikend om duidelijke beschrijvingen te geven van en meningen te formuleren over de eigen leefwereld en onderwerpen van meer algemene aard</w:t>
            </w:r>
          </w:p>
          <w:p w14:paraId="35AF4529" w14:textId="77777777" w:rsidR="003566F1" w:rsidRPr="00D45EC3" w:rsidRDefault="003566F1" w:rsidP="00AC50FD">
            <w:pPr>
              <w:numPr>
                <w:ilvl w:val="1"/>
                <w:numId w:val="60"/>
              </w:numPr>
              <w:spacing w:after="0"/>
              <w:rPr>
                <w:szCs w:val="18"/>
                <w:lang w:val="nl-BE"/>
              </w:rPr>
            </w:pPr>
            <w:r w:rsidRPr="00D45EC3">
              <w:rPr>
                <w:szCs w:val="18"/>
                <w:lang w:val="nl-BE"/>
              </w:rPr>
              <w:t>standaardtaal</w:t>
            </w:r>
          </w:p>
          <w:p w14:paraId="1FFD0D0A" w14:textId="77777777" w:rsidR="003566F1" w:rsidRPr="00D45EC3" w:rsidRDefault="003566F1" w:rsidP="00AC50FD">
            <w:pPr>
              <w:numPr>
                <w:ilvl w:val="1"/>
                <w:numId w:val="60"/>
              </w:numPr>
              <w:spacing w:after="0"/>
              <w:rPr>
                <w:szCs w:val="18"/>
                <w:lang w:val="nl-BE"/>
              </w:rPr>
            </w:pPr>
            <w:r w:rsidRPr="00D45EC3">
              <w:rPr>
                <w:szCs w:val="18"/>
                <w:lang w:val="nl-BE"/>
              </w:rPr>
              <w:t>informeel en formeel</w:t>
            </w:r>
          </w:p>
        </w:tc>
        <w:tc>
          <w:tcPr>
            <w:tcW w:w="1276" w:type="dxa"/>
            <w:tcBorders>
              <w:bottom w:val="single" w:sz="4" w:space="0" w:color="auto"/>
            </w:tcBorders>
            <w:shd w:val="clear" w:color="auto" w:fill="auto"/>
          </w:tcPr>
          <w:p w14:paraId="49E9F5A0" w14:textId="77777777" w:rsidR="003566F1" w:rsidRPr="00D45EC3" w:rsidRDefault="003566F1" w:rsidP="000333CF">
            <w:pPr>
              <w:rPr>
                <w:szCs w:val="18"/>
              </w:rPr>
            </w:pPr>
          </w:p>
        </w:tc>
      </w:tr>
      <w:tr w:rsidR="003566F1" w:rsidRPr="00D45EC3" w14:paraId="11982D7F" w14:textId="77777777" w:rsidTr="00AD00FB">
        <w:tc>
          <w:tcPr>
            <w:tcW w:w="12616" w:type="dxa"/>
            <w:tcBorders>
              <w:bottom w:val="nil"/>
            </w:tcBorders>
            <w:shd w:val="clear" w:color="auto" w:fill="auto"/>
          </w:tcPr>
          <w:p w14:paraId="7BA222F8" w14:textId="77777777" w:rsidR="003566F1" w:rsidRPr="00D45EC3" w:rsidRDefault="003566F1" w:rsidP="000333CF">
            <w:pPr>
              <w:rPr>
                <w:szCs w:val="18"/>
              </w:rPr>
            </w:pPr>
            <w:r w:rsidRPr="00D45EC3">
              <w:rPr>
                <w:szCs w:val="18"/>
              </w:rPr>
              <w:t xml:space="preserve">kunnen de cursisten volgende </w:t>
            </w:r>
            <w:r w:rsidRPr="00D45EC3">
              <w:rPr>
                <w:b/>
                <w:szCs w:val="18"/>
              </w:rPr>
              <w:t>taken beschrijvend uitvoeren</w:t>
            </w:r>
            <w:r w:rsidR="00AD00FB">
              <w:rPr>
                <w:b/>
                <w:szCs w:val="18"/>
              </w:rPr>
              <w:t>:</w:t>
            </w:r>
          </w:p>
        </w:tc>
        <w:tc>
          <w:tcPr>
            <w:tcW w:w="1276" w:type="dxa"/>
            <w:tcBorders>
              <w:bottom w:val="nil"/>
            </w:tcBorders>
            <w:shd w:val="clear" w:color="auto" w:fill="auto"/>
          </w:tcPr>
          <w:p w14:paraId="162481E7" w14:textId="77777777" w:rsidR="003566F1" w:rsidRPr="00D45EC3" w:rsidRDefault="003566F1" w:rsidP="000333CF">
            <w:pPr>
              <w:rPr>
                <w:szCs w:val="18"/>
              </w:rPr>
            </w:pPr>
          </w:p>
        </w:tc>
      </w:tr>
      <w:tr w:rsidR="003566F1" w:rsidRPr="00D45EC3" w14:paraId="64104923" w14:textId="77777777" w:rsidTr="00AD00FB">
        <w:tc>
          <w:tcPr>
            <w:tcW w:w="12616" w:type="dxa"/>
            <w:tcBorders>
              <w:top w:val="nil"/>
              <w:bottom w:val="nil"/>
            </w:tcBorders>
            <w:shd w:val="clear" w:color="auto" w:fill="auto"/>
          </w:tcPr>
          <w:p w14:paraId="16162BEB" w14:textId="77777777" w:rsidR="003566F1" w:rsidRPr="00D45EC3" w:rsidRDefault="003566F1" w:rsidP="000333CF">
            <w:pPr>
              <w:pStyle w:val="04Pijltjes"/>
              <w:rPr>
                <w:sz w:val="18"/>
                <w:szCs w:val="18"/>
              </w:rPr>
            </w:pPr>
            <w:r w:rsidRPr="00D45EC3">
              <w:rPr>
                <w:sz w:val="18"/>
                <w:szCs w:val="18"/>
              </w:rPr>
              <w:t xml:space="preserve">gelezen teksten globaal weergeven; </w:t>
            </w:r>
          </w:p>
        </w:tc>
        <w:tc>
          <w:tcPr>
            <w:tcW w:w="1276" w:type="dxa"/>
            <w:tcBorders>
              <w:top w:val="nil"/>
              <w:bottom w:val="nil"/>
            </w:tcBorders>
            <w:shd w:val="clear" w:color="auto" w:fill="auto"/>
          </w:tcPr>
          <w:p w14:paraId="6B9F947C" w14:textId="77777777" w:rsidR="003566F1" w:rsidRPr="00D45EC3" w:rsidRDefault="003566F1" w:rsidP="000333CF">
            <w:pPr>
              <w:rPr>
                <w:szCs w:val="18"/>
              </w:rPr>
            </w:pPr>
            <w:r w:rsidRPr="00D45EC3">
              <w:rPr>
                <w:szCs w:val="18"/>
              </w:rPr>
              <w:t>ET30</w:t>
            </w:r>
          </w:p>
        </w:tc>
      </w:tr>
      <w:tr w:rsidR="003566F1" w:rsidRPr="00D45EC3" w14:paraId="5AE19E41" w14:textId="77777777" w:rsidTr="00AD00FB">
        <w:tc>
          <w:tcPr>
            <w:tcW w:w="12616" w:type="dxa"/>
            <w:tcBorders>
              <w:top w:val="nil"/>
              <w:bottom w:val="nil"/>
            </w:tcBorders>
            <w:shd w:val="clear" w:color="auto" w:fill="auto"/>
          </w:tcPr>
          <w:p w14:paraId="5FD2B9BA" w14:textId="77777777" w:rsidR="003566F1" w:rsidRPr="00D45EC3" w:rsidRDefault="003566F1" w:rsidP="000333CF">
            <w:pPr>
              <w:pStyle w:val="04Pijltjes"/>
              <w:rPr>
                <w:sz w:val="18"/>
                <w:szCs w:val="18"/>
              </w:rPr>
            </w:pPr>
            <w:r w:rsidRPr="00D45EC3">
              <w:rPr>
                <w:sz w:val="18"/>
                <w:szCs w:val="18"/>
              </w:rPr>
              <w:t xml:space="preserve">mededelingen schrijven; </w:t>
            </w:r>
          </w:p>
        </w:tc>
        <w:tc>
          <w:tcPr>
            <w:tcW w:w="1276" w:type="dxa"/>
            <w:tcBorders>
              <w:top w:val="nil"/>
              <w:bottom w:val="nil"/>
            </w:tcBorders>
            <w:shd w:val="clear" w:color="auto" w:fill="auto"/>
          </w:tcPr>
          <w:p w14:paraId="322BF1A2" w14:textId="77777777" w:rsidR="003566F1" w:rsidRPr="00D45EC3" w:rsidRDefault="003566F1" w:rsidP="000333CF">
            <w:pPr>
              <w:rPr>
                <w:szCs w:val="18"/>
              </w:rPr>
            </w:pPr>
            <w:r w:rsidRPr="00D45EC3">
              <w:rPr>
                <w:szCs w:val="18"/>
              </w:rPr>
              <w:t>ET31</w:t>
            </w:r>
          </w:p>
        </w:tc>
      </w:tr>
      <w:tr w:rsidR="003566F1" w:rsidRPr="00D45EC3" w14:paraId="39C25E4A" w14:textId="77777777" w:rsidTr="00AD00FB">
        <w:tc>
          <w:tcPr>
            <w:tcW w:w="12616" w:type="dxa"/>
            <w:tcBorders>
              <w:top w:val="nil"/>
              <w:bottom w:val="nil"/>
            </w:tcBorders>
            <w:shd w:val="clear" w:color="auto" w:fill="auto"/>
          </w:tcPr>
          <w:p w14:paraId="1C810B9E" w14:textId="77777777" w:rsidR="003566F1" w:rsidRPr="00D45EC3" w:rsidRDefault="003566F1" w:rsidP="000333CF">
            <w:pPr>
              <w:pStyle w:val="04Pijltjes"/>
              <w:rPr>
                <w:sz w:val="18"/>
                <w:szCs w:val="18"/>
              </w:rPr>
            </w:pPr>
            <w:r w:rsidRPr="00D45EC3">
              <w:rPr>
                <w:sz w:val="18"/>
                <w:szCs w:val="18"/>
              </w:rPr>
              <w:t xml:space="preserve">een situatie, een gebeurtenis, een ervaring beschrijven; </w:t>
            </w:r>
          </w:p>
        </w:tc>
        <w:tc>
          <w:tcPr>
            <w:tcW w:w="1276" w:type="dxa"/>
            <w:tcBorders>
              <w:top w:val="nil"/>
              <w:bottom w:val="nil"/>
            </w:tcBorders>
            <w:shd w:val="clear" w:color="auto" w:fill="auto"/>
          </w:tcPr>
          <w:p w14:paraId="1DA7645F" w14:textId="77777777" w:rsidR="003566F1" w:rsidRPr="00D45EC3" w:rsidRDefault="003566F1" w:rsidP="000333CF">
            <w:pPr>
              <w:rPr>
                <w:szCs w:val="18"/>
              </w:rPr>
            </w:pPr>
            <w:r w:rsidRPr="00D45EC3">
              <w:rPr>
                <w:szCs w:val="18"/>
              </w:rPr>
              <w:t>ET32</w:t>
            </w:r>
          </w:p>
        </w:tc>
      </w:tr>
      <w:tr w:rsidR="003566F1" w:rsidRPr="00D45EC3" w14:paraId="273F2EB7" w14:textId="77777777" w:rsidTr="00AD00FB">
        <w:tc>
          <w:tcPr>
            <w:tcW w:w="12616" w:type="dxa"/>
            <w:tcBorders>
              <w:top w:val="nil"/>
              <w:bottom w:val="nil"/>
            </w:tcBorders>
            <w:shd w:val="clear" w:color="auto" w:fill="auto"/>
          </w:tcPr>
          <w:p w14:paraId="70A80530" w14:textId="77777777" w:rsidR="003566F1" w:rsidRPr="00D45EC3" w:rsidRDefault="003566F1" w:rsidP="000333CF">
            <w:pPr>
              <w:pStyle w:val="04Pijltjes"/>
              <w:rPr>
                <w:sz w:val="18"/>
                <w:szCs w:val="18"/>
              </w:rPr>
            </w:pPr>
            <w:r w:rsidRPr="00D45EC3">
              <w:rPr>
                <w:sz w:val="18"/>
                <w:szCs w:val="18"/>
              </w:rPr>
              <w:t xml:space="preserve">alledaagse uitdrukkingen en elementaire routines uit de doeltaal gebruiken; </w:t>
            </w:r>
          </w:p>
        </w:tc>
        <w:tc>
          <w:tcPr>
            <w:tcW w:w="1276" w:type="dxa"/>
            <w:tcBorders>
              <w:top w:val="nil"/>
              <w:bottom w:val="nil"/>
            </w:tcBorders>
            <w:shd w:val="clear" w:color="auto" w:fill="auto"/>
          </w:tcPr>
          <w:p w14:paraId="78DBE723" w14:textId="77777777" w:rsidR="003566F1" w:rsidRPr="00D45EC3" w:rsidRDefault="003566F1" w:rsidP="000333CF">
            <w:pPr>
              <w:rPr>
                <w:szCs w:val="18"/>
              </w:rPr>
            </w:pPr>
            <w:r w:rsidRPr="00D45EC3">
              <w:rPr>
                <w:szCs w:val="18"/>
              </w:rPr>
              <w:t>ET33</w:t>
            </w:r>
          </w:p>
        </w:tc>
      </w:tr>
      <w:tr w:rsidR="003566F1" w:rsidRPr="00D45EC3" w14:paraId="45341C0F" w14:textId="77777777" w:rsidTr="00AD00FB">
        <w:tc>
          <w:tcPr>
            <w:tcW w:w="12616" w:type="dxa"/>
            <w:tcBorders>
              <w:top w:val="nil"/>
              <w:bottom w:val="single" w:sz="4" w:space="0" w:color="auto"/>
            </w:tcBorders>
            <w:shd w:val="clear" w:color="auto" w:fill="auto"/>
          </w:tcPr>
          <w:p w14:paraId="3DEFE5D7" w14:textId="77777777" w:rsidR="003566F1" w:rsidRPr="00D45EC3" w:rsidRDefault="003566F1" w:rsidP="000333CF">
            <w:pPr>
              <w:pStyle w:val="04Pijltjes"/>
              <w:rPr>
                <w:sz w:val="18"/>
                <w:szCs w:val="18"/>
              </w:rPr>
            </w:pPr>
            <w:r w:rsidRPr="00D45EC3">
              <w:rPr>
                <w:sz w:val="18"/>
                <w:szCs w:val="18"/>
              </w:rPr>
              <w:t xml:space="preserve">een spontane mening verwoorden over informatieve en prescriptieve teksten. </w:t>
            </w:r>
          </w:p>
        </w:tc>
        <w:tc>
          <w:tcPr>
            <w:tcW w:w="1276" w:type="dxa"/>
            <w:tcBorders>
              <w:top w:val="nil"/>
              <w:bottom w:val="single" w:sz="4" w:space="0" w:color="auto"/>
            </w:tcBorders>
            <w:shd w:val="clear" w:color="auto" w:fill="auto"/>
          </w:tcPr>
          <w:p w14:paraId="37514E42" w14:textId="77777777" w:rsidR="003566F1" w:rsidRPr="00D45EC3" w:rsidRDefault="003566F1" w:rsidP="000333CF">
            <w:pPr>
              <w:rPr>
                <w:szCs w:val="18"/>
              </w:rPr>
            </w:pPr>
            <w:r w:rsidRPr="00D45EC3">
              <w:rPr>
                <w:szCs w:val="18"/>
              </w:rPr>
              <w:t>ET34</w:t>
            </w:r>
          </w:p>
        </w:tc>
      </w:tr>
      <w:tr w:rsidR="003566F1" w:rsidRPr="00D45EC3" w14:paraId="6BBA5D0F" w14:textId="77777777" w:rsidTr="00AD00FB">
        <w:tc>
          <w:tcPr>
            <w:tcW w:w="12616" w:type="dxa"/>
            <w:tcBorders>
              <w:bottom w:val="nil"/>
            </w:tcBorders>
            <w:shd w:val="clear" w:color="auto" w:fill="auto"/>
          </w:tcPr>
          <w:p w14:paraId="7B253C5E" w14:textId="77777777" w:rsidR="003566F1" w:rsidRPr="00D45EC3" w:rsidRDefault="003566F1" w:rsidP="000333CF">
            <w:pPr>
              <w:rPr>
                <w:szCs w:val="18"/>
              </w:rPr>
            </w:pPr>
            <w:r w:rsidRPr="00D45EC3">
              <w:rPr>
                <w:szCs w:val="18"/>
              </w:rPr>
              <w:t xml:space="preserve">kunnen de cursisten volgende </w:t>
            </w:r>
            <w:r w:rsidRPr="00D45EC3">
              <w:rPr>
                <w:b/>
                <w:szCs w:val="18"/>
              </w:rPr>
              <w:t>taken structurerend uitvoeren</w:t>
            </w:r>
            <w:r w:rsidR="00AD00FB">
              <w:rPr>
                <w:b/>
                <w:szCs w:val="18"/>
              </w:rPr>
              <w:t>:</w:t>
            </w:r>
          </w:p>
        </w:tc>
        <w:tc>
          <w:tcPr>
            <w:tcW w:w="1276" w:type="dxa"/>
            <w:tcBorders>
              <w:bottom w:val="nil"/>
            </w:tcBorders>
            <w:shd w:val="clear" w:color="auto" w:fill="auto"/>
          </w:tcPr>
          <w:p w14:paraId="5E89E8F1" w14:textId="77777777" w:rsidR="003566F1" w:rsidRPr="00D45EC3" w:rsidRDefault="003566F1" w:rsidP="000333CF">
            <w:pPr>
              <w:rPr>
                <w:szCs w:val="18"/>
              </w:rPr>
            </w:pPr>
          </w:p>
        </w:tc>
      </w:tr>
      <w:tr w:rsidR="003566F1" w:rsidRPr="00D45EC3" w14:paraId="7BD46896" w14:textId="77777777" w:rsidTr="00AD00FB">
        <w:tc>
          <w:tcPr>
            <w:tcW w:w="12616" w:type="dxa"/>
            <w:tcBorders>
              <w:top w:val="nil"/>
              <w:bottom w:val="nil"/>
            </w:tcBorders>
            <w:shd w:val="clear" w:color="auto" w:fill="auto"/>
          </w:tcPr>
          <w:p w14:paraId="6790FDC9" w14:textId="77777777" w:rsidR="003566F1" w:rsidRPr="00D45EC3" w:rsidRDefault="003566F1" w:rsidP="000333CF">
            <w:pPr>
              <w:pStyle w:val="04Pijltjes"/>
              <w:rPr>
                <w:sz w:val="18"/>
                <w:szCs w:val="18"/>
              </w:rPr>
            </w:pPr>
            <w:r w:rsidRPr="00D45EC3">
              <w:rPr>
                <w:sz w:val="18"/>
                <w:szCs w:val="18"/>
              </w:rPr>
              <w:t>een verslag schrijven</w:t>
            </w:r>
          </w:p>
        </w:tc>
        <w:tc>
          <w:tcPr>
            <w:tcW w:w="1276" w:type="dxa"/>
            <w:tcBorders>
              <w:top w:val="nil"/>
              <w:bottom w:val="nil"/>
            </w:tcBorders>
            <w:shd w:val="clear" w:color="auto" w:fill="auto"/>
          </w:tcPr>
          <w:p w14:paraId="4064F33E" w14:textId="77777777" w:rsidR="003566F1" w:rsidRPr="00D45EC3" w:rsidRDefault="003566F1" w:rsidP="000333CF">
            <w:pPr>
              <w:rPr>
                <w:szCs w:val="18"/>
              </w:rPr>
            </w:pPr>
            <w:r w:rsidRPr="00D45EC3">
              <w:rPr>
                <w:szCs w:val="18"/>
              </w:rPr>
              <w:t>ET37</w:t>
            </w:r>
          </w:p>
        </w:tc>
      </w:tr>
      <w:tr w:rsidR="003566F1" w:rsidRPr="00D45EC3" w14:paraId="14D644CA" w14:textId="77777777" w:rsidTr="00AD00FB">
        <w:tc>
          <w:tcPr>
            <w:tcW w:w="12616" w:type="dxa"/>
            <w:tcBorders>
              <w:top w:val="nil"/>
              <w:bottom w:val="nil"/>
            </w:tcBorders>
            <w:shd w:val="clear" w:color="auto" w:fill="auto"/>
          </w:tcPr>
          <w:p w14:paraId="1EBD453F" w14:textId="77777777" w:rsidR="003566F1" w:rsidRPr="00D45EC3" w:rsidRDefault="003566F1" w:rsidP="000333CF">
            <w:pPr>
              <w:pStyle w:val="04Pijltjes"/>
              <w:rPr>
                <w:sz w:val="18"/>
                <w:szCs w:val="18"/>
              </w:rPr>
            </w:pPr>
            <w:r w:rsidRPr="00D45EC3">
              <w:rPr>
                <w:sz w:val="18"/>
                <w:szCs w:val="18"/>
              </w:rPr>
              <w:t>informele en formele, ook digitale correspondentie voeren</w:t>
            </w:r>
          </w:p>
        </w:tc>
        <w:tc>
          <w:tcPr>
            <w:tcW w:w="1276" w:type="dxa"/>
            <w:tcBorders>
              <w:top w:val="nil"/>
              <w:bottom w:val="nil"/>
            </w:tcBorders>
            <w:shd w:val="clear" w:color="auto" w:fill="auto"/>
          </w:tcPr>
          <w:p w14:paraId="5E163403" w14:textId="77777777" w:rsidR="003566F1" w:rsidRPr="00D45EC3" w:rsidRDefault="003566F1" w:rsidP="000333CF">
            <w:pPr>
              <w:rPr>
                <w:szCs w:val="18"/>
              </w:rPr>
            </w:pPr>
            <w:r w:rsidRPr="00D45EC3">
              <w:rPr>
                <w:szCs w:val="18"/>
              </w:rPr>
              <w:t>ET38</w:t>
            </w:r>
          </w:p>
        </w:tc>
      </w:tr>
      <w:tr w:rsidR="003566F1" w:rsidRPr="00D45EC3" w14:paraId="7ABF2621" w14:textId="77777777" w:rsidTr="00AD00FB">
        <w:tc>
          <w:tcPr>
            <w:tcW w:w="12616" w:type="dxa"/>
            <w:tcBorders>
              <w:top w:val="nil"/>
            </w:tcBorders>
            <w:shd w:val="clear" w:color="auto" w:fill="auto"/>
          </w:tcPr>
          <w:p w14:paraId="7B19A9DC" w14:textId="77777777" w:rsidR="003566F1" w:rsidRPr="00D45EC3" w:rsidRDefault="003566F1" w:rsidP="000333CF">
            <w:pPr>
              <w:pStyle w:val="04Pijltjes"/>
              <w:rPr>
                <w:sz w:val="18"/>
                <w:szCs w:val="18"/>
              </w:rPr>
            </w:pPr>
            <w:r w:rsidRPr="00D45EC3">
              <w:rPr>
                <w:sz w:val="18"/>
                <w:szCs w:val="18"/>
              </w:rPr>
              <w:t>cultuuruitingen opzoeken en presenteren die specifiek zijn voor een streek waar de doeltaal gesproken wordt.</w:t>
            </w:r>
          </w:p>
        </w:tc>
        <w:tc>
          <w:tcPr>
            <w:tcW w:w="1276" w:type="dxa"/>
            <w:tcBorders>
              <w:top w:val="nil"/>
            </w:tcBorders>
            <w:shd w:val="clear" w:color="auto" w:fill="auto"/>
          </w:tcPr>
          <w:p w14:paraId="22964AC5" w14:textId="77777777" w:rsidR="003566F1" w:rsidRPr="00D45EC3" w:rsidRDefault="003566F1" w:rsidP="000333CF">
            <w:pPr>
              <w:rPr>
                <w:szCs w:val="18"/>
              </w:rPr>
            </w:pPr>
            <w:r w:rsidRPr="00D45EC3">
              <w:rPr>
                <w:szCs w:val="18"/>
              </w:rPr>
              <w:t>ET39</w:t>
            </w:r>
          </w:p>
        </w:tc>
      </w:tr>
      <w:tr w:rsidR="003566F1" w:rsidRPr="00D45EC3" w14:paraId="6C42BC6C" w14:textId="77777777" w:rsidTr="00AF53B3">
        <w:tc>
          <w:tcPr>
            <w:tcW w:w="12616" w:type="dxa"/>
            <w:shd w:val="clear" w:color="auto" w:fill="auto"/>
          </w:tcPr>
          <w:p w14:paraId="1226B388" w14:textId="77777777" w:rsidR="003566F1" w:rsidRPr="00D45EC3" w:rsidRDefault="003566F1" w:rsidP="000333CF">
            <w:pPr>
              <w:rPr>
                <w:szCs w:val="18"/>
              </w:rPr>
            </w:pPr>
            <w:r w:rsidRPr="00D45EC3">
              <w:rPr>
                <w:szCs w:val="18"/>
              </w:rPr>
              <w:t xml:space="preserve">Indien nodig passen de cursisten volgende </w:t>
            </w:r>
            <w:r w:rsidRPr="00D45EC3">
              <w:rPr>
                <w:b/>
                <w:szCs w:val="18"/>
              </w:rPr>
              <w:t xml:space="preserve">strategieën </w:t>
            </w:r>
            <w:r w:rsidRPr="00D45EC3">
              <w:rPr>
                <w:szCs w:val="18"/>
              </w:rPr>
              <w:t>toe:</w:t>
            </w:r>
          </w:p>
          <w:p w14:paraId="71C21F7A" w14:textId="77777777" w:rsidR="003566F1" w:rsidRPr="00D45EC3" w:rsidRDefault="003566F1" w:rsidP="00AC50FD">
            <w:pPr>
              <w:numPr>
                <w:ilvl w:val="0"/>
                <w:numId w:val="61"/>
              </w:numPr>
              <w:spacing w:after="0"/>
              <w:rPr>
                <w:szCs w:val="18"/>
                <w:lang w:val="nl-BE"/>
              </w:rPr>
            </w:pPr>
            <w:r w:rsidRPr="00D45EC3">
              <w:rPr>
                <w:szCs w:val="18"/>
                <w:lang w:val="nl-BE"/>
              </w:rPr>
              <w:t>zich blijven concentreren ondanks het feit dat ze niet alles kunnen uitdrukken;</w:t>
            </w:r>
          </w:p>
          <w:p w14:paraId="3F3E7891" w14:textId="77777777" w:rsidR="003566F1" w:rsidRPr="00D45EC3" w:rsidRDefault="003566F1" w:rsidP="00AC50FD">
            <w:pPr>
              <w:numPr>
                <w:ilvl w:val="0"/>
                <w:numId w:val="61"/>
              </w:numPr>
              <w:spacing w:after="0"/>
              <w:rPr>
                <w:szCs w:val="18"/>
                <w:lang w:val="nl-BE"/>
              </w:rPr>
            </w:pPr>
            <w:r w:rsidRPr="00D45EC3">
              <w:rPr>
                <w:szCs w:val="18"/>
                <w:lang w:val="nl-BE"/>
              </w:rPr>
              <w:t>het schrijfdoel bepalen en hun taalgedrag er op afstemmen;</w:t>
            </w:r>
          </w:p>
          <w:p w14:paraId="5AA42638" w14:textId="77777777" w:rsidR="003566F1" w:rsidRPr="00D45EC3" w:rsidRDefault="003566F1" w:rsidP="00AC50FD">
            <w:pPr>
              <w:numPr>
                <w:ilvl w:val="0"/>
                <w:numId w:val="61"/>
              </w:numPr>
              <w:spacing w:after="0"/>
              <w:rPr>
                <w:szCs w:val="18"/>
                <w:lang w:val="nl-BE"/>
              </w:rPr>
            </w:pPr>
            <w:r w:rsidRPr="00D45EC3">
              <w:rPr>
                <w:szCs w:val="18"/>
                <w:lang w:val="nl-BE"/>
              </w:rPr>
              <w:t>een schrijfplan opstellen;</w:t>
            </w:r>
          </w:p>
          <w:p w14:paraId="665B207C" w14:textId="77777777" w:rsidR="003566F1" w:rsidRPr="00D45EC3" w:rsidRDefault="003566F1" w:rsidP="00AC50FD">
            <w:pPr>
              <w:numPr>
                <w:ilvl w:val="0"/>
                <w:numId w:val="61"/>
              </w:numPr>
              <w:spacing w:after="0"/>
              <w:rPr>
                <w:szCs w:val="18"/>
                <w:lang w:val="nl-BE"/>
              </w:rPr>
            </w:pPr>
            <w:r w:rsidRPr="00D45EC3">
              <w:rPr>
                <w:szCs w:val="18"/>
                <w:lang w:val="nl-BE"/>
              </w:rPr>
              <w:t>van een model gebruik maken;</w:t>
            </w:r>
          </w:p>
          <w:p w14:paraId="50FA35B3" w14:textId="77777777" w:rsidR="003566F1" w:rsidRPr="00D45EC3" w:rsidRDefault="003566F1" w:rsidP="00AC50FD">
            <w:pPr>
              <w:numPr>
                <w:ilvl w:val="0"/>
                <w:numId w:val="61"/>
              </w:numPr>
              <w:spacing w:after="0"/>
              <w:rPr>
                <w:szCs w:val="18"/>
                <w:lang w:val="nl-BE"/>
              </w:rPr>
            </w:pPr>
            <w:r w:rsidRPr="00D45EC3">
              <w:rPr>
                <w:szCs w:val="18"/>
                <w:lang w:val="nl-BE"/>
              </w:rPr>
              <w:t>digitale en niet-digitale hulpbronnen en gegevensbestanden raadplegen en rekening houden met de consequenties ervan;</w:t>
            </w:r>
          </w:p>
          <w:p w14:paraId="29EAE926" w14:textId="77777777" w:rsidR="003566F1" w:rsidRPr="00D45EC3" w:rsidRDefault="003566F1" w:rsidP="00AC50FD">
            <w:pPr>
              <w:numPr>
                <w:ilvl w:val="0"/>
                <w:numId w:val="61"/>
              </w:numPr>
              <w:spacing w:after="0"/>
              <w:rPr>
                <w:szCs w:val="18"/>
                <w:lang w:val="nl-BE"/>
              </w:rPr>
            </w:pPr>
            <w:r w:rsidRPr="00D45EC3">
              <w:rPr>
                <w:szCs w:val="18"/>
                <w:lang w:val="nl-BE"/>
              </w:rPr>
              <w:t>de passende lay-out gebruiken;</w:t>
            </w:r>
          </w:p>
          <w:p w14:paraId="33FF1778" w14:textId="77777777" w:rsidR="003566F1" w:rsidRPr="00D45EC3" w:rsidRDefault="003566F1" w:rsidP="00AC50FD">
            <w:pPr>
              <w:numPr>
                <w:ilvl w:val="0"/>
                <w:numId w:val="61"/>
              </w:numPr>
              <w:spacing w:after="0"/>
              <w:rPr>
                <w:szCs w:val="18"/>
                <w:lang w:val="nl-BE"/>
              </w:rPr>
            </w:pPr>
            <w:r w:rsidRPr="00D45EC3">
              <w:rPr>
                <w:szCs w:val="18"/>
                <w:lang w:val="nl-BE"/>
              </w:rPr>
              <w:t>de eigen tekst nakijken;</w:t>
            </w:r>
          </w:p>
          <w:p w14:paraId="5C342711" w14:textId="77777777" w:rsidR="003566F1" w:rsidRPr="00D45EC3" w:rsidRDefault="003566F1" w:rsidP="00AC50FD">
            <w:pPr>
              <w:numPr>
                <w:ilvl w:val="0"/>
                <w:numId w:val="61"/>
              </w:numPr>
              <w:spacing w:after="0"/>
              <w:rPr>
                <w:szCs w:val="18"/>
                <w:lang w:val="nl-BE"/>
              </w:rPr>
            </w:pPr>
            <w:r w:rsidRPr="00D45EC3">
              <w:rPr>
                <w:szCs w:val="18"/>
                <w:lang w:val="nl-BE"/>
              </w:rPr>
              <w:t>bij een gemeenschappelijke schrijftaak talige afspraken maken, elkaars inbreng in de tekst benutten, evalueren, corrigeren en redigeren;</w:t>
            </w:r>
          </w:p>
          <w:p w14:paraId="57CB9429" w14:textId="77777777" w:rsidR="003566F1" w:rsidRPr="00D45EC3" w:rsidRDefault="003566F1" w:rsidP="00AC50FD">
            <w:pPr>
              <w:numPr>
                <w:ilvl w:val="0"/>
                <w:numId w:val="61"/>
              </w:numPr>
              <w:spacing w:after="0"/>
              <w:rPr>
                <w:szCs w:val="18"/>
                <w:lang w:val="nl-BE"/>
              </w:rPr>
            </w:pPr>
            <w:r w:rsidRPr="00D45EC3">
              <w:rPr>
                <w:szCs w:val="18"/>
                <w:lang w:val="nl-BE"/>
              </w:rPr>
              <w:t>met de belangrijkste conventies van geschreven taal rekening houden.</w:t>
            </w:r>
          </w:p>
        </w:tc>
        <w:tc>
          <w:tcPr>
            <w:tcW w:w="1276" w:type="dxa"/>
            <w:shd w:val="clear" w:color="auto" w:fill="auto"/>
          </w:tcPr>
          <w:p w14:paraId="37FFD2B2" w14:textId="77777777" w:rsidR="003566F1" w:rsidRPr="00D45EC3" w:rsidRDefault="003566F1" w:rsidP="000333CF">
            <w:pPr>
              <w:rPr>
                <w:szCs w:val="18"/>
              </w:rPr>
            </w:pPr>
            <w:r w:rsidRPr="00D45EC3">
              <w:rPr>
                <w:szCs w:val="18"/>
              </w:rPr>
              <w:t>ET41</w:t>
            </w:r>
          </w:p>
        </w:tc>
      </w:tr>
      <w:tr w:rsidR="003566F1" w:rsidRPr="00D45EC3" w14:paraId="18D4DF86" w14:textId="77777777" w:rsidTr="00AF53B3">
        <w:tc>
          <w:tcPr>
            <w:tcW w:w="12616" w:type="dxa"/>
            <w:shd w:val="clear" w:color="auto" w:fill="auto"/>
          </w:tcPr>
          <w:p w14:paraId="57435932" w14:textId="77777777" w:rsidR="003566F1" w:rsidRPr="00D45EC3" w:rsidRDefault="003566F1" w:rsidP="000333CF">
            <w:pPr>
              <w:keepNext/>
              <w:jc w:val="center"/>
              <w:rPr>
                <w:szCs w:val="18"/>
              </w:rPr>
            </w:pPr>
            <w:r w:rsidRPr="00D45EC3">
              <w:rPr>
                <w:b/>
                <w:szCs w:val="18"/>
              </w:rPr>
              <w:t>Kennis en attitudes</w:t>
            </w:r>
          </w:p>
        </w:tc>
        <w:tc>
          <w:tcPr>
            <w:tcW w:w="1276" w:type="dxa"/>
            <w:shd w:val="clear" w:color="auto" w:fill="auto"/>
          </w:tcPr>
          <w:p w14:paraId="4DC1A49C" w14:textId="77777777" w:rsidR="003566F1" w:rsidRPr="00D45EC3" w:rsidRDefault="003566F1" w:rsidP="000333CF">
            <w:pPr>
              <w:keepNext/>
              <w:rPr>
                <w:szCs w:val="18"/>
              </w:rPr>
            </w:pPr>
          </w:p>
        </w:tc>
      </w:tr>
      <w:tr w:rsidR="003566F1" w:rsidRPr="00D45EC3" w14:paraId="1F7642B2" w14:textId="77777777" w:rsidTr="00AF53B3">
        <w:tc>
          <w:tcPr>
            <w:tcW w:w="12616" w:type="dxa"/>
            <w:shd w:val="clear" w:color="auto" w:fill="auto"/>
          </w:tcPr>
          <w:p w14:paraId="398FCBE8" w14:textId="77777777" w:rsidR="003566F1" w:rsidRPr="00D45EC3" w:rsidRDefault="003566F1" w:rsidP="000333CF">
            <w:pPr>
              <w:rPr>
                <w:b/>
                <w:bCs/>
                <w:szCs w:val="18"/>
                <w:lang w:val="nl-BE"/>
              </w:rPr>
            </w:pPr>
            <w:r w:rsidRPr="00D45EC3">
              <w:rPr>
                <w:szCs w:val="18"/>
              </w:rPr>
              <w:t>Om bovenvermelde taaltaken uit te voeren kunnen de cursisten op hun niveau functionele beheersing van de volgende taalelementen inzetten:</w:t>
            </w:r>
            <w:r w:rsidRPr="00D45EC3">
              <w:rPr>
                <w:b/>
                <w:bCs/>
                <w:szCs w:val="18"/>
                <w:lang w:val="nl-BE"/>
              </w:rPr>
              <w:t xml:space="preserve"> </w:t>
            </w:r>
          </w:p>
          <w:p w14:paraId="5C8E4DE9" w14:textId="77777777" w:rsidR="003566F1" w:rsidRPr="00D45EC3" w:rsidRDefault="003566F1" w:rsidP="000333CF">
            <w:pPr>
              <w:rPr>
                <w:b/>
                <w:bCs/>
                <w:szCs w:val="18"/>
                <w:lang w:val="nl-BE"/>
              </w:rPr>
            </w:pPr>
            <w:r w:rsidRPr="00D45EC3">
              <w:rPr>
                <w:b/>
                <w:bCs/>
                <w:szCs w:val="18"/>
                <w:lang w:val="nl-BE"/>
              </w:rPr>
              <w:t>De grammaticale en complementaire lexicale kennis om …</w:t>
            </w:r>
          </w:p>
          <w:p w14:paraId="5A4FBA2F" w14:textId="77777777" w:rsidR="003566F1" w:rsidRPr="00D45EC3" w:rsidRDefault="003566F1" w:rsidP="000333CF">
            <w:pPr>
              <w:rPr>
                <w:szCs w:val="18"/>
                <w:lang w:val="nl-BE"/>
              </w:rPr>
            </w:pPr>
            <w:r w:rsidRPr="00D45EC3">
              <w:rPr>
                <w:iCs/>
                <w:szCs w:val="18"/>
                <w:u w:val="single"/>
                <w:lang w:val="nl-BE"/>
              </w:rPr>
              <w:t>Personen, dieren en zaken te benoemen</w:t>
            </w:r>
          </w:p>
          <w:p w14:paraId="3FA69569" w14:textId="77777777" w:rsidR="003566F1" w:rsidRPr="00D45EC3" w:rsidRDefault="003566F1" w:rsidP="000333CF">
            <w:pPr>
              <w:pStyle w:val="03Vierkantjes"/>
              <w:rPr>
                <w:i w:val="0"/>
                <w:sz w:val="18"/>
                <w:szCs w:val="18"/>
              </w:rPr>
            </w:pPr>
            <w:r w:rsidRPr="00D45EC3">
              <w:rPr>
                <w:i w:val="0"/>
                <w:sz w:val="18"/>
                <w:szCs w:val="18"/>
              </w:rPr>
              <w:t>Te verwijzen naar personen, dieren en zaken</w:t>
            </w:r>
          </w:p>
          <w:p w14:paraId="74BEAC0B" w14:textId="77777777" w:rsidR="003566F1" w:rsidRPr="00D45EC3" w:rsidRDefault="003566F1" w:rsidP="000333CF">
            <w:pPr>
              <w:pStyle w:val="02Bolletje"/>
              <w:rPr>
                <w:i w:val="0"/>
                <w:sz w:val="18"/>
                <w:szCs w:val="18"/>
              </w:rPr>
            </w:pPr>
            <w:r w:rsidRPr="00D45EC3">
              <w:rPr>
                <w:i w:val="0"/>
                <w:sz w:val="18"/>
                <w:szCs w:val="18"/>
              </w:rPr>
              <w:t xml:space="preserve">Wat? / Wie? </w:t>
            </w:r>
          </w:p>
          <w:p w14:paraId="51DB0619" w14:textId="77777777" w:rsidR="003566F1" w:rsidRPr="00D45EC3" w:rsidRDefault="003566F1" w:rsidP="000333CF">
            <w:pPr>
              <w:pStyle w:val="01Ruitjes"/>
              <w:rPr>
                <w:sz w:val="18"/>
                <w:szCs w:val="18"/>
              </w:rPr>
            </w:pPr>
            <w:r w:rsidRPr="00D45EC3">
              <w:rPr>
                <w:sz w:val="18"/>
                <w:szCs w:val="18"/>
              </w:rPr>
              <w:t>Zelfstandige naamwoorden: getal, telbaar en ontelbaar, genus</w:t>
            </w:r>
          </w:p>
          <w:p w14:paraId="5A85E0B2" w14:textId="77777777" w:rsidR="003566F1" w:rsidRPr="00D45EC3" w:rsidRDefault="003566F1" w:rsidP="000333CF">
            <w:pPr>
              <w:pStyle w:val="01Ruitjes"/>
              <w:rPr>
                <w:sz w:val="18"/>
                <w:szCs w:val="18"/>
              </w:rPr>
            </w:pPr>
            <w:r w:rsidRPr="00D45EC3">
              <w:rPr>
                <w:sz w:val="18"/>
                <w:szCs w:val="18"/>
              </w:rPr>
              <w:t>Lidwoorden: getal, bepaald en onbepaald, genus, article zéro, article partitif</w:t>
            </w:r>
          </w:p>
          <w:p w14:paraId="5D09F0EB" w14:textId="77777777" w:rsidR="003566F1" w:rsidRPr="00D45EC3" w:rsidRDefault="003566F1" w:rsidP="000333CF">
            <w:pPr>
              <w:pStyle w:val="01Ruitjes"/>
              <w:rPr>
                <w:sz w:val="18"/>
                <w:szCs w:val="18"/>
              </w:rPr>
            </w:pPr>
            <w:r w:rsidRPr="00D45EC3">
              <w:rPr>
                <w:sz w:val="18"/>
                <w:szCs w:val="18"/>
              </w:rPr>
              <w:t>Voornaamwoorden: persoonlijk, bezittelijk, aanwijzend, onderwerp, lijdend en meewerkend voorwerp, en/y</w:t>
            </w:r>
          </w:p>
          <w:p w14:paraId="616C428F" w14:textId="77777777" w:rsidR="003566F1" w:rsidRPr="00D45EC3" w:rsidRDefault="003566F1" w:rsidP="000333CF">
            <w:pPr>
              <w:pStyle w:val="02Bolletje"/>
              <w:rPr>
                <w:i w:val="0"/>
                <w:sz w:val="18"/>
                <w:szCs w:val="18"/>
              </w:rPr>
            </w:pPr>
            <w:r w:rsidRPr="00D45EC3">
              <w:rPr>
                <w:i w:val="0"/>
                <w:sz w:val="18"/>
                <w:szCs w:val="18"/>
              </w:rPr>
              <w:t>Hoeveel? De hoeveelste?</w:t>
            </w:r>
          </w:p>
          <w:p w14:paraId="114243F7" w14:textId="77777777" w:rsidR="003566F1" w:rsidRPr="00D45EC3" w:rsidRDefault="003566F1" w:rsidP="000333CF">
            <w:pPr>
              <w:pStyle w:val="01Ruitjes"/>
              <w:rPr>
                <w:sz w:val="18"/>
                <w:szCs w:val="18"/>
              </w:rPr>
            </w:pPr>
            <w:r w:rsidRPr="00D45EC3">
              <w:rPr>
                <w:sz w:val="18"/>
                <w:szCs w:val="18"/>
              </w:rPr>
              <w:t>Uitdrukken van hoeveelheden</w:t>
            </w:r>
          </w:p>
          <w:p w14:paraId="3636104E" w14:textId="77777777" w:rsidR="003566F1" w:rsidRPr="00D45EC3" w:rsidRDefault="003566F1" w:rsidP="000333CF">
            <w:pPr>
              <w:pStyle w:val="03Vierkantjes"/>
              <w:rPr>
                <w:i w:val="0"/>
                <w:sz w:val="18"/>
                <w:szCs w:val="18"/>
              </w:rPr>
            </w:pPr>
            <w:r w:rsidRPr="00D45EC3">
              <w:rPr>
                <w:i w:val="0"/>
                <w:sz w:val="18"/>
                <w:szCs w:val="18"/>
              </w:rPr>
              <w:t>Personen, dieren en zaken nader te bepalen en te omschrijven</w:t>
            </w:r>
          </w:p>
          <w:p w14:paraId="531C554E" w14:textId="77777777" w:rsidR="003566F1" w:rsidRPr="00D45EC3" w:rsidRDefault="003566F1" w:rsidP="000333CF">
            <w:pPr>
              <w:pStyle w:val="01Ruitjes"/>
              <w:rPr>
                <w:sz w:val="18"/>
                <w:szCs w:val="18"/>
              </w:rPr>
            </w:pPr>
            <w:r w:rsidRPr="00D45EC3">
              <w:rPr>
                <w:sz w:val="18"/>
                <w:szCs w:val="18"/>
              </w:rPr>
              <w:t>Bijvoeglijke naamwoorden</w:t>
            </w:r>
          </w:p>
          <w:p w14:paraId="01016A6E" w14:textId="77777777" w:rsidR="003566F1" w:rsidRPr="00D45EC3" w:rsidRDefault="003566F1" w:rsidP="000333CF">
            <w:pPr>
              <w:pStyle w:val="01Ruitjes"/>
              <w:rPr>
                <w:sz w:val="18"/>
                <w:szCs w:val="18"/>
              </w:rPr>
            </w:pPr>
            <w:r w:rsidRPr="00D45EC3">
              <w:rPr>
                <w:sz w:val="18"/>
                <w:szCs w:val="18"/>
              </w:rPr>
              <w:t>Overeenkomst zelfstandig naamwoord - bijvoeglijk naamwoord</w:t>
            </w:r>
          </w:p>
          <w:p w14:paraId="2E5CB050" w14:textId="77777777" w:rsidR="003566F1" w:rsidRPr="00D45EC3" w:rsidRDefault="003566F1" w:rsidP="000333CF">
            <w:pPr>
              <w:pStyle w:val="03Vierkantjes"/>
              <w:rPr>
                <w:i w:val="0"/>
                <w:sz w:val="18"/>
                <w:szCs w:val="18"/>
              </w:rPr>
            </w:pPr>
            <w:r w:rsidRPr="00D45EC3">
              <w:rPr>
                <w:i w:val="0"/>
                <w:sz w:val="18"/>
                <w:szCs w:val="18"/>
              </w:rPr>
              <w:t>Gelijkenissen en verschillen</w:t>
            </w:r>
          </w:p>
          <w:p w14:paraId="34E4C94D" w14:textId="77777777" w:rsidR="003566F1" w:rsidRPr="00D45EC3" w:rsidRDefault="003566F1" w:rsidP="000333CF">
            <w:pPr>
              <w:pStyle w:val="01Ruitjes"/>
              <w:rPr>
                <w:sz w:val="18"/>
                <w:szCs w:val="18"/>
              </w:rPr>
            </w:pPr>
            <w:r w:rsidRPr="00D45EC3">
              <w:rPr>
                <w:sz w:val="18"/>
                <w:szCs w:val="18"/>
              </w:rPr>
              <w:t>Trappen van vergelijking</w:t>
            </w:r>
          </w:p>
          <w:p w14:paraId="480B64F4" w14:textId="77777777" w:rsidR="003566F1" w:rsidRPr="00D45EC3" w:rsidRDefault="003566F1" w:rsidP="000333CF">
            <w:pPr>
              <w:pStyle w:val="03Vierkantjes"/>
              <w:rPr>
                <w:i w:val="0"/>
                <w:sz w:val="18"/>
                <w:szCs w:val="18"/>
              </w:rPr>
            </w:pPr>
            <w:r w:rsidRPr="00D45EC3">
              <w:rPr>
                <w:i w:val="0"/>
                <w:sz w:val="18"/>
                <w:szCs w:val="18"/>
              </w:rPr>
              <w:t>Relaties aan te duiden</w:t>
            </w:r>
          </w:p>
          <w:p w14:paraId="782CBBE4" w14:textId="77777777" w:rsidR="003566F1" w:rsidRPr="00D45EC3" w:rsidRDefault="003566F1" w:rsidP="000333CF">
            <w:pPr>
              <w:pStyle w:val="01Ruitjes"/>
              <w:rPr>
                <w:sz w:val="18"/>
                <w:szCs w:val="18"/>
              </w:rPr>
            </w:pPr>
            <w:r w:rsidRPr="00D45EC3">
              <w:rPr>
                <w:sz w:val="18"/>
                <w:szCs w:val="18"/>
              </w:rPr>
              <w:t>Betrekkelijke bijzinnen en samengestelde betrekkelijke voornaamwoorden</w:t>
            </w:r>
          </w:p>
          <w:p w14:paraId="67311ADA" w14:textId="77777777" w:rsidR="003566F1" w:rsidRPr="00D45EC3" w:rsidRDefault="003566F1" w:rsidP="000333CF">
            <w:pPr>
              <w:rPr>
                <w:szCs w:val="18"/>
                <w:lang w:val="nl-BE"/>
              </w:rPr>
            </w:pPr>
            <w:r w:rsidRPr="00D45EC3">
              <w:rPr>
                <w:iCs/>
                <w:szCs w:val="18"/>
                <w:u w:val="single"/>
                <w:lang w:val="nl-BE"/>
              </w:rPr>
              <w:t>Uitspraken te doen</w:t>
            </w:r>
          </w:p>
          <w:p w14:paraId="61E0154E" w14:textId="77777777" w:rsidR="003566F1" w:rsidRPr="00D45EC3" w:rsidRDefault="003566F1" w:rsidP="000333CF">
            <w:pPr>
              <w:pStyle w:val="03Vierkantjes"/>
              <w:rPr>
                <w:i w:val="0"/>
                <w:sz w:val="18"/>
                <w:szCs w:val="18"/>
              </w:rPr>
            </w:pPr>
            <w:r w:rsidRPr="00D45EC3">
              <w:rPr>
                <w:i w:val="0"/>
                <w:sz w:val="18"/>
                <w:szCs w:val="18"/>
              </w:rPr>
              <w:t>Te bevestigen, te vragen en te ontkennen</w:t>
            </w:r>
          </w:p>
          <w:p w14:paraId="6C9E31B1" w14:textId="77777777" w:rsidR="003566F1" w:rsidRPr="00D45EC3" w:rsidRDefault="003566F1" w:rsidP="000333CF">
            <w:pPr>
              <w:pStyle w:val="01Ruitjes"/>
              <w:rPr>
                <w:sz w:val="18"/>
                <w:szCs w:val="18"/>
              </w:rPr>
            </w:pPr>
            <w:r w:rsidRPr="00D45EC3">
              <w:rPr>
                <w:sz w:val="18"/>
                <w:szCs w:val="18"/>
              </w:rPr>
              <w:t>Bevestigende, ontkennende en vragende zinnen</w:t>
            </w:r>
          </w:p>
          <w:p w14:paraId="0BE543C6" w14:textId="77777777" w:rsidR="003566F1" w:rsidRPr="00D45EC3" w:rsidRDefault="003566F1" w:rsidP="000333CF">
            <w:pPr>
              <w:pStyle w:val="01Ruitjes"/>
              <w:rPr>
                <w:sz w:val="18"/>
                <w:szCs w:val="18"/>
              </w:rPr>
            </w:pPr>
            <w:r w:rsidRPr="00D45EC3">
              <w:rPr>
                <w:sz w:val="18"/>
                <w:szCs w:val="18"/>
              </w:rPr>
              <w:t>Overeenkomst tussen onderwerp en werkwoord</w:t>
            </w:r>
          </w:p>
          <w:p w14:paraId="7565A8C4" w14:textId="77777777" w:rsidR="003566F1" w:rsidRPr="00D45EC3" w:rsidRDefault="003566F1" w:rsidP="000333CF">
            <w:pPr>
              <w:pStyle w:val="01Ruitjes"/>
              <w:rPr>
                <w:sz w:val="18"/>
                <w:szCs w:val="18"/>
              </w:rPr>
            </w:pPr>
            <w:r w:rsidRPr="00D45EC3">
              <w:rPr>
                <w:sz w:val="18"/>
                <w:szCs w:val="18"/>
              </w:rPr>
              <w:t>Vragende woorden</w:t>
            </w:r>
          </w:p>
          <w:p w14:paraId="58085CFD" w14:textId="77777777" w:rsidR="003566F1" w:rsidRPr="00D45EC3" w:rsidRDefault="003566F1" w:rsidP="000333CF">
            <w:pPr>
              <w:pStyle w:val="01Ruitjes"/>
              <w:rPr>
                <w:sz w:val="18"/>
                <w:szCs w:val="18"/>
              </w:rPr>
            </w:pPr>
            <w:r w:rsidRPr="00D45EC3">
              <w:rPr>
                <w:sz w:val="18"/>
                <w:szCs w:val="18"/>
              </w:rPr>
              <w:t>Iets benadrukken</w:t>
            </w:r>
          </w:p>
          <w:p w14:paraId="53E4446E" w14:textId="77777777" w:rsidR="003566F1" w:rsidRPr="00D45EC3" w:rsidRDefault="003566F1" w:rsidP="000333CF">
            <w:pPr>
              <w:pStyle w:val="03Vierkantjes"/>
              <w:rPr>
                <w:i w:val="0"/>
                <w:sz w:val="18"/>
                <w:szCs w:val="18"/>
              </w:rPr>
            </w:pPr>
            <w:r w:rsidRPr="00D45EC3">
              <w:rPr>
                <w:i w:val="0"/>
                <w:sz w:val="18"/>
                <w:szCs w:val="18"/>
              </w:rPr>
              <w:t>Te situeren in de ruimte</w:t>
            </w:r>
          </w:p>
          <w:p w14:paraId="772206BA" w14:textId="77777777" w:rsidR="003566F1" w:rsidRPr="00D45EC3" w:rsidRDefault="003566F1" w:rsidP="000333CF">
            <w:pPr>
              <w:pStyle w:val="01Ruitjes"/>
              <w:rPr>
                <w:sz w:val="18"/>
                <w:szCs w:val="18"/>
              </w:rPr>
            </w:pPr>
            <w:r w:rsidRPr="00D45EC3">
              <w:rPr>
                <w:sz w:val="18"/>
                <w:szCs w:val="18"/>
              </w:rPr>
              <w:t>Uitdrukken van ruimte, beweging, richting, afstand …</w:t>
            </w:r>
          </w:p>
          <w:p w14:paraId="6F68F472" w14:textId="77777777" w:rsidR="003566F1" w:rsidRPr="00D45EC3" w:rsidRDefault="003566F1" w:rsidP="000333CF">
            <w:pPr>
              <w:pStyle w:val="03Vierkantjes"/>
              <w:rPr>
                <w:i w:val="0"/>
                <w:sz w:val="18"/>
                <w:szCs w:val="18"/>
              </w:rPr>
            </w:pPr>
            <w:r w:rsidRPr="00D45EC3">
              <w:rPr>
                <w:i w:val="0"/>
                <w:sz w:val="18"/>
                <w:szCs w:val="18"/>
              </w:rPr>
              <w:t>Te situeren in de tijd</w:t>
            </w:r>
          </w:p>
          <w:p w14:paraId="2876A264" w14:textId="77777777" w:rsidR="003566F1" w:rsidRPr="00D45EC3" w:rsidRDefault="003566F1" w:rsidP="000333CF">
            <w:pPr>
              <w:pStyle w:val="01Ruitjes"/>
              <w:rPr>
                <w:sz w:val="18"/>
                <w:szCs w:val="18"/>
              </w:rPr>
            </w:pPr>
            <w:r w:rsidRPr="00D45EC3">
              <w:rPr>
                <w:sz w:val="18"/>
                <w:szCs w:val="18"/>
              </w:rPr>
              <w:t>Uitdrukken van tijd, duur, frequentie, herhaling …</w:t>
            </w:r>
          </w:p>
          <w:p w14:paraId="6A409C3C" w14:textId="77777777" w:rsidR="003566F1" w:rsidRPr="00D45EC3" w:rsidRDefault="003566F1" w:rsidP="000333CF">
            <w:pPr>
              <w:pStyle w:val="01Ruitjes"/>
              <w:rPr>
                <w:sz w:val="18"/>
                <w:szCs w:val="18"/>
              </w:rPr>
            </w:pPr>
            <w:r w:rsidRPr="00D45EC3">
              <w:rPr>
                <w:sz w:val="18"/>
                <w:szCs w:val="18"/>
              </w:rPr>
              <w:t>Vorming, waarde en gebruik van de tijden van de ‘indicatif’ voor de communicatie in de tegenwoordige, de verleden en de toekomende tijd</w:t>
            </w:r>
          </w:p>
          <w:p w14:paraId="4BB695B1" w14:textId="77777777" w:rsidR="003566F1" w:rsidRPr="00D45EC3" w:rsidRDefault="003566F1" w:rsidP="000333CF">
            <w:pPr>
              <w:pStyle w:val="01Ruitjes"/>
              <w:rPr>
                <w:sz w:val="18"/>
                <w:szCs w:val="18"/>
              </w:rPr>
            </w:pPr>
            <w:r w:rsidRPr="00D45EC3">
              <w:rPr>
                <w:sz w:val="18"/>
                <w:szCs w:val="18"/>
              </w:rPr>
              <w:t>Vorming, waarde en gebruik van de andere wijzen voor de communicatie</w:t>
            </w:r>
          </w:p>
          <w:p w14:paraId="369996B8" w14:textId="77777777" w:rsidR="003566F1" w:rsidRPr="00D45EC3" w:rsidRDefault="003566F1" w:rsidP="000333CF">
            <w:pPr>
              <w:pStyle w:val="03Vierkantjes"/>
              <w:rPr>
                <w:i w:val="0"/>
                <w:sz w:val="18"/>
                <w:szCs w:val="18"/>
              </w:rPr>
            </w:pPr>
            <w:r w:rsidRPr="00D45EC3">
              <w:rPr>
                <w:i w:val="0"/>
                <w:sz w:val="18"/>
                <w:szCs w:val="18"/>
              </w:rPr>
              <w:t>Te argumenteren en logische verbanden te leggen</w:t>
            </w:r>
          </w:p>
          <w:p w14:paraId="3D37EE81" w14:textId="77777777" w:rsidR="003566F1" w:rsidRPr="00D45EC3" w:rsidRDefault="003566F1" w:rsidP="00AC50FD">
            <w:pPr>
              <w:numPr>
                <w:ilvl w:val="2"/>
                <w:numId w:val="62"/>
              </w:numPr>
              <w:spacing w:after="0"/>
              <w:rPr>
                <w:szCs w:val="18"/>
                <w:lang w:val="nl-BE"/>
              </w:rPr>
            </w:pPr>
            <w:r w:rsidRPr="00D45EC3">
              <w:rPr>
                <w:szCs w:val="18"/>
                <w:lang w:val="nl-BE"/>
              </w:rPr>
              <w:t>Uitdrukken van reden, oorzaak en gevolg</w:t>
            </w:r>
          </w:p>
          <w:p w14:paraId="25C5A6A7" w14:textId="77777777" w:rsidR="003566F1" w:rsidRPr="00D45EC3" w:rsidRDefault="003566F1" w:rsidP="00AC50FD">
            <w:pPr>
              <w:numPr>
                <w:ilvl w:val="2"/>
                <w:numId w:val="62"/>
              </w:numPr>
              <w:spacing w:after="0"/>
              <w:rPr>
                <w:szCs w:val="18"/>
                <w:lang w:val="nl-BE"/>
              </w:rPr>
            </w:pPr>
            <w:r w:rsidRPr="00D45EC3">
              <w:rPr>
                <w:szCs w:val="18"/>
                <w:lang w:val="nl-BE"/>
              </w:rPr>
              <w:t>Uitdrukken van doel</w:t>
            </w:r>
          </w:p>
          <w:p w14:paraId="2A971BB4" w14:textId="77777777" w:rsidR="003566F1" w:rsidRPr="00D45EC3" w:rsidRDefault="003566F1" w:rsidP="00AC50FD">
            <w:pPr>
              <w:numPr>
                <w:ilvl w:val="2"/>
                <w:numId w:val="62"/>
              </w:numPr>
              <w:spacing w:after="0"/>
              <w:rPr>
                <w:szCs w:val="18"/>
                <w:lang w:val="nl-BE"/>
              </w:rPr>
            </w:pPr>
            <w:r w:rsidRPr="00D45EC3">
              <w:rPr>
                <w:szCs w:val="18"/>
                <w:lang w:val="nl-BE"/>
              </w:rPr>
              <w:t>Uitdrukken van (on)zekerheid en twijfel</w:t>
            </w:r>
          </w:p>
          <w:p w14:paraId="020E835D" w14:textId="77777777" w:rsidR="003566F1" w:rsidRPr="00D45EC3" w:rsidRDefault="003566F1" w:rsidP="00AC50FD">
            <w:pPr>
              <w:numPr>
                <w:ilvl w:val="2"/>
                <w:numId w:val="62"/>
              </w:numPr>
              <w:spacing w:after="0"/>
              <w:rPr>
                <w:szCs w:val="18"/>
                <w:lang w:val="nl-BE"/>
              </w:rPr>
            </w:pPr>
            <w:r w:rsidRPr="00D45EC3">
              <w:rPr>
                <w:szCs w:val="18"/>
                <w:lang w:val="nl-BE"/>
              </w:rPr>
              <w:t>Uitdrukken van (on)mogelijkheid en waarschijnlijkheid</w:t>
            </w:r>
          </w:p>
          <w:p w14:paraId="01D23864" w14:textId="77777777" w:rsidR="003566F1" w:rsidRPr="00D45EC3" w:rsidRDefault="003566F1" w:rsidP="00AC50FD">
            <w:pPr>
              <w:numPr>
                <w:ilvl w:val="2"/>
                <w:numId w:val="62"/>
              </w:numPr>
              <w:spacing w:after="0"/>
              <w:rPr>
                <w:szCs w:val="18"/>
                <w:lang w:val="nl-BE"/>
              </w:rPr>
            </w:pPr>
            <w:r w:rsidRPr="00D45EC3">
              <w:rPr>
                <w:szCs w:val="18"/>
                <w:lang w:val="nl-BE"/>
              </w:rPr>
              <w:t>Uitdrukken van tegenstelling en toegeving</w:t>
            </w:r>
          </w:p>
          <w:p w14:paraId="78CA113E" w14:textId="77777777" w:rsidR="003566F1" w:rsidRPr="00D45EC3" w:rsidRDefault="003566F1" w:rsidP="00AC50FD">
            <w:pPr>
              <w:numPr>
                <w:ilvl w:val="2"/>
                <w:numId w:val="62"/>
              </w:numPr>
              <w:spacing w:after="0"/>
              <w:rPr>
                <w:szCs w:val="18"/>
                <w:lang w:val="nl-BE"/>
              </w:rPr>
            </w:pPr>
            <w:r w:rsidRPr="00D45EC3">
              <w:rPr>
                <w:szCs w:val="18"/>
                <w:lang w:val="nl-BE"/>
              </w:rPr>
              <w:t>Uitdrukken van wil en gevoelens</w:t>
            </w:r>
          </w:p>
          <w:p w14:paraId="7B048235" w14:textId="77777777" w:rsidR="003566F1" w:rsidRPr="00D45EC3" w:rsidRDefault="003566F1" w:rsidP="00AC50FD">
            <w:pPr>
              <w:numPr>
                <w:ilvl w:val="2"/>
                <w:numId w:val="62"/>
              </w:numPr>
              <w:spacing w:after="0"/>
              <w:rPr>
                <w:szCs w:val="18"/>
                <w:lang w:val="nl-BE"/>
              </w:rPr>
            </w:pPr>
            <w:r w:rsidRPr="00D45EC3">
              <w:rPr>
                <w:szCs w:val="18"/>
                <w:lang w:val="nl-BE"/>
              </w:rPr>
              <w:t>Uitdrukken van hypothese</w:t>
            </w:r>
          </w:p>
          <w:p w14:paraId="77042C34" w14:textId="77777777" w:rsidR="003566F1" w:rsidRPr="00D45EC3" w:rsidRDefault="003566F1" w:rsidP="000333CF">
            <w:pPr>
              <w:pStyle w:val="01Ruitjes"/>
              <w:rPr>
                <w:sz w:val="18"/>
                <w:szCs w:val="18"/>
              </w:rPr>
            </w:pPr>
            <w:r w:rsidRPr="00D45EC3">
              <w:rPr>
                <w:sz w:val="18"/>
                <w:szCs w:val="18"/>
              </w:rPr>
              <w:t>Uitdrukken van voorwaarde</w:t>
            </w:r>
          </w:p>
          <w:p w14:paraId="7620B7F4" w14:textId="77777777" w:rsidR="003566F1" w:rsidRPr="00D45EC3" w:rsidRDefault="003566F1" w:rsidP="000333CF">
            <w:pPr>
              <w:pStyle w:val="03Vierkantjes"/>
              <w:rPr>
                <w:i w:val="0"/>
                <w:sz w:val="18"/>
                <w:szCs w:val="18"/>
              </w:rPr>
            </w:pPr>
            <w:r w:rsidRPr="00D45EC3">
              <w:rPr>
                <w:i w:val="0"/>
                <w:sz w:val="18"/>
                <w:szCs w:val="18"/>
              </w:rPr>
              <w:t>Relatie en samenhang tussen tekstgedeelten aan te duiden</w:t>
            </w:r>
          </w:p>
          <w:p w14:paraId="603E0F96" w14:textId="77777777" w:rsidR="003566F1" w:rsidRPr="00D45EC3" w:rsidRDefault="003566F1" w:rsidP="000333CF">
            <w:pPr>
              <w:pStyle w:val="01Ruitjes"/>
              <w:rPr>
                <w:sz w:val="18"/>
                <w:szCs w:val="18"/>
              </w:rPr>
            </w:pPr>
            <w:r w:rsidRPr="00D45EC3">
              <w:rPr>
                <w:sz w:val="18"/>
                <w:szCs w:val="18"/>
              </w:rPr>
              <w:t>Samengestelde zinnen ook met onderschikking</w:t>
            </w:r>
          </w:p>
          <w:p w14:paraId="47E8E8C0" w14:textId="77777777" w:rsidR="003566F1" w:rsidRPr="00D45EC3" w:rsidRDefault="003566F1" w:rsidP="000333CF">
            <w:pPr>
              <w:pStyle w:val="03Vierkantjes"/>
              <w:rPr>
                <w:i w:val="0"/>
                <w:sz w:val="18"/>
                <w:szCs w:val="18"/>
              </w:rPr>
            </w:pPr>
            <w:r w:rsidRPr="00D45EC3">
              <w:rPr>
                <w:i w:val="0"/>
                <w:sz w:val="18"/>
                <w:szCs w:val="18"/>
              </w:rPr>
              <w:t>Te rapporteren</w:t>
            </w:r>
          </w:p>
          <w:p w14:paraId="4D35DFDF" w14:textId="77777777" w:rsidR="003566F1" w:rsidRPr="00D45EC3" w:rsidRDefault="003566F1" w:rsidP="000333CF">
            <w:pPr>
              <w:pStyle w:val="01Ruitjes"/>
              <w:rPr>
                <w:sz w:val="18"/>
                <w:szCs w:val="18"/>
              </w:rPr>
            </w:pPr>
            <w:r w:rsidRPr="00D45EC3">
              <w:rPr>
                <w:sz w:val="18"/>
                <w:szCs w:val="18"/>
              </w:rPr>
              <w:t>Indirecte rede</w:t>
            </w:r>
          </w:p>
        </w:tc>
        <w:tc>
          <w:tcPr>
            <w:tcW w:w="1276" w:type="dxa"/>
            <w:shd w:val="clear" w:color="auto" w:fill="auto"/>
          </w:tcPr>
          <w:p w14:paraId="26DA4ADA" w14:textId="77777777" w:rsidR="003566F1" w:rsidRPr="00D45EC3" w:rsidRDefault="003566F1" w:rsidP="000333CF">
            <w:pPr>
              <w:rPr>
                <w:szCs w:val="18"/>
              </w:rPr>
            </w:pPr>
            <w:r w:rsidRPr="00D45EC3">
              <w:rPr>
                <w:szCs w:val="18"/>
              </w:rPr>
              <w:t>ET42</w:t>
            </w:r>
          </w:p>
        </w:tc>
      </w:tr>
      <w:tr w:rsidR="003566F1" w:rsidRPr="00D45EC3" w14:paraId="77775D36" w14:textId="77777777" w:rsidTr="00AF53B3">
        <w:tc>
          <w:tcPr>
            <w:tcW w:w="12616" w:type="dxa"/>
            <w:shd w:val="clear" w:color="auto" w:fill="auto"/>
          </w:tcPr>
          <w:p w14:paraId="16E974AB" w14:textId="77777777" w:rsidR="003566F1" w:rsidRPr="00D45EC3" w:rsidRDefault="003566F1" w:rsidP="000333CF">
            <w:pPr>
              <w:rPr>
                <w:szCs w:val="18"/>
                <w:lang w:val="nl-BE"/>
              </w:rPr>
            </w:pPr>
            <w:r w:rsidRPr="00D45EC3">
              <w:rPr>
                <w:szCs w:val="18"/>
                <w:lang w:val="nl-BE"/>
              </w:rPr>
              <w:t>De cursisten kunnen reflecteren over taal en taalgebruik binnen de vermelde taalgebruikssituaties en daarbij hun functionele kennis ter ondersteuning van hun taalbeheersing uitbreiden door naar aanleiding van zinvolle communicatieve situaties en taaltaken:</w:t>
            </w:r>
          </w:p>
          <w:p w14:paraId="152D7AF9" w14:textId="77777777" w:rsidR="003566F1" w:rsidRPr="00D45EC3" w:rsidRDefault="003566F1" w:rsidP="00AC50FD">
            <w:pPr>
              <w:numPr>
                <w:ilvl w:val="0"/>
                <w:numId w:val="63"/>
              </w:numPr>
              <w:spacing w:after="0"/>
              <w:rPr>
                <w:szCs w:val="18"/>
                <w:lang w:val="nl-BE"/>
              </w:rPr>
            </w:pPr>
            <w:r w:rsidRPr="00D45EC3">
              <w:rPr>
                <w:szCs w:val="18"/>
                <w:lang w:val="nl-BE"/>
              </w:rPr>
              <w:t>reeds in de klas behandelde vormen en structuren te herkennen en ontleden;</w:t>
            </w:r>
          </w:p>
          <w:p w14:paraId="0CD35470" w14:textId="77777777" w:rsidR="003566F1" w:rsidRPr="00D45EC3" w:rsidRDefault="003566F1" w:rsidP="00AC50FD">
            <w:pPr>
              <w:numPr>
                <w:ilvl w:val="0"/>
                <w:numId w:val="63"/>
              </w:numPr>
              <w:spacing w:after="0"/>
              <w:rPr>
                <w:szCs w:val="18"/>
                <w:lang w:val="nl-BE"/>
              </w:rPr>
            </w:pPr>
            <w:r w:rsidRPr="00D45EC3">
              <w:rPr>
                <w:szCs w:val="18"/>
                <w:lang w:val="nl-BE"/>
              </w:rPr>
              <w:t>door te observeren hoe vormen en structuren functioneren, onder begeleiding regels te ontdekken en formuleren;</w:t>
            </w:r>
          </w:p>
          <w:p w14:paraId="225B0616" w14:textId="77777777" w:rsidR="003566F1" w:rsidRPr="00D45EC3" w:rsidRDefault="003566F1" w:rsidP="00AC50FD">
            <w:pPr>
              <w:numPr>
                <w:ilvl w:val="0"/>
                <w:numId w:val="63"/>
              </w:numPr>
              <w:spacing w:after="0"/>
              <w:rPr>
                <w:szCs w:val="18"/>
                <w:lang w:val="nl-BE"/>
              </w:rPr>
            </w:pPr>
            <w:r w:rsidRPr="00D45EC3">
              <w:rPr>
                <w:szCs w:val="18"/>
                <w:lang w:val="nl-BE"/>
              </w:rPr>
              <w:t>gelijkenissen en verschillen tussen talen te ontdekken en hun kennis van andere talen in te zetten.</w:t>
            </w:r>
          </w:p>
        </w:tc>
        <w:tc>
          <w:tcPr>
            <w:tcW w:w="1276" w:type="dxa"/>
            <w:shd w:val="clear" w:color="auto" w:fill="auto"/>
          </w:tcPr>
          <w:p w14:paraId="190532B7" w14:textId="77777777" w:rsidR="003566F1" w:rsidRPr="00D45EC3" w:rsidRDefault="003566F1" w:rsidP="000333CF">
            <w:pPr>
              <w:rPr>
                <w:szCs w:val="18"/>
              </w:rPr>
            </w:pPr>
            <w:r w:rsidRPr="00D45EC3">
              <w:rPr>
                <w:szCs w:val="18"/>
              </w:rPr>
              <w:t>ET43</w:t>
            </w:r>
          </w:p>
        </w:tc>
      </w:tr>
      <w:tr w:rsidR="003566F1" w:rsidRPr="00D45EC3" w14:paraId="1DD7795F" w14:textId="77777777" w:rsidTr="00AD00FB">
        <w:tc>
          <w:tcPr>
            <w:tcW w:w="12616" w:type="dxa"/>
            <w:tcBorders>
              <w:bottom w:val="single" w:sz="4" w:space="0" w:color="auto"/>
            </w:tcBorders>
            <w:shd w:val="clear" w:color="auto" w:fill="auto"/>
          </w:tcPr>
          <w:p w14:paraId="393FCC71" w14:textId="77777777" w:rsidR="003566F1" w:rsidRPr="00D45EC3" w:rsidRDefault="003566F1" w:rsidP="000333CF">
            <w:pPr>
              <w:rPr>
                <w:szCs w:val="18"/>
                <w:lang w:val="nl-BE"/>
              </w:rPr>
            </w:pPr>
            <w:r w:rsidRPr="00D45EC3">
              <w:rPr>
                <w:szCs w:val="18"/>
              </w:rPr>
              <w:t>De cursisten kunnen verschillen en gelijkenissen onderscheiden in leefwijze tussen de eigen cultuur en de cultuur van een streek waar de doeltaal gesproken wordt.</w:t>
            </w:r>
          </w:p>
        </w:tc>
        <w:tc>
          <w:tcPr>
            <w:tcW w:w="1276" w:type="dxa"/>
            <w:tcBorders>
              <w:bottom w:val="single" w:sz="4" w:space="0" w:color="auto"/>
            </w:tcBorders>
            <w:shd w:val="clear" w:color="auto" w:fill="auto"/>
          </w:tcPr>
          <w:p w14:paraId="5F92CD36" w14:textId="77777777" w:rsidR="003566F1" w:rsidRPr="00D45EC3" w:rsidRDefault="003566F1" w:rsidP="000333CF">
            <w:pPr>
              <w:rPr>
                <w:szCs w:val="18"/>
              </w:rPr>
            </w:pPr>
            <w:r w:rsidRPr="00D45EC3">
              <w:rPr>
                <w:szCs w:val="18"/>
              </w:rPr>
              <w:t>ET44</w:t>
            </w:r>
          </w:p>
        </w:tc>
      </w:tr>
      <w:tr w:rsidR="003566F1" w:rsidRPr="00D45EC3" w14:paraId="014F103D" w14:textId="77777777" w:rsidTr="00AD00FB">
        <w:tc>
          <w:tcPr>
            <w:tcW w:w="12616" w:type="dxa"/>
            <w:tcBorders>
              <w:bottom w:val="nil"/>
            </w:tcBorders>
            <w:shd w:val="clear" w:color="auto" w:fill="auto"/>
          </w:tcPr>
          <w:p w14:paraId="6E57E270" w14:textId="77777777" w:rsidR="003566F1" w:rsidRPr="00D45EC3" w:rsidRDefault="003566F1" w:rsidP="000333CF">
            <w:pPr>
              <w:rPr>
                <w:szCs w:val="18"/>
              </w:rPr>
            </w:pPr>
            <w:r w:rsidRPr="00D45EC3">
              <w:rPr>
                <w:szCs w:val="18"/>
              </w:rPr>
              <w:t xml:space="preserve">De cursisten werken aan de volgende </w:t>
            </w:r>
            <w:r w:rsidRPr="00D45EC3">
              <w:rPr>
                <w:b/>
                <w:szCs w:val="18"/>
              </w:rPr>
              <w:t>attitudes</w:t>
            </w:r>
            <w:r w:rsidRPr="00D45EC3">
              <w:rPr>
                <w:szCs w:val="18"/>
              </w:rPr>
              <w:t>:</w:t>
            </w:r>
          </w:p>
        </w:tc>
        <w:tc>
          <w:tcPr>
            <w:tcW w:w="1276" w:type="dxa"/>
            <w:tcBorders>
              <w:bottom w:val="nil"/>
            </w:tcBorders>
            <w:shd w:val="clear" w:color="auto" w:fill="auto"/>
          </w:tcPr>
          <w:p w14:paraId="3C96D3FB" w14:textId="77777777" w:rsidR="003566F1" w:rsidRPr="00D45EC3" w:rsidRDefault="003566F1" w:rsidP="000333CF">
            <w:pPr>
              <w:rPr>
                <w:szCs w:val="18"/>
              </w:rPr>
            </w:pPr>
          </w:p>
        </w:tc>
      </w:tr>
      <w:tr w:rsidR="003566F1" w:rsidRPr="00D45EC3" w14:paraId="5445E7DF" w14:textId="77777777" w:rsidTr="00AD00FB">
        <w:tc>
          <w:tcPr>
            <w:tcW w:w="12616" w:type="dxa"/>
            <w:tcBorders>
              <w:top w:val="nil"/>
              <w:bottom w:val="nil"/>
            </w:tcBorders>
            <w:shd w:val="clear" w:color="auto" w:fill="auto"/>
          </w:tcPr>
          <w:p w14:paraId="512EB5A6" w14:textId="77777777" w:rsidR="003566F1" w:rsidRPr="00D45EC3" w:rsidRDefault="003566F1" w:rsidP="000333CF">
            <w:pPr>
              <w:pStyle w:val="04Pijltjes"/>
              <w:rPr>
                <w:sz w:val="18"/>
                <w:szCs w:val="18"/>
              </w:rPr>
            </w:pPr>
            <w:r w:rsidRPr="00D45EC3">
              <w:rPr>
                <w:sz w:val="18"/>
                <w:szCs w:val="18"/>
              </w:rPr>
              <w:t>tonen bereidheid en durf om te luisteren, te lezen, te spreken, gesprekken te voeren en te schrijven in het Frans;</w:t>
            </w:r>
          </w:p>
        </w:tc>
        <w:tc>
          <w:tcPr>
            <w:tcW w:w="1276" w:type="dxa"/>
            <w:tcBorders>
              <w:top w:val="nil"/>
              <w:bottom w:val="nil"/>
            </w:tcBorders>
            <w:shd w:val="clear" w:color="auto" w:fill="auto"/>
          </w:tcPr>
          <w:p w14:paraId="07FB71B5" w14:textId="77777777" w:rsidR="003566F1" w:rsidRPr="00D45EC3" w:rsidRDefault="003566F1" w:rsidP="000333CF">
            <w:pPr>
              <w:rPr>
                <w:szCs w:val="18"/>
              </w:rPr>
            </w:pPr>
            <w:r w:rsidRPr="00D45EC3">
              <w:rPr>
                <w:szCs w:val="18"/>
              </w:rPr>
              <w:t>ET45*</w:t>
            </w:r>
          </w:p>
        </w:tc>
      </w:tr>
      <w:tr w:rsidR="003566F1" w:rsidRPr="00D45EC3" w14:paraId="77C1A96E" w14:textId="77777777" w:rsidTr="00AD00FB">
        <w:tc>
          <w:tcPr>
            <w:tcW w:w="12616" w:type="dxa"/>
            <w:tcBorders>
              <w:top w:val="nil"/>
              <w:bottom w:val="nil"/>
            </w:tcBorders>
            <w:shd w:val="clear" w:color="auto" w:fill="auto"/>
          </w:tcPr>
          <w:p w14:paraId="18DD3BEB" w14:textId="77777777" w:rsidR="003566F1" w:rsidRPr="00D45EC3" w:rsidRDefault="003566F1" w:rsidP="000333CF">
            <w:pPr>
              <w:pStyle w:val="04Pijltjes"/>
              <w:rPr>
                <w:sz w:val="18"/>
                <w:szCs w:val="18"/>
              </w:rPr>
            </w:pPr>
            <w:r w:rsidRPr="00D45EC3">
              <w:rPr>
                <w:sz w:val="18"/>
                <w:szCs w:val="18"/>
              </w:rPr>
              <w:t>streven naar taalverzorging;</w:t>
            </w:r>
          </w:p>
        </w:tc>
        <w:tc>
          <w:tcPr>
            <w:tcW w:w="1276" w:type="dxa"/>
            <w:tcBorders>
              <w:top w:val="nil"/>
              <w:bottom w:val="nil"/>
            </w:tcBorders>
            <w:shd w:val="clear" w:color="auto" w:fill="auto"/>
          </w:tcPr>
          <w:p w14:paraId="7A505B0B" w14:textId="77777777" w:rsidR="003566F1" w:rsidRPr="00D45EC3" w:rsidRDefault="003566F1" w:rsidP="000333CF">
            <w:pPr>
              <w:rPr>
                <w:szCs w:val="18"/>
              </w:rPr>
            </w:pPr>
            <w:r w:rsidRPr="00D45EC3">
              <w:rPr>
                <w:szCs w:val="18"/>
              </w:rPr>
              <w:t>ET46*</w:t>
            </w:r>
          </w:p>
        </w:tc>
      </w:tr>
      <w:tr w:rsidR="003566F1" w:rsidRPr="00D45EC3" w14:paraId="1651216B" w14:textId="77777777" w:rsidTr="00AD00FB">
        <w:tc>
          <w:tcPr>
            <w:tcW w:w="12616" w:type="dxa"/>
            <w:tcBorders>
              <w:top w:val="nil"/>
              <w:bottom w:val="nil"/>
            </w:tcBorders>
            <w:shd w:val="clear" w:color="auto" w:fill="auto"/>
          </w:tcPr>
          <w:p w14:paraId="5B8DEBA7" w14:textId="77777777" w:rsidR="003566F1" w:rsidRPr="00D45EC3" w:rsidRDefault="003566F1" w:rsidP="000333CF">
            <w:pPr>
              <w:pStyle w:val="04Pijltjes"/>
              <w:rPr>
                <w:sz w:val="18"/>
                <w:szCs w:val="18"/>
              </w:rPr>
            </w:pPr>
            <w:r w:rsidRPr="00D45EC3">
              <w:rPr>
                <w:sz w:val="18"/>
                <w:szCs w:val="18"/>
              </w:rPr>
              <w:t>tonen belangstelling voor de aanwezigheid van moderne vreemde talen in hun leefwereld, ook buiten de school, en voor de socioculturele wereld van de taalgebruikers;</w:t>
            </w:r>
          </w:p>
        </w:tc>
        <w:tc>
          <w:tcPr>
            <w:tcW w:w="1276" w:type="dxa"/>
            <w:tcBorders>
              <w:top w:val="nil"/>
              <w:bottom w:val="nil"/>
            </w:tcBorders>
            <w:shd w:val="clear" w:color="auto" w:fill="auto"/>
          </w:tcPr>
          <w:p w14:paraId="6E9647E5" w14:textId="77777777" w:rsidR="003566F1" w:rsidRPr="00D45EC3" w:rsidRDefault="003566F1" w:rsidP="000333CF">
            <w:pPr>
              <w:rPr>
                <w:szCs w:val="18"/>
              </w:rPr>
            </w:pPr>
            <w:r w:rsidRPr="00D45EC3">
              <w:rPr>
                <w:szCs w:val="18"/>
              </w:rPr>
              <w:t>ET47*</w:t>
            </w:r>
          </w:p>
        </w:tc>
      </w:tr>
      <w:tr w:rsidR="003566F1" w:rsidRPr="00D45EC3" w14:paraId="00B682F2" w14:textId="77777777" w:rsidTr="00AD00FB">
        <w:tc>
          <w:tcPr>
            <w:tcW w:w="12616" w:type="dxa"/>
            <w:tcBorders>
              <w:top w:val="nil"/>
              <w:bottom w:val="nil"/>
            </w:tcBorders>
            <w:shd w:val="clear" w:color="auto" w:fill="auto"/>
          </w:tcPr>
          <w:p w14:paraId="417BB7D9" w14:textId="77777777" w:rsidR="003566F1" w:rsidRPr="00D45EC3" w:rsidRDefault="003566F1" w:rsidP="000333CF">
            <w:pPr>
              <w:pStyle w:val="04Pijltjes"/>
              <w:rPr>
                <w:sz w:val="18"/>
                <w:szCs w:val="18"/>
              </w:rPr>
            </w:pPr>
            <w:r w:rsidRPr="00D45EC3">
              <w:rPr>
                <w:sz w:val="18"/>
                <w:szCs w:val="18"/>
              </w:rPr>
              <w:t>staan open voor verschillen en gelijkenissen in leefwijze tussen de eigen cultuur en de cultuur van een streek waar de doeltaal gesproken wordt;</w:t>
            </w:r>
          </w:p>
        </w:tc>
        <w:tc>
          <w:tcPr>
            <w:tcW w:w="1276" w:type="dxa"/>
            <w:tcBorders>
              <w:top w:val="nil"/>
              <w:bottom w:val="nil"/>
            </w:tcBorders>
            <w:shd w:val="clear" w:color="auto" w:fill="auto"/>
          </w:tcPr>
          <w:p w14:paraId="4248DF97" w14:textId="77777777" w:rsidR="003566F1" w:rsidRPr="00D45EC3" w:rsidRDefault="003566F1" w:rsidP="000333CF">
            <w:pPr>
              <w:rPr>
                <w:szCs w:val="18"/>
              </w:rPr>
            </w:pPr>
            <w:r w:rsidRPr="00D45EC3">
              <w:rPr>
                <w:szCs w:val="18"/>
              </w:rPr>
              <w:t>ET48*</w:t>
            </w:r>
          </w:p>
        </w:tc>
      </w:tr>
      <w:tr w:rsidR="003566F1" w:rsidRPr="00B77341" w14:paraId="4484B9E2" w14:textId="77777777" w:rsidTr="00AD00FB">
        <w:tc>
          <w:tcPr>
            <w:tcW w:w="12616" w:type="dxa"/>
            <w:tcBorders>
              <w:top w:val="nil"/>
            </w:tcBorders>
            <w:shd w:val="clear" w:color="auto" w:fill="auto"/>
          </w:tcPr>
          <w:p w14:paraId="74CA1E48" w14:textId="77777777" w:rsidR="003566F1" w:rsidRPr="00D45EC3" w:rsidRDefault="003566F1" w:rsidP="000333CF">
            <w:pPr>
              <w:pStyle w:val="04Pijltjes"/>
              <w:rPr>
                <w:sz w:val="18"/>
                <w:szCs w:val="18"/>
              </w:rPr>
            </w:pPr>
            <w:r w:rsidRPr="00D45EC3">
              <w:rPr>
                <w:sz w:val="18"/>
                <w:szCs w:val="18"/>
              </w:rPr>
              <w:t>stellen zich open voor de esthetische component van teksten.</w:t>
            </w:r>
          </w:p>
        </w:tc>
        <w:tc>
          <w:tcPr>
            <w:tcW w:w="1276" w:type="dxa"/>
            <w:tcBorders>
              <w:top w:val="nil"/>
            </w:tcBorders>
            <w:shd w:val="clear" w:color="auto" w:fill="auto"/>
          </w:tcPr>
          <w:p w14:paraId="08F89BFC" w14:textId="77777777" w:rsidR="003566F1" w:rsidRPr="00B77341" w:rsidRDefault="003566F1" w:rsidP="000333CF">
            <w:pPr>
              <w:rPr>
                <w:szCs w:val="18"/>
              </w:rPr>
            </w:pPr>
            <w:r w:rsidRPr="00D45EC3">
              <w:rPr>
                <w:szCs w:val="18"/>
              </w:rPr>
              <w:t>ET49*</w:t>
            </w:r>
          </w:p>
        </w:tc>
      </w:tr>
    </w:tbl>
    <w:p w14:paraId="32DBFACE" w14:textId="77777777" w:rsidR="003566F1" w:rsidRDefault="003566F1" w:rsidP="003566F1"/>
    <w:p w14:paraId="3C31734C" w14:textId="77777777" w:rsidR="00E272A8" w:rsidRPr="00D45EC3" w:rsidRDefault="00E272A8" w:rsidP="00E272A8">
      <w:r w:rsidRPr="00D45EC3">
        <w:rPr>
          <w:b/>
        </w:rPr>
        <w:t>Didactische wenken</w:t>
      </w:r>
      <w:r w:rsidRPr="00D45EC3">
        <w:t>:</w:t>
      </w:r>
    </w:p>
    <w:p w14:paraId="502108DE" w14:textId="77777777" w:rsidR="003566F1" w:rsidRPr="003566F1" w:rsidRDefault="00E272A8" w:rsidP="003566F1">
      <w:r w:rsidRPr="00D45EC3">
        <w:t>Merk op dat de hierboven vermelde kennis en attitudes ook onverkort terugkomen in de vervolgmodules Frans. Op centrumniveau kan je verdere afspraken maken over bijv. de concrete invulling, eventuele differentiatie, het gewicht dat je in de verschillende modules aan bepaalde items toekent enz.</w:t>
      </w:r>
      <w:r>
        <w:t xml:space="preserve"> </w:t>
      </w:r>
    </w:p>
    <w:p w14:paraId="1E5E19D2" w14:textId="77777777" w:rsidR="00B576A4" w:rsidRDefault="00B576A4" w:rsidP="00B576A4"/>
    <w:p w14:paraId="1B1159B8" w14:textId="77777777" w:rsidR="003D5672" w:rsidRPr="007B05CE" w:rsidRDefault="003D5672" w:rsidP="008B064F">
      <w:pPr>
        <w:pStyle w:val="Kop1"/>
        <w:numPr>
          <w:ilvl w:val="0"/>
          <w:numId w:val="0"/>
        </w:numPr>
        <w:sectPr w:rsidR="003D5672" w:rsidRPr="007B05CE" w:rsidSect="003D5672">
          <w:pgSz w:w="16838" w:h="11906" w:orient="landscape" w:code="9"/>
          <w:pgMar w:top="1418" w:right="1418" w:bottom="1418" w:left="1418" w:header="709" w:footer="425" w:gutter="0"/>
          <w:cols w:space="708"/>
          <w:docGrid w:linePitch="360"/>
        </w:sectPr>
      </w:pPr>
      <w:bookmarkStart w:id="131" w:name="_Toc121211242"/>
    </w:p>
    <w:p w14:paraId="03ABA5D0" w14:textId="77777777" w:rsidR="00B576A4" w:rsidRPr="008E11FD" w:rsidRDefault="00B576A4" w:rsidP="0034630A">
      <w:pPr>
        <w:pStyle w:val="Kop2"/>
        <w:rPr>
          <w:lang w:val="fr-FR"/>
        </w:rPr>
      </w:pPr>
      <w:bookmarkStart w:id="132" w:name="_Toc491708768"/>
      <w:r w:rsidRPr="008E11FD">
        <w:rPr>
          <w:lang w:val="fr-FR"/>
        </w:rPr>
        <w:t>Module</w:t>
      </w:r>
      <w:r w:rsidR="00D45E22">
        <w:rPr>
          <w:lang w:val="fr-FR"/>
        </w:rPr>
        <w:t xml:space="preserve"> ASO3-B</w:t>
      </w:r>
      <w:r w:rsidR="00BC0FFD">
        <w:rPr>
          <w:lang w:val="fr-FR"/>
        </w:rPr>
        <w:t xml:space="preserve"> </w:t>
      </w:r>
      <w:bookmarkEnd w:id="131"/>
      <w:r w:rsidRPr="008E11FD">
        <w:rPr>
          <w:lang w:val="fr-FR"/>
        </w:rPr>
        <w:t>Frans 2</w:t>
      </w:r>
      <w:r w:rsidR="00BC0FFD">
        <w:rPr>
          <w:lang w:val="fr-FR"/>
        </w:rPr>
        <w:t xml:space="preserve"> - </w:t>
      </w:r>
      <w:r w:rsidRPr="008E11FD">
        <w:rPr>
          <w:lang w:val="fr-FR"/>
        </w:rPr>
        <w:t>80 lt</w:t>
      </w:r>
      <w:r w:rsidR="00D45E22">
        <w:rPr>
          <w:lang w:val="fr-FR"/>
        </w:rPr>
        <w:t xml:space="preserve"> (M AV G047)</w:t>
      </w:r>
      <w:bookmarkEnd w:id="132"/>
    </w:p>
    <w:p w14:paraId="6B04D85A" w14:textId="77777777" w:rsidR="00B576A4" w:rsidRDefault="00B576A4" w:rsidP="00B576A4">
      <w:pPr>
        <w:spacing w:after="240"/>
      </w:pPr>
      <w:r>
        <w:t>Administratieve code: 6662</w:t>
      </w:r>
    </w:p>
    <w:p w14:paraId="33ECF2F3" w14:textId="77777777" w:rsidR="00E272A8" w:rsidRPr="00E272A8" w:rsidRDefault="00E272A8" w:rsidP="00E272A8">
      <w:pPr>
        <w:pStyle w:val="Kop3"/>
      </w:pPr>
      <w:bookmarkStart w:id="133" w:name="_Toc491708769"/>
      <w:r w:rsidRPr="00E272A8">
        <w:t>Instapvereiste</w:t>
      </w:r>
      <w:bookmarkEnd w:id="133"/>
    </w:p>
    <w:p w14:paraId="243130AA" w14:textId="77777777" w:rsidR="00E272A8" w:rsidRDefault="00E272A8" w:rsidP="00E272A8">
      <w:r>
        <w:t>De cursist beschikt over het deelcertificaat van de module “ASO3-B Frans</w:t>
      </w:r>
      <w:r w:rsidR="00AD00FB">
        <w:t xml:space="preserve"> </w:t>
      </w:r>
      <w:r>
        <w:t>1” of voldoet aan één van de overige toelatingsvoorwaarden voor sequentieel geordende modules van het decreet van 15 juni 2007 betreffende het volwassenenonderwijs (</w:t>
      </w:r>
      <w:hyperlink r:id="rId50" w:history="1">
        <w:r>
          <w:rPr>
            <w:rStyle w:val="Hyperlink"/>
          </w:rPr>
          <w:t>art.35 §2</w:t>
        </w:r>
      </w:hyperlink>
      <w:r>
        <w:t>).</w:t>
      </w:r>
    </w:p>
    <w:p w14:paraId="0E24C22D" w14:textId="77777777" w:rsidR="003566F1" w:rsidRPr="00D45E22" w:rsidRDefault="003566F1" w:rsidP="0034630A">
      <w:pPr>
        <w:pStyle w:val="Kop3"/>
      </w:pPr>
      <w:bookmarkStart w:id="134" w:name="_Toc491708770"/>
      <w:bookmarkStart w:id="135" w:name="_Toc121211245"/>
      <w:r w:rsidRPr="00D45E22">
        <w:t>Situering</w:t>
      </w:r>
      <w:bookmarkEnd w:id="134"/>
    </w:p>
    <w:p w14:paraId="3339F8B6" w14:textId="77777777" w:rsidR="003566F1" w:rsidRPr="00D45E22" w:rsidRDefault="003566F1" w:rsidP="003566F1">
      <w:pPr>
        <w:ind w:left="142"/>
        <w:rPr>
          <w:sz w:val="20"/>
          <w:lang w:val="nl-BE"/>
        </w:rPr>
      </w:pPr>
      <w:r w:rsidRPr="00D45E22">
        <w:rPr>
          <w:sz w:val="20"/>
          <w:lang w:val="nl-BE"/>
        </w:rPr>
        <w:t xml:space="preserve">In de tweede module wordt de cursist op het eenvoudigste verwerkingsniveau geconfronteerd met geschreven en gesproken narratieve én artistiek-literaire teksten. Hij oefent ook zijn presentatievaardigheden. De cursist leert zich een oordeel vormen over diverse soorten teksten en leert argumenteren in de doeltaal over wat hij gehoord of gelezen heeft. Hij oefent verder in het voeren van een correspondentie. </w:t>
      </w:r>
    </w:p>
    <w:p w14:paraId="52073914" w14:textId="77777777" w:rsidR="003566F1" w:rsidRPr="00D45E22" w:rsidRDefault="003566F1" w:rsidP="003566F1">
      <w:pPr>
        <w:ind w:left="142"/>
        <w:rPr>
          <w:sz w:val="20"/>
          <w:lang w:val="nl-BE"/>
        </w:rPr>
      </w:pPr>
      <w:r w:rsidRPr="00D45E22">
        <w:rPr>
          <w:sz w:val="20"/>
          <w:lang w:val="nl-BE"/>
        </w:rPr>
        <w:t>Daarnaast leert hij typerende cultuuruitingen uitgebreider herkennen. Ook in de attitudes wordt hij in deze module verder geprikkeld tot openheid voor andere culturen, en voor de esthetische dimensie van teksten.</w:t>
      </w:r>
    </w:p>
    <w:p w14:paraId="7A25A1BC" w14:textId="77777777" w:rsidR="003566F1" w:rsidRPr="00CB30EA" w:rsidRDefault="003566F1" w:rsidP="003566F1">
      <w:pPr>
        <w:ind w:left="142"/>
        <w:rPr>
          <w:sz w:val="20"/>
          <w:lang w:val="nl-BE"/>
        </w:rPr>
      </w:pPr>
      <w:r w:rsidRPr="00D45E22">
        <w:rPr>
          <w:sz w:val="20"/>
          <w:lang w:val="nl-BE"/>
        </w:rPr>
        <w:t xml:space="preserve">Zie ook: </w:t>
      </w:r>
      <w:hyperlink r:id="rId51" w:history="1">
        <w:r w:rsidRPr="00D45E22">
          <w:rPr>
            <w:color w:val="0000FF"/>
            <w:sz w:val="20"/>
            <w:u w:val="single"/>
            <w:lang w:val="nl-BE"/>
          </w:rPr>
          <w:t>uitgangspunten</w:t>
        </w:r>
      </w:hyperlink>
      <w:r w:rsidRPr="00D45E22">
        <w:rPr>
          <w:sz w:val="20"/>
          <w:lang w:val="nl-BE"/>
        </w:rPr>
        <w:t xml:space="preserve"> bij de eindtermen moderne vreemde talen Frans-Engels van de 3e graad ASO.</w:t>
      </w:r>
    </w:p>
    <w:p w14:paraId="10BA919A" w14:textId="77777777" w:rsidR="00B576A4" w:rsidRDefault="00B576A4" w:rsidP="0034630A">
      <w:pPr>
        <w:pStyle w:val="Kop3"/>
      </w:pPr>
      <w:bookmarkStart w:id="136" w:name="_Toc491708771"/>
      <w:r>
        <w:t>Leerplandoelstellingen en leerinhouden</w:t>
      </w:r>
      <w:bookmarkEnd w:id="135"/>
      <w:bookmarkEnd w:id="136"/>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6"/>
        <w:gridCol w:w="1418"/>
      </w:tblGrid>
      <w:tr w:rsidR="003566F1" w:rsidRPr="00D45E22" w14:paraId="16A69A6C" w14:textId="77777777" w:rsidTr="00AF53B3">
        <w:tc>
          <w:tcPr>
            <w:tcW w:w="12616" w:type="dxa"/>
            <w:shd w:val="clear" w:color="auto" w:fill="B3B3B3"/>
          </w:tcPr>
          <w:p w14:paraId="60706E6D" w14:textId="77777777" w:rsidR="003566F1" w:rsidRPr="00D45E22" w:rsidRDefault="003566F1" w:rsidP="000333CF">
            <w:pPr>
              <w:keepNext/>
              <w:rPr>
                <w:b/>
                <w:szCs w:val="18"/>
              </w:rPr>
            </w:pPr>
            <w:r w:rsidRPr="00D45E22">
              <w:rPr>
                <w:b/>
                <w:szCs w:val="18"/>
              </w:rPr>
              <w:t>Module ASO3-B Frans 2</w:t>
            </w:r>
          </w:p>
        </w:tc>
        <w:tc>
          <w:tcPr>
            <w:tcW w:w="1418" w:type="dxa"/>
            <w:shd w:val="clear" w:color="auto" w:fill="B3B3B3"/>
          </w:tcPr>
          <w:p w14:paraId="54492F40" w14:textId="77777777" w:rsidR="003566F1" w:rsidRPr="00D45E22" w:rsidRDefault="003566F1" w:rsidP="000333CF">
            <w:pPr>
              <w:keepNext/>
              <w:rPr>
                <w:b/>
                <w:szCs w:val="18"/>
              </w:rPr>
            </w:pPr>
            <w:r w:rsidRPr="00D45E22">
              <w:rPr>
                <w:b/>
                <w:szCs w:val="18"/>
              </w:rPr>
              <w:t>M AV G047</w:t>
            </w:r>
          </w:p>
        </w:tc>
      </w:tr>
      <w:tr w:rsidR="003566F1" w:rsidRPr="00D45E22" w14:paraId="286A247A" w14:textId="77777777" w:rsidTr="00AF53B3">
        <w:tc>
          <w:tcPr>
            <w:tcW w:w="12616" w:type="dxa"/>
            <w:shd w:val="clear" w:color="auto" w:fill="auto"/>
          </w:tcPr>
          <w:p w14:paraId="107ED17E" w14:textId="77777777" w:rsidR="003566F1" w:rsidRPr="00D45E22" w:rsidRDefault="003566F1" w:rsidP="000333CF">
            <w:pPr>
              <w:jc w:val="center"/>
              <w:rPr>
                <w:b/>
                <w:szCs w:val="18"/>
              </w:rPr>
            </w:pPr>
            <w:r w:rsidRPr="00D45E22">
              <w:rPr>
                <w:b/>
                <w:szCs w:val="18"/>
              </w:rPr>
              <w:t>Luisteren</w:t>
            </w:r>
          </w:p>
        </w:tc>
        <w:tc>
          <w:tcPr>
            <w:tcW w:w="1418" w:type="dxa"/>
            <w:shd w:val="clear" w:color="auto" w:fill="auto"/>
          </w:tcPr>
          <w:p w14:paraId="6C378159" w14:textId="77777777" w:rsidR="003566F1" w:rsidRPr="00D45E22" w:rsidRDefault="003566F1" w:rsidP="000333CF">
            <w:pPr>
              <w:jc w:val="center"/>
              <w:rPr>
                <w:b/>
                <w:szCs w:val="18"/>
              </w:rPr>
            </w:pPr>
          </w:p>
        </w:tc>
      </w:tr>
      <w:tr w:rsidR="003566F1" w:rsidRPr="00D45E22" w14:paraId="4410204D" w14:textId="77777777" w:rsidTr="00AF53B3">
        <w:tc>
          <w:tcPr>
            <w:tcW w:w="12616" w:type="dxa"/>
            <w:shd w:val="clear" w:color="auto" w:fill="auto"/>
          </w:tcPr>
          <w:p w14:paraId="0B061A97" w14:textId="77777777" w:rsidR="003566F1" w:rsidRPr="00D45E22" w:rsidRDefault="003566F1" w:rsidP="000333CF">
            <w:pPr>
              <w:rPr>
                <w:szCs w:val="18"/>
              </w:rPr>
            </w:pPr>
            <w:r w:rsidRPr="00D45E22">
              <w:rPr>
                <w:szCs w:val="18"/>
              </w:rPr>
              <w:t xml:space="preserve">In </w:t>
            </w:r>
            <w:r w:rsidRPr="00D45E22">
              <w:rPr>
                <w:b/>
                <w:szCs w:val="18"/>
              </w:rPr>
              <w:t>teksten</w:t>
            </w:r>
            <w:r w:rsidRPr="00D45E22">
              <w:rPr>
                <w:szCs w:val="18"/>
              </w:rPr>
              <w:t xml:space="preserve"> met de volgende </w:t>
            </w:r>
            <w:r w:rsidRPr="00D45E22">
              <w:rPr>
                <w:b/>
                <w:szCs w:val="18"/>
              </w:rPr>
              <w:t>kenmerken</w:t>
            </w:r>
          </w:p>
        </w:tc>
        <w:tc>
          <w:tcPr>
            <w:tcW w:w="1418" w:type="dxa"/>
            <w:shd w:val="clear" w:color="auto" w:fill="auto"/>
          </w:tcPr>
          <w:p w14:paraId="0436C42A" w14:textId="77777777" w:rsidR="003566F1" w:rsidRPr="00D45E22" w:rsidRDefault="003566F1" w:rsidP="000333CF">
            <w:pPr>
              <w:rPr>
                <w:szCs w:val="18"/>
              </w:rPr>
            </w:pPr>
          </w:p>
        </w:tc>
      </w:tr>
      <w:tr w:rsidR="003566F1" w:rsidRPr="00D45E22" w14:paraId="0138A387" w14:textId="77777777" w:rsidTr="00AD00FB">
        <w:trPr>
          <w:trHeight w:val="2961"/>
        </w:trPr>
        <w:tc>
          <w:tcPr>
            <w:tcW w:w="12616" w:type="dxa"/>
            <w:tcBorders>
              <w:bottom w:val="single" w:sz="4" w:space="0" w:color="auto"/>
            </w:tcBorders>
            <w:shd w:val="clear" w:color="auto" w:fill="auto"/>
          </w:tcPr>
          <w:p w14:paraId="39B407C9" w14:textId="77777777" w:rsidR="003566F1" w:rsidRPr="00D45E22" w:rsidRDefault="003566F1" w:rsidP="00AC50FD">
            <w:pPr>
              <w:numPr>
                <w:ilvl w:val="0"/>
                <w:numId w:val="47"/>
              </w:numPr>
              <w:spacing w:after="0"/>
              <w:rPr>
                <w:szCs w:val="18"/>
                <w:lang w:val="nl-BE"/>
              </w:rPr>
            </w:pPr>
            <w:r w:rsidRPr="00D45E22">
              <w:rPr>
                <w:b/>
                <w:bCs/>
                <w:szCs w:val="18"/>
                <w:lang w:val="nl-BE"/>
              </w:rPr>
              <w:t>Onderwerp</w:t>
            </w:r>
          </w:p>
          <w:p w14:paraId="4A9B6D61" w14:textId="77777777" w:rsidR="003566F1" w:rsidRPr="00D45E22" w:rsidRDefault="003566F1" w:rsidP="00AC50FD">
            <w:pPr>
              <w:numPr>
                <w:ilvl w:val="1"/>
                <w:numId w:val="48"/>
              </w:numPr>
              <w:spacing w:after="0"/>
              <w:rPr>
                <w:szCs w:val="18"/>
                <w:lang w:val="nl-BE"/>
              </w:rPr>
            </w:pPr>
            <w:r w:rsidRPr="00D45E22">
              <w:rPr>
                <w:szCs w:val="18"/>
                <w:lang w:val="nl-BE"/>
              </w:rPr>
              <w:t>af en toe enige abstractie</w:t>
            </w:r>
          </w:p>
          <w:p w14:paraId="47C00764" w14:textId="77777777" w:rsidR="003566F1" w:rsidRPr="00D45E22" w:rsidRDefault="003566F1" w:rsidP="00AC50FD">
            <w:pPr>
              <w:numPr>
                <w:ilvl w:val="1"/>
                <w:numId w:val="48"/>
              </w:numPr>
              <w:spacing w:after="0"/>
              <w:rPr>
                <w:szCs w:val="18"/>
                <w:lang w:val="nl-BE"/>
              </w:rPr>
            </w:pPr>
            <w:r w:rsidRPr="00D45E22">
              <w:rPr>
                <w:szCs w:val="18"/>
                <w:lang w:val="nl-BE"/>
              </w:rPr>
              <w:t>eigen leefwereld en dagelijks leven</w:t>
            </w:r>
          </w:p>
          <w:p w14:paraId="2CE86969" w14:textId="77777777" w:rsidR="003566F1" w:rsidRPr="00D45E22" w:rsidRDefault="003566F1" w:rsidP="00AC50FD">
            <w:pPr>
              <w:numPr>
                <w:ilvl w:val="1"/>
                <w:numId w:val="48"/>
              </w:numPr>
              <w:spacing w:after="0"/>
              <w:rPr>
                <w:szCs w:val="18"/>
                <w:lang w:val="nl-BE"/>
              </w:rPr>
            </w:pPr>
            <w:r w:rsidRPr="00D45E22">
              <w:rPr>
                <w:szCs w:val="18"/>
                <w:lang w:val="nl-BE"/>
              </w:rPr>
              <w:t>ook onderwerpen van meer algemene aard, onder meer met betrekking tot de actualiteit</w:t>
            </w:r>
          </w:p>
          <w:p w14:paraId="6B20B211" w14:textId="77777777" w:rsidR="003566F1" w:rsidRPr="00D45E22" w:rsidRDefault="003566F1" w:rsidP="00AC50FD">
            <w:pPr>
              <w:numPr>
                <w:ilvl w:val="0"/>
                <w:numId w:val="48"/>
              </w:numPr>
              <w:spacing w:after="0"/>
              <w:rPr>
                <w:szCs w:val="18"/>
                <w:lang w:val="nl-BE"/>
              </w:rPr>
            </w:pPr>
            <w:r w:rsidRPr="00D45E22">
              <w:rPr>
                <w:b/>
                <w:bCs/>
                <w:szCs w:val="18"/>
                <w:lang w:val="nl-BE"/>
              </w:rPr>
              <w:t>Taalgebruikssituatie</w:t>
            </w:r>
          </w:p>
          <w:p w14:paraId="605C169B" w14:textId="77777777" w:rsidR="003566F1" w:rsidRPr="00D45E22" w:rsidRDefault="003566F1" w:rsidP="00AC50FD">
            <w:pPr>
              <w:numPr>
                <w:ilvl w:val="1"/>
                <w:numId w:val="48"/>
              </w:numPr>
              <w:spacing w:after="0"/>
              <w:rPr>
                <w:szCs w:val="18"/>
                <w:lang w:val="nl-BE"/>
              </w:rPr>
            </w:pPr>
            <w:r w:rsidRPr="00D45E22">
              <w:rPr>
                <w:szCs w:val="18"/>
                <w:lang w:val="nl-BE"/>
              </w:rPr>
              <w:t>voor de cursisten relevante taalgebruikssituaties</w:t>
            </w:r>
          </w:p>
          <w:p w14:paraId="47DC2FD2" w14:textId="77777777" w:rsidR="003566F1" w:rsidRPr="00D45E22" w:rsidRDefault="003566F1" w:rsidP="00AC50FD">
            <w:pPr>
              <w:numPr>
                <w:ilvl w:val="1"/>
                <w:numId w:val="48"/>
              </w:numPr>
              <w:spacing w:after="0"/>
              <w:rPr>
                <w:szCs w:val="18"/>
                <w:lang w:val="nl-BE"/>
              </w:rPr>
            </w:pPr>
            <w:r w:rsidRPr="00D45E22">
              <w:rPr>
                <w:szCs w:val="18"/>
                <w:lang w:val="nl-BE"/>
              </w:rPr>
              <w:t>met en zonder achtergrondgeluiden</w:t>
            </w:r>
          </w:p>
          <w:p w14:paraId="65235A43" w14:textId="77777777" w:rsidR="003566F1" w:rsidRPr="00D45E22" w:rsidRDefault="003566F1" w:rsidP="00AC50FD">
            <w:pPr>
              <w:numPr>
                <w:ilvl w:val="1"/>
                <w:numId w:val="48"/>
              </w:numPr>
              <w:spacing w:after="0"/>
              <w:rPr>
                <w:szCs w:val="18"/>
                <w:lang w:val="nl-BE"/>
              </w:rPr>
            </w:pPr>
            <w:r w:rsidRPr="00D45E22">
              <w:rPr>
                <w:szCs w:val="18"/>
                <w:lang w:val="nl-BE"/>
              </w:rPr>
              <w:t>met en zonder visuele ondersteuning</w:t>
            </w:r>
          </w:p>
          <w:p w14:paraId="184AA76A" w14:textId="77777777" w:rsidR="003566F1" w:rsidRPr="00D45E22" w:rsidRDefault="003566F1" w:rsidP="00AC50FD">
            <w:pPr>
              <w:numPr>
                <w:ilvl w:val="1"/>
                <w:numId w:val="48"/>
              </w:numPr>
              <w:spacing w:after="0"/>
              <w:rPr>
                <w:szCs w:val="18"/>
                <w:lang w:val="nl-BE"/>
              </w:rPr>
            </w:pPr>
            <w:r w:rsidRPr="00D45E22">
              <w:rPr>
                <w:szCs w:val="18"/>
                <w:lang w:val="nl-BE"/>
              </w:rPr>
              <w:t>met aandacht voor digitale media</w:t>
            </w:r>
          </w:p>
          <w:p w14:paraId="030556A4" w14:textId="77777777" w:rsidR="003566F1" w:rsidRPr="00D45E22" w:rsidRDefault="003566F1" w:rsidP="00AC50FD">
            <w:pPr>
              <w:numPr>
                <w:ilvl w:val="0"/>
                <w:numId w:val="48"/>
              </w:numPr>
              <w:spacing w:after="0"/>
              <w:rPr>
                <w:szCs w:val="18"/>
                <w:lang w:val="nl-BE"/>
              </w:rPr>
            </w:pPr>
            <w:r w:rsidRPr="00D45E22">
              <w:rPr>
                <w:b/>
                <w:bCs/>
                <w:szCs w:val="18"/>
                <w:lang w:val="nl-BE"/>
              </w:rPr>
              <w:t>Structuur/ Samenhang/ Lengte</w:t>
            </w:r>
          </w:p>
          <w:p w14:paraId="7ED98FD7" w14:textId="77777777" w:rsidR="003566F1" w:rsidRPr="00D45E22" w:rsidRDefault="003566F1" w:rsidP="00AC50FD">
            <w:pPr>
              <w:numPr>
                <w:ilvl w:val="1"/>
                <w:numId w:val="48"/>
              </w:numPr>
              <w:spacing w:after="0"/>
              <w:rPr>
                <w:szCs w:val="18"/>
                <w:lang w:val="nl-BE"/>
              </w:rPr>
            </w:pPr>
            <w:r w:rsidRPr="00D45E22">
              <w:rPr>
                <w:szCs w:val="18"/>
                <w:lang w:val="nl-BE"/>
              </w:rPr>
              <w:t>ook samengestelde zinnen met een zekere mate van complexiteit</w:t>
            </w:r>
          </w:p>
          <w:p w14:paraId="7B702922" w14:textId="77777777" w:rsidR="003566F1" w:rsidRPr="00D45E22" w:rsidRDefault="003566F1" w:rsidP="00AC50FD">
            <w:pPr>
              <w:numPr>
                <w:ilvl w:val="1"/>
                <w:numId w:val="48"/>
              </w:numPr>
              <w:spacing w:after="0"/>
              <w:rPr>
                <w:szCs w:val="18"/>
                <w:lang w:val="nl-BE"/>
              </w:rPr>
            </w:pPr>
            <w:r w:rsidRPr="00D45E22">
              <w:rPr>
                <w:szCs w:val="18"/>
                <w:lang w:val="nl-BE"/>
              </w:rPr>
              <w:t>tekststructuur met een zekere mate van complexiteit</w:t>
            </w:r>
          </w:p>
          <w:p w14:paraId="18E70234" w14:textId="77777777" w:rsidR="003566F1" w:rsidRPr="00D45E22" w:rsidRDefault="003566F1" w:rsidP="00AC50FD">
            <w:pPr>
              <w:numPr>
                <w:ilvl w:val="1"/>
                <w:numId w:val="48"/>
              </w:numPr>
              <w:spacing w:after="0"/>
              <w:rPr>
                <w:szCs w:val="18"/>
                <w:lang w:val="nl-BE"/>
              </w:rPr>
            </w:pPr>
            <w:r w:rsidRPr="00D45E22">
              <w:rPr>
                <w:szCs w:val="18"/>
                <w:lang w:val="nl-BE"/>
              </w:rPr>
              <w:t>af en toe iets langere teksten</w:t>
            </w:r>
          </w:p>
          <w:p w14:paraId="714C3A50" w14:textId="77777777" w:rsidR="003566F1" w:rsidRPr="00D45E22" w:rsidRDefault="003566F1" w:rsidP="00AC50FD">
            <w:pPr>
              <w:numPr>
                <w:ilvl w:val="0"/>
                <w:numId w:val="48"/>
              </w:numPr>
              <w:spacing w:after="0"/>
              <w:rPr>
                <w:szCs w:val="18"/>
                <w:lang w:val="nl-BE"/>
              </w:rPr>
            </w:pPr>
            <w:r w:rsidRPr="00D45E22">
              <w:rPr>
                <w:b/>
                <w:bCs/>
                <w:szCs w:val="18"/>
                <w:lang w:val="nl-BE"/>
              </w:rPr>
              <w:t>Uitspraak, articulatie, intonatie</w:t>
            </w:r>
          </w:p>
          <w:p w14:paraId="1465FC76" w14:textId="77777777" w:rsidR="003566F1" w:rsidRPr="00D45E22" w:rsidRDefault="003566F1" w:rsidP="00AC50FD">
            <w:pPr>
              <w:numPr>
                <w:ilvl w:val="1"/>
                <w:numId w:val="48"/>
              </w:numPr>
              <w:spacing w:after="0"/>
              <w:rPr>
                <w:szCs w:val="18"/>
                <w:lang w:val="nl-BE"/>
              </w:rPr>
            </w:pPr>
            <w:r w:rsidRPr="00D45E22">
              <w:rPr>
                <w:szCs w:val="18"/>
                <w:lang w:val="nl-BE"/>
              </w:rPr>
              <w:t>heldere uitspraak</w:t>
            </w:r>
          </w:p>
          <w:p w14:paraId="2792F5D6" w14:textId="77777777" w:rsidR="003566F1" w:rsidRPr="00D45E22" w:rsidRDefault="003566F1" w:rsidP="00AC50FD">
            <w:pPr>
              <w:numPr>
                <w:ilvl w:val="1"/>
                <w:numId w:val="48"/>
              </w:numPr>
              <w:spacing w:after="0"/>
              <w:rPr>
                <w:szCs w:val="18"/>
                <w:lang w:val="nl-BE"/>
              </w:rPr>
            </w:pPr>
            <w:r w:rsidRPr="00D45E22">
              <w:rPr>
                <w:szCs w:val="18"/>
                <w:lang w:val="nl-BE"/>
              </w:rPr>
              <w:t>zorgvuldige articulatie</w:t>
            </w:r>
          </w:p>
          <w:p w14:paraId="4BEDEAB5" w14:textId="77777777" w:rsidR="003566F1" w:rsidRPr="00D45E22" w:rsidRDefault="003566F1" w:rsidP="00AC50FD">
            <w:pPr>
              <w:numPr>
                <w:ilvl w:val="1"/>
                <w:numId w:val="48"/>
              </w:numPr>
              <w:spacing w:after="0"/>
              <w:rPr>
                <w:szCs w:val="18"/>
                <w:lang w:val="nl-BE"/>
              </w:rPr>
            </w:pPr>
            <w:r w:rsidRPr="00D45E22">
              <w:rPr>
                <w:szCs w:val="18"/>
                <w:lang w:val="nl-BE"/>
              </w:rPr>
              <w:t>duidelijke, natuurlijke intonatie</w:t>
            </w:r>
          </w:p>
          <w:p w14:paraId="0152050A" w14:textId="77777777" w:rsidR="003566F1" w:rsidRPr="00D45E22" w:rsidRDefault="003566F1" w:rsidP="00AC50FD">
            <w:pPr>
              <w:numPr>
                <w:ilvl w:val="1"/>
                <w:numId w:val="48"/>
              </w:numPr>
              <w:spacing w:after="0"/>
              <w:rPr>
                <w:szCs w:val="18"/>
                <w:lang w:val="nl-BE"/>
              </w:rPr>
            </w:pPr>
            <w:r w:rsidRPr="00D45E22">
              <w:rPr>
                <w:szCs w:val="18"/>
                <w:lang w:val="nl-BE"/>
              </w:rPr>
              <w:t>weinig afwijking van de standaardtaal</w:t>
            </w:r>
          </w:p>
          <w:p w14:paraId="4297F798" w14:textId="77777777" w:rsidR="003566F1" w:rsidRPr="00D45E22" w:rsidRDefault="003566F1" w:rsidP="00AC50FD">
            <w:pPr>
              <w:numPr>
                <w:ilvl w:val="0"/>
                <w:numId w:val="48"/>
              </w:numPr>
              <w:spacing w:after="0"/>
              <w:rPr>
                <w:szCs w:val="18"/>
                <w:lang w:val="nl-BE"/>
              </w:rPr>
            </w:pPr>
            <w:r w:rsidRPr="00D45E22">
              <w:rPr>
                <w:b/>
                <w:bCs/>
                <w:szCs w:val="18"/>
                <w:lang w:val="nl-BE"/>
              </w:rPr>
              <w:t>Tempo en vlotheid</w:t>
            </w:r>
          </w:p>
          <w:p w14:paraId="5B026D71" w14:textId="77777777" w:rsidR="003566F1" w:rsidRPr="00D45E22" w:rsidRDefault="003566F1" w:rsidP="00AC50FD">
            <w:pPr>
              <w:numPr>
                <w:ilvl w:val="1"/>
                <w:numId w:val="48"/>
              </w:numPr>
              <w:spacing w:after="0"/>
              <w:rPr>
                <w:szCs w:val="18"/>
                <w:lang w:val="nl-BE"/>
              </w:rPr>
            </w:pPr>
            <w:r w:rsidRPr="00D45E22">
              <w:rPr>
                <w:szCs w:val="18"/>
                <w:lang w:val="nl-BE"/>
              </w:rPr>
              <w:t>normaal tempo</w:t>
            </w:r>
          </w:p>
          <w:p w14:paraId="072D6A96" w14:textId="77777777" w:rsidR="003566F1" w:rsidRPr="00D45E22" w:rsidRDefault="003566F1" w:rsidP="00AC50FD">
            <w:pPr>
              <w:numPr>
                <w:ilvl w:val="0"/>
                <w:numId w:val="48"/>
              </w:numPr>
              <w:spacing w:after="0"/>
              <w:rPr>
                <w:szCs w:val="18"/>
                <w:lang w:val="nl-BE"/>
              </w:rPr>
            </w:pPr>
            <w:r w:rsidRPr="00D45E22">
              <w:rPr>
                <w:b/>
                <w:bCs/>
                <w:szCs w:val="18"/>
                <w:lang w:val="nl-BE"/>
              </w:rPr>
              <w:t>Woordenschat en taalvariëteit</w:t>
            </w:r>
          </w:p>
          <w:p w14:paraId="745EAA7F" w14:textId="77777777" w:rsidR="003566F1" w:rsidRPr="00D45E22" w:rsidRDefault="003566F1" w:rsidP="00AC50FD">
            <w:pPr>
              <w:numPr>
                <w:ilvl w:val="1"/>
                <w:numId w:val="48"/>
              </w:numPr>
              <w:spacing w:after="0"/>
              <w:rPr>
                <w:szCs w:val="18"/>
                <w:lang w:val="nl-BE"/>
              </w:rPr>
            </w:pPr>
            <w:r w:rsidRPr="00D45E22">
              <w:rPr>
                <w:szCs w:val="18"/>
                <w:lang w:val="nl-BE"/>
              </w:rPr>
              <w:t>overwegend frequente woorden</w:t>
            </w:r>
          </w:p>
          <w:p w14:paraId="6EBFB834" w14:textId="77777777" w:rsidR="003566F1" w:rsidRPr="00D45E22" w:rsidRDefault="003566F1" w:rsidP="00AC50FD">
            <w:pPr>
              <w:numPr>
                <w:ilvl w:val="1"/>
                <w:numId w:val="48"/>
              </w:numPr>
              <w:spacing w:after="0"/>
              <w:rPr>
                <w:szCs w:val="18"/>
                <w:lang w:val="nl-BE"/>
              </w:rPr>
            </w:pPr>
            <w:r w:rsidRPr="00D45E22">
              <w:rPr>
                <w:szCs w:val="18"/>
                <w:lang w:val="nl-BE"/>
              </w:rPr>
              <w:t>overwegend eenduidig in de context</w:t>
            </w:r>
          </w:p>
          <w:p w14:paraId="4C0A9CA6" w14:textId="77777777" w:rsidR="003566F1" w:rsidRPr="00D45E22" w:rsidRDefault="003566F1" w:rsidP="00AC50FD">
            <w:pPr>
              <w:numPr>
                <w:ilvl w:val="1"/>
                <w:numId w:val="48"/>
              </w:numPr>
              <w:spacing w:after="0"/>
              <w:rPr>
                <w:szCs w:val="18"/>
                <w:lang w:val="nl-BE"/>
              </w:rPr>
            </w:pPr>
            <w:r w:rsidRPr="00D45E22">
              <w:rPr>
                <w:szCs w:val="18"/>
                <w:lang w:val="nl-BE"/>
              </w:rPr>
              <w:t>ook met minimale afwijking van de standaardtaal</w:t>
            </w:r>
          </w:p>
          <w:p w14:paraId="4E286C96" w14:textId="77777777" w:rsidR="003566F1" w:rsidRPr="00D45E22" w:rsidRDefault="003566F1" w:rsidP="00AC50FD">
            <w:pPr>
              <w:numPr>
                <w:ilvl w:val="1"/>
                <w:numId w:val="48"/>
              </w:numPr>
              <w:spacing w:after="0"/>
              <w:rPr>
                <w:szCs w:val="18"/>
                <w:lang w:val="nl-BE"/>
              </w:rPr>
            </w:pPr>
            <w:r w:rsidRPr="00D45E22">
              <w:rPr>
                <w:szCs w:val="18"/>
                <w:lang w:val="nl-BE"/>
              </w:rPr>
              <w:t>informeel en formeel</w:t>
            </w:r>
          </w:p>
        </w:tc>
        <w:tc>
          <w:tcPr>
            <w:tcW w:w="1418" w:type="dxa"/>
            <w:tcBorders>
              <w:bottom w:val="single" w:sz="4" w:space="0" w:color="auto"/>
            </w:tcBorders>
            <w:shd w:val="clear" w:color="auto" w:fill="auto"/>
          </w:tcPr>
          <w:p w14:paraId="7FDA9FFD" w14:textId="77777777" w:rsidR="003566F1" w:rsidRPr="00D45E22" w:rsidRDefault="003566F1" w:rsidP="000333CF">
            <w:pPr>
              <w:rPr>
                <w:szCs w:val="18"/>
              </w:rPr>
            </w:pPr>
          </w:p>
        </w:tc>
      </w:tr>
      <w:tr w:rsidR="003566F1" w:rsidRPr="00D45E22" w14:paraId="768CA0A4" w14:textId="77777777" w:rsidTr="00AD00FB">
        <w:tc>
          <w:tcPr>
            <w:tcW w:w="12616" w:type="dxa"/>
            <w:tcBorders>
              <w:bottom w:val="nil"/>
            </w:tcBorders>
            <w:shd w:val="clear" w:color="auto" w:fill="auto"/>
          </w:tcPr>
          <w:p w14:paraId="74E613D5" w14:textId="77777777" w:rsidR="003566F1" w:rsidRPr="00D45E22" w:rsidRDefault="003566F1" w:rsidP="000333CF">
            <w:pPr>
              <w:rPr>
                <w:szCs w:val="18"/>
              </w:rPr>
            </w:pPr>
            <w:r w:rsidRPr="00D45E22">
              <w:rPr>
                <w:szCs w:val="18"/>
              </w:rPr>
              <w:t xml:space="preserve">kunnen de cursisten volgende </w:t>
            </w:r>
            <w:r w:rsidRPr="00D45E22">
              <w:rPr>
                <w:b/>
                <w:szCs w:val="18"/>
              </w:rPr>
              <w:t>taken beschrijvend uitvoeren</w:t>
            </w:r>
            <w:r w:rsidR="00AD00FB">
              <w:rPr>
                <w:b/>
                <w:szCs w:val="18"/>
              </w:rPr>
              <w:t>:</w:t>
            </w:r>
          </w:p>
        </w:tc>
        <w:tc>
          <w:tcPr>
            <w:tcW w:w="1418" w:type="dxa"/>
            <w:tcBorders>
              <w:bottom w:val="nil"/>
            </w:tcBorders>
            <w:shd w:val="clear" w:color="auto" w:fill="auto"/>
          </w:tcPr>
          <w:p w14:paraId="3993CF83" w14:textId="77777777" w:rsidR="003566F1" w:rsidRPr="00D45E22" w:rsidRDefault="003566F1" w:rsidP="000333CF">
            <w:pPr>
              <w:rPr>
                <w:szCs w:val="18"/>
              </w:rPr>
            </w:pPr>
          </w:p>
        </w:tc>
      </w:tr>
      <w:tr w:rsidR="003566F1" w:rsidRPr="00D45E22" w14:paraId="1D08AE2F" w14:textId="77777777" w:rsidTr="00AD00FB">
        <w:tc>
          <w:tcPr>
            <w:tcW w:w="12616" w:type="dxa"/>
            <w:tcBorders>
              <w:top w:val="nil"/>
              <w:bottom w:val="nil"/>
            </w:tcBorders>
            <w:shd w:val="clear" w:color="auto" w:fill="auto"/>
          </w:tcPr>
          <w:p w14:paraId="0BFB9B6F" w14:textId="77777777" w:rsidR="003566F1" w:rsidRPr="00D45E22" w:rsidRDefault="003566F1" w:rsidP="00AC50FD">
            <w:pPr>
              <w:numPr>
                <w:ilvl w:val="0"/>
                <w:numId w:val="45"/>
              </w:numPr>
              <w:spacing w:after="0"/>
              <w:rPr>
                <w:szCs w:val="18"/>
              </w:rPr>
            </w:pPr>
            <w:r w:rsidRPr="00D45E22">
              <w:rPr>
                <w:szCs w:val="18"/>
              </w:rPr>
              <w:t>het onderwerp bepalen in narratieve en artistiek-literaire teksten</w:t>
            </w:r>
          </w:p>
        </w:tc>
        <w:tc>
          <w:tcPr>
            <w:tcW w:w="1418" w:type="dxa"/>
            <w:tcBorders>
              <w:top w:val="nil"/>
              <w:bottom w:val="nil"/>
            </w:tcBorders>
            <w:shd w:val="clear" w:color="auto" w:fill="auto"/>
          </w:tcPr>
          <w:p w14:paraId="4E869B82" w14:textId="77777777" w:rsidR="003566F1" w:rsidRPr="00D45E22" w:rsidRDefault="003566F1" w:rsidP="000333CF">
            <w:pPr>
              <w:rPr>
                <w:szCs w:val="18"/>
              </w:rPr>
            </w:pPr>
            <w:r w:rsidRPr="00D45E22">
              <w:rPr>
                <w:szCs w:val="18"/>
              </w:rPr>
              <w:t>ET1</w:t>
            </w:r>
          </w:p>
        </w:tc>
      </w:tr>
      <w:tr w:rsidR="003566F1" w:rsidRPr="00D45E22" w14:paraId="6AC7034E" w14:textId="77777777" w:rsidTr="00AD00FB">
        <w:tc>
          <w:tcPr>
            <w:tcW w:w="12616" w:type="dxa"/>
            <w:tcBorders>
              <w:top w:val="nil"/>
              <w:bottom w:val="nil"/>
            </w:tcBorders>
            <w:shd w:val="clear" w:color="auto" w:fill="auto"/>
          </w:tcPr>
          <w:p w14:paraId="710F0063" w14:textId="77777777" w:rsidR="003566F1" w:rsidRPr="00D45E22" w:rsidRDefault="003566F1" w:rsidP="00AC50FD">
            <w:pPr>
              <w:numPr>
                <w:ilvl w:val="0"/>
                <w:numId w:val="45"/>
              </w:numPr>
              <w:spacing w:after="0"/>
              <w:rPr>
                <w:b/>
                <w:i/>
                <w:szCs w:val="18"/>
              </w:rPr>
            </w:pPr>
            <w:r w:rsidRPr="00D45E22">
              <w:rPr>
                <w:szCs w:val="18"/>
              </w:rPr>
              <w:t>de hoofdgedachte achterhalen in narratieve en artistiek-literaire teksten</w:t>
            </w:r>
          </w:p>
        </w:tc>
        <w:tc>
          <w:tcPr>
            <w:tcW w:w="1418" w:type="dxa"/>
            <w:tcBorders>
              <w:top w:val="nil"/>
              <w:bottom w:val="nil"/>
            </w:tcBorders>
            <w:shd w:val="clear" w:color="auto" w:fill="auto"/>
          </w:tcPr>
          <w:p w14:paraId="678EC275" w14:textId="77777777" w:rsidR="003566F1" w:rsidRPr="00D45E22" w:rsidRDefault="003566F1" w:rsidP="000333CF">
            <w:pPr>
              <w:rPr>
                <w:szCs w:val="18"/>
              </w:rPr>
            </w:pPr>
            <w:r w:rsidRPr="00D45E22">
              <w:rPr>
                <w:szCs w:val="18"/>
              </w:rPr>
              <w:t>ET2</w:t>
            </w:r>
          </w:p>
        </w:tc>
      </w:tr>
      <w:tr w:rsidR="003566F1" w:rsidRPr="00D45E22" w14:paraId="37C4F293" w14:textId="77777777" w:rsidTr="00AD00FB">
        <w:tc>
          <w:tcPr>
            <w:tcW w:w="12616" w:type="dxa"/>
            <w:tcBorders>
              <w:top w:val="nil"/>
              <w:bottom w:val="nil"/>
            </w:tcBorders>
            <w:shd w:val="clear" w:color="auto" w:fill="auto"/>
          </w:tcPr>
          <w:p w14:paraId="6FD6AA63" w14:textId="77777777" w:rsidR="003566F1" w:rsidRPr="00D45E22" w:rsidRDefault="003566F1" w:rsidP="00AC50FD">
            <w:pPr>
              <w:numPr>
                <w:ilvl w:val="0"/>
                <w:numId w:val="45"/>
              </w:numPr>
              <w:spacing w:after="0"/>
              <w:rPr>
                <w:szCs w:val="18"/>
              </w:rPr>
            </w:pPr>
            <w:r w:rsidRPr="00D45E22">
              <w:rPr>
                <w:szCs w:val="18"/>
              </w:rPr>
              <w:t>de gedachtegang volgen van narratieve en artistiek-literaire teksten</w:t>
            </w:r>
          </w:p>
        </w:tc>
        <w:tc>
          <w:tcPr>
            <w:tcW w:w="1418" w:type="dxa"/>
            <w:tcBorders>
              <w:top w:val="nil"/>
              <w:bottom w:val="nil"/>
            </w:tcBorders>
            <w:shd w:val="clear" w:color="auto" w:fill="auto"/>
          </w:tcPr>
          <w:p w14:paraId="19539D44" w14:textId="77777777" w:rsidR="003566F1" w:rsidRPr="00D45E22" w:rsidRDefault="003566F1" w:rsidP="000333CF">
            <w:pPr>
              <w:rPr>
                <w:szCs w:val="18"/>
              </w:rPr>
            </w:pPr>
            <w:r w:rsidRPr="00D45E22">
              <w:rPr>
                <w:szCs w:val="18"/>
              </w:rPr>
              <w:t>ET3</w:t>
            </w:r>
          </w:p>
        </w:tc>
      </w:tr>
      <w:tr w:rsidR="003566F1" w:rsidRPr="00D45E22" w14:paraId="58B25C19" w14:textId="77777777" w:rsidTr="00AD00FB">
        <w:tc>
          <w:tcPr>
            <w:tcW w:w="12616" w:type="dxa"/>
            <w:tcBorders>
              <w:top w:val="nil"/>
              <w:bottom w:val="nil"/>
            </w:tcBorders>
            <w:shd w:val="clear" w:color="auto" w:fill="auto"/>
          </w:tcPr>
          <w:p w14:paraId="199AC613" w14:textId="77777777" w:rsidR="003566F1" w:rsidRPr="00D45E22" w:rsidRDefault="003566F1" w:rsidP="00AC50FD">
            <w:pPr>
              <w:numPr>
                <w:ilvl w:val="0"/>
                <w:numId w:val="45"/>
              </w:numPr>
              <w:spacing w:after="0"/>
              <w:rPr>
                <w:szCs w:val="18"/>
              </w:rPr>
            </w:pPr>
            <w:r w:rsidRPr="00D45E22">
              <w:rPr>
                <w:szCs w:val="18"/>
              </w:rPr>
              <w:t>relevante informatie selecteren uit narratieve en artistiek-literaire teksten</w:t>
            </w:r>
          </w:p>
        </w:tc>
        <w:tc>
          <w:tcPr>
            <w:tcW w:w="1418" w:type="dxa"/>
            <w:tcBorders>
              <w:top w:val="nil"/>
              <w:bottom w:val="nil"/>
            </w:tcBorders>
            <w:shd w:val="clear" w:color="auto" w:fill="auto"/>
          </w:tcPr>
          <w:p w14:paraId="61AD841E" w14:textId="77777777" w:rsidR="003566F1" w:rsidRPr="00D45E22" w:rsidRDefault="003566F1" w:rsidP="000333CF">
            <w:pPr>
              <w:rPr>
                <w:szCs w:val="18"/>
              </w:rPr>
            </w:pPr>
            <w:r w:rsidRPr="00D45E22">
              <w:rPr>
                <w:szCs w:val="18"/>
              </w:rPr>
              <w:t>ET4</w:t>
            </w:r>
          </w:p>
        </w:tc>
      </w:tr>
      <w:tr w:rsidR="003566F1" w:rsidRPr="00D45E22" w14:paraId="1D7F9CDC" w14:textId="77777777" w:rsidTr="00AD00FB">
        <w:tc>
          <w:tcPr>
            <w:tcW w:w="12616" w:type="dxa"/>
            <w:tcBorders>
              <w:top w:val="nil"/>
              <w:bottom w:val="single" w:sz="4" w:space="0" w:color="auto"/>
            </w:tcBorders>
            <w:shd w:val="clear" w:color="auto" w:fill="auto"/>
          </w:tcPr>
          <w:p w14:paraId="4D8405D2" w14:textId="77777777" w:rsidR="003566F1" w:rsidRPr="00D45E22" w:rsidRDefault="003566F1" w:rsidP="00AC50FD">
            <w:pPr>
              <w:numPr>
                <w:ilvl w:val="0"/>
                <w:numId w:val="45"/>
              </w:numPr>
              <w:spacing w:after="0"/>
              <w:rPr>
                <w:szCs w:val="18"/>
              </w:rPr>
            </w:pPr>
            <w:r w:rsidRPr="00D45E22">
              <w:rPr>
                <w:szCs w:val="18"/>
              </w:rPr>
              <w:t>cultuuruitingen opzoeken die specifiek zijn voor een streek waar de doeltaal gesproken wordt.</w:t>
            </w:r>
          </w:p>
        </w:tc>
        <w:tc>
          <w:tcPr>
            <w:tcW w:w="1418" w:type="dxa"/>
            <w:tcBorders>
              <w:top w:val="nil"/>
              <w:bottom w:val="single" w:sz="4" w:space="0" w:color="auto"/>
            </w:tcBorders>
            <w:shd w:val="clear" w:color="auto" w:fill="auto"/>
          </w:tcPr>
          <w:p w14:paraId="5CE021DA" w14:textId="77777777" w:rsidR="003566F1" w:rsidRPr="00D45E22" w:rsidRDefault="003566F1" w:rsidP="000333CF">
            <w:pPr>
              <w:rPr>
                <w:szCs w:val="18"/>
              </w:rPr>
            </w:pPr>
            <w:r w:rsidRPr="00D45E22">
              <w:rPr>
                <w:szCs w:val="18"/>
              </w:rPr>
              <w:t>ET5</w:t>
            </w:r>
          </w:p>
        </w:tc>
      </w:tr>
      <w:tr w:rsidR="003566F1" w:rsidRPr="00D45E22" w14:paraId="3D64F65E" w14:textId="77777777" w:rsidTr="00AD00FB">
        <w:tc>
          <w:tcPr>
            <w:tcW w:w="12616" w:type="dxa"/>
            <w:tcBorders>
              <w:bottom w:val="nil"/>
            </w:tcBorders>
            <w:shd w:val="clear" w:color="auto" w:fill="auto"/>
          </w:tcPr>
          <w:p w14:paraId="43B176A5" w14:textId="77777777" w:rsidR="003566F1" w:rsidRPr="00D45E22" w:rsidRDefault="003566F1" w:rsidP="000333CF">
            <w:pPr>
              <w:rPr>
                <w:szCs w:val="18"/>
              </w:rPr>
            </w:pPr>
            <w:r w:rsidRPr="00D45E22">
              <w:rPr>
                <w:szCs w:val="18"/>
              </w:rPr>
              <w:t xml:space="preserve">kunnen de cursisten volgende </w:t>
            </w:r>
            <w:r w:rsidRPr="00D45E22">
              <w:rPr>
                <w:b/>
                <w:szCs w:val="18"/>
              </w:rPr>
              <w:t>taken structurerend uitvoeren</w:t>
            </w:r>
            <w:r w:rsidR="00AD00FB">
              <w:rPr>
                <w:b/>
                <w:szCs w:val="18"/>
              </w:rPr>
              <w:t>:</w:t>
            </w:r>
          </w:p>
        </w:tc>
        <w:tc>
          <w:tcPr>
            <w:tcW w:w="1418" w:type="dxa"/>
            <w:tcBorders>
              <w:bottom w:val="nil"/>
            </w:tcBorders>
            <w:shd w:val="clear" w:color="auto" w:fill="auto"/>
          </w:tcPr>
          <w:p w14:paraId="0A215FCD" w14:textId="77777777" w:rsidR="003566F1" w:rsidRPr="00D45E22" w:rsidRDefault="003566F1" w:rsidP="000333CF">
            <w:pPr>
              <w:rPr>
                <w:szCs w:val="18"/>
              </w:rPr>
            </w:pPr>
          </w:p>
        </w:tc>
      </w:tr>
      <w:tr w:rsidR="003566F1" w:rsidRPr="00D45E22" w14:paraId="009FC26D" w14:textId="77777777" w:rsidTr="00AD00FB">
        <w:tc>
          <w:tcPr>
            <w:tcW w:w="12616" w:type="dxa"/>
            <w:tcBorders>
              <w:top w:val="nil"/>
              <w:bottom w:val="single" w:sz="4" w:space="0" w:color="auto"/>
            </w:tcBorders>
            <w:shd w:val="clear" w:color="auto" w:fill="auto"/>
          </w:tcPr>
          <w:p w14:paraId="654C4525" w14:textId="77777777" w:rsidR="003566F1" w:rsidRPr="00D45E22" w:rsidRDefault="003566F1" w:rsidP="00AC50FD">
            <w:pPr>
              <w:numPr>
                <w:ilvl w:val="0"/>
                <w:numId w:val="46"/>
              </w:numPr>
              <w:spacing w:after="0"/>
              <w:rPr>
                <w:szCs w:val="18"/>
              </w:rPr>
            </w:pPr>
            <w:r w:rsidRPr="00D45E22">
              <w:rPr>
                <w:szCs w:val="18"/>
              </w:rPr>
              <w:t>de informatie van narratieve teksten op overzichtelijke en persoonlijke manier ordenen.</w:t>
            </w:r>
          </w:p>
        </w:tc>
        <w:tc>
          <w:tcPr>
            <w:tcW w:w="1418" w:type="dxa"/>
            <w:tcBorders>
              <w:top w:val="nil"/>
              <w:bottom w:val="single" w:sz="4" w:space="0" w:color="auto"/>
            </w:tcBorders>
            <w:shd w:val="clear" w:color="auto" w:fill="auto"/>
          </w:tcPr>
          <w:p w14:paraId="3A0583D8" w14:textId="77777777" w:rsidR="003566F1" w:rsidRPr="00D45E22" w:rsidRDefault="003566F1" w:rsidP="000333CF">
            <w:pPr>
              <w:rPr>
                <w:szCs w:val="18"/>
              </w:rPr>
            </w:pPr>
            <w:r w:rsidRPr="00D45E22">
              <w:rPr>
                <w:szCs w:val="18"/>
              </w:rPr>
              <w:t>ET6</w:t>
            </w:r>
          </w:p>
        </w:tc>
      </w:tr>
      <w:tr w:rsidR="003566F1" w:rsidRPr="00D45E22" w14:paraId="0E1928C6" w14:textId="77777777" w:rsidTr="00AD00FB">
        <w:tc>
          <w:tcPr>
            <w:tcW w:w="12616" w:type="dxa"/>
            <w:tcBorders>
              <w:bottom w:val="nil"/>
            </w:tcBorders>
            <w:shd w:val="clear" w:color="auto" w:fill="auto"/>
          </w:tcPr>
          <w:p w14:paraId="0BF2719E" w14:textId="77777777" w:rsidR="003566F1" w:rsidRPr="00D45E22" w:rsidRDefault="003566F1" w:rsidP="000333CF">
            <w:pPr>
              <w:rPr>
                <w:szCs w:val="18"/>
              </w:rPr>
            </w:pPr>
            <w:r w:rsidRPr="00D45E22">
              <w:rPr>
                <w:szCs w:val="18"/>
              </w:rPr>
              <w:t xml:space="preserve">kunnen de cursisten volgende </w:t>
            </w:r>
            <w:r w:rsidRPr="00D45E22">
              <w:rPr>
                <w:b/>
                <w:szCs w:val="18"/>
              </w:rPr>
              <w:t>taken beoordelend uitvoeren</w:t>
            </w:r>
            <w:r w:rsidR="00AD00FB">
              <w:rPr>
                <w:b/>
                <w:szCs w:val="18"/>
              </w:rPr>
              <w:t>:</w:t>
            </w:r>
          </w:p>
        </w:tc>
        <w:tc>
          <w:tcPr>
            <w:tcW w:w="1418" w:type="dxa"/>
            <w:tcBorders>
              <w:bottom w:val="nil"/>
            </w:tcBorders>
            <w:shd w:val="clear" w:color="auto" w:fill="auto"/>
          </w:tcPr>
          <w:p w14:paraId="6EFD7FB5" w14:textId="77777777" w:rsidR="003566F1" w:rsidRPr="00D45E22" w:rsidRDefault="003566F1" w:rsidP="000333CF">
            <w:pPr>
              <w:rPr>
                <w:szCs w:val="18"/>
              </w:rPr>
            </w:pPr>
          </w:p>
        </w:tc>
      </w:tr>
      <w:tr w:rsidR="003566F1" w:rsidRPr="00D45E22" w14:paraId="7B5DA89C" w14:textId="77777777" w:rsidTr="00AD00FB">
        <w:tc>
          <w:tcPr>
            <w:tcW w:w="12616" w:type="dxa"/>
            <w:tcBorders>
              <w:top w:val="nil"/>
            </w:tcBorders>
            <w:shd w:val="clear" w:color="auto" w:fill="auto"/>
          </w:tcPr>
          <w:p w14:paraId="763DDFE9" w14:textId="77777777" w:rsidR="003566F1" w:rsidRPr="00D45E22" w:rsidRDefault="003566F1" w:rsidP="000333CF">
            <w:pPr>
              <w:pStyle w:val="04Pijltjes"/>
              <w:rPr>
                <w:sz w:val="18"/>
                <w:szCs w:val="18"/>
              </w:rPr>
            </w:pPr>
            <w:r w:rsidRPr="00D45E22">
              <w:rPr>
                <w:sz w:val="18"/>
                <w:szCs w:val="18"/>
              </w:rPr>
              <w:t>een oordeel vormen over informatieve, prescriptieve en narratieve teksten</w:t>
            </w:r>
          </w:p>
        </w:tc>
        <w:tc>
          <w:tcPr>
            <w:tcW w:w="1418" w:type="dxa"/>
            <w:tcBorders>
              <w:top w:val="nil"/>
            </w:tcBorders>
            <w:shd w:val="clear" w:color="auto" w:fill="auto"/>
          </w:tcPr>
          <w:p w14:paraId="3EC3DF63" w14:textId="77777777" w:rsidR="003566F1" w:rsidRPr="00D45E22" w:rsidRDefault="003566F1" w:rsidP="000333CF">
            <w:pPr>
              <w:rPr>
                <w:szCs w:val="18"/>
              </w:rPr>
            </w:pPr>
            <w:r w:rsidRPr="00D45E22">
              <w:rPr>
                <w:szCs w:val="18"/>
              </w:rPr>
              <w:t>ET7</w:t>
            </w:r>
          </w:p>
        </w:tc>
      </w:tr>
      <w:tr w:rsidR="003566F1" w:rsidRPr="00D45E22" w14:paraId="68310695" w14:textId="77777777" w:rsidTr="00AF53B3">
        <w:tc>
          <w:tcPr>
            <w:tcW w:w="12616" w:type="dxa"/>
            <w:shd w:val="clear" w:color="auto" w:fill="auto"/>
          </w:tcPr>
          <w:p w14:paraId="531A6C18" w14:textId="77777777" w:rsidR="003566F1" w:rsidRPr="00D45E22" w:rsidRDefault="003566F1" w:rsidP="000333CF">
            <w:pPr>
              <w:rPr>
                <w:szCs w:val="18"/>
              </w:rPr>
            </w:pPr>
            <w:r w:rsidRPr="00D45E22">
              <w:rPr>
                <w:szCs w:val="18"/>
              </w:rPr>
              <w:t xml:space="preserve">Indien nodig passen de cursisten volgende </w:t>
            </w:r>
            <w:r w:rsidRPr="00D45E22">
              <w:rPr>
                <w:b/>
                <w:bCs/>
                <w:szCs w:val="18"/>
              </w:rPr>
              <w:t>strategieën</w:t>
            </w:r>
            <w:r w:rsidRPr="00D45E22">
              <w:rPr>
                <w:szCs w:val="18"/>
              </w:rPr>
              <w:t xml:space="preserve"> toe:</w:t>
            </w:r>
          </w:p>
          <w:p w14:paraId="37B1C5A3" w14:textId="77777777" w:rsidR="003566F1" w:rsidRPr="00D45E22" w:rsidRDefault="003566F1" w:rsidP="00AC50FD">
            <w:pPr>
              <w:numPr>
                <w:ilvl w:val="0"/>
                <w:numId w:val="49"/>
              </w:numPr>
              <w:spacing w:after="0"/>
              <w:rPr>
                <w:szCs w:val="18"/>
                <w:lang w:val="nl-BE"/>
              </w:rPr>
            </w:pPr>
            <w:r w:rsidRPr="00D45E22">
              <w:rPr>
                <w:szCs w:val="18"/>
                <w:lang w:val="nl-BE"/>
              </w:rPr>
              <w:t>zich blijven concentreren ondanks het feit dat ze niet alles begrijpen;</w:t>
            </w:r>
          </w:p>
          <w:p w14:paraId="39F7CDCA" w14:textId="77777777" w:rsidR="003566F1" w:rsidRPr="00D45E22" w:rsidRDefault="003566F1" w:rsidP="00AC50FD">
            <w:pPr>
              <w:numPr>
                <w:ilvl w:val="0"/>
                <w:numId w:val="49"/>
              </w:numPr>
              <w:spacing w:after="0"/>
              <w:rPr>
                <w:szCs w:val="18"/>
                <w:lang w:val="nl-BE"/>
              </w:rPr>
            </w:pPr>
            <w:r w:rsidRPr="00D45E22">
              <w:rPr>
                <w:szCs w:val="18"/>
                <w:lang w:val="nl-BE"/>
              </w:rPr>
              <w:t>het luisterdoel bepalen en hun taalgedrag er op afstemmen;</w:t>
            </w:r>
          </w:p>
          <w:p w14:paraId="729E9479" w14:textId="77777777" w:rsidR="003566F1" w:rsidRPr="00D45E22" w:rsidRDefault="003566F1" w:rsidP="00AC50FD">
            <w:pPr>
              <w:numPr>
                <w:ilvl w:val="0"/>
                <w:numId w:val="49"/>
              </w:numPr>
              <w:spacing w:after="0"/>
              <w:rPr>
                <w:szCs w:val="18"/>
                <w:lang w:val="nl-BE"/>
              </w:rPr>
            </w:pPr>
            <w:r w:rsidRPr="00D45E22">
              <w:rPr>
                <w:szCs w:val="18"/>
                <w:lang w:val="nl-BE"/>
              </w:rPr>
              <w:t>zeggen dat ze iets niet begrijpen en vragen wat iets betekent;</w:t>
            </w:r>
          </w:p>
          <w:p w14:paraId="48B2DAD8" w14:textId="77777777" w:rsidR="003566F1" w:rsidRPr="00D45E22" w:rsidRDefault="003566F1" w:rsidP="00AC50FD">
            <w:pPr>
              <w:numPr>
                <w:ilvl w:val="0"/>
                <w:numId w:val="49"/>
              </w:numPr>
              <w:spacing w:after="0"/>
              <w:rPr>
                <w:szCs w:val="18"/>
                <w:lang w:val="nl-BE"/>
              </w:rPr>
            </w:pPr>
            <w:r w:rsidRPr="00D45E22">
              <w:rPr>
                <w:szCs w:val="18"/>
                <w:lang w:val="nl-BE"/>
              </w:rPr>
              <w:t>gebruik maken van ondersteunende gegevens (talige en niet-talige) binnen en buiten de tekst;</w:t>
            </w:r>
          </w:p>
          <w:p w14:paraId="10827819" w14:textId="77777777" w:rsidR="003566F1" w:rsidRPr="00D45E22" w:rsidRDefault="003566F1" w:rsidP="00AC50FD">
            <w:pPr>
              <w:numPr>
                <w:ilvl w:val="0"/>
                <w:numId w:val="49"/>
              </w:numPr>
              <w:spacing w:after="0"/>
              <w:rPr>
                <w:szCs w:val="18"/>
                <w:lang w:val="nl-BE"/>
              </w:rPr>
            </w:pPr>
            <w:r w:rsidRPr="00D45E22">
              <w:rPr>
                <w:szCs w:val="18"/>
                <w:lang w:val="nl-BE"/>
              </w:rPr>
              <w:t>vragen om langzamer te spreken, iets te herhalen;</w:t>
            </w:r>
          </w:p>
          <w:p w14:paraId="78461292" w14:textId="77777777" w:rsidR="003566F1" w:rsidRPr="00D45E22" w:rsidRDefault="003566F1" w:rsidP="00AC50FD">
            <w:pPr>
              <w:numPr>
                <w:ilvl w:val="0"/>
                <w:numId w:val="49"/>
              </w:numPr>
              <w:spacing w:after="0"/>
              <w:rPr>
                <w:szCs w:val="18"/>
                <w:lang w:val="nl-BE"/>
              </w:rPr>
            </w:pPr>
            <w:r w:rsidRPr="00D45E22">
              <w:rPr>
                <w:szCs w:val="18"/>
                <w:lang w:val="nl-BE"/>
              </w:rPr>
              <w:t>hypothesen vormen over de inhoud en de bedoeling van de tekst;</w:t>
            </w:r>
          </w:p>
          <w:p w14:paraId="334373C9" w14:textId="77777777" w:rsidR="003566F1" w:rsidRPr="00D45E22" w:rsidRDefault="003566F1" w:rsidP="00AC50FD">
            <w:pPr>
              <w:numPr>
                <w:ilvl w:val="0"/>
                <w:numId w:val="49"/>
              </w:numPr>
              <w:spacing w:after="0"/>
              <w:rPr>
                <w:szCs w:val="18"/>
                <w:lang w:val="nl-BE"/>
              </w:rPr>
            </w:pPr>
            <w:r w:rsidRPr="00D45E22">
              <w:rPr>
                <w:szCs w:val="18"/>
                <w:lang w:val="nl-BE"/>
              </w:rPr>
              <w:t>de vermoedelijke betekenis van transparante woorden afleiden;</w:t>
            </w:r>
          </w:p>
          <w:p w14:paraId="3DBDAC87" w14:textId="77777777" w:rsidR="003566F1" w:rsidRPr="00D45E22" w:rsidRDefault="003566F1" w:rsidP="00AC50FD">
            <w:pPr>
              <w:numPr>
                <w:ilvl w:val="0"/>
                <w:numId w:val="49"/>
              </w:numPr>
              <w:spacing w:after="0"/>
              <w:rPr>
                <w:szCs w:val="18"/>
                <w:lang w:val="nl-BE"/>
              </w:rPr>
            </w:pPr>
            <w:r w:rsidRPr="00D45E22">
              <w:rPr>
                <w:szCs w:val="18"/>
                <w:lang w:val="nl-BE"/>
              </w:rPr>
              <w:t>de vermoedelijke betekenis van onbekende woorden afleiden uit de context;</w:t>
            </w:r>
          </w:p>
          <w:p w14:paraId="30908DF6" w14:textId="77777777" w:rsidR="00D45E22" w:rsidRPr="00AD00FB" w:rsidRDefault="003566F1" w:rsidP="00AD00FB">
            <w:pPr>
              <w:numPr>
                <w:ilvl w:val="0"/>
                <w:numId w:val="49"/>
              </w:numPr>
              <w:spacing w:after="0"/>
              <w:rPr>
                <w:szCs w:val="18"/>
                <w:lang w:val="nl-BE"/>
              </w:rPr>
            </w:pPr>
            <w:r w:rsidRPr="00D45E22">
              <w:rPr>
                <w:szCs w:val="18"/>
                <w:lang w:val="nl-BE"/>
              </w:rPr>
              <w:t>relevante informatie in kernwoorden noteren.</w:t>
            </w:r>
          </w:p>
        </w:tc>
        <w:tc>
          <w:tcPr>
            <w:tcW w:w="1418" w:type="dxa"/>
            <w:shd w:val="clear" w:color="auto" w:fill="auto"/>
          </w:tcPr>
          <w:p w14:paraId="34A2E4D1" w14:textId="77777777" w:rsidR="003566F1" w:rsidRPr="00D45E22" w:rsidRDefault="003566F1" w:rsidP="000333CF">
            <w:pPr>
              <w:rPr>
                <w:szCs w:val="18"/>
              </w:rPr>
            </w:pPr>
            <w:r w:rsidRPr="00D45E22">
              <w:rPr>
                <w:szCs w:val="18"/>
              </w:rPr>
              <w:t>ET8</w:t>
            </w:r>
          </w:p>
        </w:tc>
      </w:tr>
      <w:tr w:rsidR="003566F1" w:rsidRPr="00D45E22" w14:paraId="519FDCE1" w14:textId="77777777" w:rsidTr="00AF53B3">
        <w:tc>
          <w:tcPr>
            <w:tcW w:w="12616" w:type="dxa"/>
            <w:shd w:val="clear" w:color="auto" w:fill="auto"/>
          </w:tcPr>
          <w:p w14:paraId="3BD6681B" w14:textId="77777777" w:rsidR="003566F1" w:rsidRPr="00D45E22" w:rsidRDefault="003566F1" w:rsidP="000333CF">
            <w:pPr>
              <w:jc w:val="center"/>
              <w:rPr>
                <w:szCs w:val="18"/>
              </w:rPr>
            </w:pPr>
            <w:r w:rsidRPr="00D45E22">
              <w:rPr>
                <w:b/>
                <w:szCs w:val="18"/>
              </w:rPr>
              <w:t>Lezen</w:t>
            </w:r>
          </w:p>
        </w:tc>
        <w:tc>
          <w:tcPr>
            <w:tcW w:w="1418" w:type="dxa"/>
            <w:shd w:val="clear" w:color="auto" w:fill="auto"/>
          </w:tcPr>
          <w:p w14:paraId="2B64B5D1" w14:textId="77777777" w:rsidR="003566F1" w:rsidRPr="00D45E22" w:rsidRDefault="003566F1" w:rsidP="000333CF">
            <w:pPr>
              <w:rPr>
                <w:szCs w:val="18"/>
              </w:rPr>
            </w:pPr>
          </w:p>
        </w:tc>
      </w:tr>
      <w:tr w:rsidR="003566F1" w:rsidRPr="00D45E22" w14:paraId="799F9083" w14:textId="77777777" w:rsidTr="00AF53B3">
        <w:tc>
          <w:tcPr>
            <w:tcW w:w="12616" w:type="dxa"/>
            <w:shd w:val="clear" w:color="auto" w:fill="auto"/>
          </w:tcPr>
          <w:p w14:paraId="7CE9884A" w14:textId="77777777" w:rsidR="003566F1" w:rsidRPr="00D45E22" w:rsidRDefault="003566F1" w:rsidP="000333CF">
            <w:pPr>
              <w:rPr>
                <w:szCs w:val="18"/>
              </w:rPr>
            </w:pPr>
            <w:r w:rsidRPr="00D45E22">
              <w:rPr>
                <w:szCs w:val="18"/>
              </w:rPr>
              <w:t xml:space="preserve">In </w:t>
            </w:r>
            <w:r w:rsidRPr="00D45E22">
              <w:rPr>
                <w:b/>
                <w:szCs w:val="18"/>
              </w:rPr>
              <w:t>teksten</w:t>
            </w:r>
            <w:r w:rsidRPr="00D45E22">
              <w:rPr>
                <w:szCs w:val="18"/>
              </w:rPr>
              <w:t xml:space="preserve"> met de volgende </w:t>
            </w:r>
            <w:r w:rsidRPr="00D45E22">
              <w:rPr>
                <w:b/>
                <w:szCs w:val="18"/>
              </w:rPr>
              <w:t>kenmerken</w:t>
            </w:r>
          </w:p>
        </w:tc>
        <w:tc>
          <w:tcPr>
            <w:tcW w:w="1418" w:type="dxa"/>
            <w:shd w:val="clear" w:color="auto" w:fill="auto"/>
          </w:tcPr>
          <w:p w14:paraId="261E75F2" w14:textId="77777777" w:rsidR="003566F1" w:rsidRPr="00D45E22" w:rsidRDefault="003566F1" w:rsidP="000333CF">
            <w:pPr>
              <w:rPr>
                <w:szCs w:val="18"/>
              </w:rPr>
            </w:pPr>
          </w:p>
        </w:tc>
      </w:tr>
      <w:tr w:rsidR="003566F1" w:rsidRPr="00D45E22" w14:paraId="621329FC" w14:textId="77777777" w:rsidTr="00AD00FB">
        <w:tc>
          <w:tcPr>
            <w:tcW w:w="12616" w:type="dxa"/>
            <w:tcBorders>
              <w:bottom w:val="single" w:sz="4" w:space="0" w:color="auto"/>
            </w:tcBorders>
            <w:shd w:val="clear" w:color="auto" w:fill="auto"/>
          </w:tcPr>
          <w:p w14:paraId="7977FC5B" w14:textId="77777777" w:rsidR="003566F1" w:rsidRPr="00D45E22" w:rsidRDefault="003566F1" w:rsidP="00AC50FD">
            <w:pPr>
              <w:numPr>
                <w:ilvl w:val="0"/>
                <w:numId w:val="50"/>
              </w:numPr>
              <w:spacing w:after="0"/>
              <w:rPr>
                <w:szCs w:val="18"/>
                <w:lang w:val="nl-BE"/>
              </w:rPr>
            </w:pPr>
            <w:r w:rsidRPr="00D45E22">
              <w:rPr>
                <w:b/>
                <w:bCs/>
                <w:szCs w:val="18"/>
                <w:lang w:val="nl-BE"/>
              </w:rPr>
              <w:t>Onderwerp</w:t>
            </w:r>
          </w:p>
          <w:p w14:paraId="0B191830" w14:textId="77777777" w:rsidR="003566F1" w:rsidRPr="00D45E22" w:rsidRDefault="003566F1" w:rsidP="00AC50FD">
            <w:pPr>
              <w:numPr>
                <w:ilvl w:val="1"/>
                <w:numId w:val="51"/>
              </w:numPr>
              <w:spacing w:after="0"/>
              <w:rPr>
                <w:szCs w:val="18"/>
                <w:lang w:val="nl-BE"/>
              </w:rPr>
            </w:pPr>
            <w:r w:rsidRPr="00D45E22">
              <w:rPr>
                <w:szCs w:val="18"/>
                <w:lang w:val="nl-BE"/>
              </w:rPr>
              <w:t>af en toe enige abstractie</w:t>
            </w:r>
          </w:p>
          <w:p w14:paraId="5CC196EB" w14:textId="77777777" w:rsidR="003566F1" w:rsidRPr="00D45E22" w:rsidRDefault="003566F1" w:rsidP="00AC50FD">
            <w:pPr>
              <w:numPr>
                <w:ilvl w:val="1"/>
                <w:numId w:val="51"/>
              </w:numPr>
              <w:spacing w:after="0"/>
              <w:rPr>
                <w:szCs w:val="18"/>
                <w:lang w:val="nl-BE"/>
              </w:rPr>
            </w:pPr>
            <w:r w:rsidRPr="00D45E22">
              <w:rPr>
                <w:szCs w:val="18"/>
                <w:lang w:val="nl-BE"/>
              </w:rPr>
              <w:t>eigen leefwereld en dagelijks leven</w:t>
            </w:r>
          </w:p>
          <w:p w14:paraId="09C79908" w14:textId="77777777" w:rsidR="003566F1" w:rsidRPr="00D45E22" w:rsidRDefault="003566F1" w:rsidP="00AC50FD">
            <w:pPr>
              <w:numPr>
                <w:ilvl w:val="1"/>
                <w:numId w:val="51"/>
              </w:numPr>
              <w:spacing w:after="0"/>
              <w:rPr>
                <w:szCs w:val="18"/>
                <w:lang w:val="nl-BE"/>
              </w:rPr>
            </w:pPr>
            <w:r w:rsidRPr="00D45E22">
              <w:rPr>
                <w:szCs w:val="18"/>
                <w:lang w:val="nl-BE"/>
              </w:rPr>
              <w:t>ook onderwerpen van meer algemene aard, onder meer met betrekking tot de actualiteit</w:t>
            </w:r>
          </w:p>
          <w:p w14:paraId="49466B59" w14:textId="77777777" w:rsidR="003566F1" w:rsidRPr="00D45E22" w:rsidRDefault="003566F1" w:rsidP="00AC50FD">
            <w:pPr>
              <w:numPr>
                <w:ilvl w:val="0"/>
                <w:numId w:val="51"/>
              </w:numPr>
              <w:spacing w:after="0"/>
              <w:rPr>
                <w:szCs w:val="18"/>
                <w:lang w:val="nl-BE"/>
              </w:rPr>
            </w:pPr>
            <w:r w:rsidRPr="00D45E22">
              <w:rPr>
                <w:b/>
                <w:bCs/>
                <w:szCs w:val="18"/>
                <w:lang w:val="nl-BE"/>
              </w:rPr>
              <w:t>Taalgebruikssituatie</w:t>
            </w:r>
          </w:p>
          <w:p w14:paraId="2D910BF3" w14:textId="77777777" w:rsidR="003566F1" w:rsidRPr="00D45E22" w:rsidRDefault="003566F1" w:rsidP="00AC50FD">
            <w:pPr>
              <w:numPr>
                <w:ilvl w:val="1"/>
                <w:numId w:val="51"/>
              </w:numPr>
              <w:spacing w:after="0"/>
              <w:rPr>
                <w:szCs w:val="18"/>
                <w:lang w:val="nl-BE"/>
              </w:rPr>
            </w:pPr>
            <w:r w:rsidRPr="00D45E22">
              <w:rPr>
                <w:szCs w:val="18"/>
                <w:lang w:val="nl-BE"/>
              </w:rPr>
              <w:t>voor de cursisten relevante taalgebruikssituaties</w:t>
            </w:r>
          </w:p>
          <w:p w14:paraId="30844238" w14:textId="77777777" w:rsidR="003566F1" w:rsidRPr="00D45E22" w:rsidRDefault="003566F1" w:rsidP="00AC50FD">
            <w:pPr>
              <w:numPr>
                <w:ilvl w:val="1"/>
                <w:numId w:val="51"/>
              </w:numPr>
              <w:spacing w:after="0"/>
              <w:rPr>
                <w:szCs w:val="18"/>
                <w:lang w:val="nl-BE"/>
              </w:rPr>
            </w:pPr>
            <w:r w:rsidRPr="00D45E22">
              <w:rPr>
                <w:szCs w:val="18"/>
                <w:lang w:val="nl-BE"/>
              </w:rPr>
              <w:t>met en zonder visuele ondersteuning</w:t>
            </w:r>
          </w:p>
          <w:p w14:paraId="5CED291F" w14:textId="77777777" w:rsidR="003566F1" w:rsidRPr="00D45E22" w:rsidRDefault="003566F1" w:rsidP="00AC50FD">
            <w:pPr>
              <w:numPr>
                <w:ilvl w:val="1"/>
                <w:numId w:val="51"/>
              </w:numPr>
              <w:spacing w:after="0"/>
              <w:rPr>
                <w:szCs w:val="18"/>
                <w:lang w:val="nl-BE"/>
              </w:rPr>
            </w:pPr>
            <w:r w:rsidRPr="00D45E22">
              <w:rPr>
                <w:szCs w:val="18"/>
                <w:lang w:val="nl-BE"/>
              </w:rPr>
              <w:t>socioculturele verschillen tussen de Franstalige wereld en de eigen wereld</w:t>
            </w:r>
          </w:p>
          <w:p w14:paraId="114F6EBE" w14:textId="77777777" w:rsidR="003566F1" w:rsidRPr="00D45E22" w:rsidRDefault="003566F1" w:rsidP="00AC50FD">
            <w:pPr>
              <w:numPr>
                <w:ilvl w:val="1"/>
                <w:numId w:val="51"/>
              </w:numPr>
              <w:spacing w:after="0"/>
              <w:rPr>
                <w:szCs w:val="18"/>
                <w:lang w:val="nl-BE"/>
              </w:rPr>
            </w:pPr>
            <w:r w:rsidRPr="00D45E22">
              <w:rPr>
                <w:szCs w:val="18"/>
                <w:lang w:val="nl-BE"/>
              </w:rPr>
              <w:t>met aandacht voor digitale media</w:t>
            </w:r>
          </w:p>
          <w:p w14:paraId="2F5838C1" w14:textId="77777777" w:rsidR="003566F1" w:rsidRPr="00D45E22" w:rsidRDefault="003566F1" w:rsidP="00AC50FD">
            <w:pPr>
              <w:numPr>
                <w:ilvl w:val="0"/>
                <w:numId w:val="51"/>
              </w:numPr>
              <w:spacing w:after="0"/>
              <w:rPr>
                <w:szCs w:val="18"/>
                <w:lang w:val="nl-BE"/>
              </w:rPr>
            </w:pPr>
            <w:r w:rsidRPr="00D45E22">
              <w:rPr>
                <w:b/>
                <w:bCs/>
                <w:szCs w:val="18"/>
                <w:lang w:val="nl-BE"/>
              </w:rPr>
              <w:t>Structuur/ Samenhang/ Lengte</w:t>
            </w:r>
          </w:p>
          <w:p w14:paraId="668613C3" w14:textId="77777777" w:rsidR="003566F1" w:rsidRPr="00D45E22" w:rsidRDefault="003566F1" w:rsidP="00AC50FD">
            <w:pPr>
              <w:numPr>
                <w:ilvl w:val="1"/>
                <w:numId w:val="51"/>
              </w:numPr>
              <w:spacing w:after="0"/>
              <w:rPr>
                <w:szCs w:val="18"/>
                <w:lang w:val="nl-BE"/>
              </w:rPr>
            </w:pPr>
            <w:r w:rsidRPr="00D45E22">
              <w:rPr>
                <w:szCs w:val="18"/>
                <w:lang w:val="nl-BE"/>
              </w:rPr>
              <w:t>ook samengestelde zinnen met een zekere mate van complexiteit</w:t>
            </w:r>
          </w:p>
          <w:p w14:paraId="40B0FCE7" w14:textId="77777777" w:rsidR="003566F1" w:rsidRPr="00D45E22" w:rsidRDefault="003566F1" w:rsidP="00AC50FD">
            <w:pPr>
              <w:numPr>
                <w:ilvl w:val="1"/>
                <w:numId w:val="51"/>
              </w:numPr>
              <w:spacing w:after="0"/>
              <w:rPr>
                <w:szCs w:val="18"/>
                <w:lang w:val="nl-BE"/>
              </w:rPr>
            </w:pPr>
            <w:r w:rsidRPr="00D45E22">
              <w:rPr>
                <w:szCs w:val="18"/>
                <w:lang w:val="nl-BE"/>
              </w:rPr>
              <w:t>niet al te complex gestructureerde artistiek-literaire teksten</w:t>
            </w:r>
          </w:p>
          <w:p w14:paraId="60E2F452" w14:textId="77777777" w:rsidR="003566F1" w:rsidRPr="00D45E22" w:rsidRDefault="003566F1" w:rsidP="00AC50FD">
            <w:pPr>
              <w:numPr>
                <w:ilvl w:val="1"/>
                <w:numId w:val="51"/>
              </w:numPr>
              <w:spacing w:after="0"/>
              <w:rPr>
                <w:szCs w:val="18"/>
                <w:lang w:val="nl-BE"/>
              </w:rPr>
            </w:pPr>
            <w:r w:rsidRPr="00D45E22">
              <w:rPr>
                <w:szCs w:val="18"/>
                <w:lang w:val="nl-BE"/>
              </w:rPr>
              <w:t>relatief complex gestructureerde  narratieve teksten</w:t>
            </w:r>
          </w:p>
          <w:p w14:paraId="7DC3D5C9" w14:textId="77777777" w:rsidR="003566F1" w:rsidRPr="00D45E22" w:rsidRDefault="003566F1" w:rsidP="00AC50FD">
            <w:pPr>
              <w:numPr>
                <w:ilvl w:val="1"/>
                <w:numId w:val="51"/>
              </w:numPr>
              <w:spacing w:after="0"/>
              <w:rPr>
                <w:szCs w:val="18"/>
                <w:lang w:val="nl-BE"/>
              </w:rPr>
            </w:pPr>
            <w:r w:rsidRPr="00D45E22">
              <w:rPr>
                <w:szCs w:val="18"/>
                <w:lang w:val="nl-BE"/>
              </w:rPr>
              <w:t>af en toe relatief lange teksten</w:t>
            </w:r>
          </w:p>
          <w:p w14:paraId="5CED84B7" w14:textId="77777777" w:rsidR="003566F1" w:rsidRPr="00D45E22" w:rsidRDefault="003566F1" w:rsidP="00AC50FD">
            <w:pPr>
              <w:numPr>
                <w:ilvl w:val="1"/>
                <w:numId w:val="51"/>
              </w:numPr>
              <w:spacing w:after="0"/>
              <w:rPr>
                <w:szCs w:val="18"/>
                <w:lang w:val="nl-BE"/>
              </w:rPr>
            </w:pPr>
            <w:r w:rsidRPr="00D45E22">
              <w:rPr>
                <w:szCs w:val="18"/>
                <w:lang w:val="nl-BE"/>
              </w:rPr>
              <w:t>ook met redundante informatie</w:t>
            </w:r>
          </w:p>
          <w:p w14:paraId="1F0954B2" w14:textId="77777777" w:rsidR="003566F1" w:rsidRPr="00D45E22" w:rsidRDefault="003566F1" w:rsidP="00AC50FD">
            <w:pPr>
              <w:numPr>
                <w:ilvl w:val="0"/>
                <w:numId w:val="51"/>
              </w:numPr>
              <w:spacing w:after="0"/>
              <w:rPr>
                <w:szCs w:val="18"/>
                <w:lang w:val="nl-BE"/>
              </w:rPr>
            </w:pPr>
            <w:r w:rsidRPr="00D45E22">
              <w:rPr>
                <w:b/>
                <w:bCs/>
                <w:szCs w:val="18"/>
                <w:lang w:val="nl-BE"/>
              </w:rPr>
              <w:t>Woordenschat en taalvariëteit</w:t>
            </w:r>
          </w:p>
          <w:p w14:paraId="4402FFF0" w14:textId="77777777" w:rsidR="003566F1" w:rsidRPr="00D45E22" w:rsidRDefault="003566F1" w:rsidP="00AC50FD">
            <w:pPr>
              <w:numPr>
                <w:ilvl w:val="1"/>
                <w:numId w:val="51"/>
              </w:numPr>
              <w:spacing w:after="0"/>
              <w:rPr>
                <w:szCs w:val="18"/>
                <w:lang w:val="nl-BE"/>
              </w:rPr>
            </w:pPr>
            <w:r w:rsidRPr="00D45E22">
              <w:rPr>
                <w:szCs w:val="18"/>
                <w:lang w:val="nl-BE"/>
              </w:rPr>
              <w:t>vaker minimale afwijking van de standaardtaal</w:t>
            </w:r>
          </w:p>
          <w:p w14:paraId="42217AC5" w14:textId="77777777" w:rsidR="003566F1" w:rsidRPr="00D45E22" w:rsidRDefault="003566F1" w:rsidP="00AC50FD">
            <w:pPr>
              <w:numPr>
                <w:ilvl w:val="1"/>
                <w:numId w:val="51"/>
              </w:numPr>
              <w:spacing w:after="0"/>
              <w:rPr>
                <w:szCs w:val="18"/>
                <w:lang w:val="nl-BE"/>
              </w:rPr>
            </w:pPr>
            <w:r w:rsidRPr="00D45E22">
              <w:rPr>
                <w:szCs w:val="18"/>
                <w:lang w:val="nl-BE"/>
              </w:rPr>
              <w:t>informeel en formeel</w:t>
            </w:r>
          </w:p>
          <w:p w14:paraId="196FB694" w14:textId="77777777" w:rsidR="003566F1" w:rsidRPr="00D45E22" w:rsidRDefault="003566F1" w:rsidP="00AC50FD">
            <w:pPr>
              <w:numPr>
                <w:ilvl w:val="1"/>
                <w:numId w:val="51"/>
              </w:numPr>
              <w:spacing w:after="0"/>
              <w:rPr>
                <w:szCs w:val="18"/>
                <w:lang w:val="nl-BE"/>
              </w:rPr>
            </w:pPr>
            <w:r w:rsidRPr="00D45E22">
              <w:rPr>
                <w:szCs w:val="18"/>
                <w:lang w:val="nl-BE"/>
              </w:rPr>
              <w:t>aandacht voor taalvariëteiten</w:t>
            </w:r>
          </w:p>
        </w:tc>
        <w:tc>
          <w:tcPr>
            <w:tcW w:w="1418" w:type="dxa"/>
            <w:tcBorders>
              <w:bottom w:val="single" w:sz="4" w:space="0" w:color="auto"/>
            </w:tcBorders>
            <w:shd w:val="clear" w:color="auto" w:fill="auto"/>
          </w:tcPr>
          <w:p w14:paraId="6DBC0B87" w14:textId="77777777" w:rsidR="003566F1" w:rsidRPr="00D45E22" w:rsidRDefault="003566F1" w:rsidP="000333CF">
            <w:pPr>
              <w:rPr>
                <w:szCs w:val="18"/>
              </w:rPr>
            </w:pPr>
          </w:p>
        </w:tc>
      </w:tr>
      <w:tr w:rsidR="003566F1" w:rsidRPr="00D45E22" w14:paraId="4CD86E9C" w14:textId="77777777" w:rsidTr="00AD00FB">
        <w:tc>
          <w:tcPr>
            <w:tcW w:w="12616" w:type="dxa"/>
            <w:tcBorders>
              <w:bottom w:val="nil"/>
            </w:tcBorders>
            <w:shd w:val="clear" w:color="auto" w:fill="auto"/>
          </w:tcPr>
          <w:p w14:paraId="143E90C6" w14:textId="77777777" w:rsidR="003566F1" w:rsidRPr="00D45E22" w:rsidRDefault="003566F1" w:rsidP="000333CF">
            <w:pPr>
              <w:rPr>
                <w:szCs w:val="18"/>
              </w:rPr>
            </w:pPr>
            <w:r w:rsidRPr="00D45E22">
              <w:rPr>
                <w:szCs w:val="18"/>
              </w:rPr>
              <w:t xml:space="preserve">kunnen de cursisten volgende </w:t>
            </w:r>
            <w:r w:rsidRPr="00D45E22">
              <w:rPr>
                <w:b/>
                <w:szCs w:val="18"/>
              </w:rPr>
              <w:t>taken beschrijvend uitvoeren</w:t>
            </w:r>
            <w:r w:rsidR="00AD00FB">
              <w:rPr>
                <w:b/>
                <w:szCs w:val="18"/>
              </w:rPr>
              <w:t>:</w:t>
            </w:r>
          </w:p>
        </w:tc>
        <w:tc>
          <w:tcPr>
            <w:tcW w:w="1418" w:type="dxa"/>
            <w:tcBorders>
              <w:bottom w:val="nil"/>
            </w:tcBorders>
            <w:shd w:val="clear" w:color="auto" w:fill="auto"/>
          </w:tcPr>
          <w:p w14:paraId="3F44C8CE" w14:textId="77777777" w:rsidR="003566F1" w:rsidRPr="00D45E22" w:rsidRDefault="003566F1" w:rsidP="000333CF">
            <w:pPr>
              <w:rPr>
                <w:szCs w:val="18"/>
              </w:rPr>
            </w:pPr>
          </w:p>
        </w:tc>
      </w:tr>
      <w:tr w:rsidR="003566F1" w:rsidRPr="00D45E22" w14:paraId="11F78CB2" w14:textId="77777777" w:rsidTr="00AD00FB">
        <w:tc>
          <w:tcPr>
            <w:tcW w:w="12616" w:type="dxa"/>
            <w:tcBorders>
              <w:top w:val="nil"/>
              <w:bottom w:val="nil"/>
            </w:tcBorders>
            <w:shd w:val="clear" w:color="auto" w:fill="auto"/>
          </w:tcPr>
          <w:p w14:paraId="26184677" w14:textId="77777777" w:rsidR="003566F1" w:rsidRPr="00D45E22" w:rsidRDefault="003566F1" w:rsidP="000333CF">
            <w:pPr>
              <w:pStyle w:val="04Pijltjes"/>
              <w:rPr>
                <w:sz w:val="18"/>
                <w:szCs w:val="18"/>
              </w:rPr>
            </w:pPr>
            <w:r w:rsidRPr="00D45E22">
              <w:rPr>
                <w:sz w:val="18"/>
                <w:szCs w:val="18"/>
              </w:rPr>
              <w:t xml:space="preserve">het onderwerp bepalen in narratieve en artistiek-literaire teksten; </w:t>
            </w:r>
          </w:p>
        </w:tc>
        <w:tc>
          <w:tcPr>
            <w:tcW w:w="1418" w:type="dxa"/>
            <w:tcBorders>
              <w:top w:val="nil"/>
              <w:bottom w:val="nil"/>
            </w:tcBorders>
            <w:shd w:val="clear" w:color="auto" w:fill="auto"/>
          </w:tcPr>
          <w:p w14:paraId="0C541D5F" w14:textId="77777777" w:rsidR="003566F1" w:rsidRPr="00D45E22" w:rsidRDefault="003566F1" w:rsidP="000333CF">
            <w:pPr>
              <w:rPr>
                <w:szCs w:val="18"/>
              </w:rPr>
            </w:pPr>
            <w:r w:rsidRPr="00D45E22">
              <w:rPr>
                <w:szCs w:val="18"/>
              </w:rPr>
              <w:t>ET9</w:t>
            </w:r>
          </w:p>
        </w:tc>
      </w:tr>
      <w:tr w:rsidR="003566F1" w:rsidRPr="00D45E22" w14:paraId="7E75A5DE" w14:textId="77777777" w:rsidTr="00AD00FB">
        <w:tc>
          <w:tcPr>
            <w:tcW w:w="12616" w:type="dxa"/>
            <w:tcBorders>
              <w:top w:val="nil"/>
              <w:bottom w:val="nil"/>
            </w:tcBorders>
            <w:shd w:val="clear" w:color="auto" w:fill="auto"/>
          </w:tcPr>
          <w:p w14:paraId="60DD5191" w14:textId="77777777" w:rsidR="003566F1" w:rsidRPr="00D45E22" w:rsidRDefault="003566F1" w:rsidP="000333CF">
            <w:pPr>
              <w:pStyle w:val="04Pijltjes"/>
              <w:rPr>
                <w:sz w:val="18"/>
                <w:szCs w:val="18"/>
              </w:rPr>
            </w:pPr>
            <w:r w:rsidRPr="00D45E22">
              <w:rPr>
                <w:sz w:val="18"/>
                <w:szCs w:val="18"/>
              </w:rPr>
              <w:t xml:space="preserve">de hoofdgedachte achterhalen in narratieve en artistiek-literaire teksten; </w:t>
            </w:r>
          </w:p>
        </w:tc>
        <w:tc>
          <w:tcPr>
            <w:tcW w:w="1418" w:type="dxa"/>
            <w:tcBorders>
              <w:top w:val="nil"/>
              <w:bottom w:val="nil"/>
            </w:tcBorders>
            <w:shd w:val="clear" w:color="auto" w:fill="auto"/>
          </w:tcPr>
          <w:p w14:paraId="258F1DC4" w14:textId="77777777" w:rsidR="003566F1" w:rsidRPr="00D45E22" w:rsidRDefault="003566F1" w:rsidP="000333CF">
            <w:pPr>
              <w:rPr>
                <w:szCs w:val="18"/>
              </w:rPr>
            </w:pPr>
            <w:r w:rsidRPr="00D45E22">
              <w:rPr>
                <w:szCs w:val="18"/>
              </w:rPr>
              <w:t>ET10</w:t>
            </w:r>
          </w:p>
        </w:tc>
      </w:tr>
      <w:tr w:rsidR="003566F1" w:rsidRPr="00D45E22" w14:paraId="69139151" w14:textId="77777777" w:rsidTr="00AD00FB">
        <w:tc>
          <w:tcPr>
            <w:tcW w:w="12616" w:type="dxa"/>
            <w:tcBorders>
              <w:top w:val="nil"/>
              <w:bottom w:val="nil"/>
            </w:tcBorders>
            <w:shd w:val="clear" w:color="auto" w:fill="auto"/>
          </w:tcPr>
          <w:p w14:paraId="0269224C" w14:textId="77777777" w:rsidR="003566F1" w:rsidRPr="00D45E22" w:rsidRDefault="003566F1" w:rsidP="000333CF">
            <w:pPr>
              <w:pStyle w:val="04Pijltjes"/>
              <w:rPr>
                <w:sz w:val="18"/>
                <w:szCs w:val="18"/>
              </w:rPr>
            </w:pPr>
            <w:r w:rsidRPr="00D45E22">
              <w:rPr>
                <w:sz w:val="18"/>
                <w:szCs w:val="18"/>
              </w:rPr>
              <w:t xml:space="preserve">de gedachtegang volgen van narratieve en artistiek-literaire teksten; </w:t>
            </w:r>
          </w:p>
        </w:tc>
        <w:tc>
          <w:tcPr>
            <w:tcW w:w="1418" w:type="dxa"/>
            <w:tcBorders>
              <w:top w:val="nil"/>
              <w:bottom w:val="nil"/>
            </w:tcBorders>
            <w:shd w:val="clear" w:color="auto" w:fill="auto"/>
          </w:tcPr>
          <w:p w14:paraId="16557FC6" w14:textId="77777777" w:rsidR="003566F1" w:rsidRPr="00D45E22" w:rsidRDefault="003566F1" w:rsidP="000333CF">
            <w:pPr>
              <w:rPr>
                <w:szCs w:val="18"/>
              </w:rPr>
            </w:pPr>
            <w:r w:rsidRPr="00D45E22">
              <w:rPr>
                <w:szCs w:val="18"/>
              </w:rPr>
              <w:t>ET11</w:t>
            </w:r>
          </w:p>
        </w:tc>
      </w:tr>
      <w:tr w:rsidR="003566F1" w:rsidRPr="00D45E22" w14:paraId="4BEB5C6A" w14:textId="77777777" w:rsidTr="00AD00FB">
        <w:tc>
          <w:tcPr>
            <w:tcW w:w="12616" w:type="dxa"/>
            <w:tcBorders>
              <w:top w:val="nil"/>
              <w:bottom w:val="nil"/>
            </w:tcBorders>
            <w:shd w:val="clear" w:color="auto" w:fill="auto"/>
          </w:tcPr>
          <w:p w14:paraId="2EBABEB9" w14:textId="77777777" w:rsidR="003566F1" w:rsidRPr="00D45E22" w:rsidRDefault="003566F1" w:rsidP="000333CF">
            <w:pPr>
              <w:pStyle w:val="04Pijltjes"/>
              <w:rPr>
                <w:sz w:val="18"/>
                <w:szCs w:val="18"/>
              </w:rPr>
            </w:pPr>
            <w:r w:rsidRPr="00D45E22">
              <w:rPr>
                <w:sz w:val="18"/>
                <w:szCs w:val="18"/>
              </w:rPr>
              <w:t xml:space="preserve">relevante informatie selecteren uit narratieve en artistiek-literaire teksten; </w:t>
            </w:r>
          </w:p>
        </w:tc>
        <w:tc>
          <w:tcPr>
            <w:tcW w:w="1418" w:type="dxa"/>
            <w:tcBorders>
              <w:top w:val="nil"/>
              <w:bottom w:val="nil"/>
            </w:tcBorders>
            <w:shd w:val="clear" w:color="auto" w:fill="auto"/>
          </w:tcPr>
          <w:p w14:paraId="4D338112" w14:textId="77777777" w:rsidR="003566F1" w:rsidRPr="00D45E22" w:rsidRDefault="003566F1" w:rsidP="000333CF">
            <w:pPr>
              <w:rPr>
                <w:szCs w:val="18"/>
              </w:rPr>
            </w:pPr>
            <w:r w:rsidRPr="00D45E22">
              <w:rPr>
                <w:szCs w:val="18"/>
              </w:rPr>
              <w:t>ET12</w:t>
            </w:r>
          </w:p>
        </w:tc>
      </w:tr>
      <w:tr w:rsidR="003566F1" w:rsidRPr="00D45E22" w14:paraId="687ADF6A" w14:textId="77777777" w:rsidTr="00AD00FB">
        <w:tc>
          <w:tcPr>
            <w:tcW w:w="12616" w:type="dxa"/>
            <w:tcBorders>
              <w:top w:val="nil"/>
              <w:bottom w:val="nil"/>
            </w:tcBorders>
            <w:shd w:val="clear" w:color="auto" w:fill="auto"/>
          </w:tcPr>
          <w:p w14:paraId="1F453649" w14:textId="77777777" w:rsidR="003566F1" w:rsidRPr="00D45E22" w:rsidRDefault="003566F1" w:rsidP="000333CF">
            <w:pPr>
              <w:pStyle w:val="04Pijltjes"/>
              <w:rPr>
                <w:sz w:val="18"/>
                <w:szCs w:val="18"/>
              </w:rPr>
            </w:pPr>
            <w:r w:rsidRPr="00D45E22">
              <w:rPr>
                <w:sz w:val="18"/>
                <w:szCs w:val="18"/>
              </w:rPr>
              <w:t>de tekststructuur en -samenhang herkennen van narratieve en artistiek-literaire teksten;</w:t>
            </w:r>
          </w:p>
        </w:tc>
        <w:tc>
          <w:tcPr>
            <w:tcW w:w="1418" w:type="dxa"/>
            <w:tcBorders>
              <w:top w:val="nil"/>
              <w:bottom w:val="nil"/>
            </w:tcBorders>
            <w:shd w:val="clear" w:color="auto" w:fill="auto"/>
          </w:tcPr>
          <w:p w14:paraId="3D4057F3" w14:textId="77777777" w:rsidR="003566F1" w:rsidRPr="00D45E22" w:rsidRDefault="003566F1" w:rsidP="000333CF">
            <w:pPr>
              <w:rPr>
                <w:szCs w:val="18"/>
              </w:rPr>
            </w:pPr>
            <w:r w:rsidRPr="00D45E22">
              <w:rPr>
                <w:szCs w:val="18"/>
              </w:rPr>
              <w:t>ET13</w:t>
            </w:r>
          </w:p>
        </w:tc>
      </w:tr>
      <w:tr w:rsidR="003566F1" w:rsidRPr="00D45E22" w14:paraId="39CE47FF" w14:textId="77777777" w:rsidTr="00AD00FB">
        <w:tc>
          <w:tcPr>
            <w:tcW w:w="12616" w:type="dxa"/>
            <w:tcBorders>
              <w:top w:val="nil"/>
              <w:bottom w:val="single" w:sz="4" w:space="0" w:color="auto"/>
            </w:tcBorders>
            <w:shd w:val="clear" w:color="auto" w:fill="auto"/>
          </w:tcPr>
          <w:p w14:paraId="4CD9D30D" w14:textId="77777777" w:rsidR="003566F1" w:rsidRPr="00D45E22" w:rsidRDefault="003566F1" w:rsidP="000333CF">
            <w:pPr>
              <w:pStyle w:val="04Pijltjes"/>
              <w:rPr>
                <w:sz w:val="18"/>
                <w:szCs w:val="18"/>
              </w:rPr>
            </w:pPr>
            <w:r w:rsidRPr="00D45E22">
              <w:rPr>
                <w:sz w:val="18"/>
                <w:szCs w:val="18"/>
              </w:rPr>
              <w:t>cultuuruitingen opzoeken die specifiek zijn voor een streek waar de doeltaal gesproken wordt.</w:t>
            </w:r>
          </w:p>
        </w:tc>
        <w:tc>
          <w:tcPr>
            <w:tcW w:w="1418" w:type="dxa"/>
            <w:tcBorders>
              <w:top w:val="nil"/>
              <w:bottom w:val="single" w:sz="4" w:space="0" w:color="auto"/>
            </w:tcBorders>
            <w:shd w:val="clear" w:color="auto" w:fill="auto"/>
          </w:tcPr>
          <w:p w14:paraId="5B8288FD" w14:textId="77777777" w:rsidR="003566F1" w:rsidRPr="00D45E22" w:rsidRDefault="003566F1" w:rsidP="000333CF">
            <w:pPr>
              <w:rPr>
                <w:szCs w:val="18"/>
              </w:rPr>
            </w:pPr>
            <w:r w:rsidRPr="00D45E22">
              <w:rPr>
                <w:szCs w:val="18"/>
              </w:rPr>
              <w:t>ET14</w:t>
            </w:r>
          </w:p>
        </w:tc>
      </w:tr>
      <w:tr w:rsidR="003566F1" w:rsidRPr="00D45E22" w14:paraId="740432CA" w14:textId="77777777" w:rsidTr="00AD00FB">
        <w:tc>
          <w:tcPr>
            <w:tcW w:w="12616" w:type="dxa"/>
            <w:tcBorders>
              <w:bottom w:val="nil"/>
            </w:tcBorders>
            <w:shd w:val="clear" w:color="auto" w:fill="auto"/>
          </w:tcPr>
          <w:p w14:paraId="39ACE5AB" w14:textId="77777777" w:rsidR="003566F1" w:rsidRPr="00D45E22" w:rsidRDefault="003566F1" w:rsidP="000333CF">
            <w:pPr>
              <w:rPr>
                <w:szCs w:val="18"/>
              </w:rPr>
            </w:pPr>
            <w:r w:rsidRPr="00D45E22">
              <w:rPr>
                <w:szCs w:val="18"/>
              </w:rPr>
              <w:t xml:space="preserve">kunnen de cursisten volgende </w:t>
            </w:r>
            <w:r w:rsidRPr="00D45E22">
              <w:rPr>
                <w:b/>
                <w:szCs w:val="18"/>
              </w:rPr>
              <w:t>taken structurerend uitvoeren</w:t>
            </w:r>
            <w:r w:rsidR="00AD00FB">
              <w:rPr>
                <w:b/>
                <w:szCs w:val="18"/>
              </w:rPr>
              <w:t>:</w:t>
            </w:r>
          </w:p>
        </w:tc>
        <w:tc>
          <w:tcPr>
            <w:tcW w:w="1418" w:type="dxa"/>
            <w:tcBorders>
              <w:bottom w:val="nil"/>
            </w:tcBorders>
            <w:shd w:val="clear" w:color="auto" w:fill="auto"/>
          </w:tcPr>
          <w:p w14:paraId="38F39768" w14:textId="77777777" w:rsidR="003566F1" w:rsidRPr="00D45E22" w:rsidRDefault="003566F1" w:rsidP="000333CF">
            <w:pPr>
              <w:rPr>
                <w:szCs w:val="18"/>
              </w:rPr>
            </w:pPr>
          </w:p>
        </w:tc>
      </w:tr>
      <w:tr w:rsidR="003566F1" w:rsidRPr="00D45E22" w14:paraId="50D0483A" w14:textId="77777777" w:rsidTr="00AD00FB">
        <w:tc>
          <w:tcPr>
            <w:tcW w:w="12616" w:type="dxa"/>
            <w:tcBorders>
              <w:top w:val="nil"/>
              <w:bottom w:val="single" w:sz="4" w:space="0" w:color="auto"/>
            </w:tcBorders>
            <w:shd w:val="clear" w:color="auto" w:fill="auto"/>
          </w:tcPr>
          <w:p w14:paraId="601D708F" w14:textId="77777777" w:rsidR="003566F1" w:rsidRPr="00D45E22" w:rsidRDefault="003566F1" w:rsidP="000333CF">
            <w:pPr>
              <w:pStyle w:val="04Pijltjes"/>
              <w:rPr>
                <w:sz w:val="18"/>
                <w:szCs w:val="18"/>
              </w:rPr>
            </w:pPr>
            <w:r w:rsidRPr="00D45E22">
              <w:rPr>
                <w:sz w:val="18"/>
                <w:szCs w:val="18"/>
              </w:rPr>
              <w:t>de informatie van narratieve en artistiek-literaire teksten op overzichtelijke wijze ordenen</w:t>
            </w:r>
          </w:p>
        </w:tc>
        <w:tc>
          <w:tcPr>
            <w:tcW w:w="1418" w:type="dxa"/>
            <w:tcBorders>
              <w:top w:val="nil"/>
              <w:bottom w:val="single" w:sz="4" w:space="0" w:color="auto"/>
            </w:tcBorders>
            <w:shd w:val="clear" w:color="auto" w:fill="auto"/>
          </w:tcPr>
          <w:p w14:paraId="6473FD7B" w14:textId="77777777" w:rsidR="003566F1" w:rsidRPr="00D45E22" w:rsidRDefault="003566F1" w:rsidP="000333CF">
            <w:pPr>
              <w:rPr>
                <w:szCs w:val="18"/>
              </w:rPr>
            </w:pPr>
            <w:r w:rsidRPr="00D45E22">
              <w:rPr>
                <w:szCs w:val="18"/>
              </w:rPr>
              <w:t>ET15</w:t>
            </w:r>
          </w:p>
        </w:tc>
      </w:tr>
      <w:tr w:rsidR="003566F1" w:rsidRPr="00D45E22" w14:paraId="11B3D0A9" w14:textId="77777777" w:rsidTr="00AD00FB">
        <w:tc>
          <w:tcPr>
            <w:tcW w:w="12616" w:type="dxa"/>
            <w:tcBorders>
              <w:bottom w:val="nil"/>
            </w:tcBorders>
            <w:shd w:val="clear" w:color="auto" w:fill="auto"/>
          </w:tcPr>
          <w:p w14:paraId="616FAC2A" w14:textId="77777777" w:rsidR="003566F1" w:rsidRPr="00D45E22" w:rsidRDefault="003566F1" w:rsidP="000333CF">
            <w:pPr>
              <w:rPr>
                <w:szCs w:val="18"/>
              </w:rPr>
            </w:pPr>
            <w:r w:rsidRPr="00D45E22">
              <w:rPr>
                <w:szCs w:val="18"/>
              </w:rPr>
              <w:t xml:space="preserve">kunnen de cursisten volgende </w:t>
            </w:r>
            <w:r w:rsidRPr="00D45E22">
              <w:rPr>
                <w:b/>
                <w:szCs w:val="18"/>
              </w:rPr>
              <w:t>taken beoordelend uitvoeren</w:t>
            </w:r>
            <w:r w:rsidR="00AD00FB">
              <w:rPr>
                <w:b/>
                <w:szCs w:val="18"/>
              </w:rPr>
              <w:t>:</w:t>
            </w:r>
          </w:p>
        </w:tc>
        <w:tc>
          <w:tcPr>
            <w:tcW w:w="1418" w:type="dxa"/>
            <w:tcBorders>
              <w:bottom w:val="nil"/>
            </w:tcBorders>
            <w:shd w:val="clear" w:color="auto" w:fill="auto"/>
          </w:tcPr>
          <w:p w14:paraId="142CB1F5" w14:textId="77777777" w:rsidR="003566F1" w:rsidRPr="00D45E22" w:rsidRDefault="003566F1" w:rsidP="000333CF">
            <w:pPr>
              <w:rPr>
                <w:szCs w:val="18"/>
              </w:rPr>
            </w:pPr>
          </w:p>
        </w:tc>
      </w:tr>
      <w:tr w:rsidR="003566F1" w:rsidRPr="00D45E22" w14:paraId="68922D21" w14:textId="77777777" w:rsidTr="00AD00FB">
        <w:tc>
          <w:tcPr>
            <w:tcW w:w="12616" w:type="dxa"/>
            <w:tcBorders>
              <w:top w:val="nil"/>
            </w:tcBorders>
            <w:shd w:val="clear" w:color="auto" w:fill="auto"/>
          </w:tcPr>
          <w:p w14:paraId="3A588FE7" w14:textId="77777777" w:rsidR="003566F1" w:rsidRPr="00D45E22" w:rsidRDefault="003566F1" w:rsidP="000333CF">
            <w:pPr>
              <w:pStyle w:val="04Pijltjes"/>
              <w:rPr>
                <w:sz w:val="18"/>
                <w:szCs w:val="18"/>
              </w:rPr>
            </w:pPr>
            <w:r w:rsidRPr="00D45E22">
              <w:rPr>
                <w:sz w:val="18"/>
                <w:szCs w:val="18"/>
              </w:rPr>
              <w:t>een oordeel vormen over narratieve en artistiek-literaire teksten</w:t>
            </w:r>
          </w:p>
        </w:tc>
        <w:tc>
          <w:tcPr>
            <w:tcW w:w="1418" w:type="dxa"/>
            <w:tcBorders>
              <w:top w:val="nil"/>
            </w:tcBorders>
            <w:shd w:val="clear" w:color="auto" w:fill="auto"/>
          </w:tcPr>
          <w:p w14:paraId="729566B5" w14:textId="77777777" w:rsidR="003566F1" w:rsidRPr="00D45E22" w:rsidRDefault="003566F1" w:rsidP="000333CF">
            <w:pPr>
              <w:rPr>
                <w:szCs w:val="18"/>
              </w:rPr>
            </w:pPr>
            <w:r w:rsidRPr="00D45E22">
              <w:rPr>
                <w:szCs w:val="18"/>
              </w:rPr>
              <w:t>ET16</w:t>
            </w:r>
          </w:p>
        </w:tc>
      </w:tr>
      <w:tr w:rsidR="003566F1" w:rsidRPr="00D45E22" w14:paraId="0725AD69" w14:textId="77777777" w:rsidTr="00AF53B3">
        <w:tc>
          <w:tcPr>
            <w:tcW w:w="12616" w:type="dxa"/>
            <w:shd w:val="clear" w:color="auto" w:fill="auto"/>
          </w:tcPr>
          <w:p w14:paraId="4ADA4319" w14:textId="77777777" w:rsidR="003566F1" w:rsidRPr="00D45E22" w:rsidRDefault="003566F1" w:rsidP="000333CF">
            <w:pPr>
              <w:rPr>
                <w:szCs w:val="18"/>
              </w:rPr>
            </w:pPr>
            <w:r w:rsidRPr="00D45E22">
              <w:rPr>
                <w:szCs w:val="18"/>
              </w:rPr>
              <w:t xml:space="preserve">Indien nodig passen de cursisten volgende </w:t>
            </w:r>
            <w:r w:rsidRPr="00D45E22">
              <w:rPr>
                <w:b/>
                <w:szCs w:val="18"/>
              </w:rPr>
              <w:t xml:space="preserve">strategieën </w:t>
            </w:r>
            <w:r w:rsidRPr="00D45E22">
              <w:rPr>
                <w:szCs w:val="18"/>
              </w:rPr>
              <w:t>toe:</w:t>
            </w:r>
          </w:p>
          <w:p w14:paraId="324CF671" w14:textId="77777777" w:rsidR="003566F1" w:rsidRPr="00D45E22" w:rsidRDefault="003566F1" w:rsidP="00AC50FD">
            <w:pPr>
              <w:numPr>
                <w:ilvl w:val="0"/>
                <w:numId w:val="52"/>
              </w:numPr>
              <w:spacing w:after="0"/>
              <w:rPr>
                <w:szCs w:val="18"/>
                <w:lang w:val="nl-BE"/>
              </w:rPr>
            </w:pPr>
            <w:r w:rsidRPr="00D45E22">
              <w:rPr>
                <w:szCs w:val="18"/>
                <w:lang w:val="nl-BE"/>
              </w:rPr>
              <w:t>zich blijven concentreren ondanks het feit dat ze niet alles begrijpen;</w:t>
            </w:r>
          </w:p>
          <w:p w14:paraId="4D971728" w14:textId="77777777" w:rsidR="003566F1" w:rsidRPr="00D45E22" w:rsidRDefault="003566F1" w:rsidP="00AC50FD">
            <w:pPr>
              <w:numPr>
                <w:ilvl w:val="0"/>
                <w:numId w:val="52"/>
              </w:numPr>
              <w:spacing w:after="0"/>
              <w:rPr>
                <w:szCs w:val="18"/>
                <w:lang w:val="nl-BE"/>
              </w:rPr>
            </w:pPr>
            <w:r w:rsidRPr="00D45E22">
              <w:rPr>
                <w:szCs w:val="18"/>
                <w:lang w:val="nl-BE"/>
              </w:rPr>
              <w:t>onduidelijke passages herlezen;</w:t>
            </w:r>
          </w:p>
          <w:p w14:paraId="386025A9" w14:textId="77777777" w:rsidR="003566F1" w:rsidRPr="00D45E22" w:rsidRDefault="003566F1" w:rsidP="00AC50FD">
            <w:pPr>
              <w:numPr>
                <w:ilvl w:val="0"/>
                <w:numId w:val="52"/>
              </w:numPr>
              <w:spacing w:after="0"/>
              <w:rPr>
                <w:szCs w:val="18"/>
                <w:lang w:val="nl-BE"/>
              </w:rPr>
            </w:pPr>
            <w:r w:rsidRPr="00D45E22">
              <w:rPr>
                <w:szCs w:val="18"/>
                <w:lang w:val="nl-BE"/>
              </w:rPr>
              <w:t>het leesdoel bepalen en hun taalgedrag er op afstemmen;</w:t>
            </w:r>
          </w:p>
          <w:p w14:paraId="5B918CD9" w14:textId="77777777" w:rsidR="003566F1" w:rsidRPr="00D45E22" w:rsidRDefault="003566F1" w:rsidP="00AC50FD">
            <w:pPr>
              <w:numPr>
                <w:ilvl w:val="0"/>
                <w:numId w:val="52"/>
              </w:numPr>
              <w:spacing w:after="0"/>
              <w:rPr>
                <w:szCs w:val="18"/>
                <w:lang w:val="nl-BE"/>
              </w:rPr>
            </w:pPr>
            <w:r w:rsidRPr="00D45E22">
              <w:rPr>
                <w:szCs w:val="18"/>
                <w:lang w:val="nl-BE"/>
              </w:rPr>
              <w:t>gebruik maken van ondersteunende gegevens (talige en niet-talige) binnen en buiten de tekst;</w:t>
            </w:r>
          </w:p>
          <w:p w14:paraId="79D55378" w14:textId="77777777" w:rsidR="003566F1" w:rsidRPr="00D45E22" w:rsidRDefault="003566F1" w:rsidP="00AC50FD">
            <w:pPr>
              <w:numPr>
                <w:ilvl w:val="0"/>
                <w:numId w:val="52"/>
              </w:numPr>
              <w:spacing w:after="0"/>
              <w:rPr>
                <w:szCs w:val="18"/>
                <w:lang w:val="nl-BE"/>
              </w:rPr>
            </w:pPr>
            <w:r w:rsidRPr="00D45E22">
              <w:rPr>
                <w:szCs w:val="18"/>
                <w:lang w:val="nl-BE"/>
              </w:rPr>
              <w:t>digitale en niet-digitale hulpbronnen en gegevensbestanden raadplegen;</w:t>
            </w:r>
          </w:p>
          <w:p w14:paraId="07F01F5A" w14:textId="77777777" w:rsidR="003566F1" w:rsidRPr="00D45E22" w:rsidRDefault="003566F1" w:rsidP="00AC50FD">
            <w:pPr>
              <w:numPr>
                <w:ilvl w:val="0"/>
                <w:numId w:val="52"/>
              </w:numPr>
              <w:spacing w:after="0"/>
              <w:rPr>
                <w:szCs w:val="18"/>
                <w:lang w:val="nl-BE"/>
              </w:rPr>
            </w:pPr>
            <w:r w:rsidRPr="00D45E22">
              <w:rPr>
                <w:szCs w:val="18"/>
                <w:lang w:val="nl-BE"/>
              </w:rPr>
              <w:t>hypothesen vormen over de inhoud en de bedoeling van de tekst;</w:t>
            </w:r>
          </w:p>
          <w:p w14:paraId="21EF83CF" w14:textId="77777777" w:rsidR="003566F1" w:rsidRPr="00D45E22" w:rsidRDefault="003566F1" w:rsidP="00AC50FD">
            <w:pPr>
              <w:numPr>
                <w:ilvl w:val="0"/>
                <w:numId w:val="52"/>
              </w:numPr>
              <w:spacing w:after="0"/>
              <w:rPr>
                <w:szCs w:val="18"/>
                <w:lang w:val="nl-BE"/>
              </w:rPr>
            </w:pPr>
            <w:r w:rsidRPr="00D45E22">
              <w:rPr>
                <w:szCs w:val="18"/>
                <w:lang w:val="nl-BE"/>
              </w:rPr>
              <w:t>de vermoedelijke betekenis van transparante woorden afleiden;</w:t>
            </w:r>
          </w:p>
          <w:p w14:paraId="7CA053F1" w14:textId="77777777" w:rsidR="003566F1" w:rsidRPr="00D45E22" w:rsidRDefault="003566F1" w:rsidP="00AC50FD">
            <w:pPr>
              <w:numPr>
                <w:ilvl w:val="0"/>
                <w:numId w:val="52"/>
              </w:numPr>
              <w:spacing w:after="0"/>
              <w:rPr>
                <w:szCs w:val="18"/>
                <w:lang w:val="nl-BE"/>
              </w:rPr>
            </w:pPr>
            <w:r w:rsidRPr="00D45E22">
              <w:rPr>
                <w:szCs w:val="18"/>
                <w:lang w:val="nl-BE"/>
              </w:rPr>
              <w:t>de vermoedelijke betekenis van onbekende woorden en uitdrukkingen afleiden uit de context;</w:t>
            </w:r>
          </w:p>
          <w:p w14:paraId="2DC14A26" w14:textId="77777777" w:rsidR="003566F1" w:rsidRPr="00D45E22" w:rsidRDefault="003566F1" w:rsidP="00AC50FD">
            <w:pPr>
              <w:numPr>
                <w:ilvl w:val="0"/>
                <w:numId w:val="52"/>
              </w:numPr>
              <w:spacing w:after="0"/>
              <w:rPr>
                <w:szCs w:val="18"/>
                <w:lang w:val="nl-BE"/>
              </w:rPr>
            </w:pPr>
            <w:r w:rsidRPr="00D45E22">
              <w:rPr>
                <w:szCs w:val="18"/>
                <w:lang w:val="nl-BE"/>
              </w:rPr>
              <w:t>relevante informatie aanduiden.</w:t>
            </w:r>
          </w:p>
        </w:tc>
        <w:tc>
          <w:tcPr>
            <w:tcW w:w="1418" w:type="dxa"/>
            <w:shd w:val="clear" w:color="auto" w:fill="auto"/>
          </w:tcPr>
          <w:p w14:paraId="6B46688C" w14:textId="77777777" w:rsidR="003566F1" w:rsidRPr="00D45E22" w:rsidRDefault="003566F1" w:rsidP="000333CF">
            <w:pPr>
              <w:rPr>
                <w:szCs w:val="18"/>
              </w:rPr>
            </w:pPr>
            <w:r w:rsidRPr="00D45E22">
              <w:rPr>
                <w:szCs w:val="18"/>
              </w:rPr>
              <w:t>ET17</w:t>
            </w:r>
          </w:p>
        </w:tc>
      </w:tr>
      <w:tr w:rsidR="003566F1" w:rsidRPr="00D45E22" w14:paraId="23E4D419" w14:textId="77777777" w:rsidTr="00AF53B3">
        <w:tc>
          <w:tcPr>
            <w:tcW w:w="12616" w:type="dxa"/>
            <w:shd w:val="clear" w:color="auto" w:fill="auto"/>
          </w:tcPr>
          <w:p w14:paraId="4B7A5402" w14:textId="77777777" w:rsidR="003566F1" w:rsidRPr="00D45E22" w:rsidRDefault="003566F1" w:rsidP="000333CF">
            <w:pPr>
              <w:jc w:val="center"/>
              <w:rPr>
                <w:szCs w:val="18"/>
              </w:rPr>
            </w:pPr>
            <w:r w:rsidRPr="00D45E22">
              <w:rPr>
                <w:b/>
                <w:szCs w:val="18"/>
              </w:rPr>
              <w:t>Spreken</w:t>
            </w:r>
          </w:p>
        </w:tc>
        <w:tc>
          <w:tcPr>
            <w:tcW w:w="1418" w:type="dxa"/>
            <w:shd w:val="clear" w:color="auto" w:fill="auto"/>
          </w:tcPr>
          <w:p w14:paraId="2EF5B9C7" w14:textId="77777777" w:rsidR="003566F1" w:rsidRPr="00D45E22" w:rsidRDefault="003566F1" w:rsidP="000333CF">
            <w:pPr>
              <w:rPr>
                <w:szCs w:val="18"/>
              </w:rPr>
            </w:pPr>
          </w:p>
        </w:tc>
      </w:tr>
      <w:tr w:rsidR="003566F1" w:rsidRPr="00D45E22" w14:paraId="42AFADFC" w14:textId="77777777" w:rsidTr="00AF53B3">
        <w:tc>
          <w:tcPr>
            <w:tcW w:w="12616" w:type="dxa"/>
            <w:shd w:val="clear" w:color="auto" w:fill="auto"/>
          </w:tcPr>
          <w:p w14:paraId="1CA97D87" w14:textId="77777777" w:rsidR="003566F1" w:rsidRPr="00D45E22" w:rsidRDefault="003566F1" w:rsidP="000333CF">
            <w:pPr>
              <w:rPr>
                <w:szCs w:val="18"/>
              </w:rPr>
            </w:pPr>
            <w:r w:rsidRPr="00D45E22">
              <w:rPr>
                <w:szCs w:val="18"/>
              </w:rPr>
              <w:t xml:space="preserve">In </w:t>
            </w:r>
            <w:r w:rsidRPr="00D45E22">
              <w:rPr>
                <w:b/>
                <w:szCs w:val="18"/>
              </w:rPr>
              <w:t>teksten</w:t>
            </w:r>
            <w:r w:rsidRPr="00D45E22">
              <w:rPr>
                <w:szCs w:val="18"/>
              </w:rPr>
              <w:t xml:space="preserve"> met de volgende </w:t>
            </w:r>
            <w:r w:rsidRPr="00D45E22">
              <w:rPr>
                <w:b/>
                <w:szCs w:val="18"/>
              </w:rPr>
              <w:t>kenmerken</w:t>
            </w:r>
          </w:p>
        </w:tc>
        <w:tc>
          <w:tcPr>
            <w:tcW w:w="1418" w:type="dxa"/>
            <w:shd w:val="clear" w:color="auto" w:fill="auto"/>
          </w:tcPr>
          <w:p w14:paraId="2D417198" w14:textId="77777777" w:rsidR="003566F1" w:rsidRPr="00D45E22" w:rsidRDefault="003566F1" w:rsidP="000333CF">
            <w:pPr>
              <w:rPr>
                <w:szCs w:val="18"/>
              </w:rPr>
            </w:pPr>
          </w:p>
        </w:tc>
      </w:tr>
      <w:tr w:rsidR="003566F1" w:rsidRPr="00D45E22" w14:paraId="66646F53" w14:textId="77777777" w:rsidTr="00AD00FB">
        <w:tc>
          <w:tcPr>
            <w:tcW w:w="12616" w:type="dxa"/>
            <w:tcBorders>
              <w:bottom w:val="single" w:sz="4" w:space="0" w:color="auto"/>
            </w:tcBorders>
            <w:shd w:val="clear" w:color="auto" w:fill="auto"/>
          </w:tcPr>
          <w:p w14:paraId="68B26740" w14:textId="77777777" w:rsidR="003566F1" w:rsidRPr="00D45E22" w:rsidRDefault="003566F1" w:rsidP="00AC50FD">
            <w:pPr>
              <w:numPr>
                <w:ilvl w:val="0"/>
                <w:numId w:val="53"/>
              </w:numPr>
              <w:spacing w:after="0"/>
              <w:rPr>
                <w:szCs w:val="18"/>
                <w:lang w:val="nl-BE"/>
              </w:rPr>
            </w:pPr>
            <w:r w:rsidRPr="00D45E22">
              <w:rPr>
                <w:b/>
                <w:bCs/>
                <w:szCs w:val="18"/>
                <w:lang w:val="nl-BE"/>
              </w:rPr>
              <w:t>Onderwerp</w:t>
            </w:r>
          </w:p>
          <w:p w14:paraId="1F2FDFC3" w14:textId="77777777" w:rsidR="003566F1" w:rsidRPr="00D45E22" w:rsidRDefault="003566F1" w:rsidP="00AC50FD">
            <w:pPr>
              <w:numPr>
                <w:ilvl w:val="1"/>
                <w:numId w:val="54"/>
              </w:numPr>
              <w:spacing w:after="0"/>
              <w:rPr>
                <w:szCs w:val="18"/>
                <w:lang w:val="nl-BE"/>
              </w:rPr>
            </w:pPr>
            <w:r w:rsidRPr="00D45E22">
              <w:rPr>
                <w:szCs w:val="18"/>
                <w:lang w:val="nl-BE"/>
              </w:rPr>
              <w:t>vrij concreet</w:t>
            </w:r>
          </w:p>
          <w:p w14:paraId="0AA809B2" w14:textId="77777777" w:rsidR="003566F1" w:rsidRPr="00D45E22" w:rsidRDefault="003566F1" w:rsidP="00AC50FD">
            <w:pPr>
              <w:numPr>
                <w:ilvl w:val="1"/>
                <w:numId w:val="54"/>
              </w:numPr>
              <w:spacing w:after="0"/>
              <w:rPr>
                <w:szCs w:val="18"/>
                <w:lang w:val="nl-BE"/>
              </w:rPr>
            </w:pPr>
            <w:r w:rsidRPr="00D45E22">
              <w:rPr>
                <w:szCs w:val="18"/>
                <w:lang w:val="nl-BE"/>
              </w:rPr>
              <w:t>eigen leefwereld en dagelijks leven</w:t>
            </w:r>
          </w:p>
          <w:p w14:paraId="6B889A93" w14:textId="77777777" w:rsidR="003566F1" w:rsidRPr="00D45E22" w:rsidRDefault="003566F1" w:rsidP="00AC50FD">
            <w:pPr>
              <w:numPr>
                <w:ilvl w:val="1"/>
                <w:numId w:val="54"/>
              </w:numPr>
              <w:spacing w:after="0"/>
              <w:rPr>
                <w:szCs w:val="18"/>
                <w:lang w:val="nl-BE"/>
              </w:rPr>
            </w:pPr>
            <w:r w:rsidRPr="00D45E22">
              <w:rPr>
                <w:szCs w:val="18"/>
                <w:lang w:val="nl-BE"/>
              </w:rPr>
              <w:t>onderwerpen van meer algemene aard</w:t>
            </w:r>
          </w:p>
          <w:p w14:paraId="729ED9FB" w14:textId="77777777" w:rsidR="003566F1" w:rsidRPr="00D45E22" w:rsidRDefault="003566F1" w:rsidP="00AC50FD">
            <w:pPr>
              <w:numPr>
                <w:ilvl w:val="0"/>
                <w:numId w:val="54"/>
              </w:numPr>
              <w:spacing w:after="0"/>
              <w:rPr>
                <w:szCs w:val="18"/>
                <w:lang w:val="nl-BE"/>
              </w:rPr>
            </w:pPr>
            <w:r w:rsidRPr="00D45E22">
              <w:rPr>
                <w:b/>
                <w:bCs/>
                <w:szCs w:val="18"/>
                <w:lang w:val="nl-BE"/>
              </w:rPr>
              <w:t>Taalgebruikssituatie</w:t>
            </w:r>
          </w:p>
          <w:p w14:paraId="531D77A1" w14:textId="77777777" w:rsidR="003566F1" w:rsidRPr="00D45E22" w:rsidRDefault="003566F1" w:rsidP="00AC50FD">
            <w:pPr>
              <w:numPr>
                <w:ilvl w:val="1"/>
                <w:numId w:val="54"/>
              </w:numPr>
              <w:spacing w:after="0"/>
              <w:rPr>
                <w:szCs w:val="18"/>
                <w:lang w:val="nl-BE"/>
              </w:rPr>
            </w:pPr>
            <w:r w:rsidRPr="00D45E22">
              <w:rPr>
                <w:szCs w:val="18"/>
                <w:lang w:val="nl-BE"/>
              </w:rPr>
              <w:t>voor de cursisten relevante taalgebruikssituaties</w:t>
            </w:r>
          </w:p>
          <w:p w14:paraId="2C8348A9" w14:textId="77777777" w:rsidR="003566F1" w:rsidRPr="00D45E22" w:rsidRDefault="003566F1" w:rsidP="00AC50FD">
            <w:pPr>
              <w:numPr>
                <w:ilvl w:val="1"/>
                <w:numId w:val="54"/>
              </w:numPr>
              <w:spacing w:after="0"/>
              <w:rPr>
                <w:szCs w:val="18"/>
                <w:lang w:val="nl-BE"/>
              </w:rPr>
            </w:pPr>
            <w:r w:rsidRPr="00D45E22">
              <w:rPr>
                <w:szCs w:val="18"/>
                <w:lang w:val="nl-BE"/>
              </w:rPr>
              <w:t>met en zonder achtergrondgeluiden</w:t>
            </w:r>
          </w:p>
          <w:p w14:paraId="438747D2" w14:textId="77777777" w:rsidR="003566F1" w:rsidRPr="00D45E22" w:rsidRDefault="003566F1" w:rsidP="00AC50FD">
            <w:pPr>
              <w:numPr>
                <w:ilvl w:val="1"/>
                <w:numId w:val="54"/>
              </w:numPr>
              <w:spacing w:after="0"/>
              <w:rPr>
                <w:szCs w:val="18"/>
                <w:lang w:val="nl-BE"/>
              </w:rPr>
            </w:pPr>
            <w:r w:rsidRPr="00D45E22">
              <w:rPr>
                <w:szCs w:val="18"/>
                <w:lang w:val="nl-BE"/>
              </w:rPr>
              <w:t>met en zonder visuele ondersteuning</w:t>
            </w:r>
          </w:p>
          <w:p w14:paraId="37DB279E" w14:textId="77777777" w:rsidR="003566F1" w:rsidRPr="00D45E22" w:rsidRDefault="003566F1" w:rsidP="00AC50FD">
            <w:pPr>
              <w:numPr>
                <w:ilvl w:val="1"/>
                <w:numId w:val="54"/>
              </w:numPr>
              <w:spacing w:after="0"/>
              <w:rPr>
                <w:szCs w:val="18"/>
                <w:lang w:val="nl-BE"/>
              </w:rPr>
            </w:pPr>
            <w:r w:rsidRPr="00D45E22">
              <w:rPr>
                <w:szCs w:val="18"/>
                <w:lang w:val="nl-BE"/>
              </w:rPr>
              <w:t>met aandacht voor digitale media</w:t>
            </w:r>
          </w:p>
          <w:p w14:paraId="6D8BBA8D" w14:textId="77777777" w:rsidR="003566F1" w:rsidRPr="00D45E22" w:rsidRDefault="003566F1" w:rsidP="00AC50FD">
            <w:pPr>
              <w:numPr>
                <w:ilvl w:val="0"/>
                <w:numId w:val="54"/>
              </w:numPr>
              <w:spacing w:after="0"/>
              <w:rPr>
                <w:szCs w:val="18"/>
                <w:lang w:val="nl-BE"/>
              </w:rPr>
            </w:pPr>
            <w:r w:rsidRPr="00D45E22">
              <w:rPr>
                <w:b/>
                <w:bCs/>
                <w:szCs w:val="18"/>
                <w:lang w:val="nl-BE"/>
              </w:rPr>
              <w:t>Structuur/ Samenhang/ Lengte</w:t>
            </w:r>
          </w:p>
          <w:p w14:paraId="2480B17B" w14:textId="77777777" w:rsidR="003566F1" w:rsidRPr="00D45E22" w:rsidRDefault="003566F1" w:rsidP="00AC50FD">
            <w:pPr>
              <w:numPr>
                <w:ilvl w:val="1"/>
                <w:numId w:val="54"/>
              </w:numPr>
              <w:spacing w:after="0"/>
              <w:rPr>
                <w:szCs w:val="18"/>
                <w:lang w:val="nl-BE"/>
              </w:rPr>
            </w:pPr>
            <w:r w:rsidRPr="00D45E22">
              <w:rPr>
                <w:szCs w:val="18"/>
                <w:lang w:val="nl-BE"/>
              </w:rPr>
              <w:t>enkelvoudige en samengestelde zinnen met een beperkte mate van complexiteit</w:t>
            </w:r>
          </w:p>
          <w:p w14:paraId="782571B4" w14:textId="77777777" w:rsidR="003566F1" w:rsidRPr="00D45E22" w:rsidRDefault="003566F1" w:rsidP="00AC50FD">
            <w:pPr>
              <w:numPr>
                <w:ilvl w:val="1"/>
                <w:numId w:val="54"/>
              </w:numPr>
              <w:spacing w:after="0"/>
              <w:rPr>
                <w:szCs w:val="18"/>
                <w:lang w:val="nl-BE"/>
              </w:rPr>
            </w:pPr>
            <w:r w:rsidRPr="00D45E22">
              <w:rPr>
                <w:szCs w:val="18"/>
                <w:lang w:val="nl-BE"/>
              </w:rPr>
              <w:t>duidelijke tekststructuur</w:t>
            </w:r>
          </w:p>
          <w:p w14:paraId="4F88052B" w14:textId="77777777" w:rsidR="003566F1" w:rsidRPr="00D45E22" w:rsidRDefault="003566F1" w:rsidP="00AC50FD">
            <w:pPr>
              <w:numPr>
                <w:ilvl w:val="1"/>
                <w:numId w:val="54"/>
              </w:numPr>
              <w:spacing w:after="0"/>
              <w:rPr>
                <w:szCs w:val="18"/>
                <w:lang w:val="nl-BE"/>
              </w:rPr>
            </w:pPr>
            <w:r w:rsidRPr="00D45E22">
              <w:rPr>
                <w:szCs w:val="18"/>
                <w:lang w:val="nl-BE"/>
              </w:rPr>
              <w:t>complexere elementen verbonden tot een coherente tekst</w:t>
            </w:r>
          </w:p>
          <w:p w14:paraId="303B2959" w14:textId="77777777" w:rsidR="003566F1" w:rsidRPr="00D45E22" w:rsidRDefault="003566F1" w:rsidP="00AC50FD">
            <w:pPr>
              <w:numPr>
                <w:ilvl w:val="1"/>
                <w:numId w:val="54"/>
              </w:numPr>
              <w:spacing w:after="0"/>
              <w:rPr>
                <w:szCs w:val="18"/>
                <w:lang w:val="nl-BE"/>
              </w:rPr>
            </w:pPr>
            <w:r w:rsidRPr="00D45E22">
              <w:rPr>
                <w:szCs w:val="18"/>
                <w:lang w:val="nl-BE"/>
              </w:rPr>
              <w:t>vrij korte en af en toe langere teksten</w:t>
            </w:r>
          </w:p>
          <w:p w14:paraId="68AE164B" w14:textId="77777777" w:rsidR="003566F1" w:rsidRPr="00D45E22" w:rsidRDefault="003566F1" w:rsidP="00AC50FD">
            <w:pPr>
              <w:numPr>
                <w:ilvl w:val="0"/>
                <w:numId w:val="54"/>
              </w:numPr>
              <w:spacing w:after="0"/>
              <w:rPr>
                <w:szCs w:val="18"/>
                <w:lang w:val="nl-BE"/>
              </w:rPr>
            </w:pPr>
            <w:r w:rsidRPr="00D45E22">
              <w:rPr>
                <w:b/>
                <w:bCs/>
                <w:szCs w:val="18"/>
                <w:lang w:val="nl-BE"/>
              </w:rPr>
              <w:t>Uitspraak, articulatie, intonatie</w:t>
            </w:r>
          </w:p>
          <w:p w14:paraId="799A28B7" w14:textId="77777777" w:rsidR="003566F1" w:rsidRPr="00D45E22" w:rsidRDefault="003566F1" w:rsidP="00AC50FD">
            <w:pPr>
              <w:numPr>
                <w:ilvl w:val="1"/>
                <w:numId w:val="54"/>
              </w:numPr>
              <w:spacing w:after="0"/>
              <w:rPr>
                <w:szCs w:val="18"/>
                <w:lang w:val="nl-BE"/>
              </w:rPr>
            </w:pPr>
            <w:r w:rsidRPr="00D45E22">
              <w:rPr>
                <w:szCs w:val="18"/>
                <w:lang w:val="nl-BE"/>
              </w:rPr>
              <w:t>heldere uitspraak</w:t>
            </w:r>
          </w:p>
          <w:p w14:paraId="2A18DCC8" w14:textId="77777777" w:rsidR="003566F1" w:rsidRPr="00D45E22" w:rsidRDefault="003566F1" w:rsidP="00AC50FD">
            <w:pPr>
              <w:numPr>
                <w:ilvl w:val="1"/>
                <w:numId w:val="54"/>
              </w:numPr>
              <w:spacing w:after="0"/>
              <w:rPr>
                <w:szCs w:val="18"/>
                <w:lang w:val="nl-BE"/>
              </w:rPr>
            </w:pPr>
            <w:r w:rsidRPr="00D45E22">
              <w:rPr>
                <w:szCs w:val="18"/>
                <w:lang w:val="nl-BE"/>
              </w:rPr>
              <w:t>zorgvuldige articulatie</w:t>
            </w:r>
          </w:p>
          <w:p w14:paraId="16DAB881" w14:textId="77777777" w:rsidR="003566F1" w:rsidRPr="00D45E22" w:rsidRDefault="003566F1" w:rsidP="00AC50FD">
            <w:pPr>
              <w:numPr>
                <w:ilvl w:val="1"/>
                <w:numId w:val="54"/>
              </w:numPr>
              <w:spacing w:after="0"/>
              <w:rPr>
                <w:szCs w:val="18"/>
                <w:lang w:val="nl-BE"/>
              </w:rPr>
            </w:pPr>
            <w:r w:rsidRPr="00D45E22">
              <w:rPr>
                <w:szCs w:val="18"/>
                <w:lang w:val="nl-BE"/>
              </w:rPr>
              <w:t>natuurlijke intonatie</w:t>
            </w:r>
          </w:p>
          <w:p w14:paraId="5FE4EA27" w14:textId="77777777" w:rsidR="003566F1" w:rsidRPr="00D45E22" w:rsidRDefault="003566F1" w:rsidP="00AC50FD">
            <w:pPr>
              <w:numPr>
                <w:ilvl w:val="1"/>
                <w:numId w:val="54"/>
              </w:numPr>
              <w:spacing w:after="0"/>
              <w:rPr>
                <w:szCs w:val="18"/>
                <w:lang w:val="nl-BE"/>
              </w:rPr>
            </w:pPr>
            <w:r w:rsidRPr="00D45E22">
              <w:rPr>
                <w:szCs w:val="18"/>
                <w:lang w:val="nl-BE"/>
              </w:rPr>
              <w:t>standaardtaal</w:t>
            </w:r>
          </w:p>
          <w:p w14:paraId="6BF7CA55" w14:textId="77777777" w:rsidR="003566F1" w:rsidRPr="00D45E22" w:rsidRDefault="003566F1" w:rsidP="00AC50FD">
            <w:pPr>
              <w:numPr>
                <w:ilvl w:val="0"/>
                <w:numId w:val="54"/>
              </w:numPr>
              <w:spacing w:after="0"/>
              <w:rPr>
                <w:szCs w:val="18"/>
                <w:lang w:val="nl-BE"/>
              </w:rPr>
            </w:pPr>
            <w:r w:rsidRPr="00D45E22">
              <w:rPr>
                <w:b/>
                <w:bCs/>
                <w:szCs w:val="18"/>
                <w:lang w:val="nl-BE"/>
              </w:rPr>
              <w:t>Tempo en vlotheid</w:t>
            </w:r>
          </w:p>
          <w:p w14:paraId="1C1A1BDD" w14:textId="77777777" w:rsidR="003566F1" w:rsidRPr="00D45E22" w:rsidRDefault="003566F1" w:rsidP="00AC50FD">
            <w:pPr>
              <w:numPr>
                <w:ilvl w:val="1"/>
                <w:numId w:val="54"/>
              </w:numPr>
              <w:spacing w:after="0"/>
              <w:rPr>
                <w:szCs w:val="18"/>
                <w:lang w:val="nl-BE"/>
              </w:rPr>
            </w:pPr>
            <w:r w:rsidRPr="00D45E22">
              <w:rPr>
                <w:szCs w:val="18"/>
                <w:lang w:val="nl-BE"/>
              </w:rPr>
              <w:t>met eventuele herhalingen en onderbrekingen</w:t>
            </w:r>
          </w:p>
          <w:p w14:paraId="30AB9FDD" w14:textId="77777777" w:rsidR="003566F1" w:rsidRPr="00D45E22" w:rsidRDefault="003566F1" w:rsidP="00AC50FD">
            <w:pPr>
              <w:numPr>
                <w:ilvl w:val="1"/>
                <w:numId w:val="54"/>
              </w:numPr>
              <w:spacing w:after="0"/>
              <w:rPr>
                <w:szCs w:val="18"/>
                <w:lang w:val="nl-BE"/>
              </w:rPr>
            </w:pPr>
            <w:r w:rsidRPr="00D45E22">
              <w:rPr>
                <w:szCs w:val="18"/>
                <w:lang w:val="nl-BE"/>
              </w:rPr>
              <w:t>normaal tempo</w:t>
            </w:r>
          </w:p>
          <w:p w14:paraId="4320AC10" w14:textId="77777777" w:rsidR="003566F1" w:rsidRPr="00D45E22" w:rsidRDefault="003566F1" w:rsidP="00AC50FD">
            <w:pPr>
              <w:numPr>
                <w:ilvl w:val="0"/>
                <w:numId w:val="54"/>
              </w:numPr>
              <w:spacing w:after="0"/>
              <w:rPr>
                <w:szCs w:val="18"/>
                <w:lang w:val="nl-BE"/>
              </w:rPr>
            </w:pPr>
            <w:r w:rsidRPr="00D45E22">
              <w:rPr>
                <w:b/>
                <w:bCs/>
                <w:szCs w:val="18"/>
                <w:lang w:val="nl-BE"/>
              </w:rPr>
              <w:t>Woordenschat en taalvariëteit</w:t>
            </w:r>
          </w:p>
          <w:p w14:paraId="5775C64A" w14:textId="77777777" w:rsidR="003566F1" w:rsidRPr="00D45E22" w:rsidRDefault="003566F1" w:rsidP="00AC50FD">
            <w:pPr>
              <w:numPr>
                <w:ilvl w:val="1"/>
                <w:numId w:val="54"/>
              </w:numPr>
              <w:spacing w:after="0"/>
              <w:rPr>
                <w:szCs w:val="18"/>
                <w:lang w:val="nl-BE"/>
              </w:rPr>
            </w:pPr>
            <w:r w:rsidRPr="00D45E22">
              <w:rPr>
                <w:szCs w:val="18"/>
                <w:lang w:val="nl-BE"/>
              </w:rPr>
              <w:t>frequente woorden</w:t>
            </w:r>
          </w:p>
          <w:p w14:paraId="5C44F4F9" w14:textId="77777777" w:rsidR="003566F1" w:rsidRPr="00D45E22" w:rsidRDefault="003566F1" w:rsidP="00AC50FD">
            <w:pPr>
              <w:numPr>
                <w:ilvl w:val="1"/>
                <w:numId w:val="54"/>
              </w:numPr>
              <w:spacing w:after="0"/>
              <w:rPr>
                <w:szCs w:val="18"/>
                <w:lang w:val="nl-BE"/>
              </w:rPr>
            </w:pPr>
            <w:r w:rsidRPr="00D45E22">
              <w:rPr>
                <w:szCs w:val="18"/>
                <w:lang w:val="nl-BE"/>
              </w:rPr>
              <w:t>toereikend om duidelijke beschrijvingen te geven van en meningen te formuleren over de eigen leefwereld en onderwerpen van meer algemene aard</w:t>
            </w:r>
          </w:p>
          <w:p w14:paraId="5C76EA78" w14:textId="77777777" w:rsidR="003566F1" w:rsidRPr="00D45E22" w:rsidRDefault="003566F1" w:rsidP="00AC50FD">
            <w:pPr>
              <w:numPr>
                <w:ilvl w:val="1"/>
                <w:numId w:val="54"/>
              </w:numPr>
              <w:spacing w:after="0"/>
              <w:rPr>
                <w:szCs w:val="18"/>
                <w:lang w:val="nl-BE"/>
              </w:rPr>
            </w:pPr>
            <w:r w:rsidRPr="00D45E22">
              <w:rPr>
                <w:szCs w:val="18"/>
                <w:lang w:val="nl-BE"/>
              </w:rPr>
              <w:t>standaardtaal</w:t>
            </w:r>
          </w:p>
          <w:p w14:paraId="590DDAA7" w14:textId="77777777" w:rsidR="003566F1" w:rsidRPr="00D45E22" w:rsidRDefault="003566F1" w:rsidP="00AC50FD">
            <w:pPr>
              <w:numPr>
                <w:ilvl w:val="1"/>
                <w:numId w:val="54"/>
              </w:numPr>
              <w:spacing w:after="0"/>
              <w:rPr>
                <w:szCs w:val="18"/>
                <w:lang w:val="nl-BE"/>
              </w:rPr>
            </w:pPr>
            <w:r w:rsidRPr="00D45E22">
              <w:rPr>
                <w:szCs w:val="18"/>
                <w:lang w:val="nl-BE"/>
              </w:rPr>
              <w:t>informeel en formeel</w:t>
            </w:r>
          </w:p>
        </w:tc>
        <w:tc>
          <w:tcPr>
            <w:tcW w:w="1418" w:type="dxa"/>
            <w:tcBorders>
              <w:bottom w:val="single" w:sz="4" w:space="0" w:color="auto"/>
            </w:tcBorders>
            <w:shd w:val="clear" w:color="auto" w:fill="auto"/>
          </w:tcPr>
          <w:p w14:paraId="038A2970" w14:textId="77777777" w:rsidR="003566F1" w:rsidRPr="00D45E22" w:rsidRDefault="003566F1" w:rsidP="000333CF">
            <w:pPr>
              <w:rPr>
                <w:szCs w:val="18"/>
              </w:rPr>
            </w:pPr>
          </w:p>
        </w:tc>
      </w:tr>
      <w:tr w:rsidR="003566F1" w:rsidRPr="00D45E22" w14:paraId="3F0127BE" w14:textId="77777777" w:rsidTr="00AD00FB">
        <w:tc>
          <w:tcPr>
            <w:tcW w:w="12616" w:type="dxa"/>
            <w:tcBorders>
              <w:bottom w:val="nil"/>
            </w:tcBorders>
            <w:shd w:val="clear" w:color="auto" w:fill="auto"/>
          </w:tcPr>
          <w:p w14:paraId="360FA17D" w14:textId="77777777" w:rsidR="003566F1" w:rsidRPr="00D45E22" w:rsidRDefault="003566F1" w:rsidP="000333CF">
            <w:pPr>
              <w:rPr>
                <w:szCs w:val="18"/>
              </w:rPr>
            </w:pPr>
            <w:r w:rsidRPr="00D45E22">
              <w:rPr>
                <w:szCs w:val="18"/>
              </w:rPr>
              <w:t xml:space="preserve">kunnen de cursisten volgende </w:t>
            </w:r>
            <w:r w:rsidRPr="00D45E22">
              <w:rPr>
                <w:b/>
                <w:szCs w:val="18"/>
              </w:rPr>
              <w:t>taken beschrijvend uitvoeren</w:t>
            </w:r>
            <w:r w:rsidR="00AD00FB">
              <w:rPr>
                <w:b/>
                <w:szCs w:val="18"/>
              </w:rPr>
              <w:t>:</w:t>
            </w:r>
          </w:p>
        </w:tc>
        <w:tc>
          <w:tcPr>
            <w:tcW w:w="1418" w:type="dxa"/>
            <w:tcBorders>
              <w:bottom w:val="nil"/>
            </w:tcBorders>
            <w:shd w:val="clear" w:color="auto" w:fill="auto"/>
          </w:tcPr>
          <w:p w14:paraId="10B30630" w14:textId="77777777" w:rsidR="003566F1" w:rsidRPr="00D45E22" w:rsidRDefault="003566F1" w:rsidP="000333CF">
            <w:pPr>
              <w:rPr>
                <w:szCs w:val="18"/>
              </w:rPr>
            </w:pPr>
          </w:p>
        </w:tc>
      </w:tr>
      <w:tr w:rsidR="003566F1" w:rsidRPr="00D45E22" w14:paraId="0BB6828B" w14:textId="77777777" w:rsidTr="00AD00FB">
        <w:tc>
          <w:tcPr>
            <w:tcW w:w="12616" w:type="dxa"/>
            <w:tcBorders>
              <w:top w:val="nil"/>
              <w:bottom w:val="nil"/>
            </w:tcBorders>
            <w:shd w:val="clear" w:color="auto" w:fill="auto"/>
          </w:tcPr>
          <w:p w14:paraId="2A5E88BB" w14:textId="77777777" w:rsidR="003566F1" w:rsidRPr="00D45E22" w:rsidRDefault="003566F1" w:rsidP="000333CF">
            <w:pPr>
              <w:pStyle w:val="04Pijltjes"/>
              <w:rPr>
                <w:sz w:val="18"/>
                <w:szCs w:val="18"/>
              </w:rPr>
            </w:pPr>
            <w:r w:rsidRPr="00D45E22">
              <w:rPr>
                <w:sz w:val="18"/>
                <w:szCs w:val="18"/>
              </w:rPr>
              <w:t>informatie uit narratieve en artistiek-literaire teksten meedelen</w:t>
            </w:r>
          </w:p>
        </w:tc>
        <w:tc>
          <w:tcPr>
            <w:tcW w:w="1418" w:type="dxa"/>
            <w:tcBorders>
              <w:top w:val="nil"/>
              <w:bottom w:val="nil"/>
            </w:tcBorders>
            <w:shd w:val="clear" w:color="auto" w:fill="auto"/>
          </w:tcPr>
          <w:p w14:paraId="07B02635" w14:textId="77777777" w:rsidR="003566F1" w:rsidRPr="00D45E22" w:rsidRDefault="003566F1" w:rsidP="000333CF">
            <w:pPr>
              <w:rPr>
                <w:szCs w:val="18"/>
              </w:rPr>
            </w:pPr>
            <w:r w:rsidRPr="00D45E22">
              <w:rPr>
                <w:szCs w:val="18"/>
              </w:rPr>
              <w:t>ET18</w:t>
            </w:r>
          </w:p>
        </w:tc>
      </w:tr>
      <w:tr w:rsidR="003566F1" w:rsidRPr="00D45E22" w14:paraId="2666AC0A" w14:textId="77777777" w:rsidTr="00AD00FB">
        <w:tc>
          <w:tcPr>
            <w:tcW w:w="12616" w:type="dxa"/>
            <w:tcBorders>
              <w:top w:val="nil"/>
              <w:bottom w:val="single" w:sz="4" w:space="0" w:color="auto"/>
            </w:tcBorders>
            <w:shd w:val="clear" w:color="auto" w:fill="auto"/>
          </w:tcPr>
          <w:p w14:paraId="73BAC651" w14:textId="77777777" w:rsidR="003566F1" w:rsidRPr="00D45E22" w:rsidRDefault="003566F1" w:rsidP="000333CF">
            <w:pPr>
              <w:pStyle w:val="04Pijltjes"/>
              <w:rPr>
                <w:sz w:val="18"/>
                <w:szCs w:val="18"/>
              </w:rPr>
            </w:pPr>
            <w:r w:rsidRPr="00D45E22">
              <w:rPr>
                <w:sz w:val="18"/>
                <w:szCs w:val="18"/>
              </w:rPr>
              <w:t>beluisterde informatieve teksten navertellen.</w:t>
            </w:r>
          </w:p>
        </w:tc>
        <w:tc>
          <w:tcPr>
            <w:tcW w:w="1418" w:type="dxa"/>
            <w:tcBorders>
              <w:top w:val="nil"/>
              <w:bottom w:val="single" w:sz="4" w:space="0" w:color="auto"/>
            </w:tcBorders>
            <w:shd w:val="clear" w:color="auto" w:fill="auto"/>
          </w:tcPr>
          <w:p w14:paraId="5F56F7A0" w14:textId="77777777" w:rsidR="003566F1" w:rsidRPr="00D45E22" w:rsidRDefault="003566F1" w:rsidP="000333CF">
            <w:pPr>
              <w:rPr>
                <w:szCs w:val="18"/>
              </w:rPr>
            </w:pPr>
            <w:r w:rsidRPr="00D45E22">
              <w:rPr>
                <w:szCs w:val="18"/>
              </w:rPr>
              <w:t>ET19</w:t>
            </w:r>
          </w:p>
        </w:tc>
      </w:tr>
      <w:tr w:rsidR="003566F1" w:rsidRPr="00D45E22" w14:paraId="1F1D8D1A" w14:textId="77777777" w:rsidTr="00AD00FB">
        <w:tc>
          <w:tcPr>
            <w:tcW w:w="12616" w:type="dxa"/>
            <w:tcBorders>
              <w:bottom w:val="nil"/>
            </w:tcBorders>
            <w:shd w:val="clear" w:color="auto" w:fill="auto"/>
          </w:tcPr>
          <w:p w14:paraId="4BE2B939" w14:textId="77777777" w:rsidR="003566F1" w:rsidRPr="00D45E22" w:rsidRDefault="003566F1" w:rsidP="000333CF">
            <w:pPr>
              <w:rPr>
                <w:szCs w:val="18"/>
              </w:rPr>
            </w:pPr>
            <w:r w:rsidRPr="00D45E22">
              <w:rPr>
                <w:szCs w:val="18"/>
              </w:rPr>
              <w:t xml:space="preserve">kunnen de cursisten volgende </w:t>
            </w:r>
            <w:r w:rsidRPr="00D45E22">
              <w:rPr>
                <w:b/>
                <w:szCs w:val="18"/>
              </w:rPr>
              <w:t>taken structurerend uitvoeren</w:t>
            </w:r>
            <w:r w:rsidR="00AD00FB">
              <w:rPr>
                <w:b/>
                <w:szCs w:val="18"/>
              </w:rPr>
              <w:t>:</w:t>
            </w:r>
          </w:p>
        </w:tc>
        <w:tc>
          <w:tcPr>
            <w:tcW w:w="1418" w:type="dxa"/>
            <w:tcBorders>
              <w:bottom w:val="nil"/>
            </w:tcBorders>
            <w:shd w:val="clear" w:color="auto" w:fill="auto"/>
          </w:tcPr>
          <w:p w14:paraId="53E8A562" w14:textId="77777777" w:rsidR="003566F1" w:rsidRPr="00D45E22" w:rsidRDefault="003566F1" w:rsidP="000333CF">
            <w:pPr>
              <w:rPr>
                <w:szCs w:val="18"/>
              </w:rPr>
            </w:pPr>
          </w:p>
        </w:tc>
      </w:tr>
      <w:tr w:rsidR="003566F1" w:rsidRPr="00D45E22" w14:paraId="65C5EA4B" w14:textId="77777777" w:rsidTr="00AD00FB">
        <w:tc>
          <w:tcPr>
            <w:tcW w:w="12616" w:type="dxa"/>
            <w:tcBorders>
              <w:top w:val="nil"/>
              <w:bottom w:val="nil"/>
            </w:tcBorders>
            <w:shd w:val="clear" w:color="auto" w:fill="auto"/>
          </w:tcPr>
          <w:p w14:paraId="4BBAD285" w14:textId="77777777" w:rsidR="003566F1" w:rsidRPr="00D45E22" w:rsidRDefault="003566F1" w:rsidP="000333CF">
            <w:pPr>
              <w:pStyle w:val="04Pijltjes"/>
              <w:rPr>
                <w:sz w:val="18"/>
                <w:szCs w:val="18"/>
              </w:rPr>
            </w:pPr>
            <w:r w:rsidRPr="00D45E22">
              <w:rPr>
                <w:sz w:val="18"/>
                <w:szCs w:val="18"/>
              </w:rPr>
              <w:t>beluisterde en gelezen informatieve en narratieve teksten samenvatten</w:t>
            </w:r>
          </w:p>
        </w:tc>
        <w:tc>
          <w:tcPr>
            <w:tcW w:w="1418" w:type="dxa"/>
            <w:tcBorders>
              <w:top w:val="nil"/>
              <w:bottom w:val="nil"/>
            </w:tcBorders>
            <w:shd w:val="clear" w:color="auto" w:fill="auto"/>
          </w:tcPr>
          <w:p w14:paraId="592B1B5F" w14:textId="77777777" w:rsidR="003566F1" w:rsidRPr="00D45E22" w:rsidRDefault="003566F1" w:rsidP="000333CF">
            <w:pPr>
              <w:rPr>
                <w:szCs w:val="18"/>
              </w:rPr>
            </w:pPr>
            <w:r w:rsidRPr="00D45E22">
              <w:rPr>
                <w:szCs w:val="18"/>
              </w:rPr>
              <w:t>ET20</w:t>
            </w:r>
          </w:p>
        </w:tc>
      </w:tr>
      <w:tr w:rsidR="003566F1" w:rsidRPr="00D45E22" w14:paraId="0913B3D2" w14:textId="77777777" w:rsidTr="00AD00FB">
        <w:tc>
          <w:tcPr>
            <w:tcW w:w="12616" w:type="dxa"/>
            <w:tcBorders>
              <w:top w:val="nil"/>
              <w:bottom w:val="single" w:sz="4" w:space="0" w:color="auto"/>
            </w:tcBorders>
            <w:shd w:val="clear" w:color="auto" w:fill="auto"/>
          </w:tcPr>
          <w:p w14:paraId="74BA36D4" w14:textId="77777777" w:rsidR="003566F1" w:rsidRPr="00D45E22" w:rsidRDefault="003566F1" w:rsidP="000333CF">
            <w:pPr>
              <w:pStyle w:val="04Pijltjes"/>
              <w:rPr>
                <w:sz w:val="18"/>
                <w:szCs w:val="18"/>
              </w:rPr>
            </w:pPr>
            <w:r w:rsidRPr="00D45E22">
              <w:rPr>
                <w:sz w:val="18"/>
                <w:szCs w:val="18"/>
              </w:rPr>
              <w:t>een presentatie geven</w:t>
            </w:r>
          </w:p>
        </w:tc>
        <w:tc>
          <w:tcPr>
            <w:tcW w:w="1418" w:type="dxa"/>
            <w:tcBorders>
              <w:top w:val="nil"/>
              <w:bottom w:val="single" w:sz="4" w:space="0" w:color="auto"/>
            </w:tcBorders>
            <w:shd w:val="clear" w:color="auto" w:fill="auto"/>
          </w:tcPr>
          <w:p w14:paraId="26D65F53" w14:textId="77777777" w:rsidR="003566F1" w:rsidRPr="00D45E22" w:rsidRDefault="003566F1" w:rsidP="000333CF">
            <w:pPr>
              <w:rPr>
                <w:szCs w:val="18"/>
              </w:rPr>
            </w:pPr>
            <w:r w:rsidRPr="00D45E22">
              <w:rPr>
                <w:szCs w:val="18"/>
              </w:rPr>
              <w:t>ET22</w:t>
            </w:r>
          </w:p>
        </w:tc>
      </w:tr>
      <w:tr w:rsidR="003566F1" w:rsidRPr="00D45E22" w14:paraId="04E7686F" w14:textId="77777777" w:rsidTr="00AD00FB">
        <w:tc>
          <w:tcPr>
            <w:tcW w:w="12616" w:type="dxa"/>
            <w:tcBorders>
              <w:bottom w:val="nil"/>
            </w:tcBorders>
            <w:shd w:val="clear" w:color="auto" w:fill="auto"/>
          </w:tcPr>
          <w:p w14:paraId="53E62966" w14:textId="77777777" w:rsidR="003566F1" w:rsidRPr="00D45E22" w:rsidRDefault="003566F1" w:rsidP="000333CF">
            <w:pPr>
              <w:rPr>
                <w:szCs w:val="18"/>
              </w:rPr>
            </w:pPr>
            <w:r w:rsidRPr="00D45E22">
              <w:rPr>
                <w:szCs w:val="18"/>
              </w:rPr>
              <w:t xml:space="preserve">kunnen de cursisten volgende </w:t>
            </w:r>
            <w:r w:rsidRPr="00D45E22">
              <w:rPr>
                <w:b/>
                <w:szCs w:val="18"/>
              </w:rPr>
              <w:t>taken beoordelend uitvoeren</w:t>
            </w:r>
            <w:r w:rsidR="00AD00FB">
              <w:rPr>
                <w:b/>
                <w:szCs w:val="18"/>
              </w:rPr>
              <w:t>:</w:t>
            </w:r>
          </w:p>
        </w:tc>
        <w:tc>
          <w:tcPr>
            <w:tcW w:w="1418" w:type="dxa"/>
            <w:tcBorders>
              <w:bottom w:val="nil"/>
            </w:tcBorders>
            <w:shd w:val="clear" w:color="auto" w:fill="auto"/>
          </w:tcPr>
          <w:p w14:paraId="3FCF0B0B" w14:textId="77777777" w:rsidR="003566F1" w:rsidRPr="00D45E22" w:rsidRDefault="003566F1" w:rsidP="000333CF">
            <w:pPr>
              <w:rPr>
                <w:szCs w:val="18"/>
              </w:rPr>
            </w:pPr>
          </w:p>
        </w:tc>
      </w:tr>
      <w:tr w:rsidR="003566F1" w:rsidRPr="00D45E22" w14:paraId="020A3928" w14:textId="77777777" w:rsidTr="00AD00FB">
        <w:tc>
          <w:tcPr>
            <w:tcW w:w="12616" w:type="dxa"/>
            <w:tcBorders>
              <w:top w:val="nil"/>
            </w:tcBorders>
            <w:shd w:val="clear" w:color="auto" w:fill="auto"/>
          </w:tcPr>
          <w:p w14:paraId="3C9E3015" w14:textId="77777777" w:rsidR="003566F1" w:rsidRPr="00D45E22" w:rsidRDefault="003566F1" w:rsidP="000333CF">
            <w:pPr>
              <w:pStyle w:val="04Pijltjes"/>
              <w:rPr>
                <w:sz w:val="18"/>
                <w:szCs w:val="18"/>
              </w:rPr>
            </w:pPr>
            <w:r w:rsidRPr="00D45E22">
              <w:rPr>
                <w:sz w:val="18"/>
                <w:szCs w:val="18"/>
              </w:rPr>
              <w:t>een gefundeerd standpunt naar voor brengen bij beluisterde en gelezen informatieve prescriptieve en narratieve teksten</w:t>
            </w:r>
          </w:p>
        </w:tc>
        <w:tc>
          <w:tcPr>
            <w:tcW w:w="1418" w:type="dxa"/>
            <w:tcBorders>
              <w:top w:val="nil"/>
            </w:tcBorders>
            <w:shd w:val="clear" w:color="auto" w:fill="auto"/>
          </w:tcPr>
          <w:p w14:paraId="1BA77397" w14:textId="77777777" w:rsidR="003566F1" w:rsidRPr="00D45E22" w:rsidRDefault="003566F1" w:rsidP="000333CF">
            <w:pPr>
              <w:rPr>
                <w:szCs w:val="18"/>
              </w:rPr>
            </w:pPr>
            <w:r w:rsidRPr="00D45E22">
              <w:rPr>
                <w:szCs w:val="18"/>
              </w:rPr>
              <w:t>ET25</w:t>
            </w:r>
          </w:p>
        </w:tc>
      </w:tr>
      <w:tr w:rsidR="003566F1" w:rsidRPr="00D45E22" w14:paraId="603C45D7" w14:textId="77777777" w:rsidTr="00AF53B3">
        <w:tc>
          <w:tcPr>
            <w:tcW w:w="12616" w:type="dxa"/>
            <w:shd w:val="clear" w:color="auto" w:fill="auto"/>
          </w:tcPr>
          <w:p w14:paraId="5D3F6A14" w14:textId="77777777" w:rsidR="003566F1" w:rsidRPr="00D45E22" w:rsidRDefault="003566F1" w:rsidP="000333CF">
            <w:pPr>
              <w:rPr>
                <w:szCs w:val="18"/>
              </w:rPr>
            </w:pPr>
            <w:r w:rsidRPr="00D45E22">
              <w:rPr>
                <w:szCs w:val="18"/>
              </w:rPr>
              <w:t xml:space="preserve">Indien nodig passen de cursisten volgende </w:t>
            </w:r>
            <w:r w:rsidRPr="00D45E22">
              <w:rPr>
                <w:b/>
                <w:szCs w:val="18"/>
              </w:rPr>
              <w:t xml:space="preserve">strategieën </w:t>
            </w:r>
            <w:r w:rsidRPr="00D45E22">
              <w:rPr>
                <w:szCs w:val="18"/>
              </w:rPr>
              <w:t>toe:</w:t>
            </w:r>
          </w:p>
          <w:p w14:paraId="64D56419" w14:textId="77777777" w:rsidR="003566F1" w:rsidRPr="00D45E22" w:rsidRDefault="003566F1" w:rsidP="00AC50FD">
            <w:pPr>
              <w:numPr>
                <w:ilvl w:val="0"/>
                <w:numId w:val="55"/>
              </w:numPr>
              <w:spacing w:after="0"/>
              <w:rPr>
                <w:szCs w:val="18"/>
                <w:lang w:val="nl-BE"/>
              </w:rPr>
            </w:pPr>
            <w:r w:rsidRPr="00D45E22">
              <w:rPr>
                <w:szCs w:val="18"/>
                <w:lang w:val="nl-BE"/>
              </w:rPr>
              <w:t>zich blijven concentreren ondanks het feit dat ze niet alles kunnen uitdrukken;</w:t>
            </w:r>
          </w:p>
          <w:p w14:paraId="696DF3F6" w14:textId="77777777" w:rsidR="003566F1" w:rsidRPr="00D45E22" w:rsidRDefault="003566F1" w:rsidP="00AC50FD">
            <w:pPr>
              <w:numPr>
                <w:ilvl w:val="0"/>
                <w:numId w:val="55"/>
              </w:numPr>
              <w:spacing w:after="0"/>
              <w:rPr>
                <w:szCs w:val="18"/>
                <w:lang w:val="nl-BE"/>
              </w:rPr>
            </w:pPr>
            <w:r w:rsidRPr="00D45E22">
              <w:rPr>
                <w:szCs w:val="18"/>
                <w:lang w:val="nl-BE"/>
              </w:rPr>
              <w:t>het spreekdoel bepalen en hun taalgedrag er op afstemmen;</w:t>
            </w:r>
          </w:p>
          <w:p w14:paraId="3A351F40" w14:textId="77777777" w:rsidR="003566F1" w:rsidRPr="00D45E22" w:rsidRDefault="003566F1" w:rsidP="00AC50FD">
            <w:pPr>
              <w:numPr>
                <w:ilvl w:val="0"/>
                <w:numId w:val="55"/>
              </w:numPr>
              <w:spacing w:after="0"/>
              <w:rPr>
                <w:szCs w:val="18"/>
                <w:lang w:val="nl-BE"/>
              </w:rPr>
            </w:pPr>
            <w:r w:rsidRPr="00D45E22">
              <w:rPr>
                <w:szCs w:val="18"/>
                <w:lang w:val="nl-BE"/>
              </w:rPr>
              <w:t>een spreekplan opstellen;</w:t>
            </w:r>
          </w:p>
          <w:p w14:paraId="22FCAFE5" w14:textId="77777777" w:rsidR="003566F1" w:rsidRPr="00D45E22" w:rsidRDefault="003566F1" w:rsidP="00AC50FD">
            <w:pPr>
              <w:numPr>
                <w:ilvl w:val="0"/>
                <w:numId w:val="55"/>
              </w:numPr>
              <w:spacing w:after="0"/>
              <w:rPr>
                <w:szCs w:val="18"/>
                <w:lang w:val="nl-BE"/>
              </w:rPr>
            </w:pPr>
            <w:r w:rsidRPr="00D45E22">
              <w:rPr>
                <w:szCs w:val="18"/>
                <w:lang w:val="nl-BE"/>
              </w:rPr>
              <w:t>gebruik maken van non-verbaal gedrag;</w:t>
            </w:r>
          </w:p>
          <w:p w14:paraId="52F4AF45" w14:textId="77777777" w:rsidR="003566F1" w:rsidRPr="00D45E22" w:rsidRDefault="003566F1" w:rsidP="00AC50FD">
            <w:pPr>
              <w:numPr>
                <w:ilvl w:val="0"/>
                <w:numId w:val="55"/>
              </w:numPr>
              <w:spacing w:after="0"/>
              <w:rPr>
                <w:szCs w:val="18"/>
                <w:lang w:val="nl-BE"/>
              </w:rPr>
            </w:pPr>
            <w:r w:rsidRPr="00D45E22">
              <w:rPr>
                <w:szCs w:val="18"/>
                <w:lang w:val="nl-BE"/>
              </w:rPr>
              <w:t>gebruik maken van ondersteunend visueel en auditief materiaal;</w:t>
            </w:r>
          </w:p>
          <w:p w14:paraId="0FF4C40F" w14:textId="77777777" w:rsidR="003566F1" w:rsidRPr="00D45E22" w:rsidRDefault="003566F1" w:rsidP="00AC50FD">
            <w:pPr>
              <w:numPr>
                <w:ilvl w:val="0"/>
                <w:numId w:val="55"/>
              </w:numPr>
              <w:spacing w:after="0"/>
              <w:rPr>
                <w:szCs w:val="18"/>
                <w:lang w:val="nl-BE"/>
              </w:rPr>
            </w:pPr>
            <w:r w:rsidRPr="00D45E22">
              <w:rPr>
                <w:szCs w:val="18"/>
                <w:lang w:val="nl-BE"/>
              </w:rPr>
              <w:t>ondanks moeilijkheden via omschrijvingen de correcte boodschap overbrengen;</w:t>
            </w:r>
          </w:p>
          <w:p w14:paraId="3C122CB2" w14:textId="77777777" w:rsidR="003566F1" w:rsidRPr="00D45E22" w:rsidRDefault="003566F1" w:rsidP="00AC50FD">
            <w:pPr>
              <w:numPr>
                <w:ilvl w:val="0"/>
                <w:numId w:val="55"/>
              </w:numPr>
              <w:spacing w:after="0"/>
              <w:rPr>
                <w:szCs w:val="18"/>
                <w:lang w:val="nl-BE"/>
              </w:rPr>
            </w:pPr>
            <w:r w:rsidRPr="00D45E22">
              <w:rPr>
                <w:szCs w:val="18"/>
                <w:lang w:val="nl-BE"/>
              </w:rPr>
              <w:t>digitale en niet-digitale hulpbronnen en gegevensbestanden raadplegen en rekening houden met de consequenties ervan;</w:t>
            </w:r>
          </w:p>
          <w:p w14:paraId="204979D0" w14:textId="77777777" w:rsidR="003566F1" w:rsidRPr="00D45E22" w:rsidRDefault="003566F1" w:rsidP="00AC50FD">
            <w:pPr>
              <w:numPr>
                <w:ilvl w:val="0"/>
                <w:numId w:val="55"/>
              </w:numPr>
              <w:spacing w:after="0"/>
              <w:rPr>
                <w:szCs w:val="18"/>
                <w:lang w:val="nl-BE"/>
              </w:rPr>
            </w:pPr>
            <w:r w:rsidRPr="00D45E22">
              <w:rPr>
                <w:szCs w:val="18"/>
                <w:lang w:val="nl-BE"/>
              </w:rPr>
              <w:t>bij een gemeenschappelijke spreektaak talige afspraken maken, elkaars inbreng in de tekst benutten, evalueren, corrigeren en redigeren.</w:t>
            </w:r>
          </w:p>
        </w:tc>
        <w:tc>
          <w:tcPr>
            <w:tcW w:w="1418" w:type="dxa"/>
            <w:shd w:val="clear" w:color="auto" w:fill="auto"/>
          </w:tcPr>
          <w:p w14:paraId="3DD2EF8A" w14:textId="77777777" w:rsidR="003566F1" w:rsidRPr="00D45E22" w:rsidRDefault="003566F1" w:rsidP="000333CF">
            <w:pPr>
              <w:rPr>
                <w:szCs w:val="18"/>
              </w:rPr>
            </w:pPr>
            <w:r w:rsidRPr="00D45E22">
              <w:rPr>
                <w:szCs w:val="18"/>
              </w:rPr>
              <w:t>ET26</w:t>
            </w:r>
          </w:p>
        </w:tc>
      </w:tr>
      <w:tr w:rsidR="003566F1" w:rsidRPr="00D45E22" w14:paraId="63983149" w14:textId="77777777" w:rsidTr="00AF53B3">
        <w:tc>
          <w:tcPr>
            <w:tcW w:w="12616" w:type="dxa"/>
            <w:shd w:val="clear" w:color="auto" w:fill="auto"/>
          </w:tcPr>
          <w:p w14:paraId="0350389A" w14:textId="77777777" w:rsidR="003566F1" w:rsidRPr="00D45E22" w:rsidRDefault="003566F1" w:rsidP="000333CF">
            <w:pPr>
              <w:jc w:val="center"/>
              <w:rPr>
                <w:szCs w:val="18"/>
              </w:rPr>
            </w:pPr>
            <w:r w:rsidRPr="00D45E22">
              <w:rPr>
                <w:b/>
                <w:szCs w:val="18"/>
              </w:rPr>
              <w:t>Mondelinge interactie</w:t>
            </w:r>
          </w:p>
        </w:tc>
        <w:tc>
          <w:tcPr>
            <w:tcW w:w="1418" w:type="dxa"/>
            <w:shd w:val="clear" w:color="auto" w:fill="auto"/>
          </w:tcPr>
          <w:p w14:paraId="37982A36" w14:textId="77777777" w:rsidR="003566F1" w:rsidRPr="00D45E22" w:rsidRDefault="003566F1" w:rsidP="000333CF">
            <w:pPr>
              <w:rPr>
                <w:szCs w:val="18"/>
              </w:rPr>
            </w:pPr>
          </w:p>
        </w:tc>
      </w:tr>
      <w:tr w:rsidR="003566F1" w:rsidRPr="00D45E22" w14:paraId="124A52EA" w14:textId="77777777" w:rsidTr="003F6558">
        <w:tc>
          <w:tcPr>
            <w:tcW w:w="12616" w:type="dxa"/>
            <w:tcBorders>
              <w:bottom w:val="single" w:sz="4" w:space="0" w:color="auto"/>
            </w:tcBorders>
            <w:shd w:val="clear" w:color="auto" w:fill="auto"/>
          </w:tcPr>
          <w:p w14:paraId="60A79BED" w14:textId="77777777" w:rsidR="003566F1" w:rsidRPr="00D45E22" w:rsidRDefault="003566F1" w:rsidP="000333CF">
            <w:pPr>
              <w:rPr>
                <w:b/>
                <w:szCs w:val="18"/>
              </w:rPr>
            </w:pPr>
            <w:r w:rsidRPr="00D45E22">
              <w:rPr>
                <w:szCs w:val="18"/>
              </w:rPr>
              <w:t xml:space="preserve">In </w:t>
            </w:r>
            <w:r w:rsidRPr="00D45E22">
              <w:rPr>
                <w:b/>
                <w:szCs w:val="18"/>
              </w:rPr>
              <w:t>teksten</w:t>
            </w:r>
            <w:r w:rsidRPr="00D45E22">
              <w:rPr>
                <w:szCs w:val="18"/>
              </w:rPr>
              <w:t xml:space="preserve"> met de volgende </w:t>
            </w:r>
            <w:r w:rsidRPr="00D45E22">
              <w:rPr>
                <w:b/>
                <w:szCs w:val="18"/>
              </w:rPr>
              <w:t>kenmerken</w:t>
            </w:r>
          </w:p>
          <w:p w14:paraId="1915CE35" w14:textId="77777777" w:rsidR="003566F1" w:rsidRPr="00D45E22" w:rsidRDefault="003566F1" w:rsidP="00AC50FD">
            <w:pPr>
              <w:numPr>
                <w:ilvl w:val="0"/>
                <w:numId w:val="56"/>
              </w:numPr>
              <w:spacing w:after="0"/>
              <w:rPr>
                <w:szCs w:val="18"/>
                <w:lang w:val="nl-BE"/>
              </w:rPr>
            </w:pPr>
            <w:r w:rsidRPr="00D45E22">
              <w:rPr>
                <w:b/>
                <w:bCs/>
                <w:szCs w:val="18"/>
                <w:lang w:val="nl-BE"/>
              </w:rPr>
              <w:t>Onderwerp</w:t>
            </w:r>
          </w:p>
          <w:p w14:paraId="74948B70" w14:textId="77777777" w:rsidR="003566F1" w:rsidRPr="00D45E22" w:rsidRDefault="003566F1" w:rsidP="00AC50FD">
            <w:pPr>
              <w:numPr>
                <w:ilvl w:val="1"/>
                <w:numId w:val="57"/>
              </w:numPr>
              <w:spacing w:after="0"/>
              <w:rPr>
                <w:szCs w:val="18"/>
                <w:lang w:val="nl-BE"/>
              </w:rPr>
            </w:pPr>
            <w:r w:rsidRPr="00D45E22">
              <w:rPr>
                <w:szCs w:val="18"/>
                <w:lang w:val="nl-BE"/>
              </w:rPr>
              <w:t>vrij concreet</w:t>
            </w:r>
          </w:p>
          <w:p w14:paraId="01B62CC5" w14:textId="77777777" w:rsidR="003566F1" w:rsidRPr="00D45E22" w:rsidRDefault="003566F1" w:rsidP="00AC50FD">
            <w:pPr>
              <w:numPr>
                <w:ilvl w:val="1"/>
                <w:numId w:val="57"/>
              </w:numPr>
              <w:spacing w:after="0"/>
              <w:rPr>
                <w:szCs w:val="18"/>
                <w:lang w:val="nl-BE"/>
              </w:rPr>
            </w:pPr>
            <w:r w:rsidRPr="00D45E22">
              <w:rPr>
                <w:szCs w:val="18"/>
                <w:lang w:val="nl-BE"/>
              </w:rPr>
              <w:t>eigen leefwereld en dagelijks leven</w:t>
            </w:r>
          </w:p>
          <w:p w14:paraId="44E03664" w14:textId="77777777" w:rsidR="003566F1" w:rsidRPr="00D45E22" w:rsidRDefault="003566F1" w:rsidP="00AC50FD">
            <w:pPr>
              <w:numPr>
                <w:ilvl w:val="1"/>
                <w:numId w:val="57"/>
              </w:numPr>
              <w:spacing w:after="0"/>
              <w:rPr>
                <w:szCs w:val="18"/>
                <w:lang w:val="nl-BE"/>
              </w:rPr>
            </w:pPr>
            <w:r w:rsidRPr="00D45E22">
              <w:rPr>
                <w:szCs w:val="18"/>
                <w:lang w:val="nl-BE"/>
              </w:rPr>
              <w:t>onderwerpen van meer algemene aard</w:t>
            </w:r>
          </w:p>
          <w:p w14:paraId="68937657" w14:textId="77777777" w:rsidR="003566F1" w:rsidRPr="00D45E22" w:rsidRDefault="003566F1" w:rsidP="00AC50FD">
            <w:pPr>
              <w:numPr>
                <w:ilvl w:val="0"/>
                <w:numId w:val="57"/>
              </w:numPr>
              <w:spacing w:after="0"/>
              <w:rPr>
                <w:szCs w:val="18"/>
                <w:lang w:val="nl-BE"/>
              </w:rPr>
            </w:pPr>
            <w:r w:rsidRPr="00D45E22">
              <w:rPr>
                <w:b/>
                <w:bCs/>
                <w:szCs w:val="18"/>
                <w:lang w:val="nl-BE"/>
              </w:rPr>
              <w:t>Taalgebruikssituatie</w:t>
            </w:r>
          </w:p>
          <w:p w14:paraId="7C2FDA8B" w14:textId="77777777" w:rsidR="003566F1" w:rsidRPr="00D45E22" w:rsidRDefault="003566F1" w:rsidP="00AC50FD">
            <w:pPr>
              <w:numPr>
                <w:ilvl w:val="1"/>
                <w:numId w:val="57"/>
              </w:numPr>
              <w:spacing w:after="0"/>
              <w:rPr>
                <w:szCs w:val="18"/>
                <w:lang w:val="nl-BE"/>
              </w:rPr>
            </w:pPr>
            <w:r w:rsidRPr="00D45E22">
              <w:rPr>
                <w:szCs w:val="18"/>
                <w:lang w:val="nl-BE"/>
              </w:rPr>
              <w:t>de gesprekspartners richten zich tot elkaar en tot anderen</w:t>
            </w:r>
          </w:p>
          <w:p w14:paraId="52DFF8C3" w14:textId="77777777" w:rsidR="003566F1" w:rsidRPr="00D45E22" w:rsidRDefault="003566F1" w:rsidP="00AC50FD">
            <w:pPr>
              <w:numPr>
                <w:ilvl w:val="1"/>
                <w:numId w:val="57"/>
              </w:numPr>
              <w:spacing w:after="0"/>
              <w:rPr>
                <w:szCs w:val="18"/>
                <w:lang w:val="nl-BE"/>
              </w:rPr>
            </w:pPr>
            <w:r w:rsidRPr="00D45E22">
              <w:rPr>
                <w:szCs w:val="18"/>
                <w:lang w:val="nl-BE"/>
              </w:rPr>
              <w:t>voor de cursisten relevante taalgebruikssituaties</w:t>
            </w:r>
          </w:p>
          <w:p w14:paraId="75572AD3" w14:textId="77777777" w:rsidR="003566F1" w:rsidRPr="00D45E22" w:rsidRDefault="003566F1" w:rsidP="00AC50FD">
            <w:pPr>
              <w:numPr>
                <w:ilvl w:val="1"/>
                <w:numId w:val="57"/>
              </w:numPr>
              <w:spacing w:after="0"/>
              <w:rPr>
                <w:szCs w:val="18"/>
                <w:lang w:val="nl-BE"/>
              </w:rPr>
            </w:pPr>
            <w:r w:rsidRPr="00D45E22">
              <w:rPr>
                <w:szCs w:val="18"/>
                <w:lang w:val="nl-BE"/>
              </w:rPr>
              <w:t>met en zonder visuele ondersteuning, met inbegrip van non-verbale signalen</w:t>
            </w:r>
          </w:p>
          <w:p w14:paraId="2C12E6A0" w14:textId="77777777" w:rsidR="003566F1" w:rsidRPr="00D45E22" w:rsidRDefault="003566F1" w:rsidP="00AC50FD">
            <w:pPr>
              <w:numPr>
                <w:ilvl w:val="1"/>
                <w:numId w:val="57"/>
              </w:numPr>
              <w:spacing w:after="0"/>
              <w:rPr>
                <w:szCs w:val="18"/>
                <w:lang w:val="nl-BE"/>
              </w:rPr>
            </w:pPr>
            <w:r w:rsidRPr="00D45E22">
              <w:rPr>
                <w:szCs w:val="18"/>
                <w:lang w:val="nl-BE"/>
              </w:rPr>
              <w:t>met aandacht voor digitale media</w:t>
            </w:r>
          </w:p>
          <w:p w14:paraId="6C265945" w14:textId="77777777" w:rsidR="003566F1" w:rsidRPr="00D45E22" w:rsidRDefault="003566F1" w:rsidP="00AC50FD">
            <w:pPr>
              <w:numPr>
                <w:ilvl w:val="0"/>
                <w:numId w:val="57"/>
              </w:numPr>
              <w:spacing w:after="0"/>
              <w:rPr>
                <w:szCs w:val="18"/>
                <w:lang w:val="nl-BE"/>
              </w:rPr>
            </w:pPr>
            <w:r w:rsidRPr="00D45E22">
              <w:rPr>
                <w:b/>
                <w:bCs/>
                <w:szCs w:val="18"/>
                <w:lang w:val="nl-BE"/>
              </w:rPr>
              <w:t>Structuur/ Samenhang/ Lengte</w:t>
            </w:r>
          </w:p>
          <w:p w14:paraId="163BA168" w14:textId="77777777" w:rsidR="003566F1" w:rsidRPr="00D45E22" w:rsidRDefault="003566F1" w:rsidP="00AC50FD">
            <w:pPr>
              <w:numPr>
                <w:ilvl w:val="1"/>
                <w:numId w:val="57"/>
              </w:numPr>
              <w:spacing w:after="0"/>
              <w:rPr>
                <w:szCs w:val="18"/>
                <w:lang w:val="nl-BE"/>
              </w:rPr>
            </w:pPr>
            <w:r w:rsidRPr="00D45E22">
              <w:rPr>
                <w:szCs w:val="18"/>
                <w:lang w:val="nl-BE"/>
              </w:rPr>
              <w:t>enkelvoudige en samengestelde zinnen met een beperkte mate van complexiteit</w:t>
            </w:r>
          </w:p>
          <w:p w14:paraId="08ABD7A5" w14:textId="77777777" w:rsidR="003566F1" w:rsidRPr="00D45E22" w:rsidRDefault="003566F1" w:rsidP="00AC50FD">
            <w:pPr>
              <w:numPr>
                <w:ilvl w:val="1"/>
                <w:numId w:val="57"/>
              </w:numPr>
              <w:spacing w:after="0"/>
              <w:rPr>
                <w:szCs w:val="18"/>
                <w:lang w:val="nl-BE"/>
              </w:rPr>
            </w:pPr>
            <w:r w:rsidRPr="00D45E22">
              <w:rPr>
                <w:szCs w:val="18"/>
                <w:lang w:val="nl-BE"/>
              </w:rPr>
              <w:t>duidelijke tekststructuur</w:t>
            </w:r>
          </w:p>
          <w:p w14:paraId="437C85A5" w14:textId="77777777" w:rsidR="003566F1" w:rsidRPr="00D45E22" w:rsidRDefault="003566F1" w:rsidP="00AC50FD">
            <w:pPr>
              <w:numPr>
                <w:ilvl w:val="1"/>
                <w:numId w:val="57"/>
              </w:numPr>
              <w:spacing w:after="0"/>
              <w:rPr>
                <w:szCs w:val="18"/>
                <w:lang w:val="nl-BE"/>
              </w:rPr>
            </w:pPr>
            <w:r w:rsidRPr="00D45E22">
              <w:rPr>
                <w:szCs w:val="18"/>
                <w:lang w:val="nl-BE"/>
              </w:rPr>
              <w:t>complexere elementen verbonden tot een coherente tekst</w:t>
            </w:r>
          </w:p>
          <w:p w14:paraId="1B1FE755" w14:textId="77777777" w:rsidR="003566F1" w:rsidRPr="00D45E22" w:rsidRDefault="003566F1" w:rsidP="00AC50FD">
            <w:pPr>
              <w:numPr>
                <w:ilvl w:val="1"/>
                <w:numId w:val="57"/>
              </w:numPr>
              <w:spacing w:after="0"/>
              <w:rPr>
                <w:szCs w:val="18"/>
                <w:lang w:val="nl-BE"/>
              </w:rPr>
            </w:pPr>
            <w:r w:rsidRPr="00D45E22">
              <w:rPr>
                <w:szCs w:val="18"/>
                <w:lang w:val="nl-BE"/>
              </w:rPr>
              <w:t>vrij korte en af en toe langere teksten</w:t>
            </w:r>
          </w:p>
          <w:p w14:paraId="31FA59EF" w14:textId="77777777" w:rsidR="003566F1" w:rsidRPr="00D45E22" w:rsidRDefault="003566F1" w:rsidP="00AC50FD">
            <w:pPr>
              <w:numPr>
                <w:ilvl w:val="0"/>
                <w:numId w:val="57"/>
              </w:numPr>
              <w:spacing w:after="0"/>
              <w:rPr>
                <w:szCs w:val="18"/>
                <w:lang w:val="nl-BE"/>
              </w:rPr>
            </w:pPr>
            <w:r w:rsidRPr="00D45E22">
              <w:rPr>
                <w:b/>
                <w:bCs/>
                <w:szCs w:val="18"/>
                <w:lang w:val="nl-BE"/>
              </w:rPr>
              <w:t>Uitspraak, articulatie, intonatie</w:t>
            </w:r>
          </w:p>
          <w:p w14:paraId="6C58E62F" w14:textId="77777777" w:rsidR="003566F1" w:rsidRPr="00D45E22" w:rsidRDefault="003566F1" w:rsidP="00AC50FD">
            <w:pPr>
              <w:numPr>
                <w:ilvl w:val="1"/>
                <w:numId w:val="57"/>
              </w:numPr>
              <w:spacing w:after="0"/>
              <w:rPr>
                <w:szCs w:val="18"/>
                <w:lang w:val="nl-BE"/>
              </w:rPr>
            </w:pPr>
            <w:r w:rsidRPr="00D45E22">
              <w:rPr>
                <w:szCs w:val="18"/>
                <w:lang w:val="nl-BE"/>
              </w:rPr>
              <w:t>heldere uitspraak</w:t>
            </w:r>
          </w:p>
          <w:p w14:paraId="29839A67" w14:textId="77777777" w:rsidR="003566F1" w:rsidRPr="00D45E22" w:rsidRDefault="003566F1" w:rsidP="00AC50FD">
            <w:pPr>
              <w:numPr>
                <w:ilvl w:val="1"/>
                <w:numId w:val="57"/>
              </w:numPr>
              <w:spacing w:after="0"/>
              <w:rPr>
                <w:szCs w:val="18"/>
                <w:lang w:val="nl-BE"/>
              </w:rPr>
            </w:pPr>
            <w:r w:rsidRPr="00D45E22">
              <w:rPr>
                <w:szCs w:val="18"/>
                <w:lang w:val="nl-BE"/>
              </w:rPr>
              <w:t>zorgvuldige articulatie</w:t>
            </w:r>
          </w:p>
          <w:p w14:paraId="38C728AD" w14:textId="77777777" w:rsidR="003566F1" w:rsidRPr="00D45E22" w:rsidRDefault="003566F1" w:rsidP="00AC50FD">
            <w:pPr>
              <w:numPr>
                <w:ilvl w:val="1"/>
                <w:numId w:val="57"/>
              </w:numPr>
              <w:spacing w:after="0"/>
              <w:rPr>
                <w:szCs w:val="18"/>
                <w:lang w:val="nl-BE"/>
              </w:rPr>
            </w:pPr>
            <w:r w:rsidRPr="00D45E22">
              <w:rPr>
                <w:szCs w:val="18"/>
                <w:lang w:val="nl-BE"/>
              </w:rPr>
              <w:t>natuurlijke intonatie</w:t>
            </w:r>
          </w:p>
          <w:p w14:paraId="4B7044B9" w14:textId="77777777" w:rsidR="003566F1" w:rsidRPr="00D45E22" w:rsidRDefault="003566F1" w:rsidP="00AC50FD">
            <w:pPr>
              <w:numPr>
                <w:ilvl w:val="1"/>
                <w:numId w:val="57"/>
              </w:numPr>
              <w:spacing w:after="0"/>
              <w:rPr>
                <w:szCs w:val="18"/>
                <w:lang w:val="nl-BE"/>
              </w:rPr>
            </w:pPr>
            <w:r w:rsidRPr="00D45E22">
              <w:rPr>
                <w:szCs w:val="18"/>
                <w:lang w:val="nl-BE"/>
              </w:rPr>
              <w:t>standaardtaal</w:t>
            </w:r>
          </w:p>
          <w:p w14:paraId="2D0938D0" w14:textId="77777777" w:rsidR="003566F1" w:rsidRPr="00D45E22" w:rsidRDefault="003566F1" w:rsidP="00AC50FD">
            <w:pPr>
              <w:numPr>
                <w:ilvl w:val="0"/>
                <w:numId w:val="57"/>
              </w:numPr>
              <w:spacing w:after="0"/>
              <w:rPr>
                <w:szCs w:val="18"/>
                <w:lang w:val="nl-BE"/>
              </w:rPr>
            </w:pPr>
            <w:r w:rsidRPr="00D45E22">
              <w:rPr>
                <w:b/>
                <w:bCs/>
                <w:szCs w:val="18"/>
                <w:lang w:val="nl-BE"/>
              </w:rPr>
              <w:t>Tempo en vlotheid</w:t>
            </w:r>
          </w:p>
          <w:p w14:paraId="55D5419A" w14:textId="77777777" w:rsidR="003566F1" w:rsidRPr="00D45E22" w:rsidRDefault="003566F1" w:rsidP="00AC50FD">
            <w:pPr>
              <w:numPr>
                <w:ilvl w:val="1"/>
                <w:numId w:val="57"/>
              </w:numPr>
              <w:spacing w:after="0"/>
              <w:rPr>
                <w:szCs w:val="18"/>
                <w:lang w:val="nl-BE"/>
              </w:rPr>
            </w:pPr>
            <w:r w:rsidRPr="00D45E22">
              <w:rPr>
                <w:szCs w:val="18"/>
                <w:lang w:val="nl-BE"/>
              </w:rPr>
              <w:t>met eventuele herhalingen en onderbrekingen</w:t>
            </w:r>
          </w:p>
          <w:p w14:paraId="71429A11" w14:textId="77777777" w:rsidR="003566F1" w:rsidRPr="00D45E22" w:rsidRDefault="003566F1" w:rsidP="00AC50FD">
            <w:pPr>
              <w:numPr>
                <w:ilvl w:val="1"/>
                <w:numId w:val="57"/>
              </w:numPr>
              <w:spacing w:after="0"/>
              <w:rPr>
                <w:szCs w:val="18"/>
                <w:lang w:val="nl-BE"/>
              </w:rPr>
            </w:pPr>
            <w:r w:rsidRPr="00D45E22">
              <w:rPr>
                <w:szCs w:val="18"/>
                <w:lang w:val="nl-BE"/>
              </w:rPr>
              <w:t>normaal tempo</w:t>
            </w:r>
          </w:p>
          <w:p w14:paraId="231D7850" w14:textId="77777777" w:rsidR="003566F1" w:rsidRPr="00D45E22" w:rsidRDefault="003566F1" w:rsidP="00AC50FD">
            <w:pPr>
              <w:numPr>
                <w:ilvl w:val="0"/>
                <w:numId w:val="57"/>
              </w:numPr>
              <w:spacing w:after="0"/>
              <w:rPr>
                <w:szCs w:val="18"/>
                <w:lang w:val="nl-BE"/>
              </w:rPr>
            </w:pPr>
            <w:r w:rsidRPr="00D45E22">
              <w:rPr>
                <w:b/>
                <w:bCs/>
                <w:szCs w:val="18"/>
                <w:lang w:val="nl-BE"/>
              </w:rPr>
              <w:t>Woordenschat en taalvariëteit</w:t>
            </w:r>
          </w:p>
          <w:p w14:paraId="3C9D4B89" w14:textId="77777777" w:rsidR="003566F1" w:rsidRPr="00D45E22" w:rsidRDefault="003566F1" w:rsidP="00AC50FD">
            <w:pPr>
              <w:numPr>
                <w:ilvl w:val="1"/>
                <w:numId w:val="57"/>
              </w:numPr>
              <w:spacing w:after="0"/>
              <w:rPr>
                <w:szCs w:val="18"/>
                <w:lang w:val="nl-BE"/>
              </w:rPr>
            </w:pPr>
            <w:r w:rsidRPr="00D45E22">
              <w:rPr>
                <w:szCs w:val="18"/>
                <w:lang w:val="nl-BE"/>
              </w:rPr>
              <w:t>frequente woorden</w:t>
            </w:r>
          </w:p>
          <w:p w14:paraId="7967A2A1" w14:textId="77777777" w:rsidR="003566F1" w:rsidRPr="00D45E22" w:rsidRDefault="003566F1" w:rsidP="00AC50FD">
            <w:pPr>
              <w:numPr>
                <w:ilvl w:val="1"/>
                <w:numId w:val="57"/>
              </w:numPr>
              <w:spacing w:after="0"/>
              <w:rPr>
                <w:szCs w:val="18"/>
                <w:lang w:val="nl-BE"/>
              </w:rPr>
            </w:pPr>
            <w:r w:rsidRPr="00D45E22">
              <w:rPr>
                <w:szCs w:val="18"/>
                <w:lang w:val="nl-BE"/>
              </w:rPr>
              <w:t>toereikend om duidelijke beschrijvingen te geven van en meningen te formuleren over de eigen leefwereld en onderwerpen van meer algemene aard</w:t>
            </w:r>
          </w:p>
          <w:p w14:paraId="17D6EEDB" w14:textId="77777777" w:rsidR="003566F1" w:rsidRPr="00D45E22" w:rsidRDefault="003566F1" w:rsidP="00AC50FD">
            <w:pPr>
              <w:numPr>
                <w:ilvl w:val="1"/>
                <w:numId w:val="57"/>
              </w:numPr>
              <w:spacing w:after="0"/>
              <w:rPr>
                <w:szCs w:val="18"/>
                <w:lang w:val="nl-BE"/>
              </w:rPr>
            </w:pPr>
            <w:r w:rsidRPr="00D45E22">
              <w:rPr>
                <w:szCs w:val="18"/>
                <w:lang w:val="nl-BE"/>
              </w:rPr>
              <w:t>standaardtaal</w:t>
            </w:r>
          </w:p>
          <w:p w14:paraId="2B95FE7C" w14:textId="77777777" w:rsidR="003566F1" w:rsidRPr="00AD00FB" w:rsidRDefault="003566F1" w:rsidP="000333CF">
            <w:pPr>
              <w:numPr>
                <w:ilvl w:val="1"/>
                <w:numId w:val="57"/>
              </w:numPr>
              <w:spacing w:after="0"/>
              <w:rPr>
                <w:szCs w:val="18"/>
                <w:lang w:val="nl-BE"/>
              </w:rPr>
            </w:pPr>
            <w:r w:rsidRPr="00D45E22">
              <w:rPr>
                <w:szCs w:val="18"/>
                <w:lang w:val="nl-BE"/>
              </w:rPr>
              <w:t>informeel en formeel</w:t>
            </w:r>
          </w:p>
        </w:tc>
        <w:tc>
          <w:tcPr>
            <w:tcW w:w="1418" w:type="dxa"/>
            <w:tcBorders>
              <w:bottom w:val="single" w:sz="4" w:space="0" w:color="auto"/>
            </w:tcBorders>
            <w:shd w:val="clear" w:color="auto" w:fill="auto"/>
          </w:tcPr>
          <w:p w14:paraId="345093FE" w14:textId="77777777" w:rsidR="003566F1" w:rsidRPr="00D45E22" w:rsidRDefault="003566F1" w:rsidP="000333CF">
            <w:pPr>
              <w:rPr>
                <w:szCs w:val="18"/>
              </w:rPr>
            </w:pPr>
          </w:p>
        </w:tc>
      </w:tr>
      <w:tr w:rsidR="003566F1" w:rsidRPr="00D45E22" w14:paraId="470DFE08" w14:textId="77777777" w:rsidTr="003F6558">
        <w:tc>
          <w:tcPr>
            <w:tcW w:w="12616" w:type="dxa"/>
            <w:tcBorders>
              <w:bottom w:val="nil"/>
            </w:tcBorders>
            <w:shd w:val="clear" w:color="auto" w:fill="auto"/>
          </w:tcPr>
          <w:p w14:paraId="485B941A" w14:textId="77777777" w:rsidR="003566F1" w:rsidRPr="00D45E22" w:rsidRDefault="003566F1" w:rsidP="000333CF">
            <w:pPr>
              <w:rPr>
                <w:szCs w:val="18"/>
              </w:rPr>
            </w:pPr>
            <w:r w:rsidRPr="00D45E22">
              <w:rPr>
                <w:szCs w:val="18"/>
              </w:rPr>
              <w:t xml:space="preserve">kunnen de cursisten volgende </w:t>
            </w:r>
            <w:r w:rsidRPr="00D45E22">
              <w:rPr>
                <w:b/>
                <w:szCs w:val="18"/>
              </w:rPr>
              <w:t>taken uitvoeren</w:t>
            </w:r>
            <w:r w:rsidR="00AD00FB">
              <w:rPr>
                <w:b/>
                <w:szCs w:val="18"/>
              </w:rPr>
              <w:t>:</w:t>
            </w:r>
          </w:p>
        </w:tc>
        <w:tc>
          <w:tcPr>
            <w:tcW w:w="1418" w:type="dxa"/>
            <w:tcBorders>
              <w:bottom w:val="nil"/>
            </w:tcBorders>
            <w:shd w:val="clear" w:color="auto" w:fill="auto"/>
          </w:tcPr>
          <w:p w14:paraId="7C4D9304" w14:textId="77777777" w:rsidR="003566F1" w:rsidRPr="00D45E22" w:rsidRDefault="003566F1" w:rsidP="000333CF">
            <w:pPr>
              <w:rPr>
                <w:szCs w:val="18"/>
              </w:rPr>
            </w:pPr>
          </w:p>
        </w:tc>
      </w:tr>
      <w:tr w:rsidR="003566F1" w:rsidRPr="00D45E22" w14:paraId="20FF87F0" w14:textId="77777777" w:rsidTr="003F6558">
        <w:tc>
          <w:tcPr>
            <w:tcW w:w="12616" w:type="dxa"/>
            <w:tcBorders>
              <w:top w:val="nil"/>
              <w:bottom w:val="nil"/>
            </w:tcBorders>
            <w:shd w:val="clear" w:color="auto" w:fill="auto"/>
          </w:tcPr>
          <w:p w14:paraId="7ED7633A" w14:textId="77777777" w:rsidR="003566F1" w:rsidRPr="00D45E22" w:rsidRDefault="003566F1" w:rsidP="000333CF">
            <w:pPr>
              <w:pStyle w:val="04Pijltjes"/>
              <w:rPr>
                <w:sz w:val="18"/>
                <w:szCs w:val="18"/>
              </w:rPr>
            </w:pPr>
            <w:r w:rsidRPr="00D45E22">
              <w:rPr>
                <w:sz w:val="18"/>
                <w:szCs w:val="18"/>
              </w:rPr>
              <w:t>de taaltaken gerangschikt onder “luisteren” en “spreken”, in een gesprekssituatie uitvoeren</w:t>
            </w:r>
          </w:p>
        </w:tc>
        <w:tc>
          <w:tcPr>
            <w:tcW w:w="1418" w:type="dxa"/>
            <w:tcBorders>
              <w:top w:val="nil"/>
              <w:bottom w:val="nil"/>
            </w:tcBorders>
            <w:shd w:val="clear" w:color="auto" w:fill="auto"/>
          </w:tcPr>
          <w:p w14:paraId="28069E9C" w14:textId="77777777" w:rsidR="003566F1" w:rsidRPr="00D45E22" w:rsidRDefault="003566F1" w:rsidP="000333CF">
            <w:pPr>
              <w:rPr>
                <w:szCs w:val="18"/>
              </w:rPr>
            </w:pPr>
            <w:r w:rsidRPr="00D45E22">
              <w:rPr>
                <w:szCs w:val="18"/>
              </w:rPr>
              <w:t>ET27</w:t>
            </w:r>
          </w:p>
        </w:tc>
      </w:tr>
      <w:tr w:rsidR="003566F1" w:rsidRPr="00D45E22" w14:paraId="66C3F3A6" w14:textId="77777777" w:rsidTr="003F6558">
        <w:tc>
          <w:tcPr>
            <w:tcW w:w="12616" w:type="dxa"/>
            <w:tcBorders>
              <w:top w:val="nil"/>
            </w:tcBorders>
            <w:shd w:val="clear" w:color="auto" w:fill="auto"/>
          </w:tcPr>
          <w:p w14:paraId="060EBDAF" w14:textId="77777777" w:rsidR="003566F1" w:rsidRPr="00D45E22" w:rsidRDefault="003566F1" w:rsidP="000333CF">
            <w:pPr>
              <w:pStyle w:val="04Pijltjes"/>
              <w:rPr>
                <w:sz w:val="18"/>
                <w:szCs w:val="18"/>
              </w:rPr>
            </w:pPr>
            <w:r w:rsidRPr="00D45E22">
              <w:rPr>
                <w:sz w:val="18"/>
                <w:szCs w:val="18"/>
              </w:rPr>
              <w:t>een niet al te complex gesprek beginnen, aan de gang houden en afsluiten.</w:t>
            </w:r>
          </w:p>
        </w:tc>
        <w:tc>
          <w:tcPr>
            <w:tcW w:w="1418" w:type="dxa"/>
            <w:tcBorders>
              <w:top w:val="nil"/>
            </w:tcBorders>
            <w:shd w:val="clear" w:color="auto" w:fill="auto"/>
          </w:tcPr>
          <w:p w14:paraId="7E8F9E97" w14:textId="77777777" w:rsidR="003566F1" w:rsidRPr="00D45E22" w:rsidRDefault="003566F1" w:rsidP="000333CF">
            <w:pPr>
              <w:rPr>
                <w:szCs w:val="18"/>
              </w:rPr>
            </w:pPr>
            <w:r w:rsidRPr="00D45E22">
              <w:rPr>
                <w:szCs w:val="18"/>
              </w:rPr>
              <w:t>ET28</w:t>
            </w:r>
          </w:p>
        </w:tc>
      </w:tr>
      <w:tr w:rsidR="003566F1" w:rsidRPr="00D45E22" w14:paraId="4B368EA6" w14:textId="77777777" w:rsidTr="00AF53B3">
        <w:tc>
          <w:tcPr>
            <w:tcW w:w="12616" w:type="dxa"/>
            <w:shd w:val="clear" w:color="auto" w:fill="auto"/>
          </w:tcPr>
          <w:p w14:paraId="06671D9F" w14:textId="77777777" w:rsidR="003566F1" w:rsidRPr="00D45E22" w:rsidRDefault="003566F1" w:rsidP="000333CF">
            <w:pPr>
              <w:rPr>
                <w:szCs w:val="18"/>
              </w:rPr>
            </w:pPr>
            <w:r w:rsidRPr="00D45E22">
              <w:rPr>
                <w:szCs w:val="18"/>
              </w:rPr>
              <w:t xml:space="preserve">Indien nodig passen de cursisten volgende </w:t>
            </w:r>
            <w:r w:rsidRPr="00D45E22">
              <w:rPr>
                <w:b/>
                <w:szCs w:val="18"/>
              </w:rPr>
              <w:t xml:space="preserve">strategieën </w:t>
            </w:r>
            <w:r w:rsidRPr="00D45E22">
              <w:rPr>
                <w:szCs w:val="18"/>
              </w:rPr>
              <w:t>toe:</w:t>
            </w:r>
          </w:p>
          <w:p w14:paraId="3CE808F8" w14:textId="77777777" w:rsidR="003566F1" w:rsidRPr="00D45E22" w:rsidRDefault="003566F1" w:rsidP="00AC50FD">
            <w:pPr>
              <w:numPr>
                <w:ilvl w:val="0"/>
                <w:numId w:val="58"/>
              </w:numPr>
              <w:spacing w:after="0"/>
              <w:rPr>
                <w:szCs w:val="18"/>
                <w:lang w:val="nl-BE"/>
              </w:rPr>
            </w:pPr>
            <w:r w:rsidRPr="00D45E22">
              <w:rPr>
                <w:szCs w:val="18"/>
                <w:lang w:val="nl-BE"/>
              </w:rPr>
              <w:t>zich blijven concentreren ondanks het feit dat ze niet alles begrijpen of kunnen uitdrukken;</w:t>
            </w:r>
          </w:p>
          <w:p w14:paraId="2CACF261" w14:textId="77777777" w:rsidR="003566F1" w:rsidRPr="00D45E22" w:rsidRDefault="003566F1" w:rsidP="00AC50FD">
            <w:pPr>
              <w:numPr>
                <w:ilvl w:val="0"/>
                <w:numId w:val="58"/>
              </w:numPr>
              <w:spacing w:after="0"/>
              <w:rPr>
                <w:szCs w:val="18"/>
                <w:lang w:val="nl-BE"/>
              </w:rPr>
            </w:pPr>
            <w:r w:rsidRPr="00D45E22">
              <w:rPr>
                <w:szCs w:val="18"/>
                <w:lang w:val="nl-BE"/>
              </w:rPr>
              <w:t>het doel van de interactie bepalen en hun taalgedrag er op afstemmen;</w:t>
            </w:r>
          </w:p>
          <w:p w14:paraId="01DB3661" w14:textId="77777777" w:rsidR="003566F1" w:rsidRPr="00D45E22" w:rsidRDefault="003566F1" w:rsidP="00AC50FD">
            <w:pPr>
              <w:numPr>
                <w:ilvl w:val="0"/>
                <w:numId w:val="58"/>
              </w:numPr>
              <w:spacing w:after="0"/>
              <w:rPr>
                <w:szCs w:val="18"/>
                <w:lang w:val="nl-BE"/>
              </w:rPr>
            </w:pPr>
            <w:r w:rsidRPr="00D45E22">
              <w:rPr>
                <w:szCs w:val="18"/>
                <w:lang w:val="nl-BE"/>
              </w:rPr>
              <w:t>gebruik maken van non-verbaal gedrag;</w:t>
            </w:r>
          </w:p>
          <w:p w14:paraId="51C1D11F" w14:textId="77777777" w:rsidR="003566F1" w:rsidRPr="00D45E22" w:rsidRDefault="003566F1" w:rsidP="00AC50FD">
            <w:pPr>
              <w:numPr>
                <w:ilvl w:val="0"/>
                <w:numId w:val="58"/>
              </w:numPr>
              <w:spacing w:after="0"/>
              <w:rPr>
                <w:szCs w:val="18"/>
                <w:lang w:val="nl-BE"/>
              </w:rPr>
            </w:pPr>
            <w:r w:rsidRPr="00D45E22">
              <w:rPr>
                <w:szCs w:val="18"/>
                <w:lang w:val="nl-BE"/>
              </w:rPr>
              <w:t>ondanks moeilijkheden via omschrijvingen de correcte boodschap overbrengen;</w:t>
            </w:r>
          </w:p>
          <w:p w14:paraId="138080B6" w14:textId="77777777" w:rsidR="003566F1" w:rsidRPr="00D45E22" w:rsidRDefault="003566F1" w:rsidP="00AC50FD">
            <w:pPr>
              <w:numPr>
                <w:ilvl w:val="0"/>
                <w:numId w:val="58"/>
              </w:numPr>
              <w:spacing w:after="0"/>
              <w:rPr>
                <w:szCs w:val="18"/>
                <w:lang w:val="nl-BE"/>
              </w:rPr>
            </w:pPr>
            <w:r w:rsidRPr="00D45E22">
              <w:rPr>
                <w:szCs w:val="18"/>
                <w:lang w:val="nl-BE"/>
              </w:rPr>
              <w:t>vragen om langzamer te spreken, iets te herhalen;</w:t>
            </w:r>
          </w:p>
          <w:p w14:paraId="43D6868E" w14:textId="77777777" w:rsidR="003566F1" w:rsidRPr="00D45E22" w:rsidRDefault="003566F1" w:rsidP="00AC50FD">
            <w:pPr>
              <w:numPr>
                <w:ilvl w:val="0"/>
                <w:numId w:val="58"/>
              </w:numPr>
              <w:spacing w:after="0"/>
              <w:rPr>
                <w:szCs w:val="18"/>
                <w:lang w:val="nl-BE"/>
              </w:rPr>
            </w:pPr>
            <w:r w:rsidRPr="00D45E22">
              <w:rPr>
                <w:szCs w:val="18"/>
                <w:lang w:val="nl-BE"/>
              </w:rPr>
              <w:t>zelf iets in eenvoudige taal herformuleren om wederzijds begrip na te gaan;</w:t>
            </w:r>
          </w:p>
          <w:p w14:paraId="17F4D785" w14:textId="77777777" w:rsidR="003566F1" w:rsidRPr="00D45E22" w:rsidRDefault="003566F1" w:rsidP="00AC50FD">
            <w:pPr>
              <w:numPr>
                <w:ilvl w:val="0"/>
                <w:numId w:val="58"/>
              </w:numPr>
              <w:spacing w:after="0"/>
              <w:rPr>
                <w:szCs w:val="18"/>
                <w:lang w:val="nl-BE"/>
              </w:rPr>
            </w:pPr>
            <w:r w:rsidRPr="00D45E22">
              <w:rPr>
                <w:szCs w:val="18"/>
                <w:lang w:val="nl-BE"/>
              </w:rPr>
              <w:t>eenvoudige technieken toepassen om een kort gesprek te beginnen, gaande te houden en af te sluiten.</w:t>
            </w:r>
          </w:p>
        </w:tc>
        <w:tc>
          <w:tcPr>
            <w:tcW w:w="1418" w:type="dxa"/>
            <w:shd w:val="clear" w:color="auto" w:fill="auto"/>
          </w:tcPr>
          <w:p w14:paraId="26FCCC4E" w14:textId="77777777" w:rsidR="003566F1" w:rsidRPr="00D45E22" w:rsidRDefault="003566F1" w:rsidP="000333CF">
            <w:pPr>
              <w:rPr>
                <w:szCs w:val="18"/>
              </w:rPr>
            </w:pPr>
            <w:r w:rsidRPr="00D45E22">
              <w:rPr>
                <w:szCs w:val="18"/>
              </w:rPr>
              <w:t>ET29</w:t>
            </w:r>
          </w:p>
        </w:tc>
      </w:tr>
      <w:tr w:rsidR="003566F1" w:rsidRPr="00D45E22" w14:paraId="078E42D0" w14:textId="77777777" w:rsidTr="00AF53B3">
        <w:tc>
          <w:tcPr>
            <w:tcW w:w="12616" w:type="dxa"/>
            <w:shd w:val="clear" w:color="auto" w:fill="auto"/>
          </w:tcPr>
          <w:p w14:paraId="070B46A2" w14:textId="77777777" w:rsidR="003566F1" w:rsidRPr="00D45E22" w:rsidRDefault="003566F1" w:rsidP="000333CF">
            <w:pPr>
              <w:jc w:val="center"/>
              <w:rPr>
                <w:szCs w:val="18"/>
              </w:rPr>
            </w:pPr>
            <w:r w:rsidRPr="00D45E22">
              <w:rPr>
                <w:b/>
                <w:szCs w:val="18"/>
              </w:rPr>
              <w:t>Schrijven</w:t>
            </w:r>
          </w:p>
        </w:tc>
        <w:tc>
          <w:tcPr>
            <w:tcW w:w="1418" w:type="dxa"/>
            <w:shd w:val="clear" w:color="auto" w:fill="auto"/>
          </w:tcPr>
          <w:p w14:paraId="56A15D89" w14:textId="77777777" w:rsidR="003566F1" w:rsidRPr="00D45E22" w:rsidRDefault="003566F1" w:rsidP="000333CF">
            <w:pPr>
              <w:rPr>
                <w:szCs w:val="18"/>
              </w:rPr>
            </w:pPr>
          </w:p>
        </w:tc>
      </w:tr>
      <w:tr w:rsidR="003566F1" w:rsidRPr="00D45E22" w14:paraId="45AD5B09" w14:textId="77777777" w:rsidTr="00D572F7">
        <w:tc>
          <w:tcPr>
            <w:tcW w:w="12616" w:type="dxa"/>
            <w:tcBorders>
              <w:bottom w:val="single" w:sz="4" w:space="0" w:color="auto"/>
            </w:tcBorders>
            <w:shd w:val="clear" w:color="auto" w:fill="auto"/>
          </w:tcPr>
          <w:p w14:paraId="77A5EA92" w14:textId="77777777" w:rsidR="003566F1" w:rsidRPr="00D45E22" w:rsidRDefault="003566F1" w:rsidP="000333CF">
            <w:pPr>
              <w:rPr>
                <w:b/>
                <w:szCs w:val="18"/>
              </w:rPr>
            </w:pPr>
            <w:r w:rsidRPr="00D45E22">
              <w:rPr>
                <w:szCs w:val="18"/>
              </w:rPr>
              <w:t xml:space="preserve">In </w:t>
            </w:r>
            <w:r w:rsidRPr="00D45E22">
              <w:rPr>
                <w:b/>
                <w:szCs w:val="18"/>
              </w:rPr>
              <w:t>teksten</w:t>
            </w:r>
            <w:r w:rsidRPr="00D45E22">
              <w:rPr>
                <w:szCs w:val="18"/>
              </w:rPr>
              <w:t xml:space="preserve"> met de volgende </w:t>
            </w:r>
            <w:r w:rsidRPr="00D45E22">
              <w:rPr>
                <w:b/>
                <w:szCs w:val="18"/>
              </w:rPr>
              <w:t>kenmerken</w:t>
            </w:r>
          </w:p>
          <w:p w14:paraId="3324C80B" w14:textId="77777777" w:rsidR="003566F1" w:rsidRPr="00D45E22" w:rsidRDefault="003566F1" w:rsidP="00AC50FD">
            <w:pPr>
              <w:numPr>
                <w:ilvl w:val="0"/>
                <w:numId w:val="59"/>
              </w:numPr>
              <w:spacing w:after="0"/>
              <w:rPr>
                <w:szCs w:val="18"/>
                <w:lang w:val="nl-BE"/>
              </w:rPr>
            </w:pPr>
            <w:r w:rsidRPr="00D45E22">
              <w:rPr>
                <w:b/>
                <w:bCs/>
                <w:szCs w:val="18"/>
                <w:lang w:val="nl-BE"/>
              </w:rPr>
              <w:t>Onderwerp</w:t>
            </w:r>
          </w:p>
          <w:p w14:paraId="251B2224" w14:textId="77777777" w:rsidR="003566F1" w:rsidRPr="00D45E22" w:rsidRDefault="003566F1" w:rsidP="00AC50FD">
            <w:pPr>
              <w:numPr>
                <w:ilvl w:val="1"/>
                <w:numId w:val="60"/>
              </w:numPr>
              <w:spacing w:after="0"/>
              <w:rPr>
                <w:szCs w:val="18"/>
                <w:lang w:val="nl-BE"/>
              </w:rPr>
            </w:pPr>
            <w:r w:rsidRPr="00D45E22">
              <w:rPr>
                <w:szCs w:val="18"/>
                <w:lang w:val="nl-BE"/>
              </w:rPr>
              <w:t>concreet</w:t>
            </w:r>
          </w:p>
          <w:p w14:paraId="1CF9983F" w14:textId="77777777" w:rsidR="003566F1" w:rsidRPr="00D45E22" w:rsidRDefault="003566F1" w:rsidP="00AC50FD">
            <w:pPr>
              <w:numPr>
                <w:ilvl w:val="1"/>
                <w:numId w:val="60"/>
              </w:numPr>
              <w:spacing w:after="0"/>
              <w:rPr>
                <w:szCs w:val="18"/>
                <w:lang w:val="nl-BE"/>
              </w:rPr>
            </w:pPr>
            <w:r w:rsidRPr="00D45E22">
              <w:rPr>
                <w:szCs w:val="18"/>
                <w:lang w:val="nl-BE"/>
              </w:rPr>
              <w:t>eigen leefwereld en dagelijks leven</w:t>
            </w:r>
          </w:p>
          <w:p w14:paraId="2E526235" w14:textId="77777777" w:rsidR="003566F1" w:rsidRPr="00D45E22" w:rsidRDefault="003566F1" w:rsidP="00AC50FD">
            <w:pPr>
              <w:numPr>
                <w:ilvl w:val="1"/>
                <w:numId w:val="60"/>
              </w:numPr>
              <w:spacing w:after="0"/>
              <w:rPr>
                <w:szCs w:val="18"/>
                <w:lang w:val="nl-BE"/>
              </w:rPr>
            </w:pPr>
            <w:r w:rsidRPr="00D45E22">
              <w:rPr>
                <w:szCs w:val="18"/>
                <w:lang w:val="nl-BE"/>
              </w:rPr>
              <w:t>af en toe onderwerpen van meer algemene aard</w:t>
            </w:r>
          </w:p>
          <w:p w14:paraId="298E635F" w14:textId="77777777" w:rsidR="003566F1" w:rsidRPr="00D45E22" w:rsidRDefault="003566F1" w:rsidP="00AC50FD">
            <w:pPr>
              <w:numPr>
                <w:ilvl w:val="0"/>
                <w:numId w:val="60"/>
              </w:numPr>
              <w:spacing w:after="0"/>
              <w:rPr>
                <w:szCs w:val="18"/>
                <w:lang w:val="nl-BE"/>
              </w:rPr>
            </w:pPr>
            <w:r w:rsidRPr="00D45E22">
              <w:rPr>
                <w:b/>
                <w:bCs/>
                <w:szCs w:val="18"/>
                <w:lang w:val="nl-BE"/>
              </w:rPr>
              <w:t>Taalgebruikssituatie</w:t>
            </w:r>
          </w:p>
          <w:p w14:paraId="5686FE5D" w14:textId="77777777" w:rsidR="003566F1" w:rsidRPr="00D45E22" w:rsidRDefault="003566F1" w:rsidP="00AC50FD">
            <w:pPr>
              <w:numPr>
                <w:ilvl w:val="1"/>
                <w:numId w:val="60"/>
              </w:numPr>
              <w:spacing w:after="0"/>
              <w:rPr>
                <w:szCs w:val="18"/>
                <w:lang w:val="nl-BE"/>
              </w:rPr>
            </w:pPr>
            <w:r w:rsidRPr="00D45E22">
              <w:rPr>
                <w:szCs w:val="18"/>
                <w:lang w:val="nl-BE"/>
              </w:rPr>
              <w:t>voor de cursisten relevante en vertrouwde taalgebruikssituaties</w:t>
            </w:r>
          </w:p>
          <w:p w14:paraId="13D9213C" w14:textId="77777777" w:rsidR="003566F1" w:rsidRPr="00D45E22" w:rsidRDefault="003566F1" w:rsidP="00AC50FD">
            <w:pPr>
              <w:numPr>
                <w:ilvl w:val="1"/>
                <w:numId w:val="60"/>
              </w:numPr>
              <w:spacing w:after="0"/>
              <w:rPr>
                <w:szCs w:val="18"/>
                <w:lang w:val="nl-BE"/>
              </w:rPr>
            </w:pPr>
            <w:r w:rsidRPr="00D45E22">
              <w:rPr>
                <w:szCs w:val="18"/>
                <w:lang w:val="nl-BE"/>
              </w:rPr>
              <w:t>met aandacht voor digitale media</w:t>
            </w:r>
          </w:p>
          <w:p w14:paraId="0BDCC069" w14:textId="77777777" w:rsidR="003566F1" w:rsidRPr="00D45E22" w:rsidRDefault="003566F1" w:rsidP="00AC50FD">
            <w:pPr>
              <w:numPr>
                <w:ilvl w:val="0"/>
                <w:numId w:val="60"/>
              </w:numPr>
              <w:spacing w:after="0"/>
              <w:rPr>
                <w:szCs w:val="18"/>
                <w:lang w:val="nl-BE"/>
              </w:rPr>
            </w:pPr>
            <w:r w:rsidRPr="00D45E22">
              <w:rPr>
                <w:b/>
                <w:bCs/>
                <w:szCs w:val="18"/>
                <w:lang w:val="nl-BE"/>
              </w:rPr>
              <w:t>Structuur/ Samenhang/ Lengte</w:t>
            </w:r>
          </w:p>
          <w:p w14:paraId="2ECE25CE" w14:textId="77777777" w:rsidR="003566F1" w:rsidRPr="00D45E22" w:rsidRDefault="003566F1" w:rsidP="00AC50FD">
            <w:pPr>
              <w:numPr>
                <w:ilvl w:val="1"/>
                <w:numId w:val="60"/>
              </w:numPr>
              <w:spacing w:after="0"/>
              <w:rPr>
                <w:szCs w:val="18"/>
                <w:lang w:val="nl-BE"/>
              </w:rPr>
            </w:pPr>
            <w:r w:rsidRPr="00D45E22">
              <w:rPr>
                <w:szCs w:val="18"/>
                <w:lang w:val="nl-BE"/>
              </w:rPr>
              <w:t>enkelvoudige zinnen en samengestelde zinnen met een beperkte mate van complexiteit</w:t>
            </w:r>
          </w:p>
          <w:p w14:paraId="358D2960" w14:textId="77777777" w:rsidR="003566F1" w:rsidRPr="00D45E22" w:rsidRDefault="003566F1" w:rsidP="00AC50FD">
            <w:pPr>
              <w:numPr>
                <w:ilvl w:val="1"/>
                <w:numId w:val="60"/>
              </w:numPr>
              <w:spacing w:after="0"/>
              <w:rPr>
                <w:szCs w:val="18"/>
                <w:lang w:val="nl-BE"/>
              </w:rPr>
            </w:pPr>
            <w:r w:rsidRPr="00D45E22">
              <w:rPr>
                <w:szCs w:val="18"/>
                <w:lang w:val="nl-BE"/>
              </w:rPr>
              <w:t xml:space="preserve">duidelijke, begrijpelijke lopende tekst waarbij indeling in alinea’s en standaard lay-out zijn toegepast </w:t>
            </w:r>
          </w:p>
          <w:p w14:paraId="0379240A" w14:textId="77777777" w:rsidR="003566F1" w:rsidRPr="00D45E22" w:rsidRDefault="003566F1" w:rsidP="00AC50FD">
            <w:pPr>
              <w:numPr>
                <w:ilvl w:val="1"/>
                <w:numId w:val="60"/>
              </w:numPr>
              <w:spacing w:after="0"/>
              <w:rPr>
                <w:szCs w:val="18"/>
                <w:lang w:val="nl-BE"/>
              </w:rPr>
            </w:pPr>
            <w:r w:rsidRPr="00D45E22">
              <w:rPr>
                <w:szCs w:val="18"/>
                <w:lang w:val="nl-BE"/>
              </w:rPr>
              <w:t>tekststructuur met een beperkte mate van complexiteit</w:t>
            </w:r>
          </w:p>
          <w:p w14:paraId="59685724" w14:textId="77777777" w:rsidR="003566F1" w:rsidRPr="00D45E22" w:rsidRDefault="003566F1" w:rsidP="00AC50FD">
            <w:pPr>
              <w:numPr>
                <w:ilvl w:val="1"/>
                <w:numId w:val="60"/>
              </w:numPr>
              <w:spacing w:after="0"/>
              <w:rPr>
                <w:szCs w:val="18"/>
                <w:lang w:val="nl-BE"/>
              </w:rPr>
            </w:pPr>
            <w:r w:rsidRPr="00D45E22">
              <w:rPr>
                <w:szCs w:val="18"/>
                <w:lang w:val="nl-BE"/>
              </w:rPr>
              <w:t>vrij korte en af en toe langere teksten</w:t>
            </w:r>
          </w:p>
          <w:p w14:paraId="12E3F32C" w14:textId="77777777" w:rsidR="003566F1" w:rsidRPr="00D45E22" w:rsidRDefault="003566F1" w:rsidP="00AC50FD">
            <w:pPr>
              <w:numPr>
                <w:ilvl w:val="0"/>
                <w:numId w:val="60"/>
              </w:numPr>
              <w:spacing w:after="0"/>
              <w:rPr>
                <w:szCs w:val="18"/>
                <w:lang w:val="nl-BE"/>
              </w:rPr>
            </w:pPr>
            <w:r w:rsidRPr="00D45E22">
              <w:rPr>
                <w:b/>
                <w:bCs/>
                <w:szCs w:val="18"/>
                <w:lang w:val="nl-BE"/>
              </w:rPr>
              <w:t>Woordenschat en taalvariëteit</w:t>
            </w:r>
          </w:p>
          <w:p w14:paraId="4DF49276" w14:textId="77777777" w:rsidR="003566F1" w:rsidRPr="00D45E22" w:rsidRDefault="003566F1" w:rsidP="00AC50FD">
            <w:pPr>
              <w:numPr>
                <w:ilvl w:val="1"/>
                <w:numId w:val="60"/>
              </w:numPr>
              <w:spacing w:after="0"/>
              <w:rPr>
                <w:szCs w:val="18"/>
                <w:lang w:val="nl-BE"/>
              </w:rPr>
            </w:pPr>
            <w:r w:rsidRPr="00D45E22">
              <w:rPr>
                <w:szCs w:val="18"/>
                <w:lang w:val="nl-BE"/>
              </w:rPr>
              <w:t>toereikend om duidelijke beschrijvingen te geven van en meningen te formuleren over de eigen leefwereld en onderwerpen van meer algemene aard</w:t>
            </w:r>
          </w:p>
          <w:p w14:paraId="3AA38A8A" w14:textId="77777777" w:rsidR="003566F1" w:rsidRPr="00D45E22" w:rsidRDefault="003566F1" w:rsidP="00AC50FD">
            <w:pPr>
              <w:numPr>
                <w:ilvl w:val="1"/>
                <w:numId w:val="60"/>
              </w:numPr>
              <w:spacing w:after="0"/>
              <w:rPr>
                <w:szCs w:val="18"/>
                <w:lang w:val="nl-BE"/>
              </w:rPr>
            </w:pPr>
            <w:r w:rsidRPr="00D45E22">
              <w:rPr>
                <w:szCs w:val="18"/>
                <w:lang w:val="nl-BE"/>
              </w:rPr>
              <w:t>standaardtaal</w:t>
            </w:r>
          </w:p>
          <w:p w14:paraId="2F06A986" w14:textId="77777777" w:rsidR="003566F1" w:rsidRPr="00D45E22" w:rsidRDefault="003566F1" w:rsidP="00AC50FD">
            <w:pPr>
              <w:numPr>
                <w:ilvl w:val="1"/>
                <w:numId w:val="60"/>
              </w:numPr>
              <w:spacing w:after="0"/>
              <w:rPr>
                <w:szCs w:val="18"/>
                <w:lang w:val="nl-BE"/>
              </w:rPr>
            </w:pPr>
            <w:r w:rsidRPr="00D45E22">
              <w:rPr>
                <w:szCs w:val="18"/>
                <w:lang w:val="nl-BE"/>
              </w:rPr>
              <w:t>informeel en formeel</w:t>
            </w:r>
          </w:p>
        </w:tc>
        <w:tc>
          <w:tcPr>
            <w:tcW w:w="1418" w:type="dxa"/>
            <w:tcBorders>
              <w:bottom w:val="single" w:sz="4" w:space="0" w:color="auto"/>
            </w:tcBorders>
            <w:shd w:val="clear" w:color="auto" w:fill="auto"/>
          </w:tcPr>
          <w:p w14:paraId="2DA247E8" w14:textId="77777777" w:rsidR="003566F1" w:rsidRPr="00D45E22" w:rsidRDefault="003566F1" w:rsidP="000333CF">
            <w:pPr>
              <w:rPr>
                <w:szCs w:val="18"/>
              </w:rPr>
            </w:pPr>
          </w:p>
        </w:tc>
      </w:tr>
      <w:tr w:rsidR="003566F1" w:rsidRPr="00D45E22" w14:paraId="59329B16" w14:textId="77777777" w:rsidTr="00D572F7">
        <w:tc>
          <w:tcPr>
            <w:tcW w:w="12616" w:type="dxa"/>
            <w:tcBorders>
              <w:bottom w:val="nil"/>
            </w:tcBorders>
            <w:shd w:val="clear" w:color="auto" w:fill="auto"/>
          </w:tcPr>
          <w:p w14:paraId="268A3440" w14:textId="77777777" w:rsidR="003566F1" w:rsidRPr="00D45E22" w:rsidRDefault="003566F1" w:rsidP="000333CF">
            <w:pPr>
              <w:rPr>
                <w:szCs w:val="18"/>
              </w:rPr>
            </w:pPr>
            <w:r w:rsidRPr="00D45E22">
              <w:rPr>
                <w:szCs w:val="18"/>
              </w:rPr>
              <w:t xml:space="preserve">kunnen de cursisten volgende </w:t>
            </w:r>
            <w:r w:rsidRPr="00D45E22">
              <w:rPr>
                <w:b/>
                <w:szCs w:val="18"/>
              </w:rPr>
              <w:t>taken beschrijvend uitvoeren</w:t>
            </w:r>
            <w:r w:rsidR="00D572F7">
              <w:rPr>
                <w:b/>
                <w:szCs w:val="18"/>
              </w:rPr>
              <w:t>:</w:t>
            </w:r>
          </w:p>
        </w:tc>
        <w:tc>
          <w:tcPr>
            <w:tcW w:w="1418" w:type="dxa"/>
            <w:tcBorders>
              <w:bottom w:val="nil"/>
            </w:tcBorders>
            <w:shd w:val="clear" w:color="auto" w:fill="auto"/>
          </w:tcPr>
          <w:p w14:paraId="1F0335C5" w14:textId="77777777" w:rsidR="003566F1" w:rsidRPr="00D45E22" w:rsidRDefault="003566F1" w:rsidP="000333CF">
            <w:pPr>
              <w:rPr>
                <w:szCs w:val="18"/>
              </w:rPr>
            </w:pPr>
          </w:p>
        </w:tc>
      </w:tr>
      <w:tr w:rsidR="003566F1" w:rsidRPr="00D45E22" w14:paraId="4D095F3C" w14:textId="77777777" w:rsidTr="00D572F7">
        <w:tc>
          <w:tcPr>
            <w:tcW w:w="12616" w:type="dxa"/>
            <w:tcBorders>
              <w:top w:val="nil"/>
              <w:bottom w:val="single" w:sz="4" w:space="0" w:color="auto"/>
            </w:tcBorders>
            <w:shd w:val="clear" w:color="auto" w:fill="auto"/>
          </w:tcPr>
          <w:p w14:paraId="057470A4" w14:textId="77777777" w:rsidR="003566F1" w:rsidRPr="00D45E22" w:rsidRDefault="003566F1" w:rsidP="000333CF">
            <w:pPr>
              <w:rPr>
                <w:szCs w:val="18"/>
              </w:rPr>
            </w:pPr>
            <w:r w:rsidRPr="00D45E22">
              <w:rPr>
                <w:szCs w:val="18"/>
              </w:rPr>
              <w:t xml:space="preserve">een </w:t>
            </w:r>
            <w:r w:rsidRPr="00D45E22">
              <w:rPr>
                <w:rStyle w:val="04PijltjesChar"/>
                <w:rFonts w:eastAsia="Calibri"/>
                <w:szCs w:val="18"/>
              </w:rPr>
              <w:t>spontane</w:t>
            </w:r>
            <w:r w:rsidRPr="00D45E22">
              <w:rPr>
                <w:szCs w:val="18"/>
              </w:rPr>
              <w:t xml:space="preserve"> mening verwoorden over narratieve en artistiek-literaire teksten. </w:t>
            </w:r>
          </w:p>
        </w:tc>
        <w:tc>
          <w:tcPr>
            <w:tcW w:w="1418" w:type="dxa"/>
            <w:tcBorders>
              <w:top w:val="nil"/>
              <w:bottom w:val="single" w:sz="4" w:space="0" w:color="auto"/>
            </w:tcBorders>
            <w:shd w:val="clear" w:color="auto" w:fill="auto"/>
          </w:tcPr>
          <w:p w14:paraId="5F11E84B" w14:textId="77777777" w:rsidR="003566F1" w:rsidRPr="00D45E22" w:rsidRDefault="003566F1" w:rsidP="000333CF">
            <w:pPr>
              <w:rPr>
                <w:szCs w:val="18"/>
              </w:rPr>
            </w:pPr>
            <w:r w:rsidRPr="00D45E22">
              <w:rPr>
                <w:szCs w:val="18"/>
              </w:rPr>
              <w:t>ET34</w:t>
            </w:r>
          </w:p>
        </w:tc>
      </w:tr>
      <w:tr w:rsidR="003566F1" w:rsidRPr="00D45E22" w14:paraId="175FE783" w14:textId="77777777" w:rsidTr="00D572F7">
        <w:tc>
          <w:tcPr>
            <w:tcW w:w="12616" w:type="dxa"/>
            <w:tcBorders>
              <w:bottom w:val="nil"/>
            </w:tcBorders>
            <w:shd w:val="clear" w:color="auto" w:fill="auto"/>
          </w:tcPr>
          <w:p w14:paraId="7B976067" w14:textId="77777777" w:rsidR="003566F1" w:rsidRPr="00D45E22" w:rsidRDefault="003566F1" w:rsidP="000333CF">
            <w:pPr>
              <w:rPr>
                <w:szCs w:val="18"/>
              </w:rPr>
            </w:pPr>
            <w:r w:rsidRPr="00D45E22">
              <w:rPr>
                <w:szCs w:val="18"/>
              </w:rPr>
              <w:t xml:space="preserve">kunnen de cursisten volgende </w:t>
            </w:r>
            <w:r w:rsidRPr="00D45E22">
              <w:rPr>
                <w:b/>
                <w:szCs w:val="18"/>
              </w:rPr>
              <w:t>taken structurerend uitvoeren</w:t>
            </w:r>
            <w:r w:rsidR="00D572F7">
              <w:rPr>
                <w:b/>
                <w:szCs w:val="18"/>
              </w:rPr>
              <w:t>:</w:t>
            </w:r>
          </w:p>
        </w:tc>
        <w:tc>
          <w:tcPr>
            <w:tcW w:w="1418" w:type="dxa"/>
            <w:tcBorders>
              <w:bottom w:val="nil"/>
            </w:tcBorders>
            <w:shd w:val="clear" w:color="auto" w:fill="auto"/>
          </w:tcPr>
          <w:p w14:paraId="795A46ED" w14:textId="77777777" w:rsidR="003566F1" w:rsidRPr="00D45E22" w:rsidRDefault="003566F1" w:rsidP="000333CF">
            <w:pPr>
              <w:rPr>
                <w:szCs w:val="18"/>
              </w:rPr>
            </w:pPr>
          </w:p>
        </w:tc>
      </w:tr>
      <w:tr w:rsidR="003566F1" w:rsidRPr="00D45E22" w14:paraId="25296BCC" w14:textId="77777777" w:rsidTr="00D572F7">
        <w:tc>
          <w:tcPr>
            <w:tcW w:w="12616" w:type="dxa"/>
            <w:tcBorders>
              <w:top w:val="nil"/>
              <w:bottom w:val="nil"/>
            </w:tcBorders>
            <w:shd w:val="clear" w:color="auto" w:fill="auto"/>
          </w:tcPr>
          <w:p w14:paraId="55415857" w14:textId="77777777" w:rsidR="003566F1" w:rsidRPr="00D45E22" w:rsidRDefault="003566F1" w:rsidP="000333CF">
            <w:pPr>
              <w:pStyle w:val="04Pijltjes"/>
              <w:rPr>
                <w:sz w:val="18"/>
                <w:szCs w:val="18"/>
              </w:rPr>
            </w:pPr>
            <w:r w:rsidRPr="00D45E22">
              <w:rPr>
                <w:sz w:val="18"/>
                <w:szCs w:val="18"/>
              </w:rPr>
              <w:t>gelezen informatieve en narratieve teksten samenvatten</w:t>
            </w:r>
          </w:p>
        </w:tc>
        <w:tc>
          <w:tcPr>
            <w:tcW w:w="1418" w:type="dxa"/>
            <w:tcBorders>
              <w:top w:val="nil"/>
              <w:bottom w:val="nil"/>
            </w:tcBorders>
            <w:shd w:val="clear" w:color="auto" w:fill="auto"/>
          </w:tcPr>
          <w:p w14:paraId="46E6F3F2" w14:textId="77777777" w:rsidR="003566F1" w:rsidRPr="00D45E22" w:rsidRDefault="003566F1" w:rsidP="000333CF">
            <w:pPr>
              <w:rPr>
                <w:szCs w:val="18"/>
              </w:rPr>
            </w:pPr>
            <w:r w:rsidRPr="00D45E22">
              <w:rPr>
                <w:szCs w:val="18"/>
              </w:rPr>
              <w:t>ET35</w:t>
            </w:r>
          </w:p>
        </w:tc>
      </w:tr>
      <w:tr w:rsidR="003566F1" w:rsidRPr="00D45E22" w14:paraId="33CB6E6E" w14:textId="77777777" w:rsidTr="00D572F7">
        <w:tc>
          <w:tcPr>
            <w:tcW w:w="12616" w:type="dxa"/>
            <w:tcBorders>
              <w:top w:val="nil"/>
              <w:bottom w:val="nil"/>
            </w:tcBorders>
            <w:shd w:val="clear" w:color="auto" w:fill="auto"/>
          </w:tcPr>
          <w:p w14:paraId="411945A1" w14:textId="77777777" w:rsidR="003566F1" w:rsidRPr="00D45E22" w:rsidRDefault="003566F1" w:rsidP="000333CF">
            <w:pPr>
              <w:pStyle w:val="04Pijltjes"/>
              <w:rPr>
                <w:sz w:val="18"/>
                <w:szCs w:val="18"/>
              </w:rPr>
            </w:pPr>
            <w:r w:rsidRPr="00D45E22">
              <w:rPr>
                <w:sz w:val="18"/>
                <w:szCs w:val="18"/>
              </w:rPr>
              <w:t>informele en formele, ook digitale correspondentie voeren</w:t>
            </w:r>
          </w:p>
        </w:tc>
        <w:tc>
          <w:tcPr>
            <w:tcW w:w="1418" w:type="dxa"/>
            <w:tcBorders>
              <w:top w:val="nil"/>
              <w:bottom w:val="nil"/>
            </w:tcBorders>
            <w:shd w:val="clear" w:color="auto" w:fill="auto"/>
          </w:tcPr>
          <w:p w14:paraId="01910723" w14:textId="77777777" w:rsidR="003566F1" w:rsidRPr="00D45E22" w:rsidRDefault="003566F1" w:rsidP="000333CF">
            <w:pPr>
              <w:rPr>
                <w:szCs w:val="18"/>
              </w:rPr>
            </w:pPr>
            <w:r w:rsidRPr="00D45E22">
              <w:rPr>
                <w:szCs w:val="18"/>
              </w:rPr>
              <w:t>ET38</w:t>
            </w:r>
          </w:p>
        </w:tc>
      </w:tr>
      <w:tr w:rsidR="003566F1" w:rsidRPr="00D45E22" w14:paraId="465779C3" w14:textId="77777777" w:rsidTr="00D572F7">
        <w:tc>
          <w:tcPr>
            <w:tcW w:w="12616" w:type="dxa"/>
            <w:tcBorders>
              <w:top w:val="nil"/>
            </w:tcBorders>
            <w:shd w:val="clear" w:color="auto" w:fill="auto"/>
          </w:tcPr>
          <w:p w14:paraId="1E584BF4" w14:textId="77777777" w:rsidR="003566F1" w:rsidRPr="00D45E22" w:rsidRDefault="003566F1" w:rsidP="000333CF">
            <w:pPr>
              <w:pStyle w:val="04Pijltjes"/>
              <w:rPr>
                <w:sz w:val="18"/>
                <w:szCs w:val="18"/>
              </w:rPr>
            </w:pPr>
            <w:r w:rsidRPr="00D45E22">
              <w:rPr>
                <w:sz w:val="18"/>
                <w:szCs w:val="18"/>
              </w:rPr>
              <w:t>cultuuruitingen opzoeken en presenteren die specifiek zijn voor een streek waar de doeltaal gesproken wordt.</w:t>
            </w:r>
          </w:p>
        </w:tc>
        <w:tc>
          <w:tcPr>
            <w:tcW w:w="1418" w:type="dxa"/>
            <w:tcBorders>
              <w:top w:val="nil"/>
            </w:tcBorders>
            <w:shd w:val="clear" w:color="auto" w:fill="auto"/>
          </w:tcPr>
          <w:p w14:paraId="3C669463" w14:textId="77777777" w:rsidR="003566F1" w:rsidRPr="00D45E22" w:rsidRDefault="003566F1" w:rsidP="000333CF">
            <w:pPr>
              <w:rPr>
                <w:szCs w:val="18"/>
              </w:rPr>
            </w:pPr>
            <w:r w:rsidRPr="00D45E22">
              <w:rPr>
                <w:szCs w:val="18"/>
              </w:rPr>
              <w:t>ET39</w:t>
            </w:r>
          </w:p>
        </w:tc>
      </w:tr>
      <w:tr w:rsidR="003566F1" w:rsidRPr="00D45E22" w14:paraId="48A41266" w14:textId="77777777" w:rsidTr="00AF53B3">
        <w:tc>
          <w:tcPr>
            <w:tcW w:w="12616" w:type="dxa"/>
            <w:shd w:val="clear" w:color="auto" w:fill="auto"/>
          </w:tcPr>
          <w:p w14:paraId="24E6FD44" w14:textId="77777777" w:rsidR="003566F1" w:rsidRPr="00D45E22" w:rsidRDefault="003566F1" w:rsidP="000333CF">
            <w:pPr>
              <w:rPr>
                <w:szCs w:val="18"/>
              </w:rPr>
            </w:pPr>
            <w:r w:rsidRPr="00D45E22">
              <w:rPr>
                <w:szCs w:val="18"/>
              </w:rPr>
              <w:t xml:space="preserve">Indien nodig passen de cursisten volgende </w:t>
            </w:r>
            <w:r w:rsidRPr="00D45E22">
              <w:rPr>
                <w:b/>
                <w:szCs w:val="18"/>
              </w:rPr>
              <w:t xml:space="preserve">strategieën </w:t>
            </w:r>
            <w:r w:rsidRPr="00D45E22">
              <w:rPr>
                <w:szCs w:val="18"/>
              </w:rPr>
              <w:t>toe:</w:t>
            </w:r>
          </w:p>
          <w:p w14:paraId="4C8EE1DC" w14:textId="77777777" w:rsidR="003566F1" w:rsidRPr="00D45E22" w:rsidRDefault="003566F1" w:rsidP="00AC50FD">
            <w:pPr>
              <w:numPr>
                <w:ilvl w:val="0"/>
                <w:numId w:val="61"/>
              </w:numPr>
              <w:spacing w:after="0"/>
              <w:rPr>
                <w:szCs w:val="18"/>
                <w:lang w:val="nl-BE"/>
              </w:rPr>
            </w:pPr>
            <w:r w:rsidRPr="00D45E22">
              <w:rPr>
                <w:szCs w:val="18"/>
                <w:lang w:val="nl-BE"/>
              </w:rPr>
              <w:t>zich blijven concentreren ondanks het feit dat ze niet alles kunnen uitdrukken;</w:t>
            </w:r>
          </w:p>
          <w:p w14:paraId="207B8BB1" w14:textId="77777777" w:rsidR="003566F1" w:rsidRPr="00D45E22" w:rsidRDefault="003566F1" w:rsidP="00AC50FD">
            <w:pPr>
              <w:numPr>
                <w:ilvl w:val="0"/>
                <w:numId w:val="61"/>
              </w:numPr>
              <w:spacing w:after="0"/>
              <w:rPr>
                <w:szCs w:val="18"/>
                <w:lang w:val="nl-BE"/>
              </w:rPr>
            </w:pPr>
            <w:r w:rsidRPr="00D45E22">
              <w:rPr>
                <w:szCs w:val="18"/>
                <w:lang w:val="nl-BE"/>
              </w:rPr>
              <w:t>het schrijfdoel bepalen en hun taalgedrag er op afstemmen;</w:t>
            </w:r>
          </w:p>
          <w:p w14:paraId="3EAAC5D0" w14:textId="77777777" w:rsidR="003566F1" w:rsidRPr="00D45E22" w:rsidRDefault="003566F1" w:rsidP="00AC50FD">
            <w:pPr>
              <w:numPr>
                <w:ilvl w:val="0"/>
                <w:numId w:val="61"/>
              </w:numPr>
              <w:spacing w:after="0"/>
              <w:rPr>
                <w:szCs w:val="18"/>
                <w:lang w:val="nl-BE"/>
              </w:rPr>
            </w:pPr>
            <w:r w:rsidRPr="00D45E22">
              <w:rPr>
                <w:szCs w:val="18"/>
                <w:lang w:val="nl-BE"/>
              </w:rPr>
              <w:t>een schrijfplan opstellen;</w:t>
            </w:r>
          </w:p>
          <w:p w14:paraId="3873A577" w14:textId="77777777" w:rsidR="003566F1" w:rsidRPr="00D45E22" w:rsidRDefault="003566F1" w:rsidP="00AC50FD">
            <w:pPr>
              <w:numPr>
                <w:ilvl w:val="0"/>
                <w:numId w:val="61"/>
              </w:numPr>
              <w:spacing w:after="0"/>
              <w:rPr>
                <w:szCs w:val="18"/>
                <w:lang w:val="nl-BE"/>
              </w:rPr>
            </w:pPr>
            <w:r w:rsidRPr="00D45E22">
              <w:rPr>
                <w:szCs w:val="18"/>
                <w:lang w:val="nl-BE"/>
              </w:rPr>
              <w:t>van een model gebruik maken;</w:t>
            </w:r>
          </w:p>
          <w:p w14:paraId="479F8518" w14:textId="77777777" w:rsidR="003566F1" w:rsidRPr="00D45E22" w:rsidRDefault="003566F1" w:rsidP="00AC50FD">
            <w:pPr>
              <w:numPr>
                <w:ilvl w:val="0"/>
                <w:numId w:val="61"/>
              </w:numPr>
              <w:spacing w:after="0"/>
              <w:rPr>
                <w:szCs w:val="18"/>
                <w:lang w:val="nl-BE"/>
              </w:rPr>
            </w:pPr>
            <w:r w:rsidRPr="00D45E22">
              <w:rPr>
                <w:szCs w:val="18"/>
                <w:lang w:val="nl-BE"/>
              </w:rPr>
              <w:t>digitale en niet-digitale hulpbronnen en gegevensbestanden raadplegen en rekening houden met de consequenties ervan;</w:t>
            </w:r>
          </w:p>
          <w:p w14:paraId="4DC1D2C5" w14:textId="77777777" w:rsidR="003566F1" w:rsidRPr="00D45E22" w:rsidRDefault="003566F1" w:rsidP="00AC50FD">
            <w:pPr>
              <w:numPr>
                <w:ilvl w:val="0"/>
                <w:numId w:val="61"/>
              </w:numPr>
              <w:spacing w:after="0"/>
              <w:rPr>
                <w:szCs w:val="18"/>
                <w:lang w:val="nl-BE"/>
              </w:rPr>
            </w:pPr>
            <w:r w:rsidRPr="00D45E22">
              <w:rPr>
                <w:szCs w:val="18"/>
                <w:lang w:val="nl-BE"/>
              </w:rPr>
              <w:t>de passende lay-out gebruiken;</w:t>
            </w:r>
          </w:p>
          <w:p w14:paraId="1FBF9C5F" w14:textId="77777777" w:rsidR="003566F1" w:rsidRPr="00D45E22" w:rsidRDefault="003566F1" w:rsidP="00AC50FD">
            <w:pPr>
              <w:numPr>
                <w:ilvl w:val="0"/>
                <w:numId w:val="61"/>
              </w:numPr>
              <w:spacing w:after="0"/>
              <w:rPr>
                <w:szCs w:val="18"/>
                <w:lang w:val="nl-BE"/>
              </w:rPr>
            </w:pPr>
            <w:r w:rsidRPr="00D45E22">
              <w:rPr>
                <w:szCs w:val="18"/>
                <w:lang w:val="nl-BE"/>
              </w:rPr>
              <w:t>de eigen tekst nakijken;</w:t>
            </w:r>
          </w:p>
          <w:p w14:paraId="14DEA2F5" w14:textId="77777777" w:rsidR="003566F1" w:rsidRPr="00D45E22" w:rsidRDefault="003566F1" w:rsidP="00AC50FD">
            <w:pPr>
              <w:numPr>
                <w:ilvl w:val="0"/>
                <w:numId w:val="61"/>
              </w:numPr>
              <w:spacing w:after="0"/>
              <w:rPr>
                <w:szCs w:val="18"/>
                <w:lang w:val="nl-BE"/>
              </w:rPr>
            </w:pPr>
            <w:r w:rsidRPr="00D45E22">
              <w:rPr>
                <w:szCs w:val="18"/>
                <w:lang w:val="nl-BE"/>
              </w:rPr>
              <w:t>bij een gemeenschappelijke schrijftaak talige afspraken maken, elkaars inbreng in de tekst benutten, evalueren, corrigeren en redigeren;</w:t>
            </w:r>
          </w:p>
          <w:p w14:paraId="3C1E5E8E" w14:textId="77777777" w:rsidR="003566F1" w:rsidRPr="00D45E22" w:rsidRDefault="003566F1" w:rsidP="00AC50FD">
            <w:pPr>
              <w:numPr>
                <w:ilvl w:val="0"/>
                <w:numId w:val="61"/>
              </w:numPr>
              <w:spacing w:after="0"/>
              <w:rPr>
                <w:szCs w:val="18"/>
                <w:lang w:val="nl-BE"/>
              </w:rPr>
            </w:pPr>
            <w:r w:rsidRPr="00D45E22">
              <w:rPr>
                <w:szCs w:val="18"/>
                <w:lang w:val="nl-BE"/>
              </w:rPr>
              <w:t>met de belangrijkste conventies van geschreven taal rekening houden.</w:t>
            </w:r>
          </w:p>
        </w:tc>
        <w:tc>
          <w:tcPr>
            <w:tcW w:w="1418" w:type="dxa"/>
            <w:shd w:val="clear" w:color="auto" w:fill="auto"/>
          </w:tcPr>
          <w:p w14:paraId="741E4759" w14:textId="77777777" w:rsidR="003566F1" w:rsidRPr="00D45E22" w:rsidRDefault="003566F1" w:rsidP="000333CF">
            <w:pPr>
              <w:rPr>
                <w:szCs w:val="18"/>
              </w:rPr>
            </w:pPr>
            <w:r w:rsidRPr="00D45E22">
              <w:rPr>
                <w:szCs w:val="18"/>
              </w:rPr>
              <w:t>ET41</w:t>
            </w:r>
          </w:p>
        </w:tc>
      </w:tr>
      <w:tr w:rsidR="003566F1" w:rsidRPr="00D45E22" w14:paraId="5F8F0C35" w14:textId="77777777" w:rsidTr="00AF53B3">
        <w:tc>
          <w:tcPr>
            <w:tcW w:w="12616" w:type="dxa"/>
            <w:shd w:val="clear" w:color="auto" w:fill="auto"/>
          </w:tcPr>
          <w:p w14:paraId="5962B0A4" w14:textId="77777777" w:rsidR="003566F1" w:rsidRPr="00D45E22" w:rsidRDefault="003566F1" w:rsidP="000333CF">
            <w:pPr>
              <w:keepNext/>
              <w:jc w:val="center"/>
              <w:rPr>
                <w:szCs w:val="18"/>
              </w:rPr>
            </w:pPr>
            <w:r w:rsidRPr="00D45E22">
              <w:rPr>
                <w:b/>
                <w:szCs w:val="18"/>
              </w:rPr>
              <w:t>Kennis en attitudes</w:t>
            </w:r>
          </w:p>
        </w:tc>
        <w:tc>
          <w:tcPr>
            <w:tcW w:w="1418" w:type="dxa"/>
            <w:shd w:val="clear" w:color="auto" w:fill="auto"/>
          </w:tcPr>
          <w:p w14:paraId="3A1F5866" w14:textId="77777777" w:rsidR="003566F1" w:rsidRPr="00D45E22" w:rsidRDefault="003566F1" w:rsidP="000333CF">
            <w:pPr>
              <w:keepNext/>
              <w:rPr>
                <w:szCs w:val="18"/>
              </w:rPr>
            </w:pPr>
          </w:p>
        </w:tc>
      </w:tr>
      <w:tr w:rsidR="003566F1" w:rsidRPr="00D45E22" w14:paraId="7AC35638" w14:textId="77777777" w:rsidTr="00AF53B3">
        <w:tc>
          <w:tcPr>
            <w:tcW w:w="12616" w:type="dxa"/>
            <w:shd w:val="clear" w:color="auto" w:fill="auto"/>
          </w:tcPr>
          <w:p w14:paraId="0DD42E37" w14:textId="77777777" w:rsidR="003566F1" w:rsidRPr="00D45E22" w:rsidRDefault="003566F1" w:rsidP="000333CF">
            <w:pPr>
              <w:rPr>
                <w:b/>
                <w:bCs/>
                <w:szCs w:val="18"/>
                <w:lang w:val="nl-BE"/>
              </w:rPr>
            </w:pPr>
            <w:r w:rsidRPr="00D45E22">
              <w:rPr>
                <w:szCs w:val="18"/>
              </w:rPr>
              <w:t>Om bovenvermelde taaltaken uit te voeren kunnen de cursisten op hun niveau functionele beheersing van de volgende taalelementen inzetten:</w:t>
            </w:r>
            <w:r w:rsidRPr="00D45E22">
              <w:rPr>
                <w:b/>
                <w:bCs/>
                <w:szCs w:val="18"/>
                <w:lang w:val="nl-BE"/>
              </w:rPr>
              <w:t xml:space="preserve"> </w:t>
            </w:r>
          </w:p>
          <w:p w14:paraId="1FFDA91B" w14:textId="77777777" w:rsidR="003566F1" w:rsidRPr="00D45E22" w:rsidRDefault="003566F1" w:rsidP="000333CF">
            <w:pPr>
              <w:rPr>
                <w:b/>
                <w:bCs/>
                <w:szCs w:val="18"/>
                <w:lang w:val="nl-BE"/>
              </w:rPr>
            </w:pPr>
            <w:r w:rsidRPr="00D45E22">
              <w:rPr>
                <w:b/>
                <w:bCs/>
                <w:szCs w:val="18"/>
                <w:lang w:val="nl-BE"/>
              </w:rPr>
              <w:t>De grammaticale en complementaire lexicale kennis om …</w:t>
            </w:r>
          </w:p>
          <w:p w14:paraId="614D4254" w14:textId="77777777" w:rsidR="003566F1" w:rsidRPr="00D45E22" w:rsidRDefault="003566F1" w:rsidP="000333CF">
            <w:pPr>
              <w:rPr>
                <w:szCs w:val="18"/>
                <w:lang w:val="nl-BE"/>
              </w:rPr>
            </w:pPr>
            <w:r w:rsidRPr="00D45E22">
              <w:rPr>
                <w:iCs/>
                <w:szCs w:val="18"/>
                <w:u w:val="single"/>
                <w:lang w:val="nl-BE"/>
              </w:rPr>
              <w:t>Personen, dieren en zaken te benoemen</w:t>
            </w:r>
          </w:p>
          <w:p w14:paraId="6BF68254" w14:textId="77777777" w:rsidR="003566F1" w:rsidRPr="00D45E22" w:rsidRDefault="003566F1" w:rsidP="000333CF">
            <w:pPr>
              <w:pStyle w:val="03Vierkantjes"/>
              <w:rPr>
                <w:i w:val="0"/>
                <w:sz w:val="18"/>
                <w:szCs w:val="18"/>
              </w:rPr>
            </w:pPr>
            <w:r w:rsidRPr="00D45E22">
              <w:rPr>
                <w:i w:val="0"/>
                <w:sz w:val="18"/>
                <w:szCs w:val="18"/>
              </w:rPr>
              <w:t>Te verwijzen naar personen, dieren en zaken</w:t>
            </w:r>
          </w:p>
          <w:p w14:paraId="6AF2CD58" w14:textId="77777777" w:rsidR="003566F1" w:rsidRPr="00D45E22" w:rsidRDefault="003566F1" w:rsidP="000333CF">
            <w:pPr>
              <w:pStyle w:val="02Bolletje"/>
              <w:rPr>
                <w:i w:val="0"/>
                <w:sz w:val="18"/>
                <w:szCs w:val="18"/>
              </w:rPr>
            </w:pPr>
            <w:r w:rsidRPr="00D45E22">
              <w:rPr>
                <w:i w:val="0"/>
                <w:sz w:val="18"/>
                <w:szCs w:val="18"/>
              </w:rPr>
              <w:t xml:space="preserve">Wat? / Wie? </w:t>
            </w:r>
          </w:p>
          <w:p w14:paraId="7FBC9A7B" w14:textId="77777777" w:rsidR="003566F1" w:rsidRPr="00D45E22" w:rsidRDefault="003566F1" w:rsidP="000333CF">
            <w:pPr>
              <w:pStyle w:val="01Ruitjes"/>
              <w:rPr>
                <w:sz w:val="18"/>
                <w:szCs w:val="18"/>
              </w:rPr>
            </w:pPr>
            <w:r w:rsidRPr="00D45E22">
              <w:rPr>
                <w:sz w:val="18"/>
                <w:szCs w:val="18"/>
              </w:rPr>
              <w:t>Zelfstandige naamwoorden: getal, telbaar en ontelbaar, genus</w:t>
            </w:r>
          </w:p>
          <w:p w14:paraId="017F6815" w14:textId="77777777" w:rsidR="003566F1" w:rsidRPr="00D45E22" w:rsidRDefault="003566F1" w:rsidP="000333CF">
            <w:pPr>
              <w:pStyle w:val="01Ruitjes"/>
              <w:rPr>
                <w:sz w:val="18"/>
                <w:szCs w:val="18"/>
              </w:rPr>
            </w:pPr>
            <w:r w:rsidRPr="00D45E22">
              <w:rPr>
                <w:sz w:val="18"/>
                <w:szCs w:val="18"/>
              </w:rPr>
              <w:t>Lidwoorden: getal, bepaald en onbepaald, genus, article zéro, article partitif</w:t>
            </w:r>
          </w:p>
          <w:p w14:paraId="0FC8A9CD" w14:textId="77777777" w:rsidR="003566F1" w:rsidRPr="00D45E22" w:rsidRDefault="003566F1" w:rsidP="000333CF">
            <w:pPr>
              <w:pStyle w:val="01Ruitjes"/>
              <w:rPr>
                <w:sz w:val="18"/>
                <w:szCs w:val="18"/>
              </w:rPr>
            </w:pPr>
            <w:r w:rsidRPr="00D45E22">
              <w:rPr>
                <w:sz w:val="18"/>
                <w:szCs w:val="18"/>
              </w:rPr>
              <w:t>Voornaamwoorden: persoonlijk, bezittelijk, aanwijzend, onderwerp, lijdend en meewerkend voorwerp, en/y</w:t>
            </w:r>
          </w:p>
          <w:p w14:paraId="2026CB7B" w14:textId="77777777" w:rsidR="003566F1" w:rsidRPr="00D45E22" w:rsidRDefault="003566F1" w:rsidP="000333CF">
            <w:pPr>
              <w:pStyle w:val="02Bolletje"/>
              <w:rPr>
                <w:i w:val="0"/>
                <w:sz w:val="18"/>
                <w:szCs w:val="18"/>
              </w:rPr>
            </w:pPr>
            <w:r w:rsidRPr="00D45E22">
              <w:rPr>
                <w:i w:val="0"/>
                <w:sz w:val="18"/>
                <w:szCs w:val="18"/>
              </w:rPr>
              <w:t>Hoeveel? De hoeveelste?</w:t>
            </w:r>
          </w:p>
          <w:p w14:paraId="0B5900E5" w14:textId="77777777" w:rsidR="003566F1" w:rsidRPr="00D45E22" w:rsidRDefault="003566F1" w:rsidP="000333CF">
            <w:pPr>
              <w:pStyle w:val="01Ruitjes"/>
              <w:rPr>
                <w:sz w:val="18"/>
                <w:szCs w:val="18"/>
              </w:rPr>
            </w:pPr>
            <w:r w:rsidRPr="00D45E22">
              <w:rPr>
                <w:sz w:val="18"/>
                <w:szCs w:val="18"/>
              </w:rPr>
              <w:t>Uitdrukken van hoeveelheden</w:t>
            </w:r>
          </w:p>
          <w:p w14:paraId="70840CCB" w14:textId="77777777" w:rsidR="003566F1" w:rsidRPr="00D45E22" w:rsidRDefault="003566F1" w:rsidP="000333CF">
            <w:pPr>
              <w:pStyle w:val="03Vierkantjes"/>
              <w:rPr>
                <w:i w:val="0"/>
                <w:sz w:val="18"/>
                <w:szCs w:val="18"/>
              </w:rPr>
            </w:pPr>
            <w:r w:rsidRPr="00D45E22">
              <w:rPr>
                <w:i w:val="0"/>
                <w:sz w:val="18"/>
                <w:szCs w:val="18"/>
              </w:rPr>
              <w:t>Personen, dieren en zaken nader te bepalen en te omschrijven</w:t>
            </w:r>
          </w:p>
          <w:p w14:paraId="14EBC7C4" w14:textId="77777777" w:rsidR="003566F1" w:rsidRPr="00D45E22" w:rsidRDefault="003566F1" w:rsidP="000333CF">
            <w:pPr>
              <w:pStyle w:val="01Ruitjes"/>
              <w:rPr>
                <w:sz w:val="18"/>
                <w:szCs w:val="18"/>
              </w:rPr>
            </w:pPr>
            <w:r w:rsidRPr="00D45E22">
              <w:rPr>
                <w:sz w:val="18"/>
                <w:szCs w:val="18"/>
              </w:rPr>
              <w:t>Bijvoeglijke naamwoorden</w:t>
            </w:r>
          </w:p>
          <w:p w14:paraId="345B5763" w14:textId="77777777" w:rsidR="003566F1" w:rsidRPr="00D45E22" w:rsidRDefault="003566F1" w:rsidP="000333CF">
            <w:pPr>
              <w:pStyle w:val="01Ruitjes"/>
              <w:rPr>
                <w:sz w:val="18"/>
                <w:szCs w:val="18"/>
              </w:rPr>
            </w:pPr>
            <w:r w:rsidRPr="00D45E22">
              <w:rPr>
                <w:sz w:val="18"/>
                <w:szCs w:val="18"/>
              </w:rPr>
              <w:t>Overeenkomst zelfstandig naamwoord - bijvoeglijk naamwoord</w:t>
            </w:r>
          </w:p>
          <w:p w14:paraId="2F3438BF" w14:textId="77777777" w:rsidR="003566F1" w:rsidRPr="00D45E22" w:rsidRDefault="003566F1" w:rsidP="000333CF">
            <w:pPr>
              <w:pStyle w:val="03Vierkantjes"/>
              <w:rPr>
                <w:i w:val="0"/>
                <w:sz w:val="18"/>
                <w:szCs w:val="18"/>
              </w:rPr>
            </w:pPr>
            <w:r w:rsidRPr="00D45E22">
              <w:rPr>
                <w:i w:val="0"/>
                <w:sz w:val="18"/>
                <w:szCs w:val="18"/>
              </w:rPr>
              <w:t>Gelijkenissen en verschillen</w:t>
            </w:r>
          </w:p>
          <w:p w14:paraId="0171D1AE" w14:textId="77777777" w:rsidR="003566F1" w:rsidRPr="00D45E22" w:rsidRDefault="003566F1" w:rsidP="000333CF">
            <w:pPr>
              <w:pStyle w:val="01Ruitjes"/>
              <w:rPr>
                <w:sz w:val="18"/>
                <w:szCs w:val="18"/>
              </w:rPr>
            </w:pPr>
            <w:r w:rsidRPr="00D45E22">
              <w:rPr>
                <w:sz w:val="18"/>
                <w:szCs w:val="18"/>
              </w:rPr>
              <w:t>Trappen van vergelijking</w:t>
            </w:r>
          </w:p>
          <w:p w14:paraId="0685AEF8" w14:textId="77777777" w:rsidR="003566F1" w:rsidRPr="00D45E22" w:rsidRDefault="003566F1" w:rsidP="000333CF">
            <w:pPr>
              <w:pStyle w:val="03Vierkantjes"/>
              <w:rPr>
                <w:i w:val="0"/>
                <w:sz w:val="18"/>
                <w:szCs w:val="18"/>
              </w:rPr>
            </w:pPr>
            <w:r w:rsidRPr="00D45E22">
              <w:rPr>
                <w:i w:val="0"/>
                <w:sz w:val="18"/>
                <w:szCs w:val="18"/>
              </w:rPr>
              <w:t>Relaties aan te duiden</w:t>
            </w:r>
          </w:p>
          <w:p w14:paraId="519620C2" w14:textId="77777777" w:rsidR="003566F1" w:rsidRPr="00D45E22" w:rsidRDefault="003566F1" w:rsidP="000333CF">
            <w:pPr>
              <w:pStyle w:val="01Ruitjes"/>
              <w:rPr>
                <w:sz w:val="18"/>
                <w:szCs w:val="18"/>
              </w:rPr>
            </w:pPr>
            <w:r w:rsidRPr="00D45E22">
              <w:rPr>
                <w:sz w:val="18"/>
                <w:szCs w:val="18"/>
              </w:rPr>
              <w:t>Betrekkelijke bijzinnen en samengestelde betrekkelijke voornaamwoorden</w:t>
            </w:r>
          </w:p>
          <w:p w14:paraId="07738E73" w14:textId="77777777" w:rsidR="003566F1" w:rsidRPr="00D45E22" w:rsidRDefault="003566F1" w:rsidP="000333CF">
            <w:pPr>
              <w:rPr>
                <w:szCs w:val="18"/>
                <w:lang w:val="nl-BE"/>
              </w:rPr>
            </w:pPr>
            <w:r w:rsidRPr="00D45E22">
              <w:rPr>
                <w:iCs/>
                <w:szCs w:val="18"/>
                <w:u w:val="single"/>
                <w:lang w:val="nl-BE"/>
              </w:rPr>
              <w:t>Uitspraken te doen</w:t>
            </w:r>
          </w:p>
          <w:p w14:paraId="772C8F71" w14:textId="77777777" w:rsidR="003566F1" w:rsidRPr="00D45E22" w:rsidRDefault="003566F1" w:rsidP="000333CF">
            <w:pPr>
              <w:pStyle w:val="03Vierkantjes"/>
              <w:rPr>
                <w:i w:val="0"/>
                <w:sz w:val="18"/>
                <w:szCs w:val="18"/>
              </w:rPr>
            </w:pPr>
            <w:r w:rsidRPr="00D45E22">
              <w:rPr>
                <w:i w:val="0"/>
                <w:sz w:val="18"/>
                <w:szCs w:val="18"/>
              </w:rPr>
              <w:t>Te bevestigen, te vragen en te ontkennen</w:t>
            </w:r>
          </w:p>
          <w:p w14:paraId="0387CEB3" w14:textId="77777777" w:rsidR="003566F1" w:rsidRPr="00D45E22" w:rsidRDefault="003566F1" w:rsidP="000333CF">
            <w:pPr>
              <w:pStyle w:val="01Ruitjes"/>
              <w:rPr>
                <w:sz w:val="18"/>
                <w:szCs w:val="18"/>
              </w:rPr>
            </w:pPr>
            <w:r w:rsidRPr="00D45E22">
              <w:rPr>
                <w:sz w:val="18"/>
                <w:szCs w:val="18"/>
              </w:rPr>
              <w:t>Bevestigende, ontkennende en vragende zinnen</w:t>
            </w:r>
          </w:p>
          <w:p w14:paraId="0C116B31" w14:textId="77777777" w:rsidR="003566F1" w:rsidRPr="00D45E22" w:rsidRDefault="003566F1" w:rsidP="000333CF">
            <w:pPr>
              <w:pStyle w:val="01Ruitjes"/>
              <w:rPr>
                <w:sz w:val="18"/>
                <w:szCs w:val="18"/>
              </w:rPr>
            </w:pPr>
            <w:r w:rsidRPr="00D45E22">
              <w:rPr>
                <w:sz w:val="18"/>
                <w:szCs w:val="18"/>
              </w:rPr>
              <w:t>Overeenkomst tussen onderwerp en werkwoord</w:t>
            </w:r>
          </w:p>
          <w:p w14:paraId="1349F931" w14:textId="77777777" w:rsidR="003566F1" w:rsidRPr="00D45E22" w:rsidRDefault="003566F1" w:rsidP="000333CF">
            <w:pPr>
              <w:pStyle w:val="01Ruitjes"/>
              <w:rPr>
                <w:sz w:val="18"/>
                <w:szCs w:val="18"/>
              </w:rPr>
            </w:pPr>
            <w:r w:rsidRPr="00D45E22">
              <w:rPr>
                <w:sz w:val="18"/>
                <w:szCs w:val="18"/>
              </w:rPr>
              <w:t>Vragende woorden</w:t>
            </w:r>
          </w:p>
          <w:p w14:paraId="17E97DBB" w14:textId="77777777" w:rsidR="003566F1" w:rsidRPr="00D45E22" w:rsidRDefault="003566F1" w:rsidP="000333CF">
            <w:pPr>
              <w:pStyle w:val="01Ruitjes"/>
              <w:rPr>
                <w:sz w:val="18"/>
                <w:szCs w:val="18"/>
              </w:rPr>
            </w:pPr>
            <w:r w:rsidRPr="00D45E22">
              <w:rPr>
                <w:sz w:val="18"/>
                <w:szCs w:val="18"/>
              </w:rPr>
              <w:t>Iets benadrukken</w:t>
            </w:r>
          </w:p>
          <w:p w14:paraId="738939DC" w14:textId="77777777" w:rsidR="003566F1" w:rsidRPr="00D45E22" w:rsidRDefault="003566F1" w:rsidP="000333CF">
            <w:pPr>
              <w:pStyle w:val="03Vierkantjes"/>
              <w:rPr>
                <w:i w:val="0"/>
                <w:sz w:val="18"/>
                <w:szCs w:val="18"/>
              </w:rPr>
            </w:pPr>
            <w:r w:rsidRPr="00D45E22">
              <w:rPr>
                <w:i w:val="0"/>
                <w:sz w:val="18"/>
                <w:szCs w:val="18"/>
              </w:rPr>
              <w:t>Te situeren in de ruimte</w:t>
            </w:r>
          </w:p>
          <w:p w14:paraId="727D9F56" w14:textId="77777777" w:rsidR="003566F1" w:rsidRPr="00D45E22" w:rsidRDefault="003566F1" w:rsidP="000333CF">
            <w:pPr>
              <w:pStyle w:val="01Ruitjes"/>
              <w:rPr>
                <w:sz w:val="18"/>
                <w:szCs w:val="18"/>
              </w:rPr>
            </w:pPr>
            <w:r w:rsidRPr="00D45E22">
              <w:rPr>
                <w:sz w:val="18"/>
                <w:szCs w:val="18"/>
              </w:rPr>
              <w:t>Uitdrukken van ruimte, beweging, richting, afstand …</w:t>
            </w:r>
          </w:p>
          <w:p w14:paraId="58568E2B" w14:textId="77777777" w:rsidR="003566F1" w:rsidRPr="00D45E22" w:rsidRDefault="003566F1" w:rsidP="000333CF">
            <w:pPr>
              <w:pStyle w:val="03Vierkantjes"/>
              <w:rPr>
                <w:i w:val="0"/>
                <w:sz w:val="18"/>
                <w:szCs w:val="18"/>
              </w:rPr>
            </w:pPr>
            <w:r w:rsidRPr="00D45E22">
              <w:rPr>
                <w:i w:val="0"/>
                <w:sz w:val="18"/>
                <w:szCs w:val="18"/>
              </w:rPr>
              <w:t>Te situeren in de tijd</w:t>
            </w:r>
          </w:p>
          <w:p w14:paraId="0B98DF11" w14:textId="77777777" w:rsidR="003566F1" w:rsidRPr="00D45E22" w:rsidRDefault="003566F1" w:rsidP="000333CF">
            <w:pPr>
              <w:pStyle w:val="01Ruitjes"/>
              <w:rPr>
                <w:sz w:val="18"/>
                <w:szCs w:val="18"/>
              </w:rPr>
            </w:pPr>
            <w:r w:rsidRPr="00D45E22">
              <w:rPr>
                <w:sz w:val="18"/>
                <w:szCs w:val="18"/>
              </w:rPr>
              <w:t>Uitdrukken van tijd, duur, frequentie, herhaling …</w:t>
            </w:r>
          </w:p>
          <w:p w14:paraId="02B241AE" w14:textId="77777777" w:rsidR="003566F1" w:rsidRPr="00D45E22" w:rsidRDefault="003566F1" w:rsidP="000333CF">
            <w:pPr>
              <w:pStyle w:val="01Ruitjes"/>
              <w:rPr>
                <w:sz w:val="18"/>
                <w:szCs w:val="18"/>
              </w:rPr>
            </w:pPr>
            <w:r w:rsidRPr="00D45E22">
              <w:rPr>
                <w:sz w:val="18"/>
                <w:szCs w:val="18"/>
              </w:rPr>
              <w:t>Vorming, waarde en gebruik van de tijden van de ‘indicatif’ voor de communicatie in de tegenwoordige, de verleden en de toekomende tijd</w:t>
            </w:r>
          </w:p>
          <w:p w14:paraId="0B8E7406" w14:textId="77777777" w:rsidR="003566F1" w:rsidRPr="00D45E22" w:rsidRDefault="003566F1" w:rsidP="000333CF">
            <w:pPr>
              <w:pStyle w:val="01Ruitjes"/>
              <w:rPr>
                <w:sz w:val="18"/>
                <w:szCs w:val="18"/>
              </w:rPr>
            </w:pPr>
            <w:r w:rsidRPr="00D45E22">
              <w:rPr>
                <w:sz w:val="18"/>
                <w:szCs w:val="18"/>
              </w:rPr>
              <w:t>Vorming, waarde en gebruik van de andere wijzen voor de communicatie</w:t>
            </w:r>
          </w:p>
          <w:p w14:paraId="7305CC6A" w14:textId="77777777" w:rsidR="003566F1" w:rsidRPr="00D45E22" w:rsidRDefault="003566F1" w:rsidP="000333CF">
            <w:pPr>
              <w:pStyle w:val="03Vierkantjes"/>
              <w:rPr>
                <w:i w:val="0"/>
                <w:sz w:val="18"/>
                <w:szCs w:val="18"/>
              </w:rPr>
            </w:pPr>
            <w:r w:rsidRPr="00D45E22">
              <w:rPr>
                <w:i w:val="0"/>
                <w:sz w:val="18"/>
                <w:szCs w:val="18"/>
              </w:rPr>
              <w:t>Te argumenteren en logische verbanden te leggen</w:t>
            </w:r>
          </w:p>
          <w:p w14:paraId="40800538" w14:textId="77777777" w:rsidR="003566F1" w:rsidRPr="00D45E22" w:rsidRDefault="003566F1" w:rsidP="000333CF">
            <w:pPr>
              <w:pStyle w:val="01Ruitjes"/>
              <w:rPr>
                <w:sz w:val="18"/>
                <w:szCs w:val="18"/>
              </w:rPr>
            </w:pPr>
            <w:r w:rsidRPr="00D45E22">
              <w:rPr>
                <w:sz w:val="18"/>
                <w:szCs w:val="18"/>
              </w:rPr>
              <w:t>Uitdrukken van reden, oorzaak en gevolg</w:t>
            </w:r>
          </w:p>
          <w:p w14:paraId="0A5516AE" w14:textId="77777777" w:rsidR="003566F1" w:rsidRPr="00D45E22" w:rsidRDefault="003566F1" w:rsidP="000333CF">
            <w:pPr>
              <w:pStyle w:val="01Ruitjes"/>
              <w:rPr>
                <w:sz w:val="18"/>
                <w:szCs w:val="18"/>
              </w:rPr>
            </w:pPr>
            <w:r w:rsidRPr="00D45E22">
              <w:rPr>
                <w:sz w:val="18"/>
                <w:szCs w:val="18"/>
              </w:rPr>
              <w:t>Uitdrukken van doel</w:t>
            </w:r>
          </w:p>
          <w:p w14:paraId="7D53C2CF" w14:textId="77777777" w:rsidR="003566F1" w:rsidRPr="00D45E22" w:rsidRDefault="003566F1" w:rsidP="000333CF">
            <w:pPr>
              <w:pStyle w:val="01Ruitjes"/>
              <w:rPr>
                <w:sz w:val="18"/>
                <w:szCs w:val="18"/>
              </w:rPr>
            </w:pPr>
            <w:r w:rsidRPr="00D45E22">
              <w:rPr>
                <w:sz w:val="18"/>
                <w:szCs w:val="18"/>
              </w:rPr>
              <w:t>Uitdrukken van (on)zekerheid en twijfel</w:t>
            </w:r>
          </w:p>
          <w:p w14:paraId="116588D8" w14:textId="77777777" w:rsidR="003566F1" w:rsidRPr="00D45E22" w:rsidRDefault="003566F1" w:rsidP="000333CF">
            <w:pPr>
              <w:pStyle w:val="01Ruitjes"/>
              <w:rPr>
                <w:sz w:val="18"/>
                <w:szCs w:val="18"/>
              </w:rPr>
            </w:pPr>
            <w:r w:rsidRPr="00D45E22">
              <w:rPr>
                <w:sz w:val="18"/>
                <w:szCs w:val="18"/>
              </w:rPr>
              <w:t>Uitdrukken van (on)mogelijkheid en waarschijnlijkheid</w:t>
            </w:r>
          </w:p>
          <w:p w14:paraId="7F3F93DE" w14:textId="77777777" w:rsidR="003566F1" w:rsidRPr="00D45E22" w:rsidRDefault="003566F1" w:rsidP="000333CF">
            <w:pPr>
              <w:pStyle w:val="01Ruitjes"/>
              <w:rPr>
                <w:sz w:val="18"/>
                <w:szCs w:val="18"/>
              </w:rPr>
            </w:pPr>
            <w:r w:rsidRPr="00D45E22">
              <w:rPr>
                <w:sz w:val="18"/>
                <w:szCs w:val="18"/>
              </w:rPr>
              <w:t>Uitdrukken van tegenstelling en toegeving</w:t>
            </w:r>
          </w:p>
          <w:p w14:paraId="45189DD7" w14:textId="77777777" w:rsidR="003566F1" w:rsidRPr="00D45E22" w:rsidRDefault="003566F1" w:rsidP="000333CF">
            <w:pPr>
              <w:pStyle w:val="01Ruitjes"/>
              <w:rPr>
                <w:sz w:val="18"/>
                <w:szCs w:val="18"/>
              </w:rPr>
            </w:pPr>
            <w:r w:rsidRPr="00D45E22">
              <w:rPr>
                <w:sz w:val="18"/>
                <w:szCs w:val="18"/>
              </w:rPr>
              <w:t>Uitdrukken van wil en gevoelens</w:t>
            </w:r>
          </w:p>
          <w:p w14:paraId="5C6C140D" w14:textId="77777777" w:rsidR="003566F1" w:rsidRPr="00D45E22" w:rsidRDefault="003566F1" w:rsidP="000333CF">
            <w:pPr>
              <w:pStyle w:val="01Ruitjes"/>
              <w:rPr>
                <w:sz w:val="18"/>
                <w:szCs w:val="18"/>
              </w:rPr>
            </w:pPr>
            <w:r w:rsidRPr="00D45E22">
              <w:rPr>
                <w:sz w:val="18"/>
                <w:szCs w:val="18"/>
              </w:rPr>
              <w:t>Uitdrukken van hypothese</w:t>
            </w:r>
          </w:p>
          <w:p w14:paraId="394A137C" w14:textId="77777777" w:rsidR="003566F1" w:rsidRPr="00D45E22" w:rsidRDefault="003566F1" w:rsidP="000333CF">
            <w:pPr>
              <w:pStyle w:val="01Ruitjes"/>
              <w:rPr>
                <w:sz w:val="18"/>
                <w:szCs w:val="18"/>
              </w:rPr>
            </w:pPr>
            <w:r w:rsidRPr="00D45E22">
              <w:rPr>
                <w:sz w:val="18"/>
                <w:szCs w:val="18"/>
              </w:rPr>
              <w:t>Uitdrukken van voorwaarde</w:t>
            </w:r>
          </w:p>
          <w:p w14:paraId="69DA50F0" w14:textId="77777777" w:rsidR="003566F1" w:rsidRPr="00D45E22" w:rsidRDefault="003566F1" w:rsidP="000333CF">
            <w:pPr>
              <w:pStyle w:val="03Vierkantjes"/>
              <w:rPr>
                <w:i w:val="0"/>
                <w:sz w:val="18"/>
                <w:szCs w:val="18"/>
              </w:rPr>
            </w:pPr>
            <w:r w:rsidRPr="00D45E22">
              <w:rPr>
                <w:i w:val="0"/>
                <w:sz w:val="18"/>
                <w:szCs w:val="18"/>
              </w:rPr>
              <w:t>Relatie en samenhang tussen tekstgedeelten aan te duiden</w:t>
            </w:r>
          </w:p>
          <w:p w14:paraId="775FFFAB" w14:textId="77777777" w:rsidR="003566F1" w:rsidRPr="00D45E22" w:rsidRDefault="003566F1" w:rsidP="000333CF">
            <w:pPr>
              <w:pStyle w:val="01Ruitjes"/>
              <w:rPr>
                <w:sz w:val="18"/>
                <w:szCs w:val="18"/>
              </w:rPr>
            </w:pPr>
            <w:r w:rsidRPr="00D45E22">
              <w:rPr>
                <w:sz w:val="18"/>
                <w:szCs w:val="18"/>
              </w:rPr>
              <w:t>Samengestelde zinnen ook met onderschikking</w:t>
            </w:r>
          </w:p>
          <w:p w14:paraId="38E04652" w14:textId="77777777" w:rsidR="003566F1" w:rsidRPr="00D45E22" w:rsidRDefault="003566F1" w:rsidP="000333CF">
            <w:pPr>
              <w:pStyle w:val="03Vierkantjes"/>
              <w:rPr>
                <w:i w:val="0"/>
                <w:sz w:val="18"/>
                <w:szCs w:val="18"/>
              </w:rPr>
            </w:pPr>
            <w:r w:rsidRPr="00D45E22">
              <w:rPr>
                <w:i w:val="0"/>
                <w:sz w:val="18"/>
                <w:szCs w:val="18"/>
              </w:rPr>
              <w:t>Te rapporteren</w:t>
            </w:r>
          </w:p>
          <w:p w14:paraId="0EF693BB" w14:textId="77777777" w:rsidR="003566F1" w:rsidRPr="00D45E22" w:rsidRDefault="003566F1" w:rsidP="000333CF">
            <w:pPr>
              <w:pStyle w:val="01Ruitjes"/>
              <w:rPr>
                <w:sz w:val="18"/>
                <w:szCs w:val="18"/>
              </w:rPr>
            </w:pPr>
            <w:r w:rsidRPr="00D45E22">
              <w:rPr>
                <w:sz w:val="18"/>
                <w:szCs w:val="18"/>
              </w:rPr>
              <w:t>Indirecte rede</w:t>
            </w:r>
          </w:p>
        </w:tc>
        <w:tc>
          <w:tcPr>
            <w:tcW w:w="1418" w:type="dxa"/>
            <w:shd w:val="clear" w:color="auto" w:fill="auto"/>
          </w:tcPr>
          <w:p w14:paraId="248E1B8A" w14:textId="77777777" w:rsidR="003566F1" w:rsidRPr="00D45E22" w:rsidRDefault="003566F1" w:rsidP="000333CF">
            <w:pPr>
              <w:rPr>
                <w:szCs w:val="18"/>
              </w:rPr>
            </w:pPr>
            <w:r w:rsidRPr="00D45E22">
              <w:rPr>
                <w:szCs w:val="18"/>
              </w:rPr>
              <w:t>ET42</w:t>
            </w:r>
          </w:p>
        </w:tc>
      </w:tr>
      <w:tr w:rsidR="003566F1" w:rsidRPr="00D45E22" w14:paraId="2C1E5505" w14:textId="77777777" w:rsidTr="00AF53B3">
        <w:tc>
          <w:tcPr>
            <w:tcW w:w="12616" w:type="dxa"/>
            <w:shd w:val="clear" w:color="auto" w:fill="auto"/>
          </w:tcPr>
          <w:p w14:paraId="32CFA16C" w14:textId="77777777" w:rsidR="003566F1" w:rsidRPr="00D45E22" w:rsidRDefault="003566F1" w:rsidP="000333CF">
            <w:pPr>
              <w:rPr>
                <w:szCs w:val="18"/>
                <w:lang w:val="nl-BE"/>
              </w:rPr>
            </w:pPr>
            <w:r w:rsidRPr="00D45E22">
              <w:rPr>
                <w:szCs w:val="18"/>
                <w:lang w:val="nl-BE"/>
              </w:rPr>
              <w:t>De cursisten kunnen reflecteren over taal en taalgebruik binnen de vermelde taalgebruikssituaties en daarbij hun functionele kennis ter ondersteuning van hun taalbeheersing uitbreiden door naar aanleiding van zinvolle communicatieve situaties en taaltaken:</w:t>
            </w:r>
          </w:p>
          <w:p w14:paraId="62708878" w14:textId="77777777" w:rsidR="003566F1" w:rsidRPr="00D45E22" w:rsidRDefault="003566F1" w:rsidP="00AC50FD">
            <w:pPr>
              <w:numPr>
                <w:ilvl w:val="0"/>
                <w:numId w:val="63"/>
              </w:numPr>
              <w:spacing w:after="0"/>
              <w:rPr>
                <w:szCs w:val="18"/>
                <w:lang w:val="nl-BE"/>
              </w:rPr>
            </w:pPr>
            <w:r w:rsidRPr="00D45E22">
              <w:rPr>
                <w:szCs w:val="18"/>
                <w:lang w:val="nl-BE"/>
              </w:rPr>
              <w:t>reeds in de klas behandelde vormen en structuren te herkennen en ontleden;</w:t>
            </w:r>
          </w:p>
          <w:p w14:paraId="12305470" w14:textId="77777777" w:rsidR="003566F1" w:rsidRPr="00D45E22" w:rsidRDefault="003566F1" w:rsidP="00AC50FD">
            <w:pPr>
              <w:numPr>
                <w:ilvl w:val="0"/>
                <w:numId w:val="63"/>
              </w:numPr>
              <w:spacing w:after="0"/>
              <w:rPr>
                <w:szCs w:val="18"/>
                <w:lang w:val="nl-BE"/>
              </w:rPr>
            </w:pPr>
            <w:r w:rsidRPr="00D45E22">
              <w:rPr>
                <w:szCs w:val="18"/>
                <w:lang w:val="nl-BE"/>
              </w:rPr>
              <w:t>door te observeren hoe vormen en structuren functioneren, onder begeleiding regels te ontdekken en formuleren;</w:t>
            </w:r>
          </w:p>
          <w:p w14:paraId="6324154B" w14:textId="77777777" w:rsidR="003566F1" w:rsidRPr="00D45E22" w:rsidRDefault="003566F1" w:rsidP="00AC50FD">
            <w:pPr>
              <w:numPr>
                <w:ilvl w:val="0"/>
                <w:numId w:val="63"/>
              </w:numPr>
              <w:spacing w:after="0"/>
              <w:rPr>
                <w:szCs w:val="18"/>
                <w:lang w:val="nl-BE"/>
              </w:rPr>
            </w:pPr>
            <w:r w:rsidRPr="00D45E22">
              <w:rPr>
                <w:szCs w:val="18"/>
                <w:lang w:val="nl-BE"/>
              </w:rPr>
              <w:t>gelijkenissen en verschillen tussen talen te ontdekken en hun kennis van andere talen in te zetten.</w:t>
            </w:r>
          </w:p>
        </w:tc>
        <w:tc>
          <w:tcPr>
            <w:tcW w:w="1418" w:type="dxa"/>
            <w:shd w:val="clear" w:color="auto" w:fill="auto"/>
          </w:tcPr>
          <w:p w14:paraId="7A51B875" w14:textId="77777777" w:rsidR="003566F1" w:rsidRPr="00D45E22" w:rsidRDefault="003566F1" w:rsidP="000333CF">
            <w:pPr>
              <w:rPr>
                <w:szCs w:val="18"/>
              </w:rPr>
            </w:pPr>
            <w:r w:rsidRPr="00D45E22">
              <w:rPr>
                <w:szCs w:val="18"/>
              </w:rPr>
              <w:t>ET43</w:t>
            </w:r>
          </w:p>
        </w:tc>
      </w:tr>
      <w:tr w:rsidR="003566F1" w:rsidRPr="00D45E22" w14:paraId="0B471166" w14:textId="77777777" w:rsidTr="00D572F7">
        <w:tc>
          <w:tcPr>
            <w:tcW w:w="12616" w:type="dxa"/>
            <w:tcBorders>
              <w:bottom w:val="single" w:sz="4" w:space="0" w:color="auto"/>
            </w:tcBorders>
            <w:shd w:val="clear" w:color="auto" w:fill="auto"/>
          </w:tcPr>
          <w:p w14:paraId="22B065AD" w14:textId="77777777" w:rsidR="003566F1" w:rsidRPr="00D45E22" w:rsidRDefault="003566F1" w:rsidP="000333CF">
            <w:pPr>
              <w:rPr>
                <w:szCs w:val="18"/>
                <w:lang w:val="nl-BE"/>
              </w:rPr>
            </w:pPr>
            <w:r w:rsidRPr="00D45E22">
              <w:rPr>
                <w:szCs w:val="18"/>
              </w:rPr>
              <w:t>De cursisten kunnen verschillen en gelijkenissen onderscheiden in leefwijze tussen de eigen cultuur en de cultuur van een streek waar de doeltaal gesproken wordt.</w:t>
            </w:r>
          </w:p>
        </w:tc>
        <w:tc>
          <w:tcPr>
            <w:tcW w:w="1418" w:type="dxa"/>
            <w:tcBorders>
              <w:bottom w:val="single" w:sz="4" w:space="0" w:color="auto"/>
            </w:tcBorders>
            <w:shd w:val="clear" w:color="auto" w:fill="auto"/>
          </w:tcPr>
          <w:p w14:paraId="643974EA" w14:textId="77777777" w:rsidR="003566F1" w:rsidRPr="00D45E22" w:rsidRDefault="003566F1" w:rsidP="000333CF">
            <w:pPr>
              <w:rPr>
                <w:szCs w:val="18"/>
              </w:rPr>
            </w:pPr>
            <w:r w:rsidRPr="00D45E22">
              <w:rPr>
                <w:szCs w:val="18"/>
              </w:rPr>
              <w:t>ET44</w:t>
            </w:r>
          </w:p>
        </w:tc>
      </w:tr>
      <w:tr w:rsidR="003566F1" w:rsidRPr="00D45E22" w14:paraId="6B27B4BB" w14:textId="77777777" w:rsidTr="00D572F7">
        <w:tc>
          <w:tcPr>
            <w:tcW w:w="12616" w:type="dxa"/>
            <w:tcBorders>
              <w:bottom w:val="nil"/>
            </w:tcBorders>
            <w:shd w:val="clear" w:color="auto" w:fill="auto"/>
          </w:tcPr>
          <w:p w14:paraId="4073281B" w14:textId="77777777" w:rsidR="003566F1" w:rsidRPr="00D45E22" w:rsidRDefault="003566F1" w:rsidP="000333CF">
            <w:pPr>
              <w:rPr>
                <w:szCs w:val="18"/>
              </w:rPr>
            </w:pPr>
            <w:r w:rsidRPr="00D45E22">
              <w:rPr>
                <w:szCs w:val="18"/>
              </w:rPr>
              <w:t xml:space="preserve">De cursisten werken aan de volgende </w:t>
            </w:r>
            <w:r w:rsidRPr="00D45E22">
              <w:rPr>
                <w:b/>
                <w:szCs w:val="18"/>
              </w:rPr>
              <w:t>attitudes</w:t>
            </w:r>
            <w:r w:rsidRPr="00D45E22">
              <w:rPr>
                <w:szCs w:val="18"/>
              </w:rPr>
              <w:t>:</w:t>
            </w:r>
          </w:p>
        </w:tc>
        <w:tc>
          <w:tcPr>
            <w:tcW w:w="1418" w:type="dxa"/>
            <w:tcBorders>
              <w:bottom w:val="nil"/>
            </w:tcBorders>
            <w:shd w:val="clear" w:color="auto" w:fill="auto"/>
          </w:tcPr>
          <w:p w14:paraId="1CD67A8A" w14:textId="77777777" w:rsidR="003566F1" w:rsidRPr="00D45E22" w:rsidRDefault="003566F1" w:rsidP="000333CF">
            <w:pPr>
              <w:rPr>
                <w:szCs w:val="18"/>
              </w:rPr>
            </w:pPr>
          </w:p>
        </w:tc>
      </w:tr>
      <w:tr w:rsidR="003566F1" w:rsidRPr="00D45E22" w14:paraId="7D5530A1" w14:textId="77777777" w:rsidTr="00D572F7">
        <w:tc>
          <w:tcPr>
            <w:tcW w:w="12616" w:type="dxa"/>
            <w:tcBorders>
              <w:top w:val="nil"/>
              <w:bottom w:val="nil"/>
            </w:tcBorders>
            <w:shd w:val="clear" w:color="auto" w:fill="auto"/>
          </w:tcPr>
          <w:p w14:paraId="6D4D5767" w14:textId="77777777" w:rsidR="003566F1" w:rsidRPr="00D45E22" w:rsidRDefault="003566F1" w:rsidP="000333CF">
            <w:pPr>
              <w:pStyle w:val="04Pijltjes"/>
              <w:rPr>
                <w:sz w:val="18"/>
                <w:szCs w:val="18"/>
              </w:rPr>
            </w:pPr>
            <w:r w:rsidRPr="00D45E22">
              <w:rPr>
                <w:sz w:val="18"/>
                <w:szCs w:val="18"/>
              </w:rPr>
              <w:t>tonen bereidheid en durf om te luisteren, te lezen, te spreken, gesprekken te voeren en te schrijven in het Frans;</w:t>
            </w:r>
          </w:p>
        </w:tc>
        <w:tc>
          <w:tcPr>
            <w:tcW w:w="1418" w:type="dxa"/>
            <w:tcBorders>
              <w:top w:val="nil"/>
              <w:bottom w:val="nil"/>
            </w:tcBorders>
            <w:shd w:val="clear" w:color="auto" w:fill="auto"/>
          </w:tcPr>
          <w:p w14:paraId="4B1EF2CB" w14:textId="77777777" w:rsidR="003566F1" w:rsidRPr="00D45E22" w:rsidRDefault="003566F1" w:rsidP="000333CF">
            <w:pPr>
              <w:rPr>
                <w:szCs w:val="18"/>
              </w:rPr>
            </w:pPr>
            <w:r w:rsidRPr="00D45E22">
              <w:rPr>
                <w:szCs w:val="18"/>
              </w:rPr>
              <w:t>ET45*</w:t>
            </w:r>
          </w:p>
        </w:tc>
      </w:tr>
      <w:tr w:rsidR="003566F1" w:rsidRPr="00D45E22" w14:paraId="44D2BC5E" w14:textId="77777777" w:rsidTr="00D572F7">
        <w:tc>
          <w:tcPr>
            <w:tcW w:w="12616" w:type="dxa"/>
            <w:tcBorders>
              <w:top w:val="nil"/>
              <w:bottom w:val="nil"/>
            </w:tcBorders>
            <w:shd w:val="clear" w:color="auto" w:fill="auto"/>
          </w:tcPr>
          <w:p w14:paraId="48379D5A" w14:textId="77777777" w:rsidR="003566F1" w:rsidRPr="00D45E22" w:rsidRDefault="003566F1" w:rsidP="000333CF">
            <w:pPr>
              <w:pStyle w:val="04Pijltjes"/>
              <w:rPr>
                <w:sz w:val="18"/>
                <w:szCs w:val="18"/>
              </w:rPr>
            </w:pPr>
            <w:r w:rsidRPr="00D45E22">
              <w:rPr>
                <w:sz w:val="18"/>
                <w:szCs w:val="18"/>
              </w:rPr>
              <w:t>streven naar taalverzorging;</w:t>
            </w:r>
          </w:p>
        </w:tc>
        <w:tc>
          <w:tcPr>
            <w:tcW w:w="1418" w:type="dxa"/>
            <w:tcBorders>
              <w:top w:val="nil"/>
              <w:bottom w:val="nil"/>
            </w:tcBorders>
            <w:shd w:val="clear" w:color="auto" w:fill="auto"/>
          </w:tcPr>
          <w:p w14:paraId="189C721F" w14:textId="77777777" w:rsidR="003566F1" w:rsidRPr="00D45E22" w:rsidRDefault="003566F1" w:rsidP="000333CF">
            <w:pPr>
              <w:rPr>
                <w:szCs w:val="18"/>
              </w:rPr>
            </w:pPr>
            <w:r w:rsidRPr="00D45E22">
              <w:rPr>
                <w:szCs w:val="18"/>
              </w:rPr>
              <w:t>ET46*</w:t>
            </w:r>
          </w:p>
        </w:tc>
      </w:tr>
      <w:tr w:rsidR="003566F1" w:rsidRPr="00D45E22" w14:paraId="1BDF100F" w14:textId="77777777" w:rsidTr="00D572F7">
        <w:tc>
          <w:tcPr>
            <w:tcW w:w="12616" w:type="dxa"/>
            <w:tcBorders>
              <w:top w:val="nil"/>
              <w:bottom w:val="nil"/>
            </w:tcBorders>
            <w:shd w:val="clear" w:color="auto" w:fill="auto"/>
          </w:tcPr>
          <w:p w14:paraId="63914953" w14:textId="77777777" w:rsidR="003566F1" w:rsidRPr="00D45E22" w:rsidRDefault="003566F1" w:rsidP="000333CF">
            <w:pPr>
              <w:pStyle w:val="04Pijltjes"/>
              <w:rPr>
                <w:sz w:val="18"/>
                <w:szCs w:val="18"/>
              </w:rPr>
            </w:pPr>
            <w:r w:rsidRPr="00D45E22">
              <w:rPr>
                <w:sz w:val="18"/>
                <w:szCs w:val="18"/>
              </w:rPr>
              <w:t>tonen belangstelling voor de aanwezigheid van moderne vreemde talen in hun leefwereld, ook buiten de school, en voor de socioculturele wereld van de taalgebruikers;</w:t>
            </w:r>
          </w:p>
        </w:tc>
        <w:tc>
          <w:tcPr>
            <w:tcW w:w="1418" w:type="dxa"/>
            <w:tcBorders>
              <w:top w:val="nil"/>
              <w:bottom w:val="nil"/>
            </w:tcBorders>
            <w:shd w:val="clear" w:color="auto" w:fill="auto"/>
          </w:tcPr>
          <w:p w14:paraId="57B6D390" w14:textId="77777777" w:rsidR="003566F1" w:rsidRPr="00D45E22" w:rsidRDefault="003566F1" w:rsidP="000333CF">
            <w:pPr>
              <w:rPr>
                <w:szCs w:val="18"/>
              </w:rPr>
            </w:pPr>
            <w:r w:rsidRPr="00D45E22">
              <w:rPr>
                <w:szCs w:val="18"/>
              </w:rPr>
              <w:t>ET47*</w:t>
            </w:r>
          </w:p>
        </w:tc>
      </w:tr>
      <w:tr w:rsidR="003566F1" w:rsidRPr="00D45E22" w14:paraId="0CEECF94" w14:textId="77777777" w:rsidTr="00D572F7">
        <w:tc>
          <w:tcPr>
            <w:tcW w:w="12616" w:type="dxa"/>
            <w:tcBorders>
              <w:top w:val="nil"/>
              <w:bottom w:val="nil"/>
            </w:tcBorders>
            <w:shd w:val="clear" w:color="auto" w:fill="auto"/>
          </w:tcPr>
          <w:p w14:paraId="5777D3A2" w14:textId="77777777" w:rsidR="003566F1" w:rsidRPr="00D45E22" w:rsidRDefault="003566F1" w:rsidP="000333CF">
            <w:pPr>
              <w:pStyle w:val="04Pijltjes"/>
              <w:rPr>
                <w:sz w:val="18"/>
                <w:szCs w:val="18"/>
              </w:rPr>
            </w:pPr>
            <w:r w:rsidRPr="00D45E22">
              <w:rPr>
                <w:sz w:val="18"/>
                <w:szCs w:val="18"/>
              </w:rPr>
              <w:t>staan open voor verschillen en gelijkenissen in leefwijze tussen de eigen cultuur en de cultuur van een streek waar de doeltaal gesproken wordt;</w:t>
            </w:r>
          </w:p>
        </w:tc>
        <w:tc>
          <w:tcPr>
            <w:tcW w:w="1418" w:type="dxa"/>
            <w:tcBorders>
              <w:top w:val="nil"/>
              <w:bottom w:val="nil"/>
            </w:tcBorders>
            <w:shd w:val="clear" w:color="auto" w:fill="auto"/>
          </w:tcPr>
          <w:p w14:paraId="2AFED2EE" w14:textId="77777777" w:rsidR="003566F1" w:rsidRPr="00D45E22" w:rsidRDefault="003566F1" w:rsidP="000333CF">
            <w:pPr>
              <w:rPr>
                <w:szCs w:val="18"/>
              </w:rPr>
            </w:pPr>
            <w:r w:rsidRPr="00D45E22">
              <w:rPr>
                <w:szCs w:val="18"/>
              </w:rPr>
              <w:t>ET48*</w:t>
            </w:r>
          </w:p>
        </w:tc>
      </w:tr>
      <w:tr w:rsidR="003566F1" w:rsidRPr="00AF53B3" w14:paraId="058BBE8E" w14:textId="77777777" w:rsidTr="00D572F7">
        <w:tc>
          <w:tcPr>
            <w:tcW w:w="12616" w:type="dxa"/>
            <w:tcBorders>
              <w:top w:val="nil"/>
            </w:tcBorders>
            <w:shd w:val="clear" w:color="auto" w:fill="auto"/>
          </w:tcPr>
          <w:p w14:paraId="409E0F72" w14:textId="77777777" w:rsidR="003566F1" w:rsidRPr="00D45E22" w:rsidRDefault="003566F1" w:rsidP="000333CF">
            <w:pPr>
              <w:pStyle w:val="04Pijltjes"/>
              <w:rPr>
                <w:sz w:val="18"/>
                <w:szCs w:val="18"/>
              </w:rPr>
            </w:pPr>
            <w:r w:rsidRPr="00D45E22">
              <w:rPr>
                <w:sz w:val="18"/>
                <w:szCs w:val="18"/>
              </w:rPr>
              <w:t>stellen zich open voor de esthetische component van teksten.</w:t>
            </w:r>
          </w:p>
        </w:tc>
        <w:tc>
          <w:tcPr>
            <w:tcW w:w="1418" w:type="dxa"/>
            <w:tcBorders>
              <w:top w:val="nil"/>
            </w:tcBorders>
            <w:shd w:val="clear" w:color="auto" w:fill="auto"/>
          </w:tcPr>
          <w:p w14:paraId="0AC3687A" w14:textId="77777777" w:rsidR="003566F1" w:rsidRPr="00AF53B3" w:rsidRDefault="003566F1" w:rsidP="000333CF">
            <w:pPr>
              <w:rPr>
                <w:szCs w:val="18"/>
              </w:rPr>
            </w:pPr>
            <w:r w:rsidRPr="00D45E22">
              <w:rPr>
                <w:szCs w:val="18"/>
              </w:rPr>
              <w:t>ET49*</w:t>
            </w:r>
          </w:p>
        </w:tc>
      </w:tr>
    </w:tbl>
    <w:p w14:paraId="5D1A03D5" w14:textId="77777777" w:rsidR="003318C2" w:rsidRDefault="003318C2" w:rsidP="003318C2">
      <w:pPr>
        <w:rPr>
          <w:b/>
        </w:rPr>
      </w:pPr>
    </w:p>
    <w:p w14:paraId="4A11EFB3" w14:textId="77777777" w:rsidR="003318C2" w:rsidRDefault="003318C2" w:rsidP="003318C2">
      <w:r>
        <w:rPr>
          <w:b/>
        </w:rPr>
        <w:t>Didactische wenken</w:t>
      </w:r>
      <w:r>
        <w:t>:</w:t>
      </w:r>
    </w:p>
    <w:p w14:paraId="2D258064" w14:textId="77777777" w:rsidR="003566F1" w:rsidRDefault="003318C2" w:rsidP="003318C2">
      <w:r>
        <w:t>Merk op dat de hierboven vermelde kennis en attitudes ook onverkort terugkomen in de twee andere basismodules Frans. Op centrumniveau kan je verdere afspraken maken over bijv. de concrete invulling, eventuele differentiatie, het gewicht dat je in de verschillende modules aan bepaalde items toekent enz.</w:t>
      </w:r>
    </w:p>
    <w:p w14:paraId="12BB586B" w14:textId="77777777" w:rsidR="00B576A4" w:rsidRPr="00E3671F" w:rsidRDefault="00B576A4" w:rsidP="00B576A4">
      <w:pPr>
        <w:pStyle w:val="Voettekst"/>
        <w:spacing w:after="0"/>
        <w:ind w:firstLine="720"/>
        <w:rPr>
          <w:rFonts w:cs="Arial"/>
          <w:i/>
          <w:szCs w:val="18"/>
        </w:rPr>
      </w:pPr>
    </w:p>
    <w:p w14:paraId="383BBD6A" w14:textId="77777777" w:rsidR="00BC0FFD" w:rsidRDefault="00BC0FFD" w:rsidP="00B576A4">
      <w:pPr>
        <w:spacing w:after="0"/>
        <w:rPr>
          <w:i/>
          <w:szCs w:val="18"/>
        </w:rPr>
        <w:sectPr w:rsidR="00BC0FFD" w:rsidSect="00BC0FFD">
          <w:pgSz w:w="16838" w:h="11906" w:orient="landscape" w:code="9"/>
          <w:pgMar w:top="1418" w:right="1418" w:bottom="1418" w:left="1418" w:header="709" w:footer="425" w:gutter="0"/>
          <w:cols w:space="708"/>
          <w:docGrid w:linePitch="360"/>
        </w:sectPr>
      </w:pPr>
    </w:p>
    <w:p w14:paraId="66DE5C5A" w14:textId="77777777" w:rsidR="00B576A4" w:rsidRPr="00C701F2" w:rsidRDefault="00B576A4" w:rsidP="0034630A">
      <w:pPr>
        <w:pStyle w:val="Kop2"/>
        <w:rPr>
          <w:lang w:val="fr-FR"/>
        </w:rPr>
      </w:pPr>
      <w:bookmarkStart w:id="137" w:name="_Toc491708772"/>
      <w:r w:rsidRPr="00C701F2">
        <w:rPr>
          <w:lang w:val="fr-FR"/>
        </w:rPr>
        <w:t xml:space="preserve">Module: </w:t>
      </w:r>
      <w:r w:rsidR="00D45E22">
        <w:rPr>
          <w:lang w:val="fr-FR"/>
        </w:rPr>
        <w:t>ASO3</w:t>
      </w:r>
      <w:r w:rsidR="0034630A">
        <w:rPr>
          <w:lang w:val="fr-FR"/>
        </w:rPr>
        <w:t>-</w:t>
      </w:r>
      <w:r w:rsidR="00D45E22">
        <w:rPr>
          <w:lang w:val="fr-FR"/>
        </w:rPr>
        <w:t>B</w:t>
      </w:r>
      <w:r w:rsidRPr="00C701F2">
        <w:rPr>
          <w:lang w:val="fr-FR"/>
        </w:rPr>
        <w:t xml:space="preserve"> Frans 3</w:t>
      </w:r>
      <w:r w:rsidR="0034630A">
        <w:rPr>
          <w:lang w:val="fr-FR"/>
        </w:rPr>
        <w:t xml:space="preserve"> - </w:t>
      </w:r>
      <w:r w:rsidRPr="00C701F2">
        <w:rPr>
          <w:lang w:val="fr-FR"/>
        </w:rPr>
        <w:t>80 lt</w:t>
      </w:r>
      <w:r w:rsidR="00D45E22">
        <w:rPr>
          <w:lang w:val="fr-FR"/>
        </w:rPr>
        <w:t xml:space="preserve"> (M AV G048)</w:t>
      </w:r>
      <w:bookmarkEnd w:id="137"/>
    </w:p>
    <w:p w14:paraId="7B89E885" w14:textId="77777777" w:rsidR="00B576A4" w:rsidRDefault="0034630A" w:rsidP="0034630A">
      <w:r>
        <w:t>Administratieve code:  6663</w:t>
      </w:r>
    </w:p>
    <w:p w14:paraId="74AA31DF" w14:textId="77777777" w:rsidR="003318C2" w:rsidRDefault="003318C2" w:rsidP="003318C2">
      <w:pPr>
        <w:pStyle w:val="Kop3"/>
        <w:rPr>
          <w:smallCaps/>
        </w:rPr>
      </w:pPr>
      <w:bookmarkStart w:id="138" w:name="_Toc491708773"/>
      <w:r w:rsidRPr="003318C2">
        <w:t>Instapvereiste</w:t>
      </w:r>
      <w:bookmarkEnd w:id="138"/>
      <w:r>
        <w:rPr>
          <w:b w:val="0"/>
          <w:bCs w:val="0"/>
          <w:smallCaps/>
        </w:rPr>
        <w:t xml:space="preserve"> </w:t>
      </w:r>
    </w:p>
    <w:p w14:paraId="40482615" w14:textId="77777777" w:rsidR="003318C2" w:rsidRDefault="003318C2" w:rsidP="003318C2">
      <w:r>
        <w:t>De cursist beschikt over het deelcertificaat van de module “ASO3-B Frans</w:t>
      </w:r>
      <w:r w:rsidR="00D572F7">
        <w:t xml:space="preserve"> </w:t>
      </w:r>
      <w:r>
        <w:t>2” of voldoet aan één van de overige toelatingsvoorwaarden voor sequentieel geordende modules van het decreet van 15 juni 2007 betreffende het volwassenenonderwijs (</w:t>
      </w:r>
      <w:hyperlink r:id="rId52" w:history="1">
        <w:r>
          <w:rPr>
            <w:rStyle w:val="Hyperlink"/>
          </w:rPr>
          <w:t>art.35 §2</w:t>
        </w:r>
      </w:hyperlink>
      <w:r>
        <w:t>).</w:t>
      </w:r>
    </w:p>
    <w:p w14:paraId="2AE9C707" w14:textId="77777777" w:rsidR="003566F1" w:rsidRPr="00D45E22" w:rsidRDefault="003566F1" w:rsidP="0034630A">
      <w:pPr>
        <w:pStyle w:val="Kop3"/>
      </w:pPr>
      <w:bookmarkStart w:id="139" w:name="_Toc491708774"/>
      <w:r w:rsidRPr="00D45E22">
        <w:t>Situering</w:t>
      </w:r>
      <w:bookmarkEnd w:id="139"/>
    </w:p>
    <w:p w14:paraId="65851163" w14:textId="77777777" w:rsidR="003566F1" w:rsidRPr="00D45E22" w:rsidRDefault="003566F1" w:rsidP="003566F1">
      <w:pPr>
        <w:ind w:left="142"/>
        <w:rPr>
          <w:szCs w:val="18"/>
        </w:rPr>
      </w:pPr>
      <w:r w:rsidRPr="00D45E22">
        <w:rPr>
          <w:szCs w:val="18"/>
        </w:rPr>
        <w:t>In de voorgaande module leerde de cursist al een standpunt onderbouwen: in module 3 staan het verwerken van argumentatieve teksten en het zelf argumenteren (zowel mondeling als schriftelijk) centraal. De cursist leert verder beluisterde en gelezen teksten schriftelijk samenvatten. Daarnaast wordt veel aandacht geschonken aan artistiek-literaire teksten: de culturele en esthetische dimensie komt ruim aan bod.</w:t>
      </w:r>
    </w:p>
    <w:p w14:paraId="3CF8E57F" w14:textId="77777777" w:rsidR="003566F1" w:rsidRPr="00D45E22" w:rsidRDefault="003566F1" w:rsidP="003566F1">
      <w:pPr>
        <w:ind w:left="142"/>
        <w:rPr>
          <w:szCs w:val="18"/>
          <w:lang w:val="nl-BE"/>
        </w:rPr>
      </w:pPr>
      <w:r w:rsidRPr="00D45E22">
        <w:rPr>
          <w:szCs w:val="18"/>
          <w:lang w:val="nl-BE"/>
        </w:rPr>
        <w:t xml:space="preserve">Zie ook: </w:t>
      </w:r>
      <w:hyperlink r:id="rId53" w:history="1">
        <w:r w:rsidRPr="00D45E22">
          <w:rPr>
            <w:rStyle w:val="Hyperlink"/>
            <w:szCs w:val="18"/>
            <w:lang w:val="nl-BE"/>
          </w:rPr>
          <w:t>uitgangspunten</w:t>
        </w:r>
      </w:hyperlink>
      <w:r w:rsidRPr="00D45E22">
        <w:rPr>
          <w:szCs w:val="18"/>
          <w:lang w:val="nl-BE"/>
        </w:rPr>
        <w:t xml:space="preserve"> bij de eindtermen moderne vreemde talen Frans-Engels van de 3e graad ASO.</w:t>
      </w:r>
    </w:p>
    <w:p w14:paraId="33890D82" w14:textId="77777777" w:rsidR="00B576A4" w:rsidRDefault="00B576A4" w:rsidP="0034630A">
      <w:pPr>
        <w:pStyle w:val="Kop3"/>
      </w:pPr>
      <w:bookmarkStart w:id="140" w:name="_Toc491708775"/>
      <w:r>
        <w:t>Leerplandoelstellingen en leerinhouden</w:t>
      </w:r>
      <w:bookmarkEnd w:id="140"/>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58"/>
        <w:gridCol w:w="1276"/>
      </w:tblGrid>
      <w:tr w:rsidR="003566F1" w:rsidRPr="00D45E22" w14:paraId="59F90BAE" w14:textId="77777777" w:rsidTr="00AF53B3">
        <w:tc>
          <w:tcPr>
            <w:tcW w:w="12758" w:type="dxa"/>
            <w:tcBorders>
              <w:top w:val="single" w:sz="4" w:space="0" w:color="auto"/>
              <w:left w:val="single" w:sz="4" w:space="0" w:color="auto"/>
              <w:bottom w:val="single" w:sz="4" w:space="0" w:color="auto"/>
              <w:right w:val="single" w:sz="4" w:space="0" w:color="auto"/>
            </w:tcBorders>
            <w:shd w:val="clear" w:color="auto" w:fill="B3B3B3"/>
            <w:hideMark/>
          </w:tcPr>
          <w:p w14:paraId="2BD7FBEF" w14:textId="77777777" w:rsidR="003566F1" w:rsidRPr="00D45E22" w:rsidRDefault="003566F1">
            <w:pPr>
              <w:keepNext/>
              <w:rPr>
                <w:b/>
                <w:szCs w:val="18"/>
              </w:rPr>
            </w:pPr>
            <w:r w:rsidRPr="00D45E22">
              <w:rPr>
                <w:b/>
                <w:szCs w:val="18"/>
              </w:rPr>
              <w:t xml:space="preserve">Module ASO3-B </w:t>
            </w:r>
            <w:r w:rsidR="00BF39B1" w:rsidRPr="00D45E22">
              <w:rPr>
                <w:b/>
                <w:szCs w:val="18"/>
              </w:rPr>
              <w:t>Fran</w:t>
            </w:r>
            <w:r w:rsidRPr="00D45E22">
              <w:rPr>
                <w:b/>
                <w:szCs w:val="18"/>
              </w:rPr>
              <w:t>s 3</w:t>
            </w:r>
          </w:p>
        </w:tc>
        <w:tc>
          <w:tcPr>
            <w:tcW w:w="1276" w:type="dxa"/>
            <w:tcBorders>
              <w:top w:val="single" w:sz="4" w:space="0" w:color="auto"/>
              <w:left w:val="single" w:sz="4" w:space="0" w:color="auto"/>
              <w:bottom w:val="single" w:sz="4" w:space="0" w:color="auto"/>
              <w:right w:val="single" w:sz="4" w:space="0" w:color="auto"/>
            </w:tcBorders>
            <w:shd w:val="clear" w:color="auto" w:fill="B3B3B3"/>
            <w:hideMark/>
          </w:tcPr>
          <w:p w14:paraId="17E8D326" w14:textId="77777777" w:rsidR="003566F1" w:rsidRPr="00D45E22" w:rsidRDefault="003566F1">
            <w:pPr>
              <w:keepNext/>
              <w:rPr>
                <w:b/>
                <w:szCs w:val="18"/>
              </w:rPr>
            </w:pPr>
            <w:r w:rsidRPr="00D45E22">
              <w:rPr>
                <w:b/>
                <w:szCs w:val="18"/>
              </w:rPr>
              <w:t>M AV G048</w:t>
            </w:r>
          </w:p>
        </w:tc>
      </w:tr>
      <w:tr w:rsidR="003566F1" w:rsidRPr="00D45E22" w14:paraId="0E983763" w14:textId="77777777" w:rsidTr="00AF53B3">
        <w:tc>
          <w:tcPr>
            <w:tcW w:w="12758" w:type="dxa"/>
            <w:tcBorders>
              <w:top w:val="single" w:sz="4" w:space="0" w:color="auto"/>
              <w:left w:val="single" w:sz="4" w:space="0" w:color="auto"/>
              <w:bottom w:val="single" w:sz="4" w:space="0" w:color="auto"/>
              <w:right w:val="single" w:sz="4" w:space="0" w:color="auto"/>
            </w:tcBorders>
            <w:hideMark/>
          </w:tcPr>
          <w:p w14:paraId="4241F8DD" w14:textId="77777777" w:rsidR="003566F1" w:rsidRPr="00D45E22" w:rsidRDefault="003566F1">
            <w:pPr>
              <w:jc w:val="center"/>
              <w:rPr>
                <w:b/>
                <w:szCs w:val="18"/>
              </w:rPr>
            </w:pPr>
            <w:r w:rsidRPr="00D45E22">
              <w:rPr>
                <w:b/>
                <w:szCs w:val="18"/>
              </w:rPr>
              <w:t>Luisteren</w:t>
            </w:r>
          </w:p>
        </w:tc>
        <w:tc>
          <w:tcPr>
            <w:tcW w:w="1276" w:type="dxa"/>
            <w:tcBorders>
              <w:top w:val="single" w:sz="4" w:space="0" w:color="auto"/>
              <w:left w:val="single" w:sz="4" w:space="0" w:color="auto"/>
              <w:bottom w:val="single" w:sz="4" w:space="0" w:color="auto"/>
              <w:right w:val="single" w:sz="4" w:space="0" w:color="auto"/>
            </w:tcBorders>
          </w:tcPr>
          <w:p w14:paraId="77F50A47" w14:textId="77777777" w:rsidR="003566F1" w:rsidRPr="00D45E22" w:rsidRDefault="003566F1">
            <w:pPr>
              <w:jc w:val="center"/>
              <w:rPr>
                <w:b/>
                <w:szCs w:val="18"/>
              </w:rPr>
            </w:pPr>
          </w:p>
        </w:tc>
      </w:tr>
      <w:tr w:rsidR="003566F1" w:rsidRPr="00D45E22" w14:paraId="37E1BA0B" w14:textId="77777777" w:rsidTr="00AF53B3">
        <w:tc>
          <w:tcPr>
            <w:tcW w:w="12758" w:type="dxa"/>
            <w:tcBorders>
              <w:top w:val="single" w:sz="4" w:space="0" w:color="auto"/>
              <w:left w:val="single" w:sz="4" w:space="0" w:color="auto"/>
              <w:bottom w:val="single" w:sz="4" w:space="0" w:color="auto"/>
              <w:right w:val="single" w:sz="4" w:space="0" w:color="auto"/>
            </w:tcBorders>
            <w:hideMark/>
          </w:tcPr>
          <w:p w14:paraId="00919288" w14:textId="77777777" w:rsidR="003566F1" w:rsidRPr="00D45E22" w:rsidRDefault="003566F1">
            <w:pPr>
              <w:rPr>
                <w:szCs w:val="18"/>
              </w:rPr>
            </w:pPr>
            <w:r w:rsidRPr="00D45E22">
              <w:rPr>
                <w:szCs w:val="18"/>
              </w:rPr>
              <w:t xml:space="preserve">In </w:t>
            </w:r>
            <w:r w:rsidRPr="00D45E22">
              <w:rPr>
                <w:b/>
                <w:szCs w:val="18"/>
              </w:rPr>
              <w:t>teksten</w:t>
            </w:r>
            <w:r w:rsidRPr="00D45E22">
              <w:rPr>
                <w:szCs w:val="18"/>
              </w:rPr>
              <w:t xml:space="preserve"> met de volgende </w:t>
            </w:r>
            <w:r w:rsidRPr="00D45E22">
              <w:rPr>
                <w:b/>
                <w:szCs w:val="18"/>
              </w:rPr>
              <w:t>kenmerken</w:t>
            </w:r>
          </w:p>
        </w:tc>
        <w:tc>
          <w:tcPr>
            <w:tcW w:w="1276" w:type="dxa"/>
            <w:tcBorders>
              <w:top w:val="single" w:sz="4" w:space="0" w:color="auto"/>
              <w:left w:val="single" w:sz="4" w:space="0" w:color="auto"/>
              <w:bottom w:val="single" w:sz="4" w:space="0" w:color="auto"/>
              <w:right w:val="single" w:sz="4" w:space="0" w:color="auto"/>
            </w:tcBorders>
          </w:tcPr>
          <w:p w14:paraId="6BAF1C68" w14:textId="77777777" w:rsidR="003566F1" w:rsidRPr="00D45E22" w:rsidRDefault="003566F1">
            <w:pPr>
              <w:rPr>
                <w:szCs w:val="18"/>
              </w:rPr>
            </w:pPr>
          </w:p>
        </w:tc>
      </w:tr>
      <w:tr w:rsidR="003566F1" w:rsidRPr="00D45E22" w14:paraId="76EE29AF" w14:textId="77777777" w:rsidTr="00D572F7">
        <w:tc>
          <w:tcPr>
            <w:tcW w:w="12758" w:type="dxa"/>
            <w:tcBorders>
              <w:top w:val="single" w:sz="4" w:space="0" w:color="auto"/>
              <w:left w:val="single" w:sz="4" w:space="0" w:color="auto"/>
              <w:bottom w:val="single" w:sz="4" w:space="0" w:color="auto"/>
              <w:right w:val="single" w:sz="4" w:space="0" w:color="auto"/>
            </w:tcBorders>
            <w:hideMark/>
          </w:tcPr>
          <w:p w14:paraId="69AB0B8A" w14:textId="77777777" w:rsidR="003566F1" w:rsidRPr="00D45E22" w:rsidRDefault="003566F1" w:rsidP="00AC50FD">
            <w:pPr>
              <w:numPr>
                <w:ilvl w:val="0"/>
                <w:numId w:val="71"/>
              </w:numPr>
              <w:spacing w:after="0"/>
              <w:rPr>
                <w:szCs w:val="18"/>
                <w:lang w:val="nl-BE"/>
              </w:rPr>
            </w:pPr>
            <w:r w:rsidRPr="00D45E22">
              <w:rPr>
                <w:b/>
                <w:bCs/>
                <w:szCs w:val="18"/>
                <w:lang w:val="nl-BE"/>
              </w:rPr>
              <w:t>Onderwerp</w:t>
            </w:r>
          </w:p>
          <w:p w14:paraId="61E69B47" w14:textId="77777777" w:rsidR="003566F1" w:rsidRPr="00D45E22" w:rsidRDefault="003566F1" w:rsidP="00AC50FD">
            <w:pPr>
              <w:numPr>
                <w:ilvl w:val="1"/>
                <w:numId w:val="72"/>
              </w:numPr>
              <w:spacing w:after="0"/>
              <w:rPr>
                <w:szCs w:val="18"/>
                <w:lang w:val="nl-BE"/>
              </w:rPr>
            </w:pPr>
            <w:r w:rsidRPr="00D45E22">
              <w:rPr>
                <w:szCs w:val="18"/>
                <w:lang w:val="nl-BE"/>
              </w:rPr>
              <w:t>af en toe enige abstractie</w:t>
            </w:r>
          </w:p>
          <w:p w14:paraId="66DFCD14" w14:textId="77777777" w:rsidR="003566F1" w:rsidRPr="00D45E22" w:rsidRDefault="003566F1" w:rsidP="00AC50FD">
            <w:pPr>
              <w:numPr>
                <w:ilvl w:val="1"/>
                <w:numId w:val="72"/>
              </w:numPr>
              <w:spacing w:after="0"/>
              <w:rPr>
                <w:szCs w:val="18"/>
                <w:lang w:val="nl-BE"/>
              </w:rPr>
            </w:pPr>
            <w:r w:rsidRPr="00D45E22">
              <w:rPr>
                <w:szCs w:val="18"/>
                <w:lang w:val="nl-BE"/>
              </w:rPr>
              <w:t>eigen leefwereld en dagelijks leven</w:t>
            </w:r>
          </w:p>
          <w:p w14:paraId="32CB73C0" w14:textId="77777777" w:rsidR="003566F1" w:rsidRPr="00D45E22" w:rsidRDefault="003566F1" w:rsidP="00AC50FD">
            <w:pPr>
              <w:numPr>
                <w:ilvl w:val="1"/>
                <w:numId w:val="72"/>
              </w:numPr>
              <w:spacing w:after="0"/>
              <w:rPr>
                <w:szCs w:val="18"/>
                <w:lang w:val="nl-BE"/>
              </w:rPr>
            </w:pPr>
            <w:r w:rsidRPr="00D45E22">
              <w:rPr>
                <w:szCs w:val="18"/>
                <w:lang w:val="nl-BE"/>
              </w:rPr>
              <w:t>ook onderwerpen van meer algemene aard, onder meer met betrekking tot de actualiteit</w:t>
            </w:r>
          </w:p>
          <w:p w14:paraId="42244D6A" w14:textId="77777777" w:rsidR="003566F1" w:rsidRPr="00D45E22" w:rsidRDefault="003566F1" w:rsidP="00AC50FD">
            <w:pPr>
              <w:numPr>
                <w:ilvl w:val="0"/>
                <w:numId w:val="72"/>
              </w:numPr>
              <w:spacing w:after="0"/>
              <w:rPr>
                <w:szCs w:val="18"/>
                <w:lang w:val="nl-BE"/>
              </w:rPr>
            </w:pPr>
            <w:r w:rsidRPr="00D45E22">
              <w:rPr>
                <w:b/>
                <w:bCs/>
                <w:szCs w:val="18"/>
                <w:lang w:val="nl-BE"/>
              </w:rPr>
              <w:t>Taalgebruikssituatie</w:t>
            </w:r>
          </w:p>
          <w:p w14:paraId="05BAABFC" w14:textId="77777777" w:rsidR="003566F1" w:rsidRPr="00D45E22" w:rsidRDefault="003566F1" w:rsidP="00AC50FD">
            <w:pPr>
              <w:numPr>
                <w:ilvl w:val="1"/>
                <w:numId w:val="72"/>
              </w:numPr>
              <w:spacing w:after="0"/>
              <w:rPr>
                <w:szCs w:val="18"/>
                <w:lang w:val="nl-BE"/>
              </w:rPr>
            </w:pPr>
            <w:r w:rsidRPr="00D45E22">
              <w:rPr>
                <w:szCs w:val="18"/>
                <w:lang w:val="nl-BE"/>
              </w:rPr>
              <w:t>voor de cursisten relevante taalgebruikssituaties</w:t>
            </w:r>
          </w:p>
          <w:p w14:paraId="6564992B" w14:textId="77777777" w:rsidR="003566F1" w:rsidRPr="00D45E22" w:rsidRDefault="003566F1" w:rsidP="00AC50FD">
            <w:pPr>
              <w:numPr>
                <w:ilvl w:val="1"/>
                <w:numId w:val="72"/>
              </w:numPr>
              <w:spacing w:after="0"/>
              <w:rPr>
                <w:szCs w:val="18"/>
                <w:lang w:val="nl-BE"/>
              </w:rPr>
            </w:pPr>
            <w:r w:rsidRPr="00D45E22">
              <w:rPr>
                <w:szCs w:val="18"/>
                <w:lang w:val="nl-BE"/>
              </w:rPr>
              <w:t>met en zonder achtergrondgeluiden</w:t>
            </w:r>
          </w:p>
          <w:p w14:paraId="5F54F06B" w14:textId="77777777" w:rsidR="003566F1" w:rsidRPr="00D45E22" w:rsidRDefault="003566F1" w:rsidP="00AC50FD">
            <w:pPr>
              <w:numPr>
                <w:ilvl w:val="1"/>
                <w:numId w:val="72"/>
              </w:numPr>
              <w:spacing w:after="0"/>
              <w:rPr>
                <w:szCs w:val="18"/>
                <w:lang w:val="nl-BE"/>
              </w:rPr>
            </w:pPr>
            <w:r w:rsidRPr="00D45E22">
              <w:rPr>
                <w:szCs w:val="18"/>
                <w:lang w:val="nl-BE"/>
              </w:rPr>
              <w:t>met en zonder visuele ondersteuning</w:t>
            </w:r>
          </w:p>
          <w:p w14:paraId="589824FE" w14:textId="77777777" w:rsidR="003566F1" w:rsidRPr="00D45E22" w:rsidRDefault="003566F1" w:rsidP="00AC50FD">
            <w:pPr>
              <w:numPr>
                <w:ilvl w:val="1"/>
                <w:numId w:val="72"/>
              </w:numPr>
              <w:spacing w:after="0"/>
              <w:rPr>
                <w:szCs w:val="18"/>
                <w:lang w:val="nl-BE"/>
              </w:rPr>
            </w:pPr>
            <w:r w:rsidRPr="00D45E22">
              <w:rPr>
                <w:szCs w:val="18"/>
                <w:lang w:val="nl-BE"/>
              </w:rPr>
              <w:t>met aandacht voor digitale media</w:t>
            </w:r>
          </w:p>
          <w:p w14:paraId="5FD0023B" w14:textId="77777777" w:rsidR="003566F1" w:rsidRPr="00D45E22" w:rsidRDefault="003566F1" w:rsidP="00AC50FD">
            <w:pPr>
              <w:numPr>
                <w:ilvl w:val="0"/>
                <w:numId w:val="72"/>
              </w:numPr>
              <w:spacing w:after="0"/>
              <w:rPr>
                <w:szCs w:val="18"/>
                <w:lang w:val="nl-BE"/>
              </w:rPr>
            </w:pPr>
            <w:r w:rsidRPr="00D45E22">
              <w:rPr>
                <w:b/>
                <w:bCs/>
                <w:szCs w:val="18"/>
                <w:lang w:val="nl-BE"/>
              </w:rPr>
              <w:t>Structuur/ Samenhang/ Lengte</w:t>
            </w:r>
          </w:p>
          <w:p w14:paraId="49F28918" w14:textId="77777777" w:rsidR="003566F1" w:rsidRPr="00D45E22" w:rsidRDefault="003566F1" w:rsidP="00AC50FD">
            <w:pPr>
              <w:numPr>
                <w:ilvl w:val="1"/>
                <w:numId w:val="72"/>
              </w:numPr>
              <w:spacing w:after="0"/>
              <w:rPr>
                <w:szCs w:val="18"/>
                <w:lang w:val="nl-BE"/>
              </w:rPr>
            </w:pPr>
            <w:r w:rsidRPr="00D45E22">
              <w:rPr>
                <w:szCs w:val="18"/>
                <w:lang w:val="nl-BE"/>
              </w:rPr>
              <w:t>ook samengestelde zinnen met een zekere mate van complexiteit</w:t>
            </w:r>
          </w:p>
          <w:p w14:paraId="78823AA0" w14:textId="77777777" w:rsidR="003566F1" w:rsidRPr="00D45E22" w:rsidRDefault="003566F1" w:rsidP="00AC50FD">
            <w:pPr>
              <w:numPr>
                <w:ilvl w:val="1"/>
                <w:numId w:val="72"/>
              </w:numPr>
              <w:spacing w:after="0"/>
              <w:rPr>
                <w:szCs w:val="18"/>
                <w:lang w:val="nl-BE"/>
              </w:rPr>
            </w:pPr>
            <w:r w:rsidRPr="00D45E22">
              <w:rPr>
                <w:szCs w:val="18"/>
                <w:lang w:val="nl-BE"/>
              </w:rPr>
              <w:t>tekststructuur met een zekere mate van complexiteit</w:t>
            </w:r>
          </w:p>
          <w:p w14:paraId="37101552" w14:textId="77777777" w:rsidR="003566F1" w:rsidRPr="00D45E22" w:rsidRDefault="003566F1" w:rsidP="00AC50FD">
            <w:pPr>
              <w:numPr>
                <w:ilvl w:val="1"/>
                <w:numId w:val="72"/>
              </w:numPr>
              <w:spacing w:after="0"/>
              <w:rPr>
                <w:szCs w:val="18"/>
                <w:lang w:val="nl-BE"/>
              </w:rPr>
            </w:pPr>
            <w:r w:rsidRPr="00D45E22">
              <w:rPr>
                <w:szCs w:val="18"/>
                <w:lang w:val="nl-BE"/>
              </w:rPr>
              <w:t>af en toe iets langere teksten</w:t>
            </w:r>
          </w:p>
          <w:p w14:paraId="7F0EB4BD" w14:textId="77777777" w:rsidR="003566F1" w:rsidRPr="00D45E22" w:rsidRDefault="003566F1" w:rsidP="00AC50FD">
            <w:pPr>
              <w:numPr>
                <w:ilvl w:val="0"/>
                <w:numId w:val="72"/>
              </w:numPr>
              <w:spacing w:after="0"/>
              <w:rPr>
                <w:szCs w:val="18"/>
                <w:lang w:val="nl-BE"/>
              </w:rPr>
            </w:pPr>
            <w:r w:rsidRPr="00D45E22">
              <w:rPr>
                <w:b/>
                <w:bCs/>
                <w:szCs w:val="18"/>
                <w:lang w:val="nl-BE"/>
              </w:rPr>
              <w:t>Uitspraak, articulatie, intonatie</w:t>
            </w:r>
          </w:p>
          <w:p w14:paraId="7238C193" w14:textId="77777777" w:rsidR="003566F1" w:rsidRPr="00D45E22" w:rsidRDefault="003566F1" w:rsidP="00AC50FD">
            <w:pPr>
              <w:numPr>
                <w:ilvl w:val="1"/>
                <w:numId w:val="72"/>
              </w:numPr>
              <w:spacing w:after="0"/>
              <w:rPr>
                <w:szCs w:val="18"/>
                <w:lang w:val="nl-BE"/>
              </w:rPr>
            </w:pPr>
            <w:r w:rsidRPr="00D45E22">
              <w:rPr>
                <w:szCs w:val="18"/>
                <w:lang w:val="nl-BE"/>
              </w:rPr>
              <w:t>heldere uitspraak</w:t>
            </w:r>
          </w:p>
          <w:p w14:paraId="06671B9E" w14:textId="77777777" w:rsidR="003566F1" w:rsidRPr="00D45E22" w:rsidRDefault="003566F1" w:rsidP="00AC50FD">
            <w:pPr>
              <w:numPr>
                <w:ilvl w:val="1"/>
                <w:numId w:val="72"/>
              </w:numPr>
              <w:spacing w:after="0"/>
              <w:rPr>
                <w:szCs w:val="18"/>
                <w:lang w:val="nl-BE"/>
              </w:rPr>
            </w:pPr>
            <w:r w:rsidRPr="00D45E22">
              <w:rPr>
                <w:szCs w:val="18"/>
                <w:lang w:val="nl-BE"/>
              </w:rPr>
              <w:t>zorgvuldige articulatie</w:t>
            </w:r>
          </w:p>
          <w:p w14:paraId="3C9B2F93" w14:textId="77777777" w:rsidR="003566F1" w:rsidRPr="00D45E22" w:rsidRDefault="003566F1" w:rsidP="00AC50FD">
            <w:pPr>
              <w:numPr>
                <w:ilvl w:val="1"/>
                <w:numId w:val="72"/>
              </w:numPr>
              <w:spacing w:after="0"/>
              <w:rPr>
                <w:szCs w:val="18"/>
                <w:lang w:val="nl-BE"/>
              </w:rPr>
            </w:pPr>
            <w:r w:rsidRPr="00D45E22">
              <w:rPr>
                <w:szCs w:val="18"/>
                <w:lang w:val="nl-BE"/>
              </w:rPr>
              <w:t>duidelijke, natuurlijke intonatie</w:t>
            </w:r>
          </w:p>
          <w:p w14:paraId="287CF691" w14:textId="77777777" w:rsidR="003566F1" w:rsidRPr="00D45E22" w:rsidRDefault="003566F1" w:rsidP="00AC50FD">
            <w:pPr>
              <w:numPr>
                <w:ilvl w:val="1"/>
                <w:numId w:val="72"/>
              </w:numPr>
              <w:spacing w:after="0"/>
              <w:rPr>
                <w:szCs w:val="18"/>
                <w:lang w:val="nl-BE"/>
              </w:rPr>
            </w:pPr>
            <w:r w:rsidRPr="00D45E22">
              <w:rPr>
                <w:szCs w:val="18"/>
                <w:lang w:val="nl-BE"/>
              </w:rPr>
              <w:t>weinig afwijking van de standaardtaal</w:t>
            </w:r>
          </w:p>
          <w:p w14:paraId="5D0BDC2F" w14:textId="77777777" w:rsidR="003566F1" w:rsidRPr="00D45E22" w:rsidRDefault="003566F1" w:rsidP="00AC50FD">
            <w:pPr>
              <w:numPr>
                <w:ilvl w:val="0"/>
                <w:numId w:val="72"/>
              </w:numPr>
              <w:spacing w:after="0"/>
              <w:rPr>
                <w:szCs w:val="18"/>
                <w:lang w:val="nl-BE"/>
              </w:rPr>
            </w:pPr>
            <w:r w:rsidRPr="00D45E22">
              <w:rPr>
                <w:b/>
                <w:bCs/>
                <w:szCs w:val="18"/>
                <w:lang w:val="nl-BE"/>
              </w:rPr>
              <w:t>Tempo en vlotheid</w:t>
            </w:r>
          </w:p>
          <w:p w14:paraId="2B0AEA2A" w14:textId="77777777" w:rsidR="003566F1" w:rsidRPr="00D45E22" w:rsidRDefault="003566F1" w:rsidP="00AC50FD">
            <w:pPr>
              <w:numPr>
                <w:ilvl w:val="1"/>
                <w:numId w:val="72"/>
              </w:numPr>
              <w:spacing w:after="0"/>
              <w:rPr>
                <w:szCs w:val="18"/>
                <w:lang w:val="nl-BE"/>
              </w:rPr>
            </w:pPr>
            <w:r w:rsidRPr="00D45E22">
              <w:rPr>
                <w:szCs w:val="18"/>
                <w:lang w:val="nl-BE"/>
              </w:rPr>
              <w:t>normaal tempo</w:t>
            </w:r>
          </w:p>
          <w:p w14:paraId="5CC62718" w14:textId="77777777" w:rsidR="003566F1" w:rsidRPr="00D45E22" w:rsidRDefault="003566F1" w:rsidP="00AC50FD">
            <w:pPr>
              <w:numPr>
                <w:ilvl w:val="0"/>
                <w:numId w:val="72"/>
              </w:numPr>
              <w:spacing w:after="0"/>
              <w:rPr>
                <w:szCs w:val="18"/>
                <w:lang w:val="nl-BE"/>
              </w:rPr>
            </w:pPr>
            <w:r w:rsidRPr="00D45E22">
              <w:rPr>
                <w:b/>
                <w:bCs/>
                <w:szCs w:val="18"/>
                <w:lang w:val="nl-BE"/>
              </w:rPr>
              <w:t>Woordenschat en taalvariëteit</w:t>
            </w:r>
          </w:p>
          <w:p w14:paraId="38D6BBC1" w14:textId="77777777" w:rsidR="003566F1" w:rsidRPr="00D45E22" w:rsidRDefault="003566F1" w:rsidP="00AC50FD">
            <w:pPr>
              <w:numPr>
                <w:ilvl w:val="1"/>
                <w:numId w:val="72"/>
              </w:numPr>
              <w:spacing w:after="0"/>
              <w:rPr>
                <w:szCs w:val="18"/>
                <w:lang w:val="nl-BE"/>
              </w:rPr>
            </w:pPr>
            <w:r w:rsidRPr="00D45E22">
              <w:rPr>
                <w:szCs w:val="18"/>
                <w:lang w:val="nl-BE"/>
              </w:rPr>
              <w:t>overwegend frequente woorden</w:t>
            </w:r>
          </w:p>
          <w:p w14:paraId="20EDB481" w14:textId="77777777" w:rsidR="003566F1" w:rsidRPr="00D45E22" w:rsidRDefault="003566F1" w:rsidP="00AC50FD">
            <w:pPr>
              <w:numPr>
                <w:ilvl w:val="1"/>
                <w:numId w:val="72"/>
              </w:numPr>
              <w:spacing w:after="0"/>
              <w:rPr>
                <w:szCs w:val="18"/>
                <w:lang w:val="nl-BE"/>
              </w:rPr>
            </w:pPr>
            <w:r w:rsidRPr="00D45E22">
              <w:rPr>
                <w:szCs w:val="18"/>
                <w:lang w:val="nl-BE"/>
              </w:rPr>
              <w:t>overwegend eenduidig in de context</w:t>
            </w:r>
          </w:p>
          <w:p w14:paraId="5A328716" w14:textId="77777777" w:rsidR="003566F1" w:rsidRPr="00D45E22" w:rsidRDefault="003566F1" w:rsidP="00AC50FD">
            <w:pPr>
              <w:numPr>
                <w:ilvl w:val="1"/>
                <w:numId w:val="72"/>
              </w:numPr>
              <w:spacing w:after="0"/>
              <w:rPr>
                <w:szCs w:val="18"/>
                <w:lang w:val="nl-BE"/>
              </w:rPr>
            </w:pPr>
            <w:r w:rsidRPr="00D45E22">
              <w:rPr>
                <w:szCs w:val="18"/>
                <w:lang w:val="nl-BE"/>
              </w:rPr>
              <w:t>ook met minimale afwijking van de standaardtaal</w:t>
            </w:r>
          </w:p>
          <w:p w14:paraId="5F75491B" w14:textId="77777777" w:rsidR="003566F1" w:rsidRPr="00D45E22" w:rsidRDefault="003566F1" w:rsidP="00AC50FD">
            <w:pPr>
              <w:numPr>
                <w:ilvl w:val="1"/>
                <w:numId w:val="72"/>
              </w:numPr>
              <w:spacing w:after="0"/>
              <w:rPr>
                <w:szCs w:val="18"/>
                <w:lang w:val="nl-BE"/>
              </w:rPr>
            </w:pPr>
            <w:r w:rsidRPr="00D45E22">
              <w:rPr>
                <w:szCs w:val="18"/>
                <w:lang w:val="nl-BE"/>
              </w:rPr>
              <w:t>informeel en formeel</w:t>
            </w:r>
          </w:p>
        </w:tc>
        <w:tc>
          <w:tcPr>
            <w:tcW w:w="1276" w:type="dxa"/>
            <w:tcBorders>
              <w:top w:val="single" w:sz="4" w:space="0" w:color="auto"/>
              <w:left w:val="single" w:sz="4" w:space="0" w:color="auto"/>
              <w:bottom w:val="single" w:sz="4" w:space="0" w:color="auto"/>
              <w:right w:val="single" w:sz="4" w:space="0" w:color="auto"/>
            </w:tcBorders>
          </w:tcPr>
          <w:p w14:paraId="31828326" w14:textId="77777777" w:rsidR="003566F1" w:rsidRPr="00D45E22" w:rsidRDefault="003566F1">
            <w:pPr>
              <w:rPr>
                <w:szCs w:val="18"/>
              </w:rPr>
            </w:pPr>
          </w:p>
        </w:tc>
      </w:tr>
      <w:tr w:rsidR="003566F1" w:rsidRPr="00D45E22" w14:paraId="33E943E2" w14:textId="77777777" w:rsidTr="00D572F7">
        <w:tc>
          <w:tcPr>
            <w:tcW w:w="12758" w:type="dxa"/>
            <w:tcBorders>
              <w:top w:val="single" w:sz="4" w:space="0" w:color="auto"/>
              <w:left w:val="single" w:sz="4" w:space="0" w:color="auto"/>
              <w:bottom w:val="nil"/>
              <w:right w:val="single" w:sz="4" w:space="0" w:color="auto"/>
            </w:tcBorders>
            <w:hideMark/>
          </w:tcPr>
          <w:p w14:paraId="29C21975" w14:textId="77777777" w:rsidR="003566F1" w:rsidRPr="00D45E22" w:rsidRDefault="003566F1">
            <w:pPr>
              <w:rPr>
                <w:szCs w:val="18"/>
              </w:rPr>
            </w:pPr>
            <w:r w:rsidRPr="00D45E22">
              <w:rPr>
                <w:szCs w:val="18"/>
              </w:rPr>
              <w:t xml:space="preserve">kunnen de cursisten volgende </w:t>
            </w:r>
            <w:r w:rsidRPr="00D45E22">
              <w:rPr>
                <w:b/>
                <w:szCs w:val="18"/>
              </w:rPr>
              <w:t>taken beschrijvend uitvoeren</w:t>
            </w:r>
            <w:r w:rsidR="00D572F7">
              <w:rPr>
                <w:b/>
                <w:szCs w:val="18"/>
              </w:rPr>
              <w:t>:</w:t>
            </w:r>
          </w:p>
        </w:tc>
        <w:tc>
          <w:tcPr>
            <w:tcW w:w="1276" w:type="dxa"/>
            <w:tcBorders>
              <w:top w:val="single" w:sz="4" w:space="0" w:color="auto"/>
              <w:left w:val="single" w:sz="4" w:space="0" w:color="auto"/>
              <w:bottom w:val="nil"/>
              <w:right w:val="single" w:sz="4" w:space="0" w:color="auto"/>
            </w:tcBorders>
          </w:tcPr>
          <w:p w14:paraId="16577326" w14:textId="77777777" w:rsidR="003566F1" w:rsidRPr="00D45E22" w:rsidRDefault="003566F1">
            <w:pPr>
              <w:rPr>
                <w:szCs w:val="18"/>
              </w:rPr>
            </w:pPr>
          </w:p>
        </w:tc>
      </w:tr>
      <w:tr w:rsidR="003566F1" w:rsidRPr="00D45E22" w14:paraId="729208E0" w14:textId="77777777" w:rsidTr="00D572F7">
        <w:tc>
          <w:tcPr>
            <w:tcW w:w="12758" w:type="dxa"/>
            <w:tcBorders>
              <w:top w:val="nil"/>
              <w:left w:val="single" w:sz="4" w:space="0" w:color="auto"/>
              <w:bottom w:val="nil"/>
              <w:right w:val="single" w:sz="4" w:space="0" w:color="auto"/>
            </w:tcBorders>
            <w:hideMark/>
          </w:tcPr>
          <w:p w14:paraId="16DE0F18" w14:textId="77777777" w:rsidR="003566F1" w:rsidRPr="00D45E22" w:rsidRDefault="003566F1" w:rsidP="00AC50FD">
            <w:pPr>
              <w:numPr>
                <w:ilvl w:val="0"/>
                <w:numId w:val="70"/>
              </w:numPr>
              <w:spacing w:after="0"/>
              <w:rPr>
                <w:szCs w:val="18"/>
              </w:rPr>
            </w:pPr>
            <w:r w:rsidRPr="00D45E22">
              <w:rPr>
                <w:szCs w:val="18"/>
              </w:rPr>
              <w:t>het onderwerp bepalen in argumentatieve en artistiek-literaire teksten</w:t>
            </w:r>
          </w:p>
        </w:tc>
        <w:tc>
          <w:tcPr>
            <w:tcW w:w="1276" w:type="dxa"/>
            <w:tcBorders>
              <w:top w:val="nil"/>
              <w:left w:val="single" w:sz="4" w:space="0" w:color="auto"/>
              <w:bottom w:val="nil"/>
              <w:right w:val="single" w:sz="4" w:space="0" w:color="auto"/>
            </w:tcBorders>
            <w:hideMark/>
          </w:tcPr>
          <w:p w14:paraId="5FF5C4F6" w14:textId="77777777" w:rsidR="003566F1" w:rsidRPr="00D45E22" w:rsidRDefault="003566F1">
            <w:pPr>
              <w:rPr>
                <w:szCs w:val="18"/>
              </w:rPr>
            </w:pPr>
            <w:r w:rsidRPr="00D45E22">
              <w:rPr>
                <w:szCs w:val="18"/>
              </w:rPr>
              <w:t>ET1</w:t>
            </w:r>
          </w:p>
        </w:tc>
      </w:tr>
      <w:tr w:rsidR="003566F1" w:rsidRPr="00D45E22" w14:paraId="05890BAD" w14:textId="77777777" w:rsidTr="00D572F7">
        <w:tc>
          <w:tcPr>
            <w:tcW w:w="12758" w:type="dxa"/>
            <w:tcBorders>
              <w:top w:val="nil"/>
              <w:left w:val="single" w:sz="4" w:space="0" w:color="auto"/>
              <w:bottom w:val="nil"/>
              <w:right w:val="single" w:sz="4" w:space="0" w:color="auto"/>
            </w:tcBorders>
            <w:hideMark/>
          </w:tcPr>
          <w:p w14:paraId="676B6EB6" w14:textId="77777777" w:rsidR="003566F1" w:rsidRPr="00D45E22" w:rsidRDefault="003566F1" w:rsidP="00AC50FD">
            <w:pPr>
              <w:numPr>
                <w:ilvl w:val="0"/>
                <w:numId w:val="70"/>
              </w:numPr>
              <w:spacing w:after="0"/>
              <w:rPr>
                <w:b/>
                <w:i/>
                <w:szCs w:val="18"/>
              </w:rPr>
            </w:pPr>
            <w:r w:rsidRPr="00D45E22">
              <w:rPr>
                <w:szCs w:val="18"/>
              </w:rPr>
              <w:t>de hoofdgedachte achterhalen in argumentatieve en artistiek-literaire teksten</w:t>
            </w:r>
          </w:p>
        </w:tc>
        <w:tc>
          <w:tcPr>
            <w:tcW w:w="1276" w:type="dxa"/>
            <w:tcBorders>
              <w:top w:val="nil"/>
              <w:left w:val="single" w:sz="4" w:space="0" w:color="auto"/>
              <w:bottom w:val="nil"/>
              <w:right w:val="single" w:sz="4" w:space="0" w:color="auto"/>
            </w:tcBorders>
            <w:hideMark/>
          </w:tcPr>
          <w:p w14:paraId="1F832758" w14:textId="77777777" w:rsidR="003566F1" w:rsidRPr="00D45E22" w:rsidRDefault="003566F1">
            <w:pPr>
              <w:rPr>
                <w:szCs w:val="18"/>
              </w:rPr>
            </w:pPr>
            <w:r w:rsidRPr="00D45E22">
              <w:rPr>
                <w:szCs w:val="18"/>
              </w:rPr>
              <w:t>ET2</w:t>
            </w:r>
          </w:p>
        </w:tc>
      </w:tr>
      <w:tr w:rsidR="003566F1" w:rsidRPr="00D45E22" w14:paraId="4B11FC53" w14:textId="77777777" w:rsidTr="00D572F7">
        <w:tc>
          <w:tcPr>
            <w:tcW w:w="12758" w:type="dxa"/>
            <w:tcBorders>
              <w:top w:val="nil"/>
              <w:left w:val="single" w:sz="4" w:space="0" w:color="auto"/>
              <w:bottom w:val="nil"/>
              <w:right w:val="single" w:sz="4" w:space="0" w:color="auto"/>
            </w:tcBorders>
            <w:hideMark/>
          </w:tcPr>
          <w:p w14:paraId="7591A1DE" w14:textId="77777777" w:rsidR="003566F1" w:rsidRPr="00D45E22" w:rsidRDefault="003566F1" w:rsidP="00AC50FD">
            <w:pPr>
              <w:numPr>
                <w:ilvl w:val="0"/>
                <w:numId w:val="70"/>
              </w:numPr>
              <w:spacing w:after="0"/>
              <w:rPr>
                <w:szCs w:val="18"/>
              </w:rPr>
            </w:pPr>
            <w:r w:rsidRPr="00D45E22">
              <w:rPr>
                <w:szCs w:val="18"/>
              </w:rPr>
              <w:t>de gedachtegang volgen van argumentatieve en artistiek-literaire teksten</w:t>
            </w:r>
          </w:p>
        </w:tc>
        <w:tc>
          <w:tcPr>
            <w:tcW w:w="1276" w:type="dxa"/>
            <w:tcBorders>
              <w:top w:val="nil"/>
              <w:left w:val="single" w:sz="4" w:space="0" w:color="auto"/>
              <w:bottom w:val="nil"/>
              <w:right w:val="single" w:sz="4" w:space="0" w:color="auto"/>
            </w:tcBorders>
            <w:hideMark/>
          </w:tcPr>
          <w:p w14:paraId="6EFBC06D" w14:textId="77777777" w:rsidR="003566F1" w:rsidRPr="00D45E22" w:rsidRDefault="003566F1">
            <w:pPr>
              <w:rPr>
                <w:szCs w:val="18"/>
              </w:rPr>
            </w:pPr>
            <w:r w:rsidRPr="00D45E22">
              <w:rPr>
                <w:szCs w:val="18"/>
              </w:rPr>
              <w:t>ET3</w:t>
            </w:r>
          </w:p>
        </w:tc>
      </w:tr>
      <w:tr w:rsidR="003566F1" w:rsidRPr="00D45E22" w14:paraId="0F72B58F" w14:textId="77777777" w:rsidTr="00D572F7">
        <w:tc>
          <w:tcPr>
            <w:tcW w:w="12758" w:type="dxa"/>
            <w:tcBorders>
              <w:top w:val="nil"/>
              <w:left w:val="single" w:sz="4" w:space="0" w:color="auto"/>
              <w:bottom w:val="nil"/>
              <w:right w:val="single" w:sz="4" w:space="0" w:color="auto"/>
            </w:tcBorders>
            <w:hideMark/>
          </w:tcPr>
          <w:p w14:paraId="0C09D732" w14:textId="77777777" w:rsidR="003566F1" w:rsidRPr="00D45E22" w:rsidRDefault="003566F1" w:rsidP="00AC50FD">
            <w:pPr>
              <w:numPr>
                <w:ilvl w:val="0"/>
                <w:numId w:val="70"/>
              </w:numPr>
              <w:spacing w:after="0"/>
              <w:rPr>
                <w:szCs w:val="18"/>
              </w:rPr>
            </w:pPr>
            <w:r w:rsidRPr="00D45E22">
              <w:rPr>
                <w:szCs w:val="18"/>
              </w:rPr>
              <w:t>relevante informatie selecteren uit argumentatieve en artistiek-literaire teksten</w:t>
            </w:r>
          </w:p>
        </w:tc>
        <w:tc>
          <w:tcPr>
            <w:tcW w:w="1276" w:type="dxa"/>
            <w:tcBorders>
              <w:top w:val="nil"/>
              <w:left w:val="single" w:sz="4" w:space="0" w:color="auto"/>
              <w:bottom w:val="nil"/>
              <w:right w:val="single" w:sz="4" w:space="0" w:color="auto"/>
            </w:tcBorders>
            <w:hideMark/>
          </w:tcPr>
          <w:p w14:paraId="709140E0" w14:textId="77777777" w:rsidR="003566F1" w:rsidRPr="00D45E22" w:rsidRDefault="003566F1">
            <w:pPr>
              <w:rPr>
                <w:szCs w:val="18"/>
              </w:rPr>
            </w:pPr>
            <w:r w:rsidRPr="00D45E22">
              <w:rPr>
                <w:szCs w:val="18"/>
              </w:rPr>
              <w:t>ET4</w:t>
            </w:r>
          </w:p>
        </w:tc>
      </w:tr>
      <w:tr w:rsidR="003566F1" w:rsidRPr="00D45E22" w14:paraId="20EC318D" w14:textId="77777777" w:rsidTr="00D572F7">
        <w:tc>
          <w:tcPr>
            <w:tcW w:w="12758" w:type="dxa"/>
            <w:tcBorders>
              <w:top w:val="nil"/>
              <w:left w:val="single" w:sz="4" w:space="0" w:color="auto"/>
              <w:bottom w:val="single" w:sz="4" w:space="0" w:color="auto"/>
              <w:right w:val="single" w:sz="4" w:space="0" w:color="auto"/>
            </w:tcBorders>
            <w:hideMark/>
          </w:tcPr>
          <w:p w14:paraId="3EABDCE1" w14:textId="77777777" w:rsidR="003566F1" w:rsidRPr="00D45E22" w:rsidRDefault="003566F1" w:rsidP="00AC50FD">
            <w:pPr>
              <w:numPr>
                <w:ilvl w:val="0"/>
                <w:numId w:val="70"/>
              </w:numPr>
              <w:spacing w:after="0"/>
              <w:rPr>
                <w:szCs w:val="18"/>
              </w:rPr>
            </w:pPr>
            <w:r w:rsidRPr="00D45E22">
              <w:rPr>
                <w:szCs w:val="18"/>
              </w:rPr>
              <w:t>cultuuruitingen opzoeken die specifiek zijn voor een streek waar de doeltaal gesproken wordt.</w:t>
            </w:r>
          </w:p>
        </w:tc>
        <w:tc>
          <w:tcPr>
            <w:tcW w:w="1276" w:type="dxa"/>
            <w:tcBorders>
              <w:top w:val="nil"/>
              <w:left w:val="single" w:sz="4" w:space="0" w:color="auto"/>
              <w:bottom w:val="single" w:sz="4" w:space="0" w:color="auto"/>
              <w:right w:val="single" w:sz="4" w:space="0" w:color="auto"/>
            </w:tcBorders>
            <w:hideMark/>
          </w:tcPr>
          <w:p w14:paraId="62458AD6" w14:textId="77777777" w:rsidR="003566F1" w:rsidRPr="00D45E22" w:rsidRDefault="003566F1">
            <w:pPr>
              <w:rPr>
                <w:szCs w:val="18"/>
              </w:rPr>
            </w:pPr>
            <w:r w:rsidRPr="00D45E22">
              <w:rPr>
                <w:szCs w:val="18"/>
              </w:rPr>
              <w:t>ET5</w:t>
            </w:r>
          </w:p>
        </w:tc>
      </w:tr>
      <w:tr w:rsidR="003566F1" w:rsidRPr="00D45E22" w14:paraId="424B48D7" w14:textId="77777777" w:rsidTr="00D572F7">
        <w:tc>
          <w:tcPr>
            <w:tcW w:w="12758" w:type="dxa"/>
            <w:tcBorders>
              <w:top w:val="single" w:sz="4" w:space="0" w:color="auto"/>
              <w:left w:val="single" w:sz="4" w:space="0" w:color="auto"/>
              <w:bottom w:val="nil"/>
              <w:right w:val="single" w:sz="4" w:space="0" w:color="auto"/>
            </w:tcBorders>
            <w:hideMark/>
          </w:tcPr>
          <w:p w14:paraId="2035A0BA" w14:textId="77777777" w:rsidR="003566F1" w:rsidRPr="00D45E22" w:rsidRDefault="003566F1">
            <w:pPr>
              <w:rPr>
                <w:szCs w:val="18"/>
              </w:rPr>
            </w:pPr>
            <w:r w:rsidRPr="00D45E22">
              <w:rPr>
                <w:szCs w:val="18"/>
              </w:rPr>
              <w:t xml:space="preserve">kunnen de cursisten volgende </w:t>
            </w:r>
            <w:r w:rsidRPr="00D45E22">
              <w:rPr>
                <w:b/>
                <w:szCs w:val="18"/>
              </w:rPr>
              <w:t>taken structurerend uitvoeren</w:t>
            </w:r>
            <w:r w:rsidR="00D572F7">
              <w:rPr>
                <w:b/>
                <w:szCs w:val="18"/>
              </w:rPr>
              <w:t>:</w:t>
            </w:r>
          </w:p>
        </w:tc>
        <w:tc>
          <w:tcPr>
            <w:tcW w:w="1276" w:type="dxa"/>
            <w:tcBorders>
              <w:top w:val="single" w:sz="4" w:space="0" w:color="auto"/>
              <w:left w:val="single" w:sz="4" w:space="0" w:color="auto"/>
              <w:bottom w:val="nil"/>
              <w:right w:val="single" w:sz="4" w:space="0" w:color="auto"/>
            </w:tcBorders>
          </w:tcPr>
          <w:p w14:paraId="4463C361" w14:textId="77777777" w:rsidR="003566F1" w:rsidRPr="00D45E22" w:rsidRDefault="003566F1">
            <w:pPr>
              <w:rPr>
                <w:szCs w:val="18"/>
              </w:rPr>
            </w:pPr>
          </w:p>
        </w:tc>
      </w:tr>
      <w:tr w:rsidR="003566F1" w:rsidRPr="00D45E22" w14:paraId="3F3AB5F0" w14:textId="77777777" w:rsidTr="00D572F7">
        <w:tc>
          <w:tcPr>
            <w:tcW w:w="12758" w:type="dxa"/>
            <w:tcBorders>
              <w:top w:val="nil"/>
              <w:left w:val="single" w:sz="4" w:space="0" w:color="auto"/>
              <w:bottom w:val="single" w:sz="4" w:space="0" w:color="auto"/>
              <w:right w:val="single" w:sz="4" w:space="0" w:color="auto"/>
            </w:tcBorders>
            <w:hideMark/>
          </w:tcPr>
          <w:p w14:paraId="5D362975" w14:textId="77777777" w:rsidR="003566F1" w:rsidRPr="00D45E22" w:rsidRDefault="003566F1" w:rsidP="00AC50FD">
            <w:pPr>
              <w:numPr>
                <w:ilvl w:val="0"/>
                <w:numId w:val="73"/>
              </w:numPr>
              <w:spacing w:after="0"/>
              <w:rPr>
                <w:szCs w:val="18"/>
              </w:rPr>
            </w:pPr>
            <w:r w:rsidRPr="00D45E22">
              <w:rPr>
                <w:szCs w:val="18"/>
              </w:rPr>
              <w:t>de informatie van argumentatieve en artistiek-literaire teksten op overzichtelijke en persoonlijke manier ordenen.</w:t>
            </w:r>
          </w:p>
        </w:tc>
        <w:tc>
          <w:tcPr>
            <w:tcW w:w="1276" w:type="dxa"/>
            <w:tcBorders>
              <w:top w:val="nil"/>
              <w:left w:val="single" w:sz="4" w:space="0" w:color="auto"/>
              <w:bottom w:val="single" w:sz="4" w:space="0" w:color="auto"/>
              <w:right w:val="single" w:sz="4" w:space="0" w:color="auto"/>
            </w:tcBorders>
            <w:hideMark/>
          </w:tcPr>
          <w:p w14:paraId="01E1670B" w14:textId="77777777" w:rsidR="003566F1" w:rsidRPr="00D45E22" w:rsidRDefault="003566F1">
            <w:pPr>
              <w:rPr>
                <w:szCs w:val="18"/>
              </w:rPr>
            </w:pPr>
            <w:r w:rsidRPr="00D45E22">
              <w:rPr>
                <w:szCs w:val="18"/>
              </w:rPr>
              <w:t>ET6</w:t>
            </w:r>
          </w:p>
        </w:tc>
      </w:tr>
      <w:tr w:rsidR="003566F1" w:rsidRPr="00D45E22" w14:paraId="1B2A4AED" w14:textId="77777777" w:rsidTr="00D572F7">
        <w:tc>
          <w:tcPr>
            <w:tcW w:w="12758" w:type="dxa"/>
            <w:tcBorders>
              <w:top w:val="single" w:sz="4" w:space="0" w:color="auto"/>
              <w:left w:val="single" w:sz="4" w:space="0" w:color="auto"/>
              <w:bottom w:val="nil"/>
              <w:right w:val="single" w:sz="4" w:space="0" w:color="auto"/>
            </w:tcBorders>
            <w:hideMark/>
          </w:tcPr>
          <w:p w14:paraId="4A6280B8" w14:textId="77777777" w:rsidR="003566F1" w:rsidRPr="00D45E22" w:rsidRDefault="003566F1">
            <w:pPr>
              <w:rPr>
                <w:szCs w:val="18"/>
              </w:rPr>
            </w:pPr>
            <w:r w:rsidRPr="00D45E22">
              <w:rPr>
                <w:szCs w:val="18"/>
              </w:rPr>
              <w:t xml:space="preserve">kunnen de cursisten volgende </w:t>
            </w:r>
            <w:r w:rsidRPr="00D45E22">
              <w:rPr>
                <w:b/>
                <w:szCs w:val="18"/>
              </w:rPr>
              <w:t>taken beoordelend uitvoeren</w:t>
            </w:r>
            <w:r w:rsidR="00D572F7">
              <w:rPr>
                <w:b/>
                <w:szCs w:val="18"/>
              </w:rPr>
              <w:t>:</w:t>
            </w:r>
          </w:p>
        </w:tc>
        <w:tc>
          <w:tcPr>
            <w:tcW w:w="1276" w:type="dxa"/>
            <w:tcBorders>
              <w:top w:val="single" w:sz="4" w:space="0" w:color="auto"/>
              <w:left w:val="single" w:sz="4" w:space="0" w:color="auto"/>
              <w:bottom w:val="nil"/>
              <w:right w:val="single" w:sz="4" w:space="0" w:color="auto"/>
            </w:tcBorders>
          </w:tcPr>
          <w:p w14:paraId="3FF0FD18" w14:textId="77777777" w:rsidR="003566F1" w:rsidRPr="00D45E22" w:rsidRDefault="003566F1">
            <w:pPr>
              <w:rPr>
                <w:szCs w:val="18"/>
              </w:rPr>
            </w:pPr>
          </w:p>
        </w:tc>
      </w:tr>
      <w:tr w:rsidR="003566F1" w:rsidRPr="00D45E22" w14:paraId="44383061" w14:textId="77777777" w:rsidTr="00D572F7">
        <w:tc>
          <w:tcPr>
            <w:tcW w:w="12758" w:type="dxa"/>
            <w:tcBorders>
              <w:top w:val="nil"/>
              <w:left w:val="single" w:sz="4" w:space="0" w:color="auto"/>
              <w:bottom w:val="single" w:sz="4" w:space="0" w:color="auto"/>
              <w:right w:val="single" w:sz="4" w:space="0" w:color="auto"/>
            </w:tcBorders>
            <w:hideMark/>
          </w:tcPr>
          <w:p w14:paraId="40892B55" w14:textId="77777777" w:rsidR="003566F1" w:rsidRPr="00D45E22" w:rsidRDefault="003566F1" w:rsidP="00AC50FD">
            <w:pPr>
              <w:numPr>
                <w:ilvl w:val="0"/>
                <w:numId w:val="74"/>
              </w:numPr>
              <w:spacing w:after="0"/>
              <w:ind w:left="360"/>
              <w:rPr>
                <w:szCs w:val="18"/>
              </w:rPr>
            </w:pPr>
            <w:r w:rsidRPr="00D45E22">
              <w:rPr>
                <w:szCs w:val="18"/>
              </w:rPr>
              <w:t xml:space="preserve">een </w:t>
            </w:r>
            <w:r w:rsidRPr="00D45E22">
              <w:rPr>
                <w:rStyle w:val="04PijltjesChar"/>
                <w:rFonts w:eastAsia="Calibri"/>
                <w:szCs w:val="18"/>
              </w:rPr>
              <w:t>oordeel</w:t>
            </w:r>
            <w:r w:rsidRPr="00D45E22">
              <w:rPr>
                <w:szCs w:val="18"/>
              </w:rPr>
              <w:t xml:space="preserve"> vormen over argumentatieve en artistiek-literaire teksten</w:t>
            </w:r>
          </w:p>
        </w:tc>
        <w:tc>
          <w:tcPr>
            <w:tcW w:w="1276" w:type="dxa"/>
            <w:tcBorders>
              <w:top w:val="nil"/>
              <w:left w:val="single" w:sz="4" w:space="0" w:color="auto"/>
              <w:bottom w:val="single" w:sz="4" w:space="0" w:color="auto"/>
              <w:right w:val="single" w:sz="4" w:space="0" w:color="auto"/>
            </w:tcBorders>
            <w:hideMark/>
          </w:tcPr>
          <w:p w14:paraId="69502F6C" w14:textId="77777777" w:rsidR="003566F1" w:rsidRPr="00D45E22" w:rsidRDefault="003566F1">
            <w:pPr>
              <w:rPr>
                <w:szCs w:val="18"/>
              </w:rPr>
            </w:pPr>
            <w:r w:rsidRPr="00D45E22">
              <w:rPr>
                <w:szCs w:val="18"/>
              </w:rPr>
              <w:t>ET7</w:t>
            </w:r>
          </w:p>
        </w:tc>
      </w:tr>
      <w:tr w:rsidR="003566F1" w:rsidRPr="00D45E22" w14:paraId="5780D083" w14:textId="77777777" w:rsidTr="00AF53B3">
        <w:tc>
          <w:tcPr>
            <w:tcW w:w="12758" w:type="dxa"/>
            <w:tcBorders>
              <w:top w:val="single" w:sz="4" w:space="0" w:color="auto"/>
              <w:left w:val="single" w:sz="4" w:space="0" w:color="auto"/>
              <w:bottom w:val="single" w:sz="4" w:space="0" w:color="auto"/>
              <w:right w:val="single" w:sz="4" w:space="0" w:color="auto"/>
            </w:tcBorders>
          </w:tcPr>
          <w:p w14:paraId="3AA4D387" w14:textId="77777777" w:rsidR="003566F1" w:rsidRPr="00D45E22" w:rsidRDefault="003566F1">
            <w:pPr>
              <w:rPr>
                <w:szCs w:val="18"/>
              </w:rPr>
            </w:pPr>
            <w:r w:rsidRPr="00D45E22">
              <w:rPr>
                <w:szCs w:val="18"/>
              </w:rPr>
              <w:t xml:space="preserve">Indien nodig passen de cursisten volgende </w:t>
            </w:r>
            <w:r w:rsidRPr="00D45E22">
              <w:rPr>
                <w:b/>
                <w:bCs/>
                <w:szCs w:val="18"/>
              </w:rPr>
              <w:t>strategieën</w:t>
            </w:r>
            <w:r w:rsidRPr="00D45E22">
              <w:rPr>
                <w:szCs w:val="18"/>
              </w:rPr>
              <w:t xml:space="preserve"> toe:</w:t>
            </w:r>
          </w:p>
          <w:p w14:paraId="6053B729" w14:textId="77777777" w:rsidR="003566F1" w:rsidRPr="00D45E22" w:rsidRDefault="003566F1" w:rsidP="00AC50FD">
            <w:pPr>
              <w:numPr>
                <w:ilvl w:val="0"/>
                <w:numId w:val="75"/>
              </w:numPr>
              <w:spacing w:after="0"/>
              <w:rPr>
                <w:szCs w:val="18"/>
                <w:lang w:val="nl-BE"/>
              </w:rPr>
            </w:pPr>
            <w:r w:rsidRPr="00D45E22">
              <w:rPr>
                <w:szCs w:val="18"/>
                <w:lang w:val="nl-BE"/>
              </w:rPr>
              <w:t>zich blijven concentreren ondanks het feit dat ze niet alles begrijpen;</w:t>
            </w:r>
          </w:p>
          <w:p w14:paraId="06A686ED" w14:textId="77777777" w:rsidR="003566F1" w:rsidRPr="00D45E22" w:rsidRDefault="003566F1" w:rsidP="00AC50FD">
            <w:pPr>
              <w:numPr>
                <w:ilvl w:val="0"/>
                <w:numId w:val="75"/>
              </w:numPr>
              <w:spacing w:after="0"/>
              <w:rPr>
                <w:szCs w:val="18"/>
                <w:lang w:val="nl-BE"/>
              </w:rPr>
            </w:pPr>
            <w:r w:rsidRPr="00D45E22">
              <w:rPr>
                <w:szCs w:val="18"/>
                <w:lang w:val="nl-BE"/>
              </w:rPr>
              <w:t>het luisterdoel bepalen en hun taalgedrag er op afstemmen;</w:t>
            </w:r>
          </w:p>
          <w:p w14:paraId="3D92DC35" w14:textId="77777777" w:rsidR="003566F1" w:rsidRPr="00D45E22" w:rsidRDefault="003566F1" w:rsidP="00AC50FD">
            <w:pPr>
              <w:numPr>
                <w:ilvl w:val="0"/>
                <w:numId w:val="75"/>
              </w:numPr>
              <w:spacing w:after="0"/>
              <w:rPr>
                <w:szCs w:val="18"/>
                <w:lang w:val="nl-BE"/>
              </w:rPr>
            </w:pPr>
            <w:r w:rsidRPr="00D45E22">
              <w:rPr>
                <w:szCs w:val="18"/>
                <w:lang w:val="nl-BE"/>
              </w:rPr>
              <w:t>zeggen dat ze iets niet begrijpen en vragen wat iets betekent;</w:t>
            </w:r>
          </w:p>
          <w:p w14:paraId="4616BA3D" w14:textId="77777777" w:rsidR="003566F1" w:rsidRPr="00D45E22" w:rsidRDefault="003566F1" w:rsidP="00AC50FD">
            <w:pPr>
              <w:numPr>
                <w:ilvl w:val="0"/>
                <w:numId w:val="75"/>
              </w:numPr>
              <w:spacing w:after="0"/>
              <w:rPr>
                <w:szCs w:val="18"/>
                <w:lang w:val="nl-BE"/>
              </w:rPr>
            </w:pPr>
            <w:r w:rsidRPr="00D45E22">
              <w:rPr>
                <w:szCs w:val="18"/>
                <w:lang w:val="nl-BE"/>
              </w:rPr>
              <w:t>gebruik maken van ondersteunende gegevens (talige en niet-talige) binnen en buiten de tekst;</w:t>
            </w:r>
          </w:p>
          <w:p w14:paraId="70F39FF5" w14:textId="77777777" w:rsidR="003566F1" w:rsidRPr="00D45E22" w:rsidRDefault="003566F1" w:rsidP="00AC50FD">
            <w:pPr>
              <w:numPr>
                <w:ilvl w:val="0"/>
                <w:numId w:val="75"/>
              </w:numPr>
              <w:spacing w:after="0"/>
              <w:rPr>
                <w:szCs w:val="18"/>
                <w:lang w:val="nl-BE"/>
              </w:rPr>
            </w:pPr>
            <w:r w:rsidRPr="00D45E22">
              <w:rPr>
                <w:szCs w:val="18"/>
                <w:lang w:val="nl-BE"/>
              </w:rPr>
              <w:t>vragen om langzamer te spreken, iets te herhalen;</w:t>
            </w:r>
          </w:p>
          <w:p w14:paraId="4D4C6620" w14:textId="77777777" w:rsidR="003566F1" w:rsidRPr="00D45E22" w:rsidRDefault="003566F1" w:rsidP="00AC50FD">
            <w:pPr>
              <w:numPr>
                <w:ilvl w:val="0"/>
                <w:numId w:val="75"/>
              </w:numPr>
              <w:spacing w:after="0"/>
              <w:rPr>
                <w:szCs w:val="18"/>
                <w:lang w:val="nl-BE"/>
              </w:rPr>
            </w:pPr>
            <w:r w:rsidRPr="00D45E22">
              <w:rPr>
                <w:szCs w:val="18"/>
                <w:lang w:val="nl-BE"/>
              </w:rPr>
              <w:t>hypothesen vormen over de inhoud en de bedoeling van de tekst;</w:t>
            </w:r>
          </w:p>
          <w:p w14:paraId="06F6B7AA" w14:textId="77777777" w:rsidR="003566F1" w:rsidRPr="00D45E22" w:rsidRDefault="003566F1" w:rsidP="00AC50FD">
            <w:pPr>
              <w:numPr>
                <w:ilvl w:val="0"/>
                <w:numId w:val="75"/>
              </w:numPr>
              <w:spacing w:after="0"/>
              <w:rPr>
                <w:szCs w:val="18"/>
                <w:lang w:val="nl-BE"/>
              </w:rPr>
            </w:pPr>
            <w:r w:rsidRPr="00D45E22">
              <w:rPr>
                <w:szCs w:val="18"/>
                <w:lang w:val="nl-BE"/>
              </w:rPr>
              <w:t>de vermoedelijke betekenis van transparante woorden afleiden;</w:t>
            </w:r>
          </w:p>
          <w:p w14:paraId="41F0A6A9" w14:textId="77777777" w:rsidR="003566F1" w:rsidRPr="00D45E22" w:rsidRDefault="003566F1" w:rsidP="00AC50FD">
            <w:pPr>
              <w:numPr>
                <w:ilvl w:val="0"/>
                <w:numId w:val="75"/>
              </w:numPr>
              <w:spacing w:after="0"/>
              <w:rPr>
                <w:szCs w:val="18"/>
                <w:lang w:val="nl-BE"/>
              </w:rPr>
            </w:pPr>
            <w:r w:rsidRPr="00D45E22">
              <w:rPr>
                <w:szCs w:val="18"/>
                <w:lang w:val="nl-BE"/>
              </w:rPr>
              <w:t>de vermoedelijke betekenis van onbekende woorden afleiden uit de context;</w:t>
            </w:r>
          </w:p>
          <w:p w14:paraId="48367A2F" w14:textId="77777777" w:rsidR="003566F1" w:rsidRPr="00D45E22" w:rsidRDefault="003566F1" w:rsidP="00AC50FD">
            <w:pPr>
              <w:numPr>
                <w:ilvl w:val="0"/>
                <w:numId w:val="75"/>
              </w:numPr>
              <w:spacing w:after="0"/>
              <w:rPr>
                <w:szCs w:val="18"/>
                <w:lang w:val="nl-BE"/>
              </w:rPr>
            </w:pPr>
            <w:r w:rsidRPr="00D45E22">
              <w:rPr>
                <w:szCs w:val="18"/>
                <w:lang w:val="nl-BE"/>
              </w:rPr>
              <w:t>relevante informatie in kernwoorden noteren.</w:t>
            </w:r>
          </w:p>
        </w:tc>
        <w:tc>
          <w:tcPr>
            <w:tcW w:w="1276" w:type="dxa"/>
            <w:tcBorders>
              <w:top w:val="single" w:sz="4" w:space="0" w:color="auto"/>
              <w:left w:val="single" w:sz="4" w:space="0" w:color="auto"/>
              <w:bottom w:val="single" w:sz="4" w:space="0" w:color="auto"/>
              <w:right w:val="single" w:sz="4" w:space="0" w:color="auto"/>
            </w:tcBorders>
            <w:hideMark/>
          </w:tcPr>
          <w:p w14:paraId="6CFA4047" w14:textId="77777777" w:rsidR="003566F1" w:rsidRPr="00D45E22" w:rsidRDefault="003566F1">
            <w:pPr>
              <w:rPr>
                <w:szCs w:val="18"/>
              </w:rPr>
            </w:pPr>
            <w:r w:rsidRPr="00D45E22">
              <w:rPr>
                <w:szCs w:val="18"/>
              </w:rPr>
              <w:t>ET8</w:t>
            </w:r>
          </w:p>
        </w:tc>
      </w:tr>
      <w:tr w:rsidR="003566F1" w:rsidRPr="00D45E22" w14:paraId="31C2DCC1" w14:textId="77777777" w:rsidTr="00AF53B3">
        <w:tc>
          <w:tcPr>
            <w:tcW w:w="12758" w:type="dxa"/>
            <w:tcBorders>
              <w:top w:val="single" w:sz="4" w:space="0" w:color="auto"/>
              <w:left w:val="single" w:sz="4" w:space="0" w:color="auto"/>
              <w:bottom w:val="single" w:sz="4" w:space="0" w:color="auto"/>
              <w:right w:val="single" w:sz="4" w:space="0" w:color="auto"/>
            </w:tcBorders>
            <w:hideMark/>
          </w:tcPr>
          <w:p w14:paraId="03CC2103" w14:textId="77777777" w:rsidR="003566F1" w:rsidRPr="00D45E22" w:rsidRDefault="003566F1">
            <w:pPr>
              <w:jc w:val="center"/>
              <w:rPr>
                <w:szCs w:val="18"/>
              </w:rPr>
            </w:pPr>
            <w:r w:rsidRPr="00D45E22">
              <w:rPr>
                <w:b/>
                <w:szCs w:val="18"/>
              </w:rPr>
              <w:t>Lezen</w:t>
            </w:r>
          </w:p>
        </w:tc>
        <w:tc>
          <w:tcPr>
            <w:tcW w:w="1276" w:type="dxa"/>
            <w:tcBorders>
              <w:top w:val="single" w:sz="4" w:space="0" w:color="auto"/>
              <w:left w:val="single" w:sz="4" w:space="0" w:color="auto"/>
              <w:bottom w:val="single" w:sz="4" w:space="0" w:color="auto"/>
              <w:right w:val="single" w:sz="4" w:space="0" w:color="auto"/>
            </w:tcBorders>
          </w:tcPr>
          <w:p w14:paraId="491B2763" w14:textId="77777777" w:rsidR="003566F1" w:rsidRPr="00D45E22" w:rsidRDefault="003566F1">
            <w:pPr>
              <w:rPr>
                <w:szCs w:val="18"/>
              </w:rPr>
            </w:pPr>
          </w:p>
        </w:tc>
      </w:tr>
      <w:tr w:rsidR="003566F1" w:rsidRPr="00D45E22" w14:paraId="5F7696E5" w14:textId="77777777" w:rsidTr="00AF53B3">
        <w:tc>
          <w:tcPr>
            <w:tcW w:w="12758" w:type="dxa"/>
            <w:tcBorders>
              <w:top w:val="single" w:sz="4" w:space="0" w:color="auto"/>
              <w:left w:val="single" w:sz="4" w:space="0" w:color="auto"/>
              <w:bottom w:val="single" w:sz="4" w:space="0" w:color="auto"/>
              <w:right w:val="single" w:sz="4" w:space="0" w:color="auto"/>
            </w:tcBorders>
            <w:hideMark/>
          </w:tcPr>
          <w:p w14:paraId="1B9B9F26" w14:textId="77777777" w:rsidR="003566F1" w:rsidRPr="00D45E22" w:rsidRDefault="003566F1">
            <w:pPr>
              <w:rPr>
                <w:szCs w:val="18"/>
              </w:rPr>
            </w:pPr>
            <w:r w:rsidRPr="00D45E22">
              <w:rPr>
                <w:szCs w:val="18"/>
              </w:rPr>
              <w:t xml:space="preserve">In </w:t>
            </w:r>
            <w:r w:rsidRPr="00D45E22">
              <w:rPr>
                <w:b/>
                <w:szCs w:val="18"/>
              </w:rPr>
              <w:t>teksten</w:t>
            </w:r>
            <w:r w:rsidRPr="00D45E22">
              <w:rPr>
                <w:szCs w:val="18"/>
              </w:rPr>
              <w:t xml:space="preserve"> met de volgende </w:t>
            </w:r>
            <w:r w:rsidRPr="00D45E22">
              <w:rPr>
                <w:b/>
                <w:szCs w:val="18"/>
              </w:rPr>
              <w:t>kenmerken</w:t>
            </w:r>
          </w:p>
        </w:tc>
        <w:tc>
          <w:tcPr>
            <w:tcW w:w="1276" w:type="dxa"/>
            <w:tcBorders>
              <w:top w:val="single" w:sz="4" w:space="0" w:color="auto"/>
              <w:left w:val="single" w:sz="4" w:space="0" w:color="auto"/>
              <w:bottom w:val="single" w:sz="4" w:space="0" w:color="auto"/>
              <w:right w:val="single" w:sz="4" w:space="0" w:color="auto"/>
            </w:tcBorders>
          </w:tcPr>
          <w:p w14:paraId="3C352FC6" w14:textId="77777777" w:rsidR="003566F1" w:rsidRPr="00D45E22" w:rsidRDefault="003566F1">
            <w:pPr>
              <w:rPr>
                <w:szCs w:val="18"/>
              </w:rPr>
            </w:pPr>
          </w:p>
        </w:tc>
      </w:tr>
      <w:tr w:rsidR="003566F1" w:rsidRPr="00D45E22" w14:paraId="5DA66AAD" w14:textId="77777777" w:rsidTr="00D572F7">
        <w:tc>
          <w:tcPr>
            <w:tcW w:w="12758" w:type="dxa"/>
            <w:tcBorders>
              <w:top w:val="single" w:sz="4" w:space="0" w:color="auto"/>
              <w:left w:val="single" w:sz="4" w:space="0" w:color="auto"/>
              <w:bottom w:val="single" w:sz="4" w:space="0" w:color="auto"/>
              <w:right w:val="single" w:sz="4" w:space="0" w:color="auto"/>
            </w:tcBorders>
          </w:tcPr>
          <w:p w14:paraId="6387B278" w14:textId="77777777" w:rsidR="003566F1" w:rsidRPr="00D45E22" w:rsidRDefault="003566F1" w:rsidP="00AC50FD">
            <w:pPr>
              <w:numPr>
                <w:ilvl w:val="0"/>
                <w:numId w:val="76"/>
              </w:numPr>
              <w:spacing w:after="0"/>
              <w:rPr>
                <w:szCs w:val="18"/>
                <w:lang w:val="nl-BE"/>
              </w:rPr>
            </w:pPr>
            <w:r w:rsidRPr="00D45E22">
              <w:rPr>
                <w:b/>
                <w:bCs/>
                <w:szCs w:val="18"/>
                <w:lang w:val="nl-BE"/>
              </w:rPr>
              <w:t>Onderwerp</w:t>
            </w:r>
          </w:p>
          <w:p w14:paraId="67D69948" w14:textId="77777777" w:rsidR="003566F1" w:rsidRPr="00D45E22" w:rsidRDefault="003566F1" w:rsidP="00AC50FD">
            <w:pPr>
              <w:numPr>
                <w:ilvl w:val="1"/>
                <w:numId w:val="77"/>
              </w:numPr>
              <w:spacing w:after="0"/>
              <w:rPr>
                <w:szCs w:val="18"/>
                <w:lang w:val="nl-BE"/>
              </w:rPr>
            </w:pPr>
            <w:r w:rsidRPr="00D45E22">
              <w:rPr>
                <w:szCs w:val="18"/>
                <w:lang w:val="nl-BE"/>
              </w:rPr>
              <w:t>af en toe enige abstractie</w:t>
            </w:r>
          </w:p>
          <w:p w14:paraId="2EC34A61" w14:textId="77777777" w:rsidR="003566F1" w:rsidRPr="00D45E22" w:rsidRDefault="003566F1" w:rsidP="00AC50FD">
            <w:pPr>
              <w:numPr>
                <w:ilvl w:val="1"/>
                <w:numId w:val="77"/>
              </w:numPr>
              <w:spacing w:after="0"/>
              <w:rPr>
                <w:szCs w:val="18"/>
                <w:lang w:val="nl-BE"/>
              </w:rPr>
            </w:pPr>
            <w:r w:rsidRPr="00D45E22">
              <w:rPr>
                <w:szCs w:val="18"/>
                <w:lang w:val="nl-BE"/>
              </w:rPr>
              <w:t>eigen leefwereld en dagelijks leven</w:t>
            </w:r>
          </w:p>
          <w:p w14:paraId="1509424F" w14:textId="77777777" w:rsidR="003566F1" w:rsidRPr="00D45E22" w:rsidRDefault="003566F1" w:rsidP="00AC50FD">
            <w:pPr>
              <w:numPr>
                <w:ilvl w:val="1"/>
                <w:numId w:val="77"/>
              </w:numPr>
              <w:spacing w:after="0"/>
              <w:rPr>
                <w:szCs w:val="18"/>
                <w:lang w:val="nl-BE"/>
              </w:rPr>
            </w:pPr>
            <w:r w:rsidRPr="00D45E22">
              <w:rPr>
                <w:szCs w:val="18"/>
                <w:lang w:val="nl-BE"/>
              </w:rPr>
              <w:t>ook onderwerpen van meer algemene aard, onder meer met betrekking tot de actualiteit</w:t>
            </w:r>
          </w:p>
          <w:p w14:paraId="1F4186BA" w14:textId="77777777" w:rsidR="003566F1" w:rsidRPr="00D45E22" w:rsidRDefault="003566F1" w:rsidP="00AC50FD">
            <w:pPr>
              <w:numPr>
                <w:ilvl w:val="0"/>
                <w:numId w:val="77"/>
              </w:numPr>
              <w:spacing w:after="0"/>
              <w:rPr>
                <w:szCs w:val="18"/>
                <w:lang w:val="nl-BE"/>
              </w:rPr>
            </w:pPr>
            <w:r w:rsidRPr="00D45E22">
              <w:rPr>
                <w:b/>
                <w:bCs/>
                <w:szCs w:val="18"/>
                <w:lang w:val="nl-BE"/>
              </w:rPr>
              <w:t>Taalgebruikssituatie</w:t>
            </w:r>
          </w:p>
          <w:p w14:paraId="2FDA3FA0" w14:textId="77777777" w:rsidR="003566F1" w:rsidRPr="00D45E22" w:rsidRDefault="003566F1" w:rsidP="00AC50FD">
            <w:pPr>
              <w:numPr>
                <w:ilvl w:val="1"/>
                <w:numId w:val="77"/>
              </w:numPr>
              <w:spacing w:after="0"/>
              <w:rPr>
                <w:szCs w:val="18"/>
                <w:lang w:val="nl-BE"/>
              </w:rPr>
            </w:pPr>
            <w:r w:rsidRPr="00D45E22">
              <w:rPr>
                <w:szCs w:val="18"/>
                <w:lang w:val="nl-BE"/>
              </w:rPr>
              <w:t>voor de cursisten relevante taalgebruikssituaties</w:t>
            </w:r>
          </w:p>
          <w:p w14:paraId="62C79D7D" w14:textId="77777777" w:rsidR="003566F1" w:rsidRPr="00D45E22" w:rsidRDefault="003566F1" w:rsidP="00AC50FD">
            <w:pPr>
              <w:numPr>
                <w:ilvl w:val="1"/>
                <w:numId w:val="77"/>
              </w:numPr>
              <w:spacing w:after="0"/>
              <w:rPr>
                <w:szCs w:val="18"/>
                <w:lang w:val="nl-BE"/>
              </w:rPr>
            </w:pPr>
            <w:r w:rsidRPr="00D45E22">
              <w:rPr>
                <w:szCs w:val="18"/>
                <w:lang w:val="nl-BE"/>
              </w:rPr>
              <w:t>met en zonder visuele ondersteuning</w:t>
            </w:r>
          </w:p>
          <w:p w14:paraId="1EF19F60" w14:textId="77777777" w:rsidR="003566F1" w:rsidRPr="00D45E22" w:rsidRDefault="003566F1" w:rsidP="00AC50FD">
            <w:pPr>
              <w:numPr>
                <w:ilvl w:val="1"/>
                <w:numId w:val="77"/>
              </w:numPr>
              <w:spacing w:after="0"/>
              <w:rPr>
                <w:szCs w:val="18"/>
                <w:lang w:val="nl-BE"/>
              </w:rPr>
            </w:pPr>
            <w:r w:rsidRPr="00D45E22">
              <w:rPr>
                <w:szCs w:val="18"/>
                <w:lang w:val="nl-BE"/>
              </w:rPr>
              <w:t>socioculturele verschillen tussen de Franstalige wereld en de eigen wereld</w:t>
            </w:r>
          </w:p>
          <w:p w14:paraId="367BECFC" w14:textId="77777777" w:rsidR="003566F1" w:rsidRPr="00D45E22" w:rsidRDefault="003566F1" w:rsidP="00AC50FD">
            <w:pPr>
              <w:numPr>
                <w:ilvl w:val="1"/>
                <w:numId w:val="77"/>
              </w:numPr>
              <w:spacing w:after="0"/>
              <w:rPr>
                <w:szCs w:val="18"/>
                <w:lang w:val="nl-BE"/>
              </w:rPr>
            </w:pPr>
            <w:r w:rsidRPr="00D45E22">
              <w:rPr>
                <w:szCs w:val="18"/>
                <w:lang w:val="nl-BE"/>
              </w:rPr>
              <w:t>met aandacht voor digitale media</w:t>
            </w:r>
          </w:p>
          <w:p w14:paraId="4B3F417C" w14:textId="77777777" w:rsidR="003566F1" w:rsidRPr="00D45E22" w:rsidRDefault="003566F1" w:rsidP="00AC50FD">
            <w:pPr>
              <w:numPr>
                <w:ilvl w:val="0"/>
                <w:numId w:val="77"/>
              </w:numPr>
              <w:spacing w:after="0"/>
              <w:rPr>
                <w:szCs w:val="18"/>
                <w:lang w:val="nl-BE"/>
              </w:rPr>
            </w:pPr>
            <w:r w:rsidRPr="00D45E22">
              <w:rPr>
                <w:b/>
                <w:bCs/>
                <w:szCs w:val="18"/>
                <w:lang w:val="nl-BE"/>
              </w:rPr>
              <w:t>Structuur/ Samenhang/ Lengte</w:t>
            </w:r>
          </w:p>
          <w:p w14:paraId="54C005E4" w14:textId="77777777" w:rsidR="003566F1" w:rsidRPr="00D45E22" w:rsidRDefault="003566F1" w:rsidP="00AC50FD">
            <w:pPr>
              <w:numPr>
                <w:ilvl w:val="1"/>
                <w:numId w:val="77"/>
              </w:numPr>
              <w:spacing w:after="0"/>
              <w:rPr>
                <w:szCs w:val="18"/>
                <w:lang w:val="nl-BE"/>
              </w:rPr>
            </w:pPr>
            <w:r w:rsidRPr="00D45E22">
              <w:rPr>
                <w:szCs w:val="18"/>
                <w:lang w:val="nl-BE"/>
              </w:rPr>
              <w:t>ook samengestelde zinnen met een zekere mate van complexiteit</w:t>
            </w:r>
          </w:p>
          <w:p w14:paraId="65AEDF7B" w14:textId="77777777" w:rsidR="003566F1" w:rsidRPr="00D45E22" w:rsidRDefault="003566F1" w:rsidP="00AC50FD">
            <w:pPr>
              <w:numPr>
                <w:ilvl w:val="1"/>
                <w:numId w:val="77"/>
              </w:numPr>
              <w:spacing w:after="0"/>
              <w:rPr>
                <w:szCs w:val="18"/>
                <w:lang w:val="nl-BE"/>
              </w:rPr>
            </w:pPr>
            <w:r w:rsidRPr="00D45E22">
              <w:rPr>
                <w:szCs w:val="18"/>
                <w:lang w:val="nl-BE"/>
              </w:rPr>
              <w:t>niet al te complex gestructureerde argumentatieve en artistiek-literaire teksten</w:t>
            </w:r>
          </w:p>
          <w:p w14:paraId="00C061DB" w14:textId="77777777" w:rsidR="003566F1" w:rsidRPr="00D45E22" w:rsidRDefault="003566F1" w:rsidP="00AC50FD">
            <w:pPr>
              <w:numPr>
                <w:ilvl w:val="1"/>
                <w:numId w:val="77"/>
              </w:numPr>
              <w:spacing w:after="0"/>
              <w:rPr>
                <w:szCs w:val="18"/>
                <w:lang w:val="nl-BE"/>
              </w:rPr>
            </w:pPr>
            <w:r w:rsidRPr="00D45E22">
              <w:rPr>
                <w:szCs w:val="18"/>
                <w:lang w:val="nl-BE"/>
              </w:rPr>
              <w:t>af en toe relatief lange teksten</w:t>
            </w:r>
          </w:p>
          <w:p w14:paraId="6F76BECF" w14:textId="77777777" w:rsidR="003566F1" w:rsidRPr="00D45E22" w:rsidRDefault="003566F1" w:rsidP="00AC50FD">
            <w:pPr>
              <w:numPr>
                <w:ilvl w:val="1"/>
                <w:numId w:val="77"/>
              </w:numPr>
              <w:spacing w:after="0"/>
              <w:rPr>
                <w:szCs w:val="18"/>
                <w:lang w:val="nl-BE"/>
              </w:rPr>
            </w:pPr>
            <w:r w:rsidRPr="00D45E22">
              <w:rPr>
                <w:szCs w:val="18"/>
                <w:lang w:val="nl-BE"/>
              </w:rPr>
              <w:t>ook met redundante informatie</w:t>
            </w:r>
          </w:p>
          <w:p w14:paraId="39830A81" w14:textId="77777777" w:rsidR="003566F1" w:rsidRPr="00D45E22" w:rsidRDefault="003566F1" w:rsidP="00AC50FD">
            <w:pPr>
              <w:numPr>
                <w:ilvl w:val="0"/>
                <w:numId w:val="77"/>
              </w:numPr>
              <w:spacing w:after="0"/>
              <w:rPr>
                <w:szCs w:val="18"/>
                <w:lang w:val="nl-BE"/>
              </w:rPr>
            </w:pPr>
            <w:r w:rsidRPr="00D45E22">
              <w:rPr>
                <w:b/>
                <w:bCs/>
                <w:szCs w:val="18"/>
                <w:lang w:val="nl-BE"/>
              </w:rPr>
              <w:t>Woordenschat en taalvariëteit</w:t>
            </w:r>
          </w:p>
          <w:p w14:paraId="7336CD41" w14:textId="77777777" w:rsidR="003566F1" w:rsidRPr="00D45E22" w:rsidRDefault="003566F1" w:rsidP="00AC50FD">
            <w:pPr>
              <w:numPr>
                <w:ilvl w:val="1"/>
                <w:numId w:val="77"/>
              </w:numPr>
              <w:spacing w:after="0"/>
              <w:rPr>
                <w:szCs w:val="18"/>
                <w:lang w:val="nl-BE"/>
              </w:rPr>
            </w:pPr>
            <w:r w:rsidRPr="00D45E22">
              <w:rPr>
                <w:szCs w:val="18"/>
                <w:lang w:val="nl-BE"/>
              </w:rPr>
              <w:t>vaker minimale afwijking van de standaardtaal</w:t>
            </w:r>
          </w:p>
          <w:p w14:paraId="186D2104" w14:textId="77777777" w:rsidR="003566F1" w:rsidRPr="00D45E22" w:rsidRDefault="003566F1" w:rsidP="00AC50FD">
            <w:pPr>
              <w:numPr>
                <w:ilvl w:val="1"/>
                <w:numId w:val="77"/>
              </w:numPr>
              <w:spacing w:after="0"/>
              <w:rPr>
                <w:szCs w:val="18"/>
                <w:lang w:val="nl-BE"/>
              </w:rPr>
            </w:pPr>
            <w:r w:rsidRPr="00D45E22">
              <w:rPr>
                <w:szCs w:val="18"/>
                <w:lang w:val="nl-BE"/>
              </w:rPr>
              <w:t>informeel en formeel</w:t>
            </w:r>
          </w:p>
          <w:p w14:paraId="2D98473C" w14:textId="77777777" w:rsidR="003566F1" w:rsidRPr="00D45E22" w:rsidRDefault="003566F1" w:rsidP="00AC50FD">
            <w:pPr>
              <w:numPr>
                <w:ilvl w:val="1"/>
                <w:numId w:val="77"/>
              </w:numPr>
              <w:spacing w:after="0"/>
              <w:rPr>
                <w:szCs w:val="18"/>
                <w:lang w:val="nl-BE"/>
              </w:rPr>
            </w:pPr>
            <w:r w:rsidRPr="00D45E22">
              <w:rPr>
                <w:szCs w:val="18"/>
                <w:lang w:val="nl-BE"/>
              </w:rPr>
              <w:t>aandacht voor taalvariëteiten</w:t>
            </w:r>
          </w:p>
        </w:tc>
        <w:tc>
          <w:tcPr>
            <w:tcW w:w="1276" w:type="dxa"/>
            <w:tcBorders>
              <w:top w:val="single" w:sz="4" w:space="0" w:color="auto"/>
              <w:left w:val="single" w:sz="4" w:space="0" w:color="auto"/>
              <w:bottom w:val="single" w:sz="4" w:space="0" w:color="auto"/>
              <w:right w:val="single" w:sz="4" w:space="0" w:color="auto"/>
            </w:tcBorders>
          </w:tcPr>
          <w:p w14:paraId="45F185CA" w14:textId="77777777" w:rsidR="003566F1" w:rsidRPr="00D45E22" w:rsidRDefault="003566F1">
            <w:pPr>
              <w:rPr>
                <w:szCs w:val="18"/>
              </w:rPr>
            </w:pPr>
          </w:p>
        </w:tc>
      </w:tr>
      <w:tr w:rsidR="003566F1" w:rsidRPr="00D45E22" w14:paraId="6905C5B5" w14:textId="77777777" w:rsidTr="00D572F7">
        <w:tc>
          <w:tcPr>
            <w:tcW w:w="12758" w:type="dxa"/>
            <w:tcBorders>
              <w:top w:val="single" w:sz="4" w:space="0" w:color="auto"/>
              <w:left w:val="single" w:sz="4" w:space="0" w:color="auto"/>
              <w:bottom w:val="nil"/>
              <w:right w:val="single" w:sz="4" w:space="0" w:color="auto"/>
            </w:tcBorders>
            <w:hideMark/>
          </w:tcPr>
          <w:p w14:paraId="545755F3" w14:textId="77777777" w:rsidR="003566F1" w:rsidRPr="00D45E22" w:rsidRDefault="003566F1">
            <w:pPr>
              <w:rPr>
                <w:szCs w:val="18"/>
              </w:rPr>
            </w:pPr>
            <w:r w:rsidRPr="00D45E22">
              <w:rPr>
                <w:szCs w:val="18"/>
              </w:rPr>
              <w:t xml:space="preserve">kunnen de cursisten volgende </w:t>
            </w:r>
            <w:r w:rsidRPr="00D45E22">
              <w:rPr>
                <w:b/>
                <w:szCs w:val="18"/>
              </w:rPr>
              <w:t>taken beschrijvend uitvoeren</w:t>
            </w:r>
            <w:r w:rsidR="00D572F7">
              <w:rPr>
                <w:b/>
                <w:szCs w:val="18"/>
              </w:rPr>
              <w:t>:</w:t>
            </w:r>
          </w:p>
        </w:tc>
        <w:tc>
          <w:tcPr>
            <w:tcW w:w="1276" w:type="dxa"/>
            <w:tcBorders>
              <w:top w:val="single" w:sz="4" w:space="0" w:color="auto"/>
              <w:left w:val="single" w:sz="4" w:space="0" w:color="auto"/>
              <w:bottom w:val="nil"/>
              <w:right w:val="single" w:sz="4" w:space="0" w:color="auto"/>
            </w:tcBorders>
          </w:tcPr>
          <w:p w14:paraId="358922B8" w14:textId="77777777" w:rsidR="003566F1" w:rsidRPr="00D45E22" w:rsidRDefault="003566F1">
            <w:pPr>
              <w:rPr>
                <w:szCs w:val="18"/>
              </w:rPr>
            </w:pPr>
          </w:p>
        </w:tc>
      </w:tr>
      <w:tr w:rsidR="003566F1" w:rsidRPr="00D45E22" w14:paraId="31DFC262" w14:textId="77777777" w:rsidTr="00D572F7">
        <w:tc>
          <w:tcPr>
            <w:tcW w:w="12758" w:type="dxa"/>
            <w:tcBorders>
              <w:top w:val="nil"/>
              <w:left w:val="single" w:sz="4" w:space="0" w:color="auto"/>
              <w:bottom w:val="nil"/>
              <w:right w:val="single" w:sz="4" w:space="0" w:color="auto"/>
            </w:tcBorders>
            <w:hideMark/>
          </w:tcPr>
          <w:p w14:paraId="1D7E9AEE" w14:textId="77777777" w:rsidR="003566F1" w:rsidRPr="00D45E22" w:rsidRDefault="003566F1" w:rsidP="00AC50FD">
            <w:pPr>
              <w:pStyle w:val="04Pijltjes"/>
              <w:numPr>
                <w:ilvl w:val="0"/>
                <w:numId w:val="70"/>
              </w:numPr>
              <w:ind w:left="357" w:hanging="357"/>
              <w:rPr>
                <w:sz w:val="18"/>
                <w:szCs w:val="18"/>
              </w:rPr>
            </w:pPr>
            <w:r w:rsidRPr="00D45E22">
              <w:rPr>
                <w:sz w:val="18"/>
                <w:szCs w:val="18"/>
              </w:rPr>
              <w:t xml:space="preserve">het onderwerp bepalen in argumentatieve en artistiek-literaire teksten; </w:t>
            </w:r>
          </w:p>
        </w:tc>
        <w:tc>
          <w:tcPr>
            <w:tcW w:w="1276" w:type="dxa"/>
            <w:tcBorders>
              <w:top w:val="nil"/>
              <w:left w:val="single" w:sz="4" w:space="0" w:color="auto"/>
              <w:bottom w:val="nil"/>
              <w:right w:val="single" w:sz="4" w:space="0" w:color="auto"/>
            </w:tcBorders>
            <w:hideMark/>
          </w:tcPr>
          <w:p w14:paraId="1D0A5EB3" w14:textId="77777777" w:rsidR="003566F1" w:rsidRPr="00D45E22" w:rsidRDefault="003566F1">
            <w:pPr>
              <w:rPr>
                <w:szCs w:val="18"/>
              </w:rPr>
            </w:pPr>
            <w:r w:rsidRPr="00D45E22">
              <w:rPr>
                <w:szCs w:val="18"/>
              </w:rPr>
              <w:t>ET9</w:t>
            </w:r>
          </w:p>
        </w:tc>
      </w:tr>
      <w:tr w:rsidR="003566F1" w:rsidRPr="00D45E22" w14:paraId="0BAEDD68" w14:textId="77777777" w:rsidTr="00D572F7">
        <w:tc>
          <w:tcPr>
            <w:tcW w:w="12758" w:type="dxa"/>
            <w:tcBorders>
              <w:top w:val="nil"/>
              <w:left w:val="single" w:sz="4" w:space="0" w:color="auto"/>
              <w:bottom w:val="nil"/>
              <w:right w:val="single" w:sz="4" w:space="0" w:color="auto"/>
            </w:tcBorders>
            <w:hideMark/>
          </w:tcPr>
          <w:p w14:paraId="7030FCC5" w14:textId="77777777" w:rsidR="003566F1" w:rsidRPr="00D45E22" w:rsidRDefault="003566F1" w:rsidP="00AC50FD">
            <w:pPr>
              <w:pStyle w:val="04Pijltjes"/>
              <w:numPr>
                <w:ilvl w:val="0"/>
                <w:numId w:val="70"/>
              </w:numPr>
              <w:ind w:left="357" w:hanging="357"/>
              <w:rPr>
                <w:sz w:val="18"/>
                <w:szCs w:val="18"/>
              </w:rPr>
            </w:pPr>
            <w:r w:rsidRPr="00D45E22">
              <w:rPr>
                <w:sz w:val="18"/>
                <w:szCs w:val="18"/>
              </w:rPr>
              <w:t xml:space="preserve">de hoofdgedachte achterhalen in argumentatieve en artistiek-literaire teksten; </w:t>
            </w:r>
          </w:p>
        </w:tc>
        <w:tc>
          <w:tcPr>
            <w:tcW w:w="1276" w:type="dxa"/>
            <w:tcBorders>
              <w:top w:val="nil"/>
              <w:left w:val="single" w:sz="4" w:space="0" w:color="auto"/>
              <w:bottom w:val="nil"/>
              <w:right w:val="single" w:sz="4" w:space="0" w:color="auto"/>
            </w:tcBorders>
            <w:hideMark/>
          </w:tcPr>
          <w:p w14:paraId="225E033C" w14:textId="77777777" w:rsidR="003566F1" w:rsidRPr="00D45E22" w:rsidRDefault="003566F1">
            <w:pPr>
              <w:rPr>
                <w:szCs w:val="18"/>
              </w:rPr>
            </w:pPr>
            <w:r w:rsidRPr="00D45E22">
              <w:rPr>
                <w:szCs w:val="18"/>
              </w:rPr>
              <w:t>ET10</w:t>
            </w:r>
          </w:p>
        </w:tc>
      </w:tr>
      <w:tr w:rsidR="003566F1" w:rsidRPr="00D45E22" w14:paraId="18D02E26" w14:textId="77777777" w:rsidTr="00D572F7">
        <w:tc>
          <w:tcPr>
            <w:tcW w:w="12758" w:type="dxa"/>
            <w:tcBorders>
              <w:top w:val="nil"/>
              <w:left w:val="single" w:sz="4" w:space="0" w:color="auto"/>
              <w:bottom w:val="nil"/>
              <w:right w:val="single" w:sz="4" w:space="0" w:color="auto"/>
            </w:tcBorders>
            <w:hideMark/>
          </w:tcPr>
          <w:p w14:paraId="4E7092A2" w14:textId="77777777" w:rsidR="003566F1" w:rsidRPr="00D45E22" w:rsidRDefault="003566F1" w:rsidP="00AC50FD">
            <w:pPr>
              <w:pStyle w:val="04Pijltjes"/>
              <w:numPr>
                <w:ilvl w:val="0"/>
                <w:numId w:val="70"/>
              </w:numPr>
              <w:ind w:left="357" w:hanging="357"/>
              <w:rPr>
                <w:sz w:val="18"/>
                <w:szCs w:val="18"/>
              </w:rPr>
            </w:pPr>
            <w:r w:rsidRPr="00D45E22">
              <w:rPr>
                <w:sz w:val="18"/>
                <w:szCs w:val="18"/>
              </w:rPr>
              <w:t xml:space="preserve">de gedachtegang volgen van argumentatieve en artistiek-literaire teksten; </w:t>
            </w:r>
          </w:p>
        </w:tc>
        <w:tc>
          <w:tcPr>
            <w:tcW w:w="1276" w:type="dxa"/>
            <w:tcBorders>
              <w:top w:val="nil"/>
              <w:left w:val="single" w:sz="4" w:space="0" w:color="auto"/>
              <w:bottom w:val="nil"/>
              <w:right w:val="single" w:sz="4" w:space="0" w:color="auto"/>
            </w:tcBorders>
            <w:hideMark/>
          </w:tcPr>
          <w:p w14:paraId="4FB61F00" w14:textId="77777777" w:rsidR="003566F1" w:rsidRPr="00D45E22" w:rsidRDefault="003566F1">
            <w:pPr>
              <w:rPr>
                <w:szCs w:val="18"/>
              </w:rPr>
            </w:pPr>
            <w:r w:rsidRPr="00D45E22">
              <w:rPr>
                <w:szCs w:val="18"/>
              </w:rPr>
              <w:t>ET11</w:t>
            </w:r>
          </w:p>
        </w:tc>
      </w:tr>
      <w:tr w:rsidR="003566F1" w:rsidRPr="00D45E22" w14:paraId="3BD722A4" w14:textId="77777777" w:rsidTr="00D572F7">
        <w:tc>
          <w:tcPr>
            <w:tcW w:w="12758" w:type="dxa"/>
            <w:tcBorders>
              <w:top w:val="nil"/>
              <w:left w:val="single" w:sz="4" w:space="0" w:color="auto"/>
              <w:bottom w:val="nil"/>
              <w:right w:val="single" w:sz="4" w:space="0" w:color="auto"/>
            </w:tcBorders>
            <w:hideMark/>
          </w:tcPr>
          <w:p w14:paraId="058737E8" w14:textId="77777777" w:rsidR="003566F1" w:rsidRPr="00D45E22" w:rsidRDefault="003566F1" w:rsidP="00AC50FD">
            <w:pPr>
              <w:pStyle w:val="04Pijltjes"/>
              <w:numPr>
                <w:ilvl w:val="0"/>
                <w:numId w:val="70"/>
              </w:numPr>
              <w:ind w:left="357" w:hanging="357"/>
              <w:rPr>
                <w:sz w:val="18"/>
                <w:szCs w:val="18"/>
              </w:rPr>
            </w:pPr>
            <w:r w:rsidRPr="00D45E22">
              <w:rPr>
                <w:sz w:val="18"/>
                <w:szCs w:val="18"/>
              </w:rPr>
              <w:t xml:space="preserve">relevante informatie selecteren uit argumentatieve en artistiek-literaire teksten; </w:t>
            </w:r>
          </w:p>
        </w:tc>
        <w:tc>
          <w:tcPr>
            <w:tcW w:w="1276" w:type="dxa"/>
            <w:tcBorders>
              <w:top w:val="nil"/>
              <w:left w:val="single" w:sz="4" w:space="0" w:color="auto"/>
              <w:bottom w:val="nil"/>
              <w:right w:val="single" w:sz="4" w:space="0" w:color="auto"/>
            </w:tcBorders>
            <w:hideMark/>
          </w:tcPr>
          <w:p w14:paraId="2F78796D" w14:textId="77777777" w:rsidR="003566F1" w:rsidRPr="00D45E22" w:rsidRDefault="003566F1">
            <w:pPr>
              <w:rPr>
                <w:szCs w:val="18"/>
              </w:rPr>
            </w:pPr>
            <w:r w:rsidRPr="00D45E22">
              <w:rPr>
                <w:szCs w:val="18"/>
              </w:rPr>
              <w:t>ET12</w:t>
            </w:r>
          </w:p>
        </w:tc>
      </w:tr>
      <w:tr w:rsidR="003566F1" w:rsidRPr="00D45E22" w14:paraId="0F00ECED" w14:textId="77777777" w:rsidTr="00D572F7">
        <w:tc>
          <w:tcPr>
            <w:tcW w:w="12758" w:type="dxa"/>
            <w:tcBorders>
              <w:top w:val="nil"/>
              <w:left w:val="single" w:sz="4" w:space="0" w:color="auto"/>
              <w:bottom w:val="nil"/>
              <w:right w:val="single" w:sz="4" w:space="0" w:color="auto"/>
            </w:tcBorders>
            <w:hideMark/>
          </w:tcPr>
          <w:p w14:paraId="4758B177" w14:textId="77777777" w:rsidR="003566F1" w:rsidRPr="00D45E22" w:rsidRDefault="003566F1" w:rsidP="00AC50FD">
            <w:pPr>
              <w:pStyle w:val="04Pijltjes"/>
              <w:numPr>
                <w:ilvl w:val="0"/>
                <w:numId w:val="70"/>
              </w:numPr>
              <w:ind w:left="357" w:hanging="357"/>
              <w:rPr>
                <w:sz w:val="18"/>
                <w:szCs w:val="18"/>
              </w:rPr>
            </w:pPr>
            <w:r w:rsidRPr="00D45E22">
              <w:rPr>
                <w:sz w:val="18"/>
                <w:szCs w:val="18"/>
              </w:rPr>
              <w:t>de tekststructuur en -samenhang herkennen argumentatieve en artistiek-literaire teksten;</w:t>
            </w:r>
          </w:p>
        </w:tc>
        <w:tc>
          <w:tcPr>
            <w:tcW w:w="1276" w:type="dxa"/>
            <w:tcBorders>
              <w:top w:val="nil"/>
              <w:left w:val="single" w:sz="4" w:space="0" w:color="auto"/>
              <w:bottom w:val="nil"/>
              <w:right w:val="single" w:sz="4" w:space="0" w:color="auto"/>
            </w:tcBorders>
            <w:hideMark/>
          </w:tcPr>
          <w:p w14:paraId="309CEB70" w14:textId="77777777" w:rsidR="003566F1" w:rsidRPr="00D45E22" w:rsidRDefault="003566F1">
            <w:pPr>
              <w:rPr>
                <w:szCs w:val="18"/>
              </w:rPr>
            </w:pPr>
            <w:r w:rsidRPr="00D45E22">
              <w:rPr>
                <w:szCs w:val="18"/>
              </w:rPr>
              <w:t>ET13</w:t>
            </w:r>
          </w:p>
        </w:tc>
      </w:tr>
      <w:tr w:rsidR="003566F1" w:rsidRPr="00D45E22" w14:paraId="75AE9379" w14:textId="77777777" w:rsidTr="00D572F7">
        <w:tc>
          <w:tcPr>
            <w:tcW w:w="12758" w:type="dxa"/>
            <w:tcBorders>
              <w:top w:val="nil"/>
              <w:left w:val="single" w:sz="4" w:space="0" w:color="auto"/>
              <w:bottom w:val="single" w:sz="4" w:space="0" w:color="auto"/>
              <w:right w:val="single" w:sz="4" w:space="0" w:color="auto"/>
            </w:tcBorders>
            <w:hideMark/>
          </w:tcPr>
          <w:p w14:paraId="318DED48" w14:textId="77777777" w:rsidR="003566F1" w:rsidRPr="00D45E22" w:rsidRDefault="003566F1" w:rsidP="00AC50FD">
            <w:pPr>
              <w:pStyle w:val="04Pijltjes"/>
              <w:numPr>
                <w:ilvl w:val="0"/>
                <w:numId w:val="70"/>
              </w:numPr>
              <w:ind w:left="357" w:hanging="357"/>
              <w:rPr>
                <w:sz w:val="18"/>
                <w:szCs w:val="18"/>
              </w:rPr>
            </w:pPr>
            <w:r w:rsidRPr="00D45E22">
              <w:rPr>
                <w:sz w:val="18"/>
                <w:szCs w:val="18"/>
              </w:rPr>
              <w:t>cultuuruitingen opzoeken die specifiek zijn voor een streek waar de doeltaal gesproken wordt.</w:t>
            </w:r>
          </w:p>
        </w:tc>
        <w:tc>
          <w:tcPr>
            <w:tcW w:w="1276" w:type="dxa"/>
            <w:tcBorders>
              <w:top w:val="nil"/>
              <w:left w:val="single" w:sz="4" w:space="0" w:color="auto"/>
              <w:bottom w:val="single" w:sz="4" w:space="0" w:color="auto"/>
              <w:right w:val="single" w:sz="4" w:space="0" w:color="auto"/>
            </w:tcBorders>
            <w:hideMark/>
          </w:tcPr>
          <w:p w14:paraId="2CD4AAF0" w14:textId="77777777" w:rsidR="003566F1" w:rsidRPr="00D45E22" w:rsidRDefault="003566F1">
            <w:pPr>
              <w:rPr>
                <w:szCs w:val="18"/>
              </w:rPr>
            </w:pPr>
            <w:r w:rsidRPr="00D45E22">
              <w:rPr>
                <w:szCs w:val="18"/>
              </w:rPr>
              <w:t>ET14</w:t>
            </w:r>
          </w:p>
        </w:tc>
      </w:tr>
      <w:tr w:rsidR="003566F1" w:rsidRPr="00D45E22" w14:paraId="1C0273F5" w14:textId="77777777" w:rsidTr="00D572F7">
        <w:tc>
          <w:tcPr>
            <w:tcW w:w="12758" w:type="dxa"/>
            <w:tcBorders>
              <w:top w:val="single" w:sz="4" w:space="0" w:color="auto"/>
              <w:left w:val="single" w:sz="4" w:space="0" w:color="auto"/>
              <w:bottom w:val="nil"/>
              <w:right w:val="single" w:sz="4" w:space="0" w:color="auto"/>
            </w:tcBorders>
            <w:hideMark/>
          </w:tcPr>
          <w:p w14:paraId="455C8470" w14:textId="77777777" w:rsidR="003566F1" w:rsidRPr="00D45E22" w:rsidRDefault="003566F1">
            <w:pPr>
              <w:rPr>
                <w:szCs w:val="18"/>
              </w:rPr>
            </w:pPr>
            <w:r w:rsidRPr="00D45E22">
              <w:rPr>
                <w:szCs w:val="18"/>
              </w:rPr>
              <w:t xml:space="preserve">kunnen de cursisten volgende </w:t>
            </w:r>
            <w:r w:rsidRPr="00D45E22">
              <w:rPr>
                <w:b/>
                <w:szCs w:val="18"/>
              </w:rPr>
              <w:t>taken structurerend uitvoeren</w:t>
            </w:r>
            <w:r w:rsidR="00D572F7">
              <w:rPr>
                <w:b/>
                <w:szCs w:val="18"/>
              </w:rPr>
              <w:t>:</w:t>
            </w:r>
          </w:p>
        </w:tc>
        <w:tc>
          <w:tcPr>
            <w:tcW w:w="1276" w:type="dxa"/>
            <w:tcBorders>
              <w:top w:val="single" w:sz="4" w:space="0" w:color="auto"/>
              <w:left w:val="single" w:sz="4" w:space="0" w:color="auto"/>
              <w:bottom w:val="nil"/>
              <w:right w:val="single" w:sz="4" w:space="0" w:color="auto"/>
            </w:tcBorders>
          </w:tcPr>
          <w:p w14:paraId="0951A3B8" w14:textId="77777777" w:rsidR="003566F1" w:rsidRPr="00D45E22" w:rsidRDefault="003566F1">
            <w:pPr>
              <w:rPr>
                <w:szCs w:val="18"/>
              </w:rPr>
            </w:pPr>
          </w:p>
        </w:tc>
      </w:tr>
      <w:tr w:rsidR="003566F1" w:rsidRPr="00D45E22" w14:paraId="5A7494DB" w14:textId="77777777" w:rsidTr="00D572F7">
        <w:tc>
          <w:tcPr>
            <w:tcW w:w="12758" w:type="dxa"/>
            <w:tcBorders>
              <w:top w:val="nil"/>
              <w:left w:val="single" w:sz="4" w:space="0" w:color="auto"/>
              <w:bottom w:val="single" w:sz="4" w:space="0" w:color="auto"/>
              <w:right w:val="single" w:sz="4" w:space="0" w:color="auto"/>
            </w:tcBorders>
            <w:hideMark/>
          </w:tcPr>
          <w:p w14:paraId="252734A1" w14:textId="77777777" w:rsidR="003566F1" w:rsidRPr="00D45E22" w:rsidRDefault="003566F1" w:rsidP="00AC50FD">
            <w:pPr>
              <w:pStyle w:val="04Pijltjes"/>
              <w:numPr>
                <w:ilvl w:val="0"/>
                <w:numId w:val="70"/>
              </w:numPr>
              <w:ind w:left="357" w:hanging="357"/>
              <w:rPr>
                <w:sz w:val="18"/>
                <w:szCs w:val="18"/>
              </w:rPr>
            </w:pPr>
            <w:r w:rsidRPr="00D45E22">
              <w:rPr>
                <w:sz w:val="18"/>
                <w:szCs w:val="18"/>
              </w:rPr>
              <w:t>de informatie van argumentatieve en artistiek-literaire teksten op overzichtelijke wijze ordenen</w:t>
            </w:r>
          </w:p>
        </w:tc>
        <w:tc>
          <w:tcPr>
            <w:tcW w:w="1276" w:type="dxa"/>
            <w:tcBorders>
              <w:top w:val="nil"/>
              <w:left w:val="single" w:sz="4" w:space="0" w:color="auto"/>
              <w:bottom w:val="single" w:sz="4" w:space="0" w:color="auto"/>
              <w:right w:val="single" w:sz="4" w:space="0" w:color="auto"/>
            </w:tcBorders>
            <w:hideMark/>
          </w:tcPr>
          <w:p w14:paraId="6C1AC7EC" w14:textId="77777777" w:rsidR="003566F1" w:rsidRPr="00D45E22" w:rsidRDefault="003566F1">
            <w:pPr>
              <w:rPr>
                <w:szCs w:val="18"/>
              </w:rPr>
            </w:pPr>
            <w:r w:rsidRPr="00D45E22">
              <w:rPr>
                <w:szCs w:val="18"/>
              </w:rPr>
              <w:t>ET15</w:t>
            </w:r>
          </w:p>
        </w:tc>
      </w:tr>
      <w:tr w:rsidR="003566F1" w:rsidRPr="00D45E22" w14:paraId="36A27BD6" w14:textId="77777777" w:rsidTr="00D572F7">
        <w:tc>
          <w:tcPr>
            <w:tcW w:w="12758" w:type="dxa"/>
            <w:tcBorders>
              <w:top w:val="single" w:sz="4" w:space="0" w:color="auto"/>
              <w:left w:val="single" w:sz="4" w:space="0" w:color="auto"/>
              <w:bottom w:val="nil"/>
              <w:right w:val="single" w:sz="4" w:space="0" w:color="auto"/>
            </w:tcBorders>
            <w:hideMark/>
          </w:tcPr>
          <w:p w14:paraId="457F7398" w14:textId="77777777" w:rsidR="003566F1" w:rsidRPr="00D45E22" w:rsidRDefault="003566F1">
            <w:pPr>
              <w:rPr>
                <w:szCs w:val="18"/>
              </w:rPr>
            </w:pPr>
            <w:r w:rsidRPr="00D45E22">
              <w:rPr>
                <w:szCs w:val="18"/>
              </w:rPr>
              <w:t xml:space="preserve">kunnen de cursisten volgende </w:t>
            </w:r>
            <w:r w:rsidRPr="00D45E22">
              <w:rPr>
                <w:b/>
                <w:szCs w:val="18"/>
              </w:rPr>
              <w:t>taken beoordelend uitvoeren</w:t>
            </w:r>
            <w:r w:rsidR="00D572F7">
              <w:rPr>
                <w:b/>
                <w:szCs w:val="18"/>
              </w:rPr>
              <w:t>:</w:t>
            </w:r>
          </w:p>
        </w:tc>
        <w:tc>
          <w:tcPr>
            <w:tcW w:w="1276" w:type="dxa"/>
            <w:tcBorders>
              <w:top w:val="single" w:sz="4" w:space="0" w:color="auto"/>
              <w:left w:val="single" w:sz="4" w:space="0" w:color="auto"/>
              <w:bottom w:val="nil"/>
              <w:right w:val="single" w:sz="4" w:space="0" w:color="auto"/>
            </w:tcBorders>
          </w:tcPr>
          <w:p w14:paraId="4582667C" w14:textId="77777777" w:rsidR="003566F1" w:rsidRPr="00D45E22" w:rsidRDefault="003566F1">
            <w:pPr>
              <w:rPr>
                <w:szCs w:val="18"/>
              </w:rPr>
            </w:pPr>
          </w:p>
        </w:tc>
      </w:tr>
      <w:tr w:rsidR="003566F1" w:rsidRPr="00D45E22" w14:paraId="3DD7A132" w14:textId="77777777" w:rsidTr="00D572F7">
        <w:tc>
          <w:tcPr>
            <w:tcW w:w="12758" w:type="dxa"/>
            <w:tcBorders>
              <w:top w:val="nil"/>
              <w:left w:val="single" w:sz="4" w:space="0" w:color="auto"/>
              <w:bottom w:val="single" w:sz="4" w:space="0" w:color="auto"/>
              <w:right w:val="single" w:sz="4" w:space="0" w:color="auto"/>
            </w:tcBorders>
            <w:hideMark/>
          </w:tcPr>
          <w:p w14:paraId="1275A3F3" w14:textId="77777777" w:rsidR="003566F1" w:rsidRPr="00D45E22" w:rsidRDefault="003566F1" w:rsidP="00AC50FD">
            <w:pPr>
              <w:pStyle w:val="04Pijltjes"/>
              <w:numPr>
                <w:ilvl w:val="0"/>
                <w:numId w:val="70"/>
              </w:numPr>
              <w:ind w:left="357" w:hanging="357"/>
              <w:rPr>
                <w:sz w:val="18"/>
                <w:szCs w:val="18"/>
              </w:rPr>
            </w:pPr>
            <w:r w:rsidRPr="00D45E22">
              <w:rPr>
                <w:sz w:val="18"/>
                <w:szCs w:val="18"/>
              </w:rPr>
              <w:t>een oordeel vormen over argumentatieve en artistiek-literaire teksten</w:t>
            </w:r>
          </w:p>
        </w:tc>
        <w:tc>
          <w:tcPr>
            <w:tcW w:w="1276" w:type="dxa"/>
            <w:tcBorders>
              <w:top w:val="nil"/>
              <w:left w:val="single" w:sz="4" w:space="0" w:color="auto"/>
              <w:bottom w:val="single" w:sz="4" w:space="0" w:color="auto"/>
              <w:right w:val="single" w:sz="4" w:space="0" w:color="auto"/>
            </w:tcBorders>
            <w:hideMark/>
          </w:tcPr>
          <w:p w14:paraId="461F67A3" w14:textId="77777777" w:rsidR="003566F1" w:rsidRPr="00D45E22" w:rsidRDefault="003566F1">
            <w:pPr>
              <w:rPr>
                <w:szCs w:val="18"/>
              </w:rPr>
            </w:pPr>
            <w:r w:rsidRPr="00D45E22">
              <w:rPr>
                <w:szCs w:val="18"/>
              </w:rPr>
              <w:t>ET16</w:t>
            </w:r>
          </w:p>
        </w:tc>
      </w:tr>
      <w:tr w:rsidR="003566F1" w:rsidRPr="00D45E22" w14:paraId="2BA486B6" w14:textId="77777777" w:rsidTr="00AF53B3">
        <w:tc>
          <w:tcPr>
            <w:tcW w:w="12758" w:type="dxa"/>
            <w:tcBorders>
              <w:top w:val="single" w:sz="4" w:space="0" w:color="auto"/>
              <w:left w:val="single" w:sz="4" w:space="0" w:color="auto"/>
              <w:bottom w:val="single" w:sz="4" w:space="0" w:color="auto"/>
              <w:right w:val="single" w:sz="4" w:space="0" w:color="auto"/>
            </w:tcBorders>
            <w:hideMark/>
          </w:tcPr>
          <w:p w14:paraId="144FD1DC" w14:textId="77777777" w:rsidR="003566F1" w:rsidRPr="00D45E22" w:rsidRDefault="003566F1">
            <w:pPr>
              <w:rPr>
                <w:szCs w:val="18"/>
              </w:rPr>
            </w:pPr>
            <w:r w:rsidRPr="00D45E22">
              <w:rPr>
                <w:szCs w:val="18"/>
              </w:rPr>
              <w:t xml:space="preserve">Indien nodig passen de cursisten volgende </w:t>
            </w:r>
            <w:r w:rsidRPr="00D45E22">
              <w:rPr>
                <w:b/>
                <w:szCs w:val="18"/>
              </w:rPr>
              <w:t xml:space="preserve">strategieën </w:t>
            </w:r>
            <w:r w:rsidRPr="00D45E22">
              <w:rPr>
                <w:szCs w:val="18"/>
              </w:rPr>
              <w:t>toe:</w:t>
            </w:r>
          </w:p>
          <w:p w14:paraId="55329E77" w14:textId="77777777" w:rsidR="003566F1" w:rsidRPr="00D45E22" w:rsidRDefault="003566F1" w:rsidP="00AC50FD">
            <w:pPr>
              <w:numPr>
                <w:ilvl w:val="0"/>
                <w:numId w:val="78"/>
              </w:numPr>
              <w:spacing w:after="0"/>
              <w:rPr>
                <w:szCs w:val="18"/>
                <w:lang w:val="nl-BE"/>
              </w:rPr>
            </w:pPr>
            <w:r w:rsidRPr="00D45E22">
              <w:rPr>
                <w:szCs w:val="18"/>
                <w:lang w:val="nl-BE"/>
              </w:rPr>
              <w:t>zich blijven concentreren ondanks het feit dat ze niet alles begrijpen;</w:t>
            </w:r>
          </w:p>
          <w:p w14:paraId="11F62841" w14:textId="77777777" w:rsidR="003566F1" w:rsidRPr="00D45E22" w:rsidRDefault="003566F1" w:rsidP="00AC50FD">
            <w:pPr>
              <w:numPr>
                <w:ilvl w:val="0"/>
                <w:numId w:val="78"/>
              </w:numPr>
              <w:spacing w:after="0"/>
              <w:rPr>
                <w:szCs w:val="18"/>
                <w:lang w:val="nl-BE"/>
              </w:rPr>
            </w:pPr>
            <w:r w:rsidRPr="00D45E22">
              <w:rPr>
                <w:szCs w:val="18"/>
                <w:lang w:val="nl-BE"/>
              </w:rPr>
              <w:t>onduidelijke passages herlezen;</w:t>
            </w:r>
          </w:p>
          <w:p w14:paraId="2B73041B" w14:textId="77777777" w:rsidR="003566F1" w:rsidRPr="00D45E22" w:rsidRDefault="003566F1" w:rsidP="00AC50FD">
            <w:pPr>
              <w:numPr>
                <w:ilvl w:val="0"/>
                <w:numId w:val="78"/>
              </w:numPr>
              <w:spacing w:after="0"/>
              <w:rPr>
                <w:szCs w:val="18"/>
                <w:lang w:val="nl-BE"/>
              </w:rPr>
            </w:pPr>
            <w:r w:rsidRPr="00D45E22">
              <w:rPr>
                <w:szCs w:val="18"/>
                <w:lang w:val="nl-BE"/>
              </w:rPr>
              <w:t>het leesdoel bepalen en hun taalgedrag er op afstemmen;</w:t>
            </w:r>
          </w:p>
          <w:p w14:paraId="76714603" w14:textId="77777777" w:rsidR="003566F1" w:rsidRPr="00D45E22" w:rsidRDefault="003566F1" w:rsidP="00AC50FD">
            <w:pPr>
              <w:numPr>
                <w:ilvl w:val="0"/>
                <w:numId w:val="78"/>
              </w:numPr>
              <w:spacing w:after="0"/>
              <w:rPr>
                <w:szCs w:val="18"/>
                <w:lang w:val="nl-BE"/>
              </w:rPr>
            </w:pPr>
            <w:r w:rsidRPr="00D45E22">
              <w:rPr>
                <w:szCs w:val="18"/>
                <w:lang w:val="nl-BE"/>
              </w:rPr>
              <w:t>gebruik maken van ondersteunende gegevens (talige en niet-talige) binnen en buiten de tekst;</w:t>
            </w:r>
          </w:p>
          <w:p w14:paraId="7297E8DB" w14:textId="77777777" w:rsidR="003566F1" w:rsidRPr="00D45E22" w:rsidRDefault="003566F1" w:rsidP="00AC50FD">
            <w:pPr>
              <w:numPr>
                <w:ilvl w:val="0"/>
                <w:numId w:val="78"/>
              </w:numPr>
              <w:spacing w:after="0"/>
              <w:rPr>
                <w:szCs w:val="18"/>
                <w:lang w:val="nl-BE"/>
              </w:rPr>
            </w:pPr>
            <w:r w:rsidRPr="00D45E22">
              <w:rPr>
                <w:szCs w:val="18"/>
                <w:lang w:val="nl-BE"/>
              </w:rPr>
              <w:t>digitale en niet-digitale hulpbronnen en gegevensbestanden raadplegen;</w:t>
            </w:r>
          </w:p>
          <w:p w14:paraId="48CD1EDB" w14:textId="77777777" w:rsidR="003566F1" w:rsidRPr="00D45E22" w:rsidRDefault="003566F1" w:rsidP="00AC50FD">
            <w:pPr>
              <w:numPr>
                <w:ilvl w:val="0"/>
                <w:numId w:val="78"/>
              </w:numPr>
              <w:spacing w:after="0"/>
              <w:rPr>
                <w:szCs w:val="18"/>
                <w:lang w:val="nl-BE"/>
              </w:rPr>
            </w:pPr>
            <w:r w:rsidRPr="00D45E22">
              <w:rPr>
                <w:szCs w:val="18"/>
                <w:lang w:val="nl-BE"/>
              </w:rPr>
              <w:t>hypothesen vormen over de inhoud en de bedoeling van de tekst;</w:t>
            </w:r>
          </w:p>
          <w:p w14:paraId="002596CC" w14:textId="77777777" w:rsidR="003566F1" w:rsidRPr="00D45E22" w:rsidRDefault="003566F1" w:rsidP="00AC50FD">
            <w:pPr>
              <w:numPr>
                <w:ilvl w:val="0"/>
                <w:numId w:val="78"/>
              </w:numPr>
              <w:spacing w:after="0"/>
              <w:rPr>
                <w:szCs w:val="18"/>
                <w:lang w:val="nl-BE"/>
              </w:rPr>
            </w:pPr>
            <w:r w:rsidRPr="00D45E22">
              <w:rPr>
                <w:szCs w:val="18"/>
                <w:lang w:val="nl-BE"/>
              </w:rPr>
              <w:t>de vermoedelijke betekenis van transparante woorden afleiden;</w:t>
            </w:r>
          </w:p>
          <w:p w14:paraId="3D16BE6A" w14:textId="77777777" w:rsidR="003566F1" w:rsidRPr="00D45E22" w:rsidRDefault="003566F1" w:rsidP="00AC50FD">
            <w:pPr>
              <w:numPr>
                <w:ilvl w:val="0"/>
                <w:numId w:val="78"/>
              </w:numPr>
              <w:spacing w:after="0"/>
              <w:rPr>
                <w:szCs w:val="18"/>
                <w:lang w:val="nl-BE"/>
              </w:rPr>
            </w:pPr>
            <w:r w:rsidRPr="00D45E22">
              <w:rPr>
                <w:szCs w:val="18"/>
                <w:lang w:val="nl-BE"/>
              </w:rPr>
              <w:t>de vermoedelijke betekenis van onbekende woorden en uitdrukkingen afleiden uit de context;</w:t>
            </w:r>
          </w:p>
          <w:p w14:paraId="2C93CC17" w14:textId="77777777" w:rsidR="003566F1" w:rsidRPr="00D45E22" w:rsidRDefault="003566F1" w:rsidP="00AC50FD">
            <w:pPr>
              <w:numPr>
                <w:ilvl w:val="0"/>
                <w:numId w:val="78"/>
              </w:numPr>
              <w:spacing w:after="0"/>
              <w:rPr>
                <w:szCs w:val="18"/>
                <w:lang w:val="nl-BE"/>
              </w:rPr>
            </w:pPr>
            <w:r w:rsidRPr="00D45E22">
              <w:rPr>
                <w:szCs w:val="18"/>
                <w:lang w:val="nl-BE"/>
              </w:rPr>
              <w:t>relevante informatie aanduiden.</w:t>
            </w:r>
          </w:p>
        </w:tc>
        <w:tc>
          <w:tcPr>
            <w:tcW w:w="1276" w:type="dxa"/>
            <w:tcBorders>
              <w:top w:val="single" w:sz="4" w:space="0" w:color="auto"/>
              <w:left w:val="single" w:sz="4" w:space="0" w:color="auto"/>
              <w:bottom w:val="single" w:sz="4" w:space="0" w:color="auto"/>
              <w:right w:val="single" w:sz="4" w:space="0" w:color="auto"/>
            </w:tcBorders>
            <w:hideMark/>
          </w:tcPr>
          <w:p w14:paraId="3D095F94" w14:textId="77777777" w:rsidR="003566F1" w:rsidRPr="00D45E22" w:rsidRDefault="003566F1">
            <w:pPr>
              <w:rPr>
                <w:szCs w:val="18"/>
              </w:rPr>
            </w:pPr>
            <w:r w:rsidRPr="00D45E22">
              <w:rPr>
                <w:szCs w:val="18"/>
              </w:rPr>
              <w:t>ET17</w:t>
            </w:r>
          </w:p>
        </w:tc>
      </w:tr>
      <w:tr w:rsidR="003566F1" w:rsidRPr="00D45E22" w14:paraId="12EDBE16" w14:textId="77777777" w:rsidTr="00AF53B3">
        <w:tc>
          <w:tcPr>
            <w:tcW w:w="12758" w:type="dxa"/>
            <w:tcBorders>
              <w:top w:val="single" w:sz="4" w:space="0" w:color="auto"/>
              <w:left w:val="single" w:sz="4" w:space="0" w:color="auto"/>
              <w:bottom w:val="single" w:sz="4" w:space="0" w:color="auto"/>
              <w:right w:val="single" w:sz="4" w:space="0" w:color="auto"/>
            </w:tcBorders>
            <w:hideMark/>
          </w:tcPr>
          <w:p w14:paraId="61D0B4B4" w14:textId="77777777" w:rsidR="003566F1" w:rsidRPr="00D45E22" w:rsidRDefault="003566F1">
            <w:pPr>
              <w:jc w:val="center"/>
              <w:rPr>
                <w:szCs w:val="18"/>
              </w:rPr>
            </w:pPr>
            <w:r w:rsidRPr="00D45E22">
              <w:rPr>
                <w:b/>
                <w:szCs w:val="18"/>
              </w:rPr>
              <w:t>Spreken</w:t>
            </w:r>
          </w:p>
        </w:tc>
        <w:tc>
          <w:tcPr>
            <w:tcW w:w="1276" w:type="dxa"/>
            <w:tcBorders>
              <w:top w:val="single" w:sz="4" w:space="0" w:color="auto"/>
              <w:left w:val="single" w:sz="4" w:space="0" w:color="auto"/>
              <w:bottom w:val="single" w:sz="4" w:space="0" w:color="auto"/>
              <w:right w:val="single" w:sz="4" w:space="0" w:color="auto"/>
            </w:tcBorders>
          </w:tcPr>
          <w:p w14:paraId="1EB14D43" w14:textId="77777777" w:rsidR="003566F1" w:rsidRPr="00D45E22" w:rsidRDefault="003566F1">
            <w:pPr>
              <w:rPr>
                <w:szCs w:val="18"/>
              </w:rPr>
            </w:pPr>
          </w:p>
        </w:tc>
      </w:tr>
      <w:tr w:rsidR="003566F1" w:rsidRPr="00D45E22" w14:paraId="25D2795A" w14:textId="77777777" w:rsidTr="00AF53B3">
        <w:tc>
          <w:tcPr>
            <w:tcW w:w="12758" w:type="dxa"/>
            <w:tcBorders>
              <w:top w:val="single" w:sz="4" w:space="0" w:color="auto"/>
              <w:left w:val="single" w:sz="4" w:space="0" w:color="auto"/>
              <w:bottom w:val="single" w:sz="4" w:space="0" w:color="auto"/>
              <w:right w:val="single" w:sz="4" w:space="0" w:color="auto"/>
            </w:tcBorders>
            <w:hideMark/>
          </w:tcPr>
          <w:p w14:paraId="45A2150E" w14:textId="77777777" w:rsidR="003566F1" w:rsidRPr="00D45E22" w:rsidRDefault="003566F1">
            <w:pPr>
              <w:rPr>
                <w:szCs w:val="18"/>
              </w:rPr>
            </w:pPr>
            <w:r w:rsidRPr="00D45E22">
              <w:rPr>
                <w:szCs w:val="18"/>
              </w:rPr>
              <w:t xml:space="preserve">In </w:t>
            </w:r>
            <w:r w:rsidRPr="00D45E22">
              <w:rPr>
                <w:b/>
                <w:szCs w:val="18"/>
              </w:rPr>
              <w:t>teksten</w:t>
            </w:r>
            <w:r w:rsidRPr="00D45E22">
              <w:rPr>
                <w:szCs w:val="18"/>
              </w:rPr>
              <w:t xml:space="preserve"> met de volgende </w:t>
            </w:r>
            <w:r w:rsidRPr="00D45E22">
              <w:rPr>
                <w:b/>
                <w:szCs w:val="18"/>
              </w:rPr>
              <w:t>kenmerken</w:t>
            </w:r>
          </w:p>
        </w:tc>
        <w:tc>
          <w:tcPr>
            <w:tcW w:w="1276" w:type="dxa"/>
            <w:tcBorders>
              <w:top w:val="single" w:sz="4" w:space="0" w:color="auto"/>
              <w:left w:val="single" w:sz="4" w:space="0" w:color="auto"/>
              <w:bottom w:val="single" w:sz="4" w:space="0" w:color="auto"/>
              <w:right w:val="single" w:sz="4" w:space="0" w:color="auto"/>
            </w:tcBorders>
          </w:tcPr>
          <w:p w14:paraId="760E835D" w14:textId="77777777" w:rsidR="003566F1" w:rsidRPr="00D45E22" w:rsidRDefault="003566F1">
            <w:pPr>
              <w:rPr>
                <w:szCs w:val="18"/>
              </w:rPr>
            </w:pPr>
          </w:p>
        </w:tc>
      </w:tr>
      <w:tr w:rsidR="003566F1" w:rsidRPr="00D45E22" w14:paraId="767CB99E" w14:textId="77777777" w:rsidTr="00D572F7">
        <w:tc>
          <w:tcPr>
            <w:tcW w:w="12758" w:type="dxa"/>
            <w:tcBorders>
              <w:top w:val="single" w:sz="4" w:space="0" w:color="auto"/>
              <w:left w:val="single" w:sz="4" w:space="0" w:color="auto"/>
              <w:bottom w:val="single" w:sz="4" w:space="0" w:color="auto"/>
              <w:right w:val="single" w:sz="4" w:space="0" w:color="auto"/>
            </w:tcBorders>
            <w:hideMark/>
          </w:tcPr>
          <w:p w14:paraId="16864132" w14:textId="77777777" w:rsidR="003566F1" w:rsidRPr="00D45E22" w:rsidRDefault="003566F1" w:rsidP="00AC50FD">
            <w:pPr>
              <w:numPr>
                <w:ilvl w:val="0"/>
                <w:numId w:val="79"/>
              </w:numPr>
              <w:spacing w:after="0"/>
              <w:rPr>
                <w:szCs w:val="18"/>
                <w:lang w:val="nl-BE"/>
              </w:rPr>
            </w:pPr>
            <w:r w:rsidRPr="00D45E22">
              <w:rPr>
                <w:b/>
                <w:bCs/>
                <w:szCs w:val="18"/>
                <w:lang w:val="nl-BE"/>
              </w:rPr>
              <w:t>Onderwerp</w:t>
            </w:r>
          </w:p>
          <w:p w14:paraId="377FEA4A" w14:textId="77777777" w:rsidR="003566F1" w:rsidRPr="00D45E22" w:rsidRDefault="003566F1" w:rsidP="00AC50FD">
            <w:pPr>
              <w:numPr>
                <w:ilvl w:val="1"/>
                <w:numId w:val="80"/>
              </w:numPr>
              <w:spacing w:after="0"/>
              <w:rPr>
                <w:szCs w:val="18"/>
                <w:lang w:val="nl-BE"/>
              </w:rPr>
            </w:pPr>
            <w:r w:rsidRPr="00D45E22">
              <w:rPr>
                <w:szCs w:val="18"/>
                <w:lang w:val="nl-BE"/>
              </w:rPr>
              <w:t>vrij concreet</w:t>
            </w:r>
          </w:p>
          <w:p w14:paraId="414BEB87" w14:textId="77777777" w:rsidR="003566F1" w:rsidRPr="00D45E22" w:rsidRDefault="003566F1" w:rsidP="00AC50FD">
            <w:pPr>
              <w:numPr>
                <w:ilvl w:val="1"/>
                <w:numId w:val="80"/>
              </w:numPr>
              <w:spacing w:after="0"/>
              <w:rPr>
                <w:szCs w:val="18"/>
                <w:lang w:val="nl-BE"/>
              </w:rPr>
            </w:pPr>
            <w:r w:rsidRPr="00D45E22">
              <w:rPr>
                <w:szCs w:val="18"/>
                <w:lang w:val="nl-BE"/>
              </w:rPr>
              <w:t>eigen leefwereld en dagelijks leven</w:t>
            </w:r>
          </w:p>
          <w:p w14:paraId="1897814C" w14:textId="77777777" w:rsidR="003566F1" w:rsidRPr="00D45E22" w:rsidRDefault="003566F1" w:rsidP="00AC50FD">
            <w:pPr>
              <w:numPr>
                <w:ilvl w:val="1"/>
                <w:numId w:val="80"/>
              </w:numPr>
              <w:spacing w:after="0"/>
              <w:rPr>
                <w:szCs w:val="18"/>
                <w:lang w:val="nl-BE"/>
              </w:rPr>
            </w:pPr>
            <w:r w:rsidRPr="00D45E22">
              <w:rPr>
                <w:szCs w:val="18"/>
                <w:lang w:val="nl-BE"/>
              </w:rPr>
              <w:t>onderwerpen van meer algemene aard</w:t>
            </w:r>
          </w:p>
          <w:p w14:paraId="0747FFA1" w14:textId="77777777" w:rsidR="003566F1" w:rsidRPr="00D45E22" w:rsidRDefault="003566F1" w:rsidP="00AC50FD">
            <w:pPr>
              <w:numPr>
                <w:ilvl w:val="0"/>
                <w:numId w:val="80"/>
              </w:numPr>
              <w:spacing w:after="0"/>
              <w:rPr>
                <w:szCs w:val="18"/>
                <w:lang w:val="nl-BE"/>
              </w:rPr>
            </w:pPr>
            <w:r w:rsidRPr="00D45E22">
              <w:rPr>
                <w:b/>
                <w:bCs/>
                <w:szCs w:val="18"/>
                <w:lang w:val="nl-BE"/>
              </w:rPr>
              <w:t>Taalgebruikssituatie</w:t>
            </w:r>
          </w:p>
          <w:p w14:paraId="70266DBF" w14:textId="77777777" w:rsidR="003566F1" w:rsidRPr="00D45E22" w:rsidRDefault="003566F1" w:rsidP="00AC50FD">
            <w:pPr>
              <w:numPr>
                <w:ilvl w:val="1"/>
                <w:numId w:val="80"/>
              </w:numPr>
              <w:spacing w:after="0"/>
              <w:rPr>
                <w:szCs w:val="18"/>
                <w:lang w:val="nl-BE"/>
              </w:rPr>
            </w:pPr>
            <w:r w:rsidRPr="00D45E22">
              <w:rPr>
                <w:szCs w:val="18"/>
                <w:lang w:val="nl-BE"/>
              </w:rPr>
              <w:t>voor de cursisten relevante taalgebruikssituaties</w:t>
            </w:r>
          </w:p>
          <w:p w14:paraId="0D4D2350" w14:textId="77777777" w:rsidR="003566F1" w:rsidRPr="00D45E22" w:rsidRDefault="003566F1" w:rsidP="00AC50FD">
            <w:pPr>
              <w:numPr>
                <w:ilvl w:val="1"/>
                <w:numId w:val="80"/>
              </w:numPr>
              <w:spacing w:after="0"/>
              <w:rPr>
                <w:szCs w:val="18"/>
                <w:lang w:val="nl-BE"/>
              </w:rPr>
            </w:pPr>
            <w:r w:rsidRPr="00D45E22">
              <w:rPr>
                <w:szCs w:val="18"/>
                <w:lang w:val="nl-BE"/>
              </w:rPr>
              <w:t>met en zonder achtergrondgeluiden</w:t>
            </w:r>
          </w:p>
          <w:p w14:paraId="63506F54" w14:textId="77777777" w:rsidR="003566F1" w:rsidRPr="00D45E22" w:rsidRDefault="003566F1" w:rsidP="00AC50FD">
            <w:pPr>
              <w:numPr>
                <w:ilvl w:val="1"/>
                <w:numId w:val="80"/>
              </w:numPr>
              <w:spacing w:after="0"/>
              <w:rPr>
                <w:szCs w:val="18"/>
                <w:lang w:val="nl-BE"/>
              </w:rPr>
            </w:pPr>
            <w:r w:rsidRPr="00D45E22">
              <w:rPr>
                <w:szCs w:val="18"/>
                <w:lang w:val="nl-BE"/>
              </w:rPr>
              <w:t>met en zonder visuele ondersteuning</w:t>
            </w:r>
          </w:p>
          <w:p w14:paraId="1FCBDD5B" w14:textId="77777777" w:rsidR="003566F1" w:rsidRPr="00D45E22" w:rsidRDefault="003566F1" w:rsidP="00AC50FD">
            <w:pPr>
              <w:numPr>
                <w:ilvl w:val="1"/>
                <w:numId w:val="80"/>
              </w:numPr>
              <w:spacing w:after="0"/>
              <w:rPr>
                <w:szCs w:val="18"/>
                <w:lang w:val="nl-BE"/>
              </w:rPr>
            </w:pPr>
            <w:r w:rsidRPr="00D45E22">
              <w:rPr>
                <w:szCs w:val="18"/>
                <w:lang w:val="nl-BE"/>
              </w:rPr>
              <w:t>met aandacht voor digitale media</w:t>
            </w:r>
          </w:p>
          <w:p w14:paraId="6AF7BEDA" w14:textId="77777777" w:rsidR="003566F1" w:rsidRPr="00D45E22" w:rsidRDefault="003566F1" w:rsidP="00AC50FD">
            <w:pPr>
              <w:numPr>
                <w:ilvl w:val="0"/>
                <w:numId w:val="80"/>
              </w:numPr>
              <w:spacing w:after="0"/>
              <w:rPr>
                <w:szCs w:val="18"/>
                <w:lang w:val="nl-BE"/>
              </w:rPr>
            </w:pPr>
            <w:r w:rsidRPr="00D45E22">
              <w:rPr>
                <w:b/>
                <w:bCs/>
                <w:szCs w:val="18"/>
                <w:lang w:val="nl-BE"/>
              </w:rPr>
              <w:t>Structuur/ Samenhang/ Lengte</w:t>
            </w:r>
          </w:p>
          <w:p w14:paraId="3D61A662" w14:textId="77777777" w:rsidR="003566F1" w:rsidRPr="00D45E22" w:rsidRDefault="003566F1" w:rsidP="00AC50FD">
            <w:pPr>
              <w:numPr>
                <w:ilvl w:val="1"/>
                <w:numId w:val="80"/>
              </w:numPr>
              <w:spacing w:after="0"/>
              <w:rPr>
                <w:szCs w:val="18"/>
                <w:lang w:val="nl-BE"/>
              </w:rPr>
            </w:pPr>
            <w:r w:rsidRPr="00D45E22">
              <w:rPr>
                <w:szCs w:val="18"/>
                <w:lang w:val="nl-BE"/>
              </w:rPr>
              <w:t>enkelvoudige en samengestelde zinnen met een beperkte mate van complexiteit</w:t>
            </w:r>
          </w:p>
          <w:p w14:paraId="6638DABC" w14:textId="77777777" w:rsidR="003566F1" w:rsidRPr="00D45E22" w:rsidRDefault="003566F1" w:rsidP="00AC50FD">
            <w:pPr>
              <w:numPr>
                <w:ilvl w:val="1"/>
                <w:numId w:val="80"/>
              </w:numPr>
              <w:spacing w:after="0"/>
              <w:rPr>
                <w:szCs w:val="18"/>
                <w:lang w:val="nl-BE"/>
              </w:rPr>
            </w:pPr>
            <w:r w:rsidRPr="00D45E22">
              <w:rPr>
                <w:szCs w:val="18"/>
                <w:lang w:val="nl-BE"/>
              </w:rPr>
              <w:t>duidelijke tekststructuur</w:t>
            </w:r>
          </w:p>
          <w:p w14:paraId="2E2C5609" w14:textId="77777777" w:rsidR="003566F1" w:rsidRPr="00D45E22" w:rsidRDefault="003566F1" w:rsidP="00AC50FD">
            <w:pPr>
              <w:numPr>
                <w:ilvl w:val="1"/>
                <w:numId w:val="80"/>
              </w:numPr>
              <w:spacing w:after="0"/>
              <w:rPr>
                <w:szCs w:val="18"/>
                <w:lang w:val="nl-BE"/>
              </w:rPr>
            </w:pPr>
            <w:r w:rsidRPr="00D45E22">
              <w:rPr>
                <w:szCs w:val="18"/>
                <w:lang w:val="nl-BE"/>
              </w:rPr>
              <w:t>complexere elementen verbonden tot een coherente tekst</w:t>
            </w:r>
          </w:p>
          <w:p w14:paraId="75ED54C8" w14:textId="77777777" w:rsidR="003566F1" w:rsidRPr="00D45E22" w:rsidRDefault="003566F1" w:rsidP="00AC50FD">
            <w:pPr>
              <w:numPr>
                <w:ilvl w:val="1"/>
                <w:numId w:val="80"/>
              </w:numPr>
              <w:spacing w:after="0"/>
              <w:rPr>
                <w:szCs w:val="18"/>
                <w:lang w:val="nl-BE"/>
              </w:rPr>
            </w:pPr>
            <w:r w:rsidRPr="00D45E22">
              <w:rPr>
                <w:szCs w:val="18"/>
                <w:lang w:val="nl-BE"/>
              </w:rPr>
              <w:t>vrij korte en af en toe langere teksten</w:t>
            </w:r>
          </w:p>
          <w:p w14:paraId="2CDA81BB" w14:textId="77777777" w:rsidR="003566F1" w:rsidRPr="00D45E22" w:rsidRDefault="003566F1" w:rsidP="00AC50FD">
            <w:pPr>
              <w:numPr>
                <w:ilvl w:val="0"/>
                <w:numId w:val="80"/>
              </w:numPr>
              <w:spacing w:after="0"/>
              <w:rPr>
                <w:szCs w:val="18"/>
                <w:lang w:val="nl-BE"/>
              </w:rPr>
            </w:pPr>
            <w:r w:rsidRPr="00D45E22">
              <w:rPr>
                <w:b/>
                <w:bCs/>
                <w:szCs w:val="18"/>
                <w:lang w:val="nl-BE"/>
              </w:rPr>
              <w:t>Uitspraak, articulatie, intonatie</w:t>
            </w:r>
          </w:p>
          <w:p w14:paraId="55AFAD30" w14:textId="77777777" w:rsidR="003566F1" w:rsidRPr="00D45E22" w:rsidRDefault="003566F1" w:rsidP="00AC50FD">
            <w:pPr>
              <w:numPr>
                <w:ilvl w:val="1"/>
                <w:numId w:val="80"/>
              </w:numPr>
              <w:spacing w:after="0"/>
              <w:rPr>
                <w:szCs w:val="18"/>
                <w:lang w:val="nl-BE"/>
              </w:rPr>
            </w:pPr>
            <w:r w:rsidRPr="00D45E22">
              <w:rPr>
                <w:szCs w:val="18"/>
                <w:lang w:val="nl-BE"/>
              </w:rPr>
              <w:t>heldere uitspraak</w:t>
            </w:r>
          </w:p>
          <w:p w14:paraId="4F93E480" w14:textId="77777777" w:rsidR="003566F1" w:rsidRPr="00D45E22" w:rsidRDefault="003566F1" w:rsidP="00AC50FD">
            <w:pPr>
              <w:numPr>
                <w:ilvl w:val="1"/>
                <w:numId w:val="80"/>
              </w:numPr>
              <w:spacing w:after="0"/>
              <w:rPr>
                <w:szCs w:val="18"/>
                <w:lang w:val="nl-BE"/>
              </w:rPr>
            </w:pPr>
            <w:r w:rsidRPr="00D45E22">
              <w:rPr>
                <w:szCs w:val="18"/>
                <w:lang w:val="nl-BE"/>
              </w:rPr>
              <w:t>zorgvuldige articulatie</w:t>
            </w:r>
          </w:p>
          <w:p w14:paraId="77B1E913" w14:textId="77777777" w:rsidR="003566F1" w:rsidRPr="00D45E22" w:rsidRDefault="003566F1" w:rsidP="00AC50FD">
            <w:pPr>
              <w:numPr>
                <w:ilvl w:val="1"/>
                <w:numId w:val="80"/>
              </w:numPr>
              <w:spacing w:after="0"/>
              <w:rPr>
                <w:szCs w:val="18"/>
                <w:lang w:val="nl-BE"/>
              </w:rPr>
            </w:pPr>
            <w:r w:rsidRPr="00D45E22">
              <w:rPr>
                <w:szCs w:val="18"/>
                <w:lang w:val="nl-BE"/>
              </w:rPr>
              <w:t>natuurlijke intonatie</w:t>
            </w:r>
          </w:p>
          <w:p w14:paraId="7F47714A" w14:textId="77777777" w:rsidR="003566F1" w:rsidRPr="00D45E22" w:rsidRDefault="003566F1" w:rsidP="00AC50FD">
            <w:pPr>
              <w:numPr>
                <w:ilvl w:val="1"/>
                <w:numId w:val="80"/>
              </w:numPr>
              <w:spacing w:after="0"/>
              <w:rPr>
                <w:szCs w:val="18"/>
                <w:lang w:val="nl-BE"/>
              </w:rPr>
            </w:pPr>
            <w:r w:rsidRPr="00D45E22">
              <w:rPr>
                <w:szCs w:val="18"/>
                <w:lang w:val="nl-BE"/>
              </w:rPr>
              <w:t>standaardtaal</w:t>
            </w:r>
          </w:p>
          <w:p w14:paraId="72D21998" w14:textId="77777777" w:rsidR="003566F1" w:rsidRPr="00D45E22" w:rsidRDefault="003566F1" w:rsidP="00AC50FD">
            <w:pPr>
              <w:numPr>
                <w:ilvl w:val="0"/>
                <w:numId w:val="80"/>
              </w:numPr>
              <w:spacing w:after="0"/>
              <w:rPr>
                <w:szCs w:val="18"/>
                <w:lang w:val="nl-BE"/>
              </w:rPr>
            </w:pPr>
            <w:r w:rsidRPr="00D45E22">
              <w:rPr>
                <w:b/>
                <w:bCs/>
                <w:szCs w:val="18"/>
                <w:lang w:val="nl-BE"/>
              </w:rPr>
              <w:t>Tempo en vlotheid</w:t>
            </w:r>
          </w:p>
          <w:p w14:paraId="012CC3D9" w14:textId="77777777" w:rsidR="003566F1" w:rsidRPr="00D45E22" w:rsidRDefault="003566F1" w:rsidP="00AC50FD">
            <w:pPr>
              <w:numPr>
                <w:ilvl w:val="1"/>
                <w:numId w:val="80"/>
              </w:numPr>
              <w:spacing w:after="0"/>
              <w:rPr>
                <w:szCs w:val="18"/>
                <w:lang w:val="nl-BE"/>
              </w:rPr>
            </w:pPr>
            <w:r w:rsidRPr="00D45E22">
              <w:rPr>
                <w:szCs w:val="18"/>
                <w:lang w:val="nl-BE"/>
              </w:rPr>
              <w:t>met eventuele herhalingen en onderbrekingen</w:t>
            </w:r>
          </w:p>
          <w:p w14:paraId="2D621767" w14:textId="77777777" w:rsidR="003566F1" w:rsidRPr="00D45E22" w:rsidRDefault="003566F1" w:rsidP="00AC50FD">
            <w:pPr>
              <w:numPr>
                <w:ilvl w:val="1"/>
                <w:numId w:val="80"/>
              </w:numPr>
              <w:spacing w:after="0"/>
              <w:rPr>
                <w:szCs w:val="18"/>
                <w:lang w:val="nl-BE"/>
              </w:rPr>
            </w:pPr>
            <w:r w:rsidRPr="00D45E22">
              <w:rPr>
                <w:szCs w:val="18"/>
                <w:lang w:val="nl-BE"/>
              </w:rPr>
              <w:t>normaal tempo</w:t>
            </w:r>
          </w:p>
          <w:p w14:paraId="27288D68" w14:textId="77777777" w:rsidR="003566F1" w:rsidRPr="00D45E22" w:rsidRDefault="003566F1" w:rsidP="00AC50FD">
            <w:pPr>
              <w:numPr>
                <w:ilvl w:val="0"/>
                <w:numId w:val="80"/>
              </w:numPr>
              <w:spacing w:after="0"/>
              <w:rPr>
                <w:szCs w:val="18"/>
                <w:lang w:val="nl-BE"/>
              </w:rPr>
            </w:pPr>
            <w:r w:rsidRPr="00D45E22">
              <w:rPr>
                <w:b/>
                <w:bCs/>
                <w:szCs w:val="18"/>
                <w:lang w:val="nl-BE"/>
              </w:rPr>
              <w:t>Woordenschat en taalvariëteit</w:t>
            </w:r>
          </w:p>
          <w:p w14:paraId="59C59C98" w14:textId="77777777" w:rsidR="003566F1" w:rsidRPr="00D45E22" w:rsidRDefault="003566F1" w:rsidP="00AC50FD">
            <w:pPr>
              <w:numPr>
                <w:ilvl w:val="1"/>
                <w:numId w:val="80"/>
              </w:numPr>
              <w:spacing w:after="0"/>
              <w:rPr>
                <w:szCs w:val="18"/>
                <w:lang w:val="nl-BE"/>
              </w:rPr>
            </w:pPr>
            <w:r w:rsidRPr="00D45E22">
              <w:rPr>
                <w:szCs w:val="18"/>
                <w:lang w:val="nl-BE"/>
              </w:rPr>
              <w:t>frequente woorden</w:t>
            </w:r>
          </w:p>
          <w:p w14:paraId="0D155232" w14:textId="77777777" w:rsidR="003566F1" w:rsidRPr="00D45E22" w:rsidRDefault="003566F1" w:rsidP="00AC50FD">
            <w:pPr>
              <w:numPr>
                <w:ilvl w:val="1"/>
                <w:numId w:val="80"/>
              </w:numPr>
              <w:spacing w:after="0"/>
              <w:rPr>
                <w:szCs w:val="18"/>
                <w:lang w:val="nl-BE"/>
              </w:rPr>
            </w:pPr>
            <w:r w:rsidRPr="00D45E22">
              <w:rPr>
                <w:szCs w:val="18"/>
                <w:lang w:val="nl-BE"/>
              </w:rPr>
              <w:t>toereikend om duidelijke beschrijvingen te geven van en meningen te formuleren over de eigen leefwereld en onderwerpen van meer algemene aard</w:t>
            </w:r>
          </w:p>
          <w:p w14:paraId="05FEF13B" w14:textId="77777777" w:rsidR="003566F1" w:rsidRPr="00D45E22" w:rsidRDefault="003566F1" w:rsidP="00AC50FD">
            <w:pPr>
              <w:numPr>
                <w:ilvl w:val="1"/>
                <w:numId w:val="80"/>
              </w:numPr>
              <w:spacing w:after="0"/>
              <w:rPr>
                <w:szCs w:val="18"/>
                <w:lang w:val="nl-BE"/>
              </w:rPr>
            </w:pPr>
            <w:r w:rsidRPr="00D45E22">
              <w:rPr>
                <w:szCs w:val="18"/>
                <w:lang w:val="nl-BE"/>
              </w:rPr>
              <w:t>standaardtaal</w:t>
            </w:r>
          </w:p>
          <w:p w14:paraId="2079063A" w14:textId="77777777" w:rsidR="003566F1" w:rsidRPr="00D45E22" w:rsidRDefault="003566F1" w:rsidP="00AC50FD">
            <w:pPr>
              <w:numPr>
                <w:ilvl w:val="1"/>
                <w:numId w:val="80"/>
              </w:numPr>
              <w:spacing w:after="0"/>
              <w:rPr>
                <w:szCs w:val="18"/>
                <w:lang w:val="nl-BE"/>
              </w:rPr>
            </w:pPr>
            <w:r w:rsidRPr="00D45E22">
              <w:rPr>
                <w:szCs w:val="18"/>
                <w:lang w:val="nl-BE"/>
              </w:rPr>
              <w:t>informeel en formeel</w:t>
            </w:r>
          </w:p>
        </w:tc>
        <w:tc>
          <w:tcPr>
            <w:tcW w:w="1276" w:type="dxa"/>
            <w:tcBorders>
              <w:top w:val="single" w:sz="4" w:space="0" w:color="auto"/>
              <w:left w:val="single" w:sz="4" w:space="0" w:color="auto"/>
              <w:bottom w:val="single" w:sz="4" w:space="0" w:color="auto"/>
              <w:right w:val="single" w:sz="4" w:space="0" w:color="auto"/>
            </w:tcBorders>
          </w:tcPr>
          <w:p w14:paraId="5DF0B5D6" w14:textId="77777777" w:rsidR="003566F1" w:rsidRPr="00D45E22" w:rsidRDefault="003566F1">
            <w:pPr>
              <w:rPr>
                <w:szCs w:val="18"/>
              </w:rPr>
            </w:pPr>
          </w:p>
        </w:tc>
      </w:tr>
      <w:tr w:rsidR="003566F1" w:rsidRPr="00D45E22" w14:paraId="061E85CC" w14:textId="77777777" w:rsidTr="00D572F7">
        <w:tc>
          <w:tcPr>
            <w:tcW w:w="12758" w:type="dxa"/>
            <w:tcBorders>
              <w:top w:val="single" w:sz="4" w:space="0" w:color="auto"/>
              <w:left w:val="single" w:sz="4" w:space="0" w:color="auto"/>
              <w:bottom w:val="nil"/>
              <w:right w:val="single" w:sz="4" w:space="0" w:color="auto"/>
            </w:tcBorders>
            <w:hideMark/>
          </w:tcPr>
          <w:p w14:paraId="29E9CB4D" w14:textId="77777777" w:rsidR="003566F1" w:rsidRPr="00D45E22" w:rsidRDefault="003566F1">
            <w:pPr>
              <w:rPr>
                <w:szCs w:val="18"/>
              </w:rPr>
            </w:pPr>
            <w:r w:rsidRPr="00D45E22">
              <w:rPr>
                <w:szCs w:val="18"/>
              </w:rPr>
              <w:t xml:space="preserve">kunnen de cursisten volgende </w:t>
            </w:r>
            <w:r w:rsidRPr="00D45E22">
              <w:rPr>
                <w:b/>
                <w:szCs w:val="18"/>
              </w:rPr>
              <w:t>taken beschrijvend uitvoeren</w:t>
            </w:r>
            <w:r w:rsidR="00D572F7">
              <w:rPr>
                <w:b/>
                <w:szCs w:val="18"/>
              </w:rPr>
              <w:t>:</w:t>
            </w:r>
          </w:p>
        </w:tc>
        <w:tc>
          <w:tcPr>
            <w:tcW w:w="1276" w:type="dxa"/>
            <w:tcBorders>
              <w:top w:val="single" w:sz="4" w:space="0" w:color="auto"/>
              <w:left w:val="single" w:sz="4" w:space="0" w:color="auto"/>
              <w:bottom w:val="nil"/>
              <w:right w:val="single" w:sz="4" w:space="0" w:color="auto"/>
            </w:tcBorders>
          </w:tcPr>
          <w:p w14:paraId="092907D7" w14:textId="77777777" w:rsidR="003566F1" w:rsidRPr="00D45E22" w:rsidRDefault="003566F1">
            <w:pPr>
              <w:rPr>
                <w:szCs w:val="18"/>
              </w:rPr>
            </w:pPr>
          </w:p>
        </w:tc>
      </w:tr>
      <w:tr w:rsidR="003566F1" w:rsidRPr="00D45E22" w14:paraId="17BC8DAD" w14:textId="77777777" w:rsidTr="00D572F7">
        <w:tc>
          <w:tcPr>
            <w:tcW w:w="12758" w:type="dxa"/>
            <w:tcBorders>
              <w:top w:val="nil"/>
              <w:left w:val="single" w:sz="4" w:space="0" w:color="auto"/>
              <w:bottom w:val="nil"/>
              <w:right w:val="single" w:sz="4" w:space="0" w:color="auto"/>
            </w:tcBorders>
            <w:hideMark/>
          </w:tcPr>
          <w:p w14:paraId="5BFF898C" w14:textId="77777777" w:rsidR="003566F1" w:rsidRPr="00D45E22" w:rsidRDefault="003566F1" w:rsidP="00AC50FD">
            <w:pPr>
              <w:pStyle w:val="04Pijltjes"/>
              <w:numPr>
                <w:ilvl w:val="0"/>
                <w:numId w:val="70"/>
              </w:numPr>
              <w:ind w:left="357" w:hanging="357"/>
              <w:rPr>
                <w:sz w:val="18"/>
                <w:szCs w:val="18"/>
              </w:rPr>
            </w:pPr>
            <w:r w:rsidRPr="00D45E22">
              <w:rPr>
                <w:sz w:val="18"/>
                <w:szCs w:val="18"/>
              </w:rPr>
              <w:t>informatie uit argumentatieve en artistiek-literaire teksten meedelen</w:t>
            </w:r>
          </w:p>
        </w:tc>
        <w:tc>
          <w:tcPr>
            <w:tcW w:w="1276" w:type="dxa"/>
            <w:tcBorders>
              <w:top w:val="nil"/>
              <w:left w:val="single" w:sz="4" w:space="0" w:color="auto"/>
              <w:bottom w:val="nil"/>
              <w:right w:val="single" w:sz="4" w:space="0" w:color="auto"/>
            </w:tcBorders>
            <w:hideMark/>
          </w:tcPr>
          <w:p w14:paraId="754CA0AA" w14:textId="77777777" w:rsidR="003566F1" w:rsidRPr="00D45E22" w:rsidRDefault="003566F1">
            <w:pPr>
              <w:rPr>
                <w:szCs w:val="18"/>
              </w:rPr>
            </w:pPr>
            <w:r w:rsidRPr="00D45E22">
              <w:rPr>
                <w:szCs w:val="18"/>
              </w:rPr>
              <w:t>ET18</w:t>
            </w:r>
          </w:p>
        </w:tc>
      </w:tr>
      <w:tr w:rsidR="003566F1" w:rsidRPr="00D45E22" w14:paraId="6449760A" w14:textId="77777777" w:rsidTr="00D572F7">
        <w:tc>
          <w:tcPr>
            <w:tcW w:w="12758" w:type="dxa"/>
            <w:tcBorders>
              <w:top w:val="nil"/>
              <w:left w:val="single" w:sz="4" w:space="0" w:color="auto"/>
              <w:bottom w:val="single" w:sz="4" w:space="0" w:color="auto"/>
              <w:right w:val="single" w:sz="4" w:space="0" w:color="auto"/>
            </w:tcBorders>
            <w:hideMark/>
          </w:tcPr>
          <w:p w14:paraId="3793D953" w14:textId="77777777" w:rsidR="003566F1" w:rsidRPr="00D45E22" w:rsidRDefault="003566F1" w:rsidP="00AC50FD">
            <w:pPr>
              <w:pStyle w:val="04Pijltjes"/>
              <w:numPr>
                <w:ilvl w:val="0"/>
                <w:numId w:val="70"/>
              </w:numPr>
              <w:ind w:left="357" w:hanging="357"/>
              <w:rPr>
                <w:sz w:val="18"/>
                <w:szCs w:val="18"/>
              </w:rPr>
            </w:pPr>
            <w:r w:rsidRPr="00D45E22">
              <w:rPr>
                <w:sz w:val="18"/>
                <w:szCs w:val="18"/>
              </w:rPr>
              <w:t>beluisterde narratieve teksten navertellen.</w:t>
            </w:r>
          </w:p>
        </w:tc>
        <w:tc>
          <w:tcPr>
            <w:tcW w:w="1276" w:type="dxa"/>
            <w:tcBorders>
              <w:top w:val="nil"/>
              <w:left w:val="single" w:sz="4" w:space="0" w:color="auto"/>
              <w:bottom w:val="single" w:sz="4" w:space="0" w:color="auto"/>
              <w:right w:val="single" w:sz="4" w:space="0" w:color="auto"/>
            </w:tcBorders>
            <w:hideMark/>
          </w:tcPr>
          <w:p w14:paraId="3E0516D3" w14:textId="77777777" w:rsidR="003566F1" w:rsidRPr="00D45E22" w:rsidRDefault="003566F1">
            <w:pPr>
              <w:rPr>
                <w:szCs w:val="18"/>
              </w:rPr>
            </w:pPr>
            <w:r w:rsidRPr="00D45E22">
              <w:rPr>
                <w:szCs w:val="18"/>
              </w:rPr>
              <w:t>ET19</w:t>
            </w:r>
          </w:p>
        </w:tc>
      </w:tr>
      <w:tr w:rsidR="003566F1" w:rsidRPr="00D45E22" w14:paraId="2E3F1AEC" w14:textId="77777777" w:rsidTr="00D572F7">
        <w:tc>
          <w:tcPr>
            <w:tcW w:w="12758" w:type="dxa"/>
            <w:tcBorders>
              <w:top w:val="single" w:sz="4" w:space="0" w:color="auto"/>
              <w:left w:val="single" w:sz="4" w:space="0" w:color="auto"/>
              <w:bottom w:val="nil"/>
              <w:right w:val="single" w:sz="4" w:space="0" w:color="auto"/>
            </w:tcBorders>
            <w:hideMark/>
          </w:tcPr>
          <w:p w14:paraId="71425238" w14:textId="77777777" w:rsidR="003566F1" w:rsidRPr="00D45E22" w:rsidRDefault="003566F1" w:rsidP="00D572F7">
            <w:pPr>
              <w:pStyle w:val="04Pijltjes"/>
              <w:numPr>
                <w:ilvl w:val="0"/>
                <w:numId w:val="0"/>
              </w:numPr>
              <w:ind w:left="357" w:hanging="357"/>
              <w:rPr>
                <w:sz w:val="18"/>
                <w:szCs w:val="18"/>
              </w:rPr>
            </w:pPr>
            <w:r w:rsidRPr="00D45E22">
              <w:rPr>
                <w:sz w:val="18"/>
                <w:szCs w:val="18"/>
              </w:rPr>
              <w:t xml:space="preserve">kunnen de cursisten volgende </w:t>
            </w:r>
            <w:r w:rsidRPr="00D45E22">
              <w:rPr>
                <w:b/>
                <w:sz w:val="18"/>
                <w:szCs w:val="18"/>
              </w:rPr>
              <w:t>taken structurerend uitvoeren</w:t>
            </w:r>
            <w:r w:rsidR="00D572F7">
              <w:rPr>
                <w:b/>
                <w:sz w:val="18"/>
                <w:szCs w:val="18"/>
              </w:rPr>
              <w:t>:</w:t>
            </w:r>
          </w:p>
        </w:tc>
        <w:tc>
          <w:tcPr>
            <w:tcW w:w="1276" w:type="dxa"/>
            <w:tcBorders>
              <w:top w:val="single" w:sz="4" w:space="0" w:color="auto"/>
              <w:left w:val="single" w:sz="4" w:space="0" w:color="auto"/>
              <w:bottom w:val="nil"/>
              <w:right w:val="single" w:sz="4" w:space="0" w:color="auto"/>
            </w:tcBorders>
          </w:tcPr>
          <w:p w14:paraId="18592076" w14:textId="77777777" w:rsidR="003566F1" w:rsidRPr="00D45E22" w:rsidRDefault="003566F1">
            <w:pPr>
              <w:rPr>
                <w:szCs w:val="18"/>
              </w:rPr>
            </w:pPr>
          </w:p>
        </w:tc>
      </w:tr>
      <w:tr w:rsidR="003566F1" w:rsidRPr="00D45E22" w14:paraId="3F8BC9D4" w14:textId="77777777" w:rsidTr="00D572F7">
        <w:tc>
          <w:tcPr>
            <w:tcW w:w="12758" w:type="dxa"/>
            <w:tcBorders>
              <w:top w:val="nil"/>
              <w:left w:val="single" w:sz="4" w:space="0" w:color="auto"/>
              <w:bottom w:val="nil"/>
              <w:right w:val="single" w:sz="4" w:space="0" w:color="auto"/>
            </w:tcBorders>
            <w:hideMark/>
          </w:tcPr>
          <w:p w14:paraId="45F89139" w14:textId="77777777" w:rsidR="003566F1" w:rsidRPr="00D45E22" w:rsidRDefault="003566F1" w:rsidP="00AC50FD">
            <w:pPr>
              <w:pStyle w:val="04Pijltjes"/>
              <w:numPr>
                <w:ilvl w:val="0"/>
                <w:numId w:val="70"/>
              </w:numPr>
              <w:ind w:left="357" w:hanging="357"/>
              <w:rPr>
                <w:sz w:val="18"/>
                <w:szCs w:val="18"/>
              </w:rPr>
            </w:pPr>
            <w:r w:rsidRPr="00D45E22">
              <w:rPr>
                <w:sz w:val="18"/>
                <w:szCs w:val="18"/>
              </w:rPr>
              <w:t>beluisterde en gelezen artistiek-literaire teksten samenvatten</w:t>
            </w:r>
          </w:p>
        </w:tc>
        <w:tc>
          <w:tcPr>
            <w:tcW w:w="1276" w:type="dxa"/>
            <w:tcBorders>
              <w:top w:val="nil"/>
              <w:left w:val="single" w:sz="4" w:space="0" w:color="auto"/>
              <w:bottom w:val="nil"/>
              <w:right w:val="single" w:sz="4" w:space="0" w:color="auto"/>
            </w:tcBorders>
            <w:hideMark/>
          </w:tcPr>
          <w:p w14:paraId="6BE8081A" w14:textId="77777777" w:rsidR="003566F1" w:rsidRPr="00D45E22" w:rsidRDefault="003566F1">
            <w:pPr>
              <w:rPr>
                <w:szCs w:val="18"/>
              </w:rPr>
            </w:pPr>
            <w:r w:rsidRPr="00D45E22">
              <w:rPr>
                <w:szCs w:val="18"/>
              </w:rPr>
              <w:t>ET20</w:t>
            </w:r>
          </w:p>
        </w:tc>
      </w:tr>
      <w:tr w:rsidR="003566F1" w:rsidRPr="00D45E22" w14:paraId="6C2FF5A6" w14:textId="77777777" w:rsidTr="00D572F7">
        <w:tc>
          <w:tcPr>
            <w:tcW w:w="12758" w:type="dxa"/>
            <w:tcBorders>
              <w:top w:val="nil"/>
              <w:left w:val="single" w:sz="4" w:space="0" w:color="auto"/>
              <w:bottom w:val="single" w:sz="4" w:space="0" w:color="auto"/>
              <w:right w:val="single" w:sz="4" w:space="0" w:color="auto"/>
            </w:tcBorders>
            <w:hideMark/>
          </w:tcPr>
          <w:p w14:paraId="70CA9192" w14:textId="77777777" w:rsidR="003566F1" w:rsidRPr="00D45E22" w:rsidRDefault="003566F1" w:rsidP="00AC50FD">
            <w:pPr>
              <w:pStyle w:val="04Pijltjes"/>
              <w:numPr>
                <w:ilvl w:val="0"/>
                <w:numId w:val="70"/>
              </w:numPr>
              <w:ind w:left="357" w:hanging="357"/>
              <w:rPr>
                <w:sz w:val="18"/>
                <w:szCs w:val="18"/>
              </w:rPr>
            </w:pPr>
            <w:r w:rsidRPr="00D45E22">
              <w:rPr>
                <w:sz w:val="18"/>
                <w:szCs w:val="18"/>
              </w:rPr>
              <w:t>cultuuruitingen opzoeken en presenteren die specifiek zijn voor een streek waar de doeltaal gesproken wordt.</w:t>
            </w:r>
          </w:p>
        </w:tc>
        <w:tc>
          <w:tcPr>
            <w:tcW w:w="1276" w:type="dxa"/>
            <w:tcBorders>
              <w:top w:val="nil"/>
              <w:left w:val="single" w:sz="4" w:space="0" w:color="auto"/>
              <w:bottom w:val="single" w:sz="4" w:space="0" w:color="auto"/>
              <w:right w:val="single" w:sz="4" w:space="0" w:color="auto"/>
            </w:tcBorders>
            <w:hideMark/>
          </w:tcPr>
          <w:p w14:paraId="263F79CA" w14:textId="77777777" w:rsidR="003566F1" w:rsidRPr="00D45E22" w:rsidRDefault="003566F1">
            <w:pPr>
              <w:rPr>
                <w:szCs w:val="18"/>
              </w:rPr>
            </w:pPr>
            <w:r w:rsidRPr="00D45E22">
              <w:rPr>
                <w:szCs w:val="18"/>
              </w:rPr>
              <w:t>ET23</w:t>
            </w:r>
          </w:p>
        </w:tc>
      </w:tr>
      <w:tr w:rsidR="003566F1" w:rsidRPr="00D45E22" w14:paraId="184B15BB" w14:textId="77777777" w:rsidTr="00D572F7">
        <w:tc>
          <w:tcPr>
            <w:tcW w:w="12758" w:type="dxa"/>
            <w:tcBorders>
              <w:top w:val="single" w:sz="4" w:space="0" w:color="auto"/>
              <w:left w:val="single" w:sz="4" w:space="0" w:color="auto"/>
              <w:bottom w:val="nil"/>
              <w:right w:val="single" w:sz="4" w:space="0" w:color="auto"/>
            </w:tcBorders>
            <w:hideMark/>
          </w:tcPr>
          <w:p w14:paraId="06EFD526" w14:textId="77777777" w:rsidR="003566F1" w:rsidRPr="00D45E22" w:rsidRDefault="003566F1">
            <w:pPr>
              <w:rPr>
                <w:szCs w:val="18"/>
              </w:rPr>
            </w:pPr>
            <w:r w:rsidRPr="00D45E22">
              <w:rPr>
                <w:szCs w:val="18"/>
              </w:rPr>
              <w:t xml:space="preserve">kunnen de cursisten volgende </w:t>
            </w:r>
            <w:r w:rsidRPr="00D45E22">
              <w:rPr>
                <w:b/>
                <w:szCs w:val="18"/>
              </w:rPr>
              <w:t>taken beoordelend uitvoeren</w:t>
            </w:r>
            <w:r w:rsidR="00D572F7">
              <w:rPr>
                <w:b/>
                <w:szCs w:val="18"/>
              </w:rPr>
              <w:t>:</w:t>
            </w:r>
          </w:p>
        </w:tc>
        <w:tc>
          <w:tcPr>
            <w:tcW w:w="1276" w:type="dxa"/>
            <w:tcBorders>
              <w:top w:val="single" w:sz="4" w:space="0" w:color="auto"/>
              <w:left w:val="single" w:sz="4" w:space="0" w:color="auto"/>
              <w:bottom w:val="nil"/>
              <w:right w:val="single" w:sz="4" w:space="0" w:color="auto"/>
            </w:tcBorders>
          </w:tcPr>
          <w:p w14:paraId="39D0BF63" w14:textId="77777777" w:rsidR="003566F1" w:rsidRPr="00D45E22" w:rsidRDefault="003566F1">
            <w:pPr>
              <w:rPr>
                <w:szCs w:val="18"/>
              </w:rPr>
            </w:pPr>
          </w:p>
        </w:tc>
      </w:tr>
      <w:tr w:rsidR="003566F1" w:rsidRPr="00D45E22" w14:paraId="1EBFC189" w14:textId="77777777" w:rsidTr="00D572F7">
        <w:tc>
          <w:tcPr>
            <w:tcW w:w="12758" w:type="dxa"/>
            <w:tcBorders>
              <w:top w:val="nil"/>
              <w:left w:val="single" w:sz="4" w:space="0" w:color="auto"/>
              <w:bottom w:val="single" w:sz="4" w:space="0" w:color="auto"/>
              <w:right w:val="single" w:sz="4" w:space="0" w:color="auto"/>
            </w:tcBorders>
            <w:hideMark/>
          </w:tcPr>
          <w:p w14:paraId="138D5578" w14:textId="77777777" w:rsidR="003566F1" w:rsidRPr="00D45E22" w:rsidRDefault="003566F1" w:rsidP="00AC50FD">
            <w:pPr>
              <w:pStyle w:val="04Pijltjes"/>
              <w:numPr>
                <w:ilvl w:val="0"/>
                <w:numId w:val="70"/>
              </w:numPr>
              <w:ind w:left="357" w:hanging="357"/>
              <w:rPr>
                <w:sz w:val="18"/>
                <w:szCs w:val="18"/>
              </w:rPr>
            </w:pPr>
            <w:r w:rsidRPr="00D45E22">
              <w:rPr>
                <w:sz w:val="18"/>
                <w:szCs w:val="18"/>
              </w:rPr>
              <w:t>een gefundeerd standpunt naar voor brengen bij beluisterde en gelezen argumentatieve en artistiek-literaire teksten</w:t>
            </w:r>
          </w:p>
        </w:tc>
        <w:tc>
          <w:tcPr>
            <w:tcW w:w="1276" w:type="dxa"/>
            <w:tcBorders>
              <w:top w:val="nil"/>
              <w:left w:val="single" w:sz="4" w:space="0" w:color="auto"/>
              <w:bottom w:val="single" w:sz="4" w:space="0" w:color="auto"/>
              <w:right w:val="single" w:sz="4" w:space="0" w:color="auto"/>
            </w:tcBorders>
            <w:hideMark/>
          </w:tcPr>
          <w:p w14:paraId="3014885A" w14:textId="77777777" w:rsidR="003566F1" w:rsidRPr="00D45E22" w:rsidRDefault="003566F1">
            <w:pPr>
              <w:rPr>
                <w:szCs w:val="18"/>
              </w:rPr>
            </w:pPr>
            <w:r w:rsidRPr="00D45E22">
              <w:rPr>
                <w:szCs w:val="18"/>
              </w:rPr>
              <w:t>ET25</w:t>
            </w:r>
          </w:p>
        </w:tc>
      </w:tr>
      <w:tr w:rsidR="003566F1" w:rsidRPr="00D45E22" w14:paraId="329416BC" w14:textId="77777777" w:rsidTr="00AF53B3">
        <w:tc>
          <w:tcPr>
            <w:tcW w:w="12758" w:type="dxa"/>
            <w:tcBorders>
              <w:top w:val="single" w:sz="4" w:space="0" w:color="auto"/>
              <w:left w:val="single" w:sz="4" w:space="0" w:color="auto"/>
              <w:bottom w:val="single" w:sz="4" w:space="0" w:color="auto"/>
              <w:right w:val="single" w:sz="4" w:space="0" w:color="auto"/>
            </w:tcBorders>
            <w:hideMark/>
          </w:tcPr>
          <w:p w14:paraId="3D705A45" w14:textId="77777777" w:rsidR="003566F1" w:rsidRPr="00D45E22" w:rsidRDefault="003566F1">
            <w:pPr>
              <w:rPr>
                <w:szCs w:val="18"/>
              </w:rPr>
            </w:pPr>
            <w:r w:rsidRPr="00D45E22">
              <w:rPr>
                <w:szCs w:val="18"/>
              </w:rPr>
              <w:t xml:space="preserve">Indien nodig passen de cursisten volgende </w:t>
            </w:r>
            <w:r w:rsidRPr="00D45E22">
              <w:rPr>
                <w:b/>
                <w:szCs w:val="18"/>
              </w:rPr>
              <w:t xml:space="preserve">strategieën </w:t>
            </w:r>
            <w:r w:rsidRPr="00D45E22">
              <w:rPr>
                <w:szCs w:val="18"/>
              </w:rPr>
              <w:t>toe:</w:t>
            </w:r>
          </w:p>
          <w:p w14:paraId="1A43D712" w14:textId="77777777" w:rsidR="003566F1" w:rsidRPr="00D45E22" w:rsidRDefault="003566F1" w:rsidP="00AC50FD">
            <w:pPr>
              <w:numPr>
                <w:ilvl w:val="0"/>
                <w:numId w:val="81"/>
              </w:numPr>
              <w:spacing w:after="0"/>
              <w:rPr>
                <w:szCs w:val="18"/>
                <w:lang w:val="nl-BE"/>
              </w:rPr>
            </w:pPr>
            <w:r w:rsidRPr="00D45E22">
              <w:rPr>
                <w:szCs w:val="18"/>
                <w:lang w:val="nl-BE"/>
              </w:rPr>
              <w:t>zich blijven concentreren ondanks het feit dat ze niet alles kunnen uitdrukken;</w:t>
            </w:r>
          </w:p>
          <w:p w14:paraId="379E8463" w14:textId="77777777" w:rsidR="003566F1" w:rsidRPr="00D45E22" w:rsidRDefault="003566F1" w:rsidP="00AC50FD">
            <w:pPr>
              <w:numPr>
                <w:ilvl w:val="0"/>
                <w:numId w:val="81"/>
              </w:numPr>
              <w:spacing w:after="0"/>
              <w:rPr>
                <w:szCs w:val="18"/>
                <w:lang w:val="nl-BE"/>
              </w:rPr>
            </w:pPr>
            <w:r w:rsidRPr="00D45E22">
              <w:rPr>
                <w:szCs w:val="18"/>
                <w:lang w:val="nl-BE"/>
              </w:rPr>
              <w:t>het spreekdoel bepalen en hun taalgedrag er op afstemmen;</w:t>
            </w:r>
          </w:p>
          <w:p w14:paraId="5749A24E" w14:textId="77777777" w:rsidR="003566F1" w:rsidRPr="00D45E22" w:rsidRDefault="003566F1" w:rsidP="00AC50FD">
            <w:pPr>
              <w:numPr>
                <w:ilvl w:val="0"/>
                <w:numId w:val="81"/>
              </w:numPr>
              <w:spacing w:after="0"/>
              <w:rPr>
                <w:szCs w:val="18"/>
                <w:lang w:val="nl-BE"/>
              </w:rPr>
            </w:pPr>
            <w:r w:rsidRPr="00D45E22">
              <w:rPr>
                <w:szCs w:val="18"/>
                <w:lang w:val="nl-BE"/>
              </w:rPr>
              <w:t>een spreekplan opstellen;</w:t>
            </w:r>
          </w:p>
          <w:p w14:paraId="3EE46A18" w14:textId="77777777" w:rsidR="003566F1" w:rsidRPr="00D45E22" w:rsidRDefault="003566F1" w:rsidP="00AC50FD">
            <w:pPr>
              <w:numPr>
                <w:ilvl w:val="0"/>
                <w:numId w:val="81"/>
              </w:numPr>
              <w:spacing w:after="0"/>
              <w:rPr>
                <w:szCs w:val="18"/>
                <w:lang w:val="nl-BE"/>
              </w:rPr>
            </w:pPr>
            <w:r w:rsidRPr="00D45E22">
              <w:rPr>
                <w:szCs w:val="18"/>
                <w:lang w:val="nl-BE"/>
              </w:rPr>
              <w:t>gebruik maken van non-verbaal gedrag;</w:t>
            </w:r>
          </w:p>
          <w:p w14:paraId="5BC6F9CD" w14:textId="77777777" w:rsidR="003566F1" w:rsidRPr="00D45E22" w:rsidRDefault="003566F1" w:rsidP="00AC50FD">
            <w:pPr>
              <w:numPr>
                <w:ilvl w:val="0"/>
                <w:numId w:val="81"/>
              </w:numPr>
              <w:spacing w:after="0"/>
              <w:rPr>
                <w:szCs w:val="18"/>
                <w:lang w:val="nl-BE"/>
              </w:rPr>
            </w:pPr>
            <w:r w:rsidRPr="00D45E22">
              <w:rPr>
                <w:szCs w:val="18"/>
                <w:lang w:val="nl-BE"/>
              </w:rPr>
              <w:t>gebruik maken van ondersteunend visueel en auditief materiaal;</w:t>
            </w:r>
          </w:p>
          <w:p w14:paraId="7B6A1A91" w14:textId="77777777" w:rsidR="003566F1" w:rsidRPr="00D45E22" w:rsidRDefault="003566F1" w:rsidP="00AC50FD">
            <w:pPr>
              <w:numPr>
                <w:ilvl w:val="0"/>
                <w:numId w:val="81"/>
              </w:numPr>
              <w:spacing w:after="0"/>
              <w:rPr>
                <w:szCs w:val="18"/>
                <w:lang w:val="nl-BE"/>
              </w:rPr>
            </w:pPr>
            <w:r w:rsidRPr="00D45E22">
              <w:rPr>
                <w:szCs w:val="18"/>
                <w:lang w:val="nl-BE"/>
              </w:rPr>
              <w:t>ondanks moeilijkheden via omschrijvingen de correcte boodschap overbrengen;</w:t>
            </w:r>
          </w:p>
          <w:p w14:paraId="308A1880" w14:textId="77777777" w:rsidR="003566F1" w:rsidRPr="00D45E22" w:rsidRDefault="003566F1" w:rsidP="00AC50FD">
            <w:pPr>
              <w:numPr>
                <w:ilvl w:val="0"/>
                <w:numId w:val="81"/>
              </w:numPr>
              <w:spacing w:after="0"/>
              <w:rPr>
                <w:szCs w:val="18"/>
                <w:lang w:val="nl-BE"/>
              </w:rPr>
            </w:pPr>
            <w:r w:rsidRPr="00D45E22">
              <w:rPr>
                <w:szCs w:val="18"/>
                <w:lang w:val="nl-BE"/>
              </w:rPr>
              <w:t>digitale en niet-digitale hulpbronnen en gegevensbestanden raadplegen en rekening houden met de consequenties ervan;</w:t>
            </w:r>
          </w:p>
          <w:p w14:paraId="3CDAA8AA" w14:textId="77777777" w:rsidR="003566F1" w:rsidRPr="00D45E22" w:rsidRDefault="003566F1" w:rsidP="00AC50FD">
            <w:pPr>
              <w:numPr>
                <w:ilvl w:val="0"/>
                <w:numId w:val="81"/>
              </w:numPr>
              <w:spacing w:after="0"/>
              <w:rPr>
                <w:szCs w:val="18"/>
                <w:lang w:val="nl-BE"/>
              </w:rPr>
            </w:pPr>
            <w:r w:rsidRPr="00D45E22">
              <w:rPr>
                <w:szCs w:val="18"/>
                <w:lang w:val="nl-BE"/>
              </w:rPr>
              <w:t>bij een gemeenschappelijke spreektaak talige afspraken maken, elkaars inbreng in de tekst benutten, evalueren, corrigeren en redigeren.</w:t>
            </w:r>
          </w:p>
        </w:tc>
        <w:tc>
          <w:tcPr>
            <w:tcW w:w="1276" w:type="dxa"/>
            <w:tcBorders>
              <w:top w:val="single" w:sz="4" w:space="0" w:color="auto"/>
              <w:left w:val="single" w:sz="4" w:space="0" w:color="auto"/>
              <w:bottom w:val="single" w:sz="4" w:space="0" w:color="auto"/>
              <w:right w:val="single" w:sz="4" w:space="0" w:color="auto"/>
            </w:tcBorders>
            <w:hideMark/>
          </w:tcPr>
          <w:p w14:paraId="2B854425" w14:textId="77777777" w:rsidR="003566F1" w:rsidRPr="00D45E22" w:rsidRDefault="003566F1">
            <w:pPr>
              <w:rPr>
                <w:szCs w:val="18"/>
              </w:rPr>
            </w:pPr>
            <w:r w:rsidRPr="00D45E22">
              <w:rPr>
                <w:szCs w:val="18"/>
              </w:rPr>
              <w:t>ET26</w:t>
            </w:r>
          </w:p>
        </w:tc>
      </w:tr>
      <w:tr w:rsidR="003566F1" w:rsidRPr="00D45E22" w14:paraId="4D075330" w14:textId="77777777" w:rsidTr="00AF53B3">
        <w:tc>
          <w:tcPr>
            <w:tcW w:w="12758" w:type="dxa"/>
            <w:tcBorders>
              <w:top w:val="single" w:sz="4" w:space="0" w:color="auto"/>
              <w:left w:val="single" w:sz="4" w:space="0" w:color="auto"/>
              <w:bottom w:val="single" w:sz="4" w:space="0" w:color="auto"/>
              <w:right w:val="single" w:sz="4" w:space="0" w:color="auto"/>
            </w:tcBorders>
            <w:hideMark/>
          </w:tcPr>
          <w:p w14:paraId="7638F539" w14:textId="77777777" w:rsidR="003566F1" w:rsidRPr="00D45E22" w:rsidRDefault="003566F1">
            <w:pPr>
              <w:jc w:val="center"/>
              <w:rPr>
                <w:szCs w:val="18"/>
              </w:rPr>
            </w:pPr>
            <w:r w:rsidRPr="00D45E22">
              <w:rPr>
                <w:b/>
                <w:szCs w:val="18"/>
              </w:rPr>
              <w:t>Mondelinge interactie</w:t>
            </w:r>
          </w:p>
        </w:tc>
        <w:tc>
          <w:tcPr>
            <w:tcW w:w="1276" w:type="dxa"/>
            <w:tcBorders>
              <w:top w:val="single" w:sz="4" w:space="0" w:color="auto"/>
              <w:left w:val="single" w:sz="4" w:space="0" w:color="auto"/>
              <w:bottom w:val="single" w:sz="4" w:space="0" w:color="auto"/>
              <w:right w:val="single" w:sz="4" w:space="0" w:color="auto"/>
            </w:tcBorders>
          </w:tcPr>
          <w:p w14:paraId="02247E20" w14:textId="77777777" w:rsidR="003566F1" w:rsidRPr="00D45E22" w:rsidRDefault="003566F1">
            <w:pPr>
              <w:rPr>
                <w:szCs w:val="18"/>
              </w:rPr>
            </w:pPr>
          </w:p>
        </w:tc>
      </w:tr>
      <w:tr w:rsidR="003566F1" w:rsidRPr="00D45E22" w14:paraId="01D2C3BA" w14:textId="77777777" w:rsidTr="00D572F7">
        <w:tc>
          <w:tcPr>
            <w:tcW w:w="12758" w:type="dxa"/>
            <w:tcBorders>
              <w:top w:val="single" w:sz="4" w:space="0" w:color="auto"/>
              <w:left w:val="single" w:sz="4" w:space="0" w:color="auto"/>
              <w:bottom w:val="single" w:sz="4" w:space="0" w:color="auto"/>
              <w:right w:val="single" w:sz="4" w:space="0" w:color="auto"/>
            </w:tcBorders>
          </w:tcPr>
          <w:p w14:paraId="2D0F2FCF" w14:textId="77777777" w:rsidR="003566F1" w:rsidRPr="00D45E22" w:rsidRDefault="003566F1">
            <w:pPr>
              <w:rPr>
                <w:b/>
                <w:szCs w:val="18"/>
              </w:rPr>
            </w:pPr>
            <w:r w:rsidRPr="00D45E22">
              <w:rPr>
                <w:szCs w:val="18"/>
              </w:rPr>
              <w:t xml:space="preserve">In </w:t>
            </w:r>
            <w:r w:rsidRPr="00D45E22">
              <w:rPr>
                <w:b/>
                <w:szCs w:val="18"/>
              </w:rPr>
              <w:t>teksten</w:t>
            </w:r>
            <w:r w:rsidRPr="00D45E22">
              <w:rPr>
                <w:szCs w:val="18"/>
              </w:rPr>
              <w:t xml:space="preserve"> met de volgende </w:t>
            </w:r>
            <w:r w:rsidRPr="00D45E22">
              <w:rPr>
                <w:b/>
                <w:szCs w:val="18"/>
              </w:rPr>
              <w:t>kenmerken</w:t>
            </w:r>
          </w:p>
          <w:p w14:paraId="3AA9DABC" w14:textId="77777777" w:rsidR="003566F1" w:rsidRPr="00D45E22" w:rsidRDefault="003566F1" w:rsidP="00AC50FD">
            <w:pPr>
              <w:numPr>
                <w:ilvl w:val="0"/>
                <w:numId w:val="82"/>
              </w:numPr>
              <w:spacing w:after="0"/>
              <w:rPr>
                <w:szCs w:val="18"/>
                <w:lang w:val="nl-BE"/>
              </w:rPr>
            </w:pPr>
            <w:r w:rsidRPr="00D45E22">
              <w:rPr>
                <w:b/>
                <w:bCs/>
                <w:szCs w:val="18"/>
                <w:lang w:val="nl-BE"/>
              </w:rPr>
              <w:t>Onderwerp</w:t>
            </w:r>
          </w:p>
          <w:p w14:paraId="21394387" w14:textId="77777777" w:rsidR="003566F1" w:rsidRPr="00D45E22" w:rsidRDefault="003566F1" w:rsidP="00AC50FD">
            <w:pPr>
              <w:numPr>
                <w:ilvl w:val="1"/>
                <w:numId w:val="83"/>
              </w:numPr>
              <w:spacing w:after="0"/>
              <w:rPr>
                <w:szCs w:val="18"/>
                <w:lang w:val="nl-BE"/>
              </w:rPr>
            </w:pPr>
            <w:r w:rsidRPr="00D45E22">
              <w:rPr>
                <w:szCs w:val="18"/>
                <w:lang w:val="nl-BE"/>
              </w:rPr>
              <w:t>vrij concreet</w:t>
            </w:r>
          </w:p>
          <w:p w14:paraId="2CE054BB" w14:textId="77777777" w:rsidR="003566F1" w:rsidRPr="00D45E22" w:rsidRDefault="003566F1" w:rsidP="00AC50FD">
            <w:pPr>
              <w:numPr>
                <w:ilvl w:val="1"/>
                <w:numId w:val="83"/>
              </w:numPr>
              <w:spacing w:after="0"/>
              <w:rPr>
                <w:szCs w:val="18"/>
                <w:lang w:val="nl-BE"/>
              </w:rPr>
            </w:pPr>
            <w:r w:rsidRPr="00D45E22">
              <w:rPr>
                <w:szCs w:val="18"/>
                <w:lang w:val="nl-BE"/>
              </w:rPr>
              <w:t>eigen leefwereld en dagelijks leven</w:t>
            </w:r>
          </w:p>
          <w:p w14:paraId="351F56BC" w14:textId="77777777" w:rsidR="003566F1" w:rsidRPr="00D45E22" w:rsidRDefault="003566F1" w:rsidP="00AC50FD">
            <w:pPr>
              <w:numPr>
                <w:ilvl w:val="1"/>
                <w:numId w:val="83"/>
              </w:numPr>
              <w:spacing w:after="0"/>
              <w:rPr>
                <w:szCs w:val="18"/>
                <w:lang w:val="nl-BE"/>
              </w:rPr>
            </w:pPr>
            <w:r w:rsidRPr="00D45E22">
              <w:rPr>
                <w:szCs w:val="18"/>
                <w:lang w:val="nl-BE"/>
              </w:rPr>
              <w:t>onderwerpen van meer algemene aard</w:t>
            </w:r>
          </w:p>
          <w:p w14:paraId="0E4F4B1C" w14:textId="77777777" w:rsidR="003566F1" w:rsidRPr="00D45E22" w:rsidRDefault="003566F1" w:rsidP="00AC50FD">
            <w:pPr>
              <w:numPr>
                <w:ilvl w:val="0"/>
                <w:numId w:val="83"/>
              </w:numPr>
              <w:spacing w:after="0"/>
              <w:rPr>
                <w:szCs w:val="18"/>
                <w:lang w:val="nl-BE"/>
              </w:rPr>
            </w:pPr>
            <w:r w:rsidRPr="00D45E22">
              <w:rPr>
                <w:b/>
                <w:bCs/>
                <w:szCs w:val="18"/>
                <w:lang w:val="nl-BE"/>
              </w:rPr>
              <w:t>Taalgebruikssituatie</w:t>
            </w:r>
          </w:p>
          <w:p w14:paraId="1301185D" w14:textId="77777777" w:rsidR="003566F1" w:rsidRPr="00D45E22" w:rsidRDefault="003566F1" w:rsidP="00AC50FD">
            <w:pPr>
              <w:numPr>
                <w:ilvl w:val="1"/>
                <w:numId w:val="83"/>
              </w:numPr>
              <w:spacing w:after="0"/>
              <w:rPr>
                <w:szCs w:val="18"/>
                <w:lang w:val="nl-BE"/>
              </w:rPr>
            </w:pPr>
            <w:r w:rsidRPr="00D45E22">
              <w:rPr>
                <w:szCs w:val="18"/>
                <w:lang w:val="nl-BE"/>
              </w:rPr>
              <w:t>de gesprekspartners richten zich tot elkaar en tot anderen</w:t>
            </w:r>
          </w:p>
          <w:p w14:paraId="2C105B30" w14:textId="77777777" w:rsidR="003566F1" w:rsidRPr="00D45E22" w:rsidRDefault="003566F1" w:rsidP="00AC50FD">
            <w:pPr>
              <w:numPr>
                <w:ilvl w:val="1"/>
                <w:numId w:val="83"/>
              </w:numPr>
              <w:spacing w:after="0"/>
              <w:rPr>
                <w:szCs w:val="18"/>
                <w:lang w:val="nl-BE"/>
              </w:rPr>
            </w:pPr>
            <w:r w:rsidRPr="00D45E22">
              <w:rPr>
                <w:szCs w:val="18"/>
                <w:lang w:val="nl-BE"/>
              </w:rPr>
              <w:t>voor de cursisten relevante taalgebruikssituaties</w:t>
            </w:r>
          </w:p>
          <w:p w14:paraId="0A870B25" w14:textId="77777777" w:rsidR="003566F1" w:rsidRPr="00D45E22" w:rsidRDefault="003566F1" w:rsidP="00AC50FD">
            <w:pPr>
              <w:numPr>
                <w:ilvl w:val="1"/>
                <w:numId w:val="83"/>
              </w:numPr>
              <w:spacing w:after="0"/>
              <w:rPr>
                <w:szCs w:val="18"/>
                <w:lang w:val="nl-BE"/>
              </w:rPr>
            </w:pPr>
            <w:r w:rsidRPr="00D45E22">
              <w:rPr>
                <w:szCs w:val="18"/>
                <w:lang w:val="nl-BE"/>
              </w:rPr>
              <w:t>met en zonder visuele ondersteuning, met inbegrip van non-verbale signalen</w:t>
            </w:r>
          </w:p>
          <w:p w14:paraId="79C34196" w14:textId="77777777" w:rsidR="003566F1" w:rsidRPr="00D45E22" w:rsidRDefault="003566F1" w:rsidP="00AC50FD">
            <w:pPr>
              <w:numPr>
                <w:ilvl w:val="1"/>
                <w:numId w:val="83"/>
              </w:numPr>
              <w:spacing w:after="0"/>
              <w:rPr>
                <w:szCs w:val="18"/>
                <w:lang w:val="nl-BE"/>
              </w:rPr>
            </w:pPr>
            <w:r w:rsidRPr="00D45E22">
              <w:rPr>
                <w:szCs w:val="18"/>
                <w:lang w:val="nl-BE"/>
              </w:rPr>
              <w:t>met aandacht voor digitale media</w:t>
            </w:r>
          </w:p>
          <w:p w14:paraId="52B80BB5" w14:textId="77777777" w:rsidR="003566F1" w:rsidRPr="00D45E22" w:rsidRDefault="003566F1" w:rsidP="00AC50FD">
            <w:pPr>
              <w:numPr>
                <w:ilvl w:val="0"/>
                <w:numId w:val="83"/>
              </w:numPr>
              <w:spacing w:after="0"/>
              <w:rPr>
                <w:szCs w:val="18"/>
                <w:lang w:val="nl-BE"/>
              </w:rPr>
            </w:pPr>
            <w:r w:rsidRPr="00D45E22">
              <w:rPr>
                <w:b/>
                <w:bCs/>
                <w:szCs w:val="18"/>
                <w:lang w:val="nl-BE"/>
              </w:rPr>
              <w:t>Structuur/ Samenhang/ Lengte</w:t>
            </w:r>
          </w:p>
          <w:p w14:paraId="79A5EE1A" w14:textId="77777777" w:rsidR="003566F1" w:rsidRPr="00D45E22" w:rsidRDefault="003566F1" w:rsidP="00AC50FD">
            <w:pPr>
              <w:numPr>
                <w:ilvl w:val="1"/>
                <w:numId w:val="83"/>
              </w:numPr>
              <w:spacing w:after="0"/>
              <w:rPr>
                <w:szCs w:val="18"/>
                <w:lang w:val="nl-BE"/>
              </w:rPr>
            </w:pPr>
            <w:r w:rsidRPr="00D45E22">
              <w:rPr>
                <w:szCs w:val="18"/>
                <w:lang w:val="nl-BE"/>
              </w:rPr>
              <w:t>enkelvoudige en samengestelde zinnen met een beperkte mate van complexiteit</w:t>
            </w:r>
          </w:p>
          <w:p w14:paraId="6DAC42FE" w14:textId="77777777" w:rsidR="003566F1" w:rsidRPr="00D45E22" w:rsidRDefault="003566F1" w:rsidP="00AC50FD">
            <w:pPr>
              <w:numPr>
                <w:ilvl w:val="1"/>
                <w:numId w:val="83"/>
              </w:numPr>
              <w:spacing w:after="0"/>
              <w:rPr>
                <w:szCs w:val="18"/>
                <w:lang w:val="nl-BE"/>
              </w:rPr>
            </w:pPr>
            <w:r w:rsidRPr="00D45E22">
              <w:rPr>
                <w:szCs w:val="18"/>
                <w:lang w:val="nl-BE"/>
              </w:rPr>
              <w:t>duidelijke tekststructuur</w:t>
            </w:r>
          </w:p>
          <w:p w14:paraId="04930BAE" w14:textId="77777777" w:rsidR="003566F1" w:rsidRPr="00D45E22" w:rsidRDefault="003566F1" w:rsidP="00AC50FD">
            <w:pPr>
              <w:numPr>
                <w:ilvl w:val="1"/>
                <w:numId w:val="83"/>
              </w:numPr>
              <w:spacing w:after="0"/>
              <w:rPr>
                <w:szCs w:val="18"/>
                <w:lang w:val="nl-BE"/>
              </w:rPr>
            </w:pPr>
            <w:r w:rsidRPr="00D45E22">
              <w:rPr>
                <w:szCs w:val="18"/>
                <w:lang w:val="nl-BE"/>
              </w:rPr>
              <w:t>complexere elementen verbonden tot een coherente tekst</w:t>
            </w:r>
          </w:p>
          <w:p w14:paraId="1833BA00" w14:textId="77777777" w:rsidR="003566F1" w:rsidRPr="00D45E22" w:rsidRDefault="003566F1" w:rsidP="00AC50FD">
            <w:pPr>
              <w:numPr>
                <w:ilvl w:val="1"/>
                <w:numId w:val="83"/>
              </w:numPr>
              <w:spacing w:after="0"/>
              <w:rPr>
                <w:szCs w:val="18"/>
                <w:lang w:val="nl-BE"/>
              </w:rPr>
            </w:pPr>
            <w:r w:rsidRPr="00D45E22">
              <w:rPr>
                <w:szCs w:val="18"/>
                <w:lang w:val="nl-BE"/>
              </w:rPr>
              <w:t>vrij korte en af en toe langere teksten</w:t>
            </w:r>
          </w:p>
          <w:p w14:paraId="137356CA" w14:textId="77777777" w:rsidR="003566F1" w:rsidRPr="00D45E22" w:rsidRDefault="003566F1" w:rsidP="00AC50FD">
            <w:pPr>
              <w:numPr>
                <w:ilvl w:val="0"/>
                <w:numId w:val="83"/>
              </w:numPr>
              <w:spacing w:after="0"/>
              <w:rPr>
                <w:szCs w:val="18"/>
                <w:lang w:val="nl-BE"/>
              </w:rPr>
            </w:pPr>
            <w:r w:rsidRPr="00D45E22">
              <w:rPr>
                <w:b/>
                <w:bCs/>
                <w:szCs w:val="18"/>
                <w:lang w:val="nl-BE"/>
              </w:rPr>
              <w:t>Uitspraak, articulatie, intonatie</w:t>
            </w:r>
          </w:p>
          <w:p w14:paraId="4AD52D1E" w14:textId="77777777" w:rsidR="003566F1" w:rsidRPr="00D45E22" w:rsidRDefault="003566F1" w:rsidP="00AC50FD">
            <w:pPr>
              <w:numPr>
                <w:ilvl w:val="1"/>
                <w:numId w:val="83"/>
              </w:numPr>
              <w:spacing w:after="0"/>
              <w:rPr>
                <w:szCs w:val="18"/>
                <w:lang w:val="nl-BE"/>
              </w:rPr>
            </w:pPr>
            <w:r w:rsidRPr="00D45E22">
              <w:rPr>
                <w:szCs w:val="18"/>
                <w:lang w:val="nl-BE"/>
              </w:rPr>
              <w:t>heldere uitspraak</w:t>
            </w:r>
          </w:p>
          <w:p w14:paraId="6F30B867" w14:textId="77777777" w:rsidR="003566F1" w:rsidRPr="00D45E22" w:rsidRDefault="003566F1" w:rsidP="00AC50FD">
            <w:pPr>
              <w:numPr>
                <w:ilvl w:val="1"/>
                <w:numId w:val="83"/>
              </w:numPr>
              <w:spacing w:after="0"/>
              <w:rPr>
                <w:szCs w:val="18"/>
                <w:lang w:val="nl-BE"/>
              </w:rPr>
            </w:pPr>
            <w:r w:rsidRPr="00D45E22">
              <w:rPr>
                <w:szCs w:val="18"/>
                <w:lang w:val="nl-BE"/>
              </w:rPr>
              <w:t>zorgvuldige articulatie</w:t>
            </w:r>
          </w:p>
          <w:p w14:paraId="3B1F45D3" w14:textId="77777777" w:rsidR="003566F1" w:rsidRPr="00D45E22" w:rsidRDefault="003566F1" w:rsidP="00AC50FD">
            <w:pPr>
              <w:numPr>
                <w:ilvl w:val="1"/>
                <w:numId w:val="83"/>
              </w:numPr>
              <w:spacing w:after="0"/>
              <w:rPr>
                <w:szCs w:val="18"/>
                <w:lang w:val="nl-BE"/>
              </w:rPr>
            </w:pPr>
            <w:r w:rsidRPr="00D45E22">
              <w:rPr>
                <w:szCs w:val="18"/>
                <w:lang w:val="nl-BE"/>
              </w:rPr>
              <w:t>natuurlijke intonatie</w:t>
            </w:r>
          </w:p>
          <w:p w14:paraId="39C6739D" w14:textId="77777777" w:rsidR="003566F1" w:rsidRPr="00D45E22" w:rsidRDefault="003566F1" w:rsidP="00AC50FD">
            <w:pPr>
              <w:numPr>
                <w:ilvl w:val="1"/>
                <w:numId w:val="83"/>
              </w:numPr>
              <w:spacing w:after="0"/>
              <w:rPr>
                <w:szCs w:val="18"/>
                <w:lang w:val="nl-BE"/>
              </w:rPr>
            </w:pPr>
            <w:r w:rsidRPr="00D45E22">
              <w:rPr>
                <w:szCs w:val="18"/>
                <w:lang w:val="nl-BE"/>
              </w:rPr>
              <w:t>standaardtaal</w:t>
            </w:r>
          </w:p>
          <w:p w14:paraId="0D4E1E36" w14:textId="77777777" w:rsidR="003566F1" w:rsidRPr="00D45E22" w:rsidRDefault="003566F1" w:rsidP="00AC50FD">
            <w:pPr>
              <w:numPr>
                <w:ilvl w:val="0"/>
                <w:numId w:val="83"/>
              </w:numPr>
              <w:spacing w:after="0"/>
              <w:rPr>
                <w:szCs w:val="18"/>
                <w:lang w:val="nl-BE"/>
              </w:rPr>
            </w:pPr>
            <w:r w:rsidRPr="00D45E22">
              <w:rPr>
                <w:b/>
                <w:bCs/>
                <w:szCs w:val="18"/>
                <w:lang w:val="nl-BE"/>
              </w:rPr>
              <w:t>Tempo en vlotheid</w:t>
            </w:r>
          </w:p>
          <w:p w14:paraId="08E9BEBC" w14:textId="77777777" w:rsidR="003566F1" w:rsidRPr="00D45E22" w:rsidRDefault="003566F1" w:rsidP="00AC50FD">
            <w:pPr>
              <w:numPr>
                <w:ilvl w:val="1"/>
                <w:numId w:val="83"/>
              </w:numPr>
              <w:spacing w:after="0"/>
              <w:rPr>
                <w:szCs w:val="18"/>
                <w:lang w:val="nl-BE"/>
              </w:rPr>
            </w:pPr>
            <w:r w:rsidRPr="00D45E22">
              <w:rPr>
                <w:szCs w:val="18"/>
                <w:lang w:val="nl-BE"/>
              </w:rPr>
              <w:t>met eventuele herhalingen en onderbrekingen</w:t>
            </w:r>
          </w:p>
          <w:p w14:paraId="0A46DFDB" w14:textId="77777777" w:rsidR="003566F1" w:rsidRPr="00D45E22" w:rsidRDefault="003566F1" w:rsidP="00AC50FD">
            <w:pPr>
              <w:numPr>
                <w:ilvl w:val="1"/>
                <w:numId w:val="83"/>
              </w:numPr>
              <w:spacing w:after="0"/>
              <w:rPr>
                <w:szCs w:val="18"/>
                <w:lang w:val="nl-BE"/>
              </w:rPr>
            </w:pPr>
            <w:r w:rsidRPr="00D45E22">
              <w:rPr>
                <w:szCs w:val="18"/>
                <w:lang w:val="nl-BE"/>
              </w:rPr>
              <w:t>normaal tempo</w:t>
            </w:r>
          </w:p>
          <w:p w14:paraId="5C0698D1" w14:textId="77777777" w:rsidR="003566F1" w:rsidRPr="00D45E22" w:rsidRDefault="003566F1" w:rsidP="00AC50FD">
            <w:pPr>
              <w:numPr>
                <w:ilvl w:val="0"/>
                <w:numId w:val="83"/>
              </w:numPr>
              <w:spacing w:after="0"/>
              <w:rPr>
                <w:szCs w:val="18"/>
                <w:lang w:val="nl-BE"/>
              </w:rPr>
            </w:pPr>
            <w:r w:rsidRPr="00D45E22">
              <w:rPr>
                <w:b/>
                <w:bCs/>
                <w:szCs w:val="18"/>
                <w:lang w:val="nl-BE"/>
              </w:rPr>
              <w:t>Woordenschat en taalvariëteit</w:t>
            </w:r>
          </w:p>
          <w:p w14:paraId="042175FA" w14:textId="77777777" w:rsidR="003566F1" w:rsidRPr="00D45E22" w:rsidRDefault="003566F1" w:rsidP="00AC50FD">
            <w:pPr>
              <w:numPr>
                <w:ilvl w:val="1"/>
                <w:numId w:val="83"/>
              </w:numPr>
              <w:spacing w:after="0"/>
              <w:rPr>
                <w:szCs w:val="18"/>
                <w:lang w:val="nl-BE"/>
              </w:rPr>
            </w:pPr>
            <w:r w:rsidRPr="00D45E22">
              <w:rPr>
                <w:szCs w:val="18"/>
                <w:lang w:val="nl-BE"/>
              </w:rPr>
              <w:t>frequente woorden</w:t>
            </w:r>
          </w:p>
          <w:p w14:paraId="12B7A874" w14:textId="77777777" w:rsidR="003566F1" w:rsidRPr="00D45E22" w:rsidRDefault="003566F1" w:rsidP="00AC50FD">
            <w:pPr>
              <w:numPr>
                <w:ilvl w:val="1"/>
                <w:numId w:val="83"/>
              </w:numPr>
              <w:spacing w:after="0"/>
              <w:rPr>
                <w:szCs w:val="18"/>
                <w:lang w:val="nl-BE"/>
              </w:rPr>
            </w:pPr>
            <w:r w:rsidRPr="00D45E22">
              <w:rPr>
                <w:szCs w:val="18"/>
                <w:lang w:val="nl-BE"/>
              </w:rPr>
              <w:t>toereikend om duidelijke beschrijvingen te geven van en meningen te formuleren over de eigen leefwereld en onderwerpen van meer algemene aard</w:t>
            </w:r>
          </w:p>
          <w:p w14:paraId="2AC61932" w14:textId="77777777" w:rsidR="003566F1" w:rsidRPr="00D45E22" w:rsidRDefault="003566F1" w:rsidP="00AC50FD">
            <w:pPr>
              <w:numPr>
                <w:ilvl w:val="1"/>
                <w:numId w:val="83"/>
              </w:numPr>
              <w:spacing w:after="0"/>
              <w:rPr>
                <w:szCs w:val="18"/>
                <w:lang w:val="nl-BE"/>
              </w:rPr>
            </w:pPr>
            <w:r w:rsidRPr="00D45E22">
              <w:rPr>
                <w:szCs w:val="18"/>
                <w:lang w:val="nl-BE"/>
              </w:rPr>
              <w:t>standaardtaal</w:t>
            </w:r>
          </w:p>
          <w:p w14:paraId="0CC16FB4" w14:textId="77777777" w:rsidR="003566F1" w:rsidRPr="00D45E22" w:rsidRDefault="003566F1" w:rsidP="00AC50FD">
            <w:pPr>
              <w:numPr>
                <w:ilvl w:val="1"/>
                <w:numId w:val="83"/>
              </w:numPr>
              <w:spacing w:after="0"/>
              <w:rPr>
                <w:szCs w:val="18"/>
                <w:lang w:val="nl-BE"/>
              </w:rPr>
            </w:pPr>
            <w:r w:rsidRPr="00D45E22">
              <w:rPr>
                <w:szCs w:val="18"/>
                <w:lang w:val="nl-BE"/>
              </w:rPr>
              <w:t>informeel en formeel</w:t>
            </w:r>
          </w:p>
        </w:tc>
        <w:tc>
          <w:tcPr>
            <w:tcW w:w="1276" w:type="dxa"/>
            <w:tcBorders>
              <w:top w:val="single" w:sz="4" w:space="0" w:color="auto"/>
              <w:left w:val="single" w:sz="4" w:space="0" w:color="auto"/>
              <w:bottom w:val="single" w:sz="4" w:space="0" w:color="auto"/>
              <w:right w:val="single" w:sz="4" w:space="0" w:color="auto"/>
            </w:tcBorders>
          </w:tcPr>
          <w:p w14:paraId="73E70C60" w14:textId="77777777" w:rsidR="003566F1" w:rsidRPr="00D45E22" w:rsidRDefault="003566F1">
            <w:pPr>
              <w:rPr>
                <w:szCs w:val="18"/>
              </w:rPr>
            </w:pPr>
          </w:p>
        </w:tc>
      </w:tr>
      <w:tr w:rsidR="003566F1" w:rsidRPr="00D45E22" w14:paraId="2CD08475" w14:textId="77777777" w:rsidTr="00D572F7">
        <w:tc>
          <w:tcPr>
            <w:tcW w:w="12758" w:type="dxa"/>
            <w:tcBorders>
              <w:top w:val="single" w:sz="4" w:space="0" w:color="auto"/>
              <w:left w:val="single" w:sz="4" w:space="0" w:color="auto"/>
              <w:bottom w:val="nil"/>
              <w:right w:val="single" w:sz="4" w:space="0" w:color="auto"/>
            </w:tcBorders>
            <w:hideMark/>
          </w:tcPr>
          <w:p w14:paraId="0DAB6BFF" w14:textId="77777777" w:rsidR="003566F1" w:rsidRPr="00D45E22" w:rsidRDefault="003566F1">
            <w:pPr>
              <w:rPr>
                <w:szCs w:val="18"/>
              </w:rPr>
            </w:pPr>
            <w:r w:rsidRPr="00D45E22">
              <w:rPr>
                <w:szCs w:val="18"/>
              </w:rPr>
              <w:t xml:space="preserve">kunnen de cursisten volgende </w:t>
            </w:r>
            <w:r w:rsidRPr="00D45E22">
              <w:rPr>
                <w:b/>
                <w:szCs w:val="18"/>
              </w:rPr>
              <w:t>taken uitvoeren</w:t>
            </w:r>
            <w:r w:rsidR="00D572F7">
              <w:rPr>
                <w:b/>
                <w:szCs w:val="18"/>
              </w:rPr>
              <w:t>:</w:t>
            </w:r>
          </w:p>
        </w:tc>
        <w:tc>
          <w:tcPr>
            <w:tcW w:w="1276" w:type="dxa"/>
            <w:tcBorders>
              <w:top w:val="single" w:sz="4" w:space="0" w:color="auto"/>
              <w:left w:val="single" w:sz="4" w:space="0" w:color="auto"/>
              <w:bottom w:val="nil"/>
              <w:right w:val="single" w:sz="4" w:space="0" w:color="auto"/>
            </w:tcBorders>
          </w:tcPr>
          <w:p w14:paraId="045ADCAD" w14:textId="77777777" w:rsidR="003566F1" w:rsidRPr="00D45E22" w:rsidRDefault="003566F1">
            <w:pPr>
              <w:rPr>
                <w:szCs w:val="18"/>
              </w:rPr>
            </w:pPr>
          </w:p>
        </w:tc>
      </w:tr>
      <w:tr w:rsidR="003566F1" w:rsidRPr="00D45E22" w14:paraId="55FCEBEE" w14:textId="77777777" w:rsidTr="00D572F7">
        <w:tc>
          <w:tcPr>
            <w:tcW w:w="12758" w:type="dxa"/>
            <w:tcBorders>
              <w:top w:val="nil"/>
              <w:left w:val="single" w:sz="4" w:space="0" w:color="auto"/>
              <w:bottom w:val="nil"/>
              <w:right w:val="single" w:sz="4" w:space="0" w:color="auto"/>
            </w:tcBorders>
            <w:hideMark/>
          </w:tcPr>
          <w:p w14:paraId="56764B67" w14:textId="77777777" w:rsidR="003566F1" w:rsidRPr="00D45E22" w:rsidRDefault="003566F1" w:rsidP="00AC50FD">
            <w:pPr>
              <w:pStyle w:val="04Pijltjes"/>
              <w:numPr>
                <w:ilvl w:val="0"/>
                <w:numId w:val="70"/>
              </w:numPr>
              <w:ind w:left="357" w:hanging="357"/>
              <w:rPr>
                <w:sz w:val="18"/>
                <w:szCs w:val="18"/>
              </w:rPr>
            </w:pPr>
            <w:r w:rsidRPr="00D45E22">
              <w:rPr>
                <w:sz w:val="18"/>
                <w:szCs w:val="18"/>
              </w:rPr>
              <w:t>de taaltaken gerangschikt onder “luisteren” en “spreken”, in een gesprekssituatie uitvoeren</w:t>
            </w:r>
          </w:p>
        </w:tc>
        <w:tc>
          <w:tcPr>
            <w:tcW w:w="1276" w:type="dxa"/>
            <w:tcBorders>
              <w:top w:val="nil"/>
              <w:left w:val="single" w:sz="4" w:space="0" w:color="auto"/>
              <w:bottom w:val="nil"/>
              <w:right w:val="single" w:sz="4" w:space="0" w:color="auto"/>
            </w:tcBorders>
            <w:hideMark/>
          </w:tcPr>
          <w:p w14:paraId="13379286" w14:textId="77777777" w:rsidR="003566F1" w:rsidRPr="00D45E22" w:rsidRDefault="003566F1">
            <w:pPr>
              <w:rPr>
                <w:szCs w:val="18"/>
              </w:rPr>
            </w:pPr>
            <w:r w:rsidRPr="00D45E22">
              <w:rPr>
                <w:szCs w:val="18"/>
              </w:rPr>
              <w:t>ET27</w:t>
            </w:r>
          </w:p>
        </w:tc>
      </w:tr>
      <w:tr w:rsidR="003566F1" w:rsidRPr="00D45E22" w14:paraId="0DD05C23" w14:textId="77777777" w:rsidTr="00D572F7">
        <w:tc>
          <w:tcPr>
            <w:tcW w:w="12758" w:type="dxa"/>
            <w:tcBorders>
              <w:top w:val="nil"/>
              <w:left w:val="single" w:sz="4" w:space="0" w:color="auto"/>
              <w:bottom w:val="single" w:sz="4" w:space="0" w:color="auto"/>
              <w:right w:val="single" w:sz="4" w:space="0" w:color="auto"/>
            </w:tcBorders>
            <w:hideMark/>
          </w:tcPr>
          <w:p w14:paraId="62F3EDB7" w14:textId="77777777" w:rsidR="003566F1" w:rsidRPr="00D45E22" w:rsidRDefault="003566F1" w:rsidP="00AC50FD">
            <w:pPr>
              <w:pStyle w:val="04Pijltjes"/>
              <w:numPr>
                <w:ilvl w:val="0"/>
                <w:numId w:val="70"/>
              </w:numPr>
              <w:ind w:left="357" w:hanging="357"/>
              <w:rPr>
                <w:sz w:val="18"/>
                <w:szCs w:val="18"/>
              </w:rPr>
            </w:pPr>
            <w:r w:rsidRPr="00D45E22">
              <w:rPr>
                <w:sz w:val="18"/>
                <w:szCs w:val="18"/>
              </w:rPr>
              <w:t>een niet al te complex gesprek beginnen, aan de gang houden en afsluiten.</w:t>
            </w:r>
          </w:p>
        </w:tc>
        <w:tc>
          <w:tcPr>
            <w:tcW w:w="1276" w:type="dxa"/>
            <w:tcBorders>
              <w:top w:val="nil"/>
              <w:left w:val="single" w:sz="4" w:space="0" w:color="auto"/>
              <w:bottom w:val="single" w:sz="4" w:space="0" w:color="auto"/>
              <w:right w:val="single" w:sz="4" w:space="0" w:color="auto"/>
            </w:tcBorders>
            <w:hideMark/>
          </w:tcPr>
          <w:p w14:paraId="42F360AB" w14:textId="77777777" w:rsidR="003566F1" w:rsidRPr="00D45E22" w:rsidRDefault="003566F1">
            <w:pPr>
              <w:rPr>
                <w:szCs w:val="18"/>
              </w:rPr>
            </w:pPr>
            <w:r w:rsidRPr="00D45E22">
              <w:rPr>
                <w:szCs w:val="18"/>
              </w:rPr>
              <w:t>ET28</w:t>
            </w:r>
          </w:p>
        </w:tc>
      </w:tr>
      <w:tr w:rsidR="003566F1" w:rsidRPr="00D45E22" w14:paraId="331F34DE" w14:textId="77777777" w:rsidTr="00AF53B3">
        <w:tc>
          <w:tcPr>
            <w:tcW w:w="12758" w:type="dxa"/>
            <w:tcBorders>
              <w:top w:val="single" w:sz="4" w:space="0" w:color="auto"/>
              <w:left w:val="single" w:sz="4" w:space="0" w:color="auto"/>
              <w:bottom w:val="single" w:sz="4" w:space="0" w:color="auto"/>
              <w:right w:val="single" w:sz="4" w:space="0" w:color="auto"/>
            </w:tcBorders>
            <w:hideMark/>
          </w:tcPr>
          <w:p w14:paraId="0D6B604B" w14:textId="77777777" w:rsidR="003566F1" w:rsidRPr="00D45E22" w:rsidRDefault="003566F1">
            <w:pPr>
              <w:rPr>
                <w:szCs w:val="18"/>
              </w:rPr>
            </w:pPr>
            <w:r w:rsidRPr="00D45E22">
              <w:rPr>
                <w:szCs w:val="18"/>
              </w:rPr>
              <w:t xml:space="preserve">Indien nodig passen de cursisten volgende </w:t>
            </w:r>
            <w:r w:rsidRPr="00D45E22">
              <w:rPr>
                <w:b/>
                <w:szCs w:val="18"/>
              </w:rPr>
              <w:t xml:space="preserve">strategieën </w:t>
            </w:r>
            <w:r w:rsidRPr="00D45E22">
              <w:rPr>
                <w:szCs w:val="18"/>
              </w:rPr>
              <w:t>toe:</w:t>
            </w:r>
          </w:p>
          <w:p w14:paraId="6B59CBD9" w14:textId="77777777" w:rsidR="003566F1" w:rsidRPr="00D45E22" w:rsidRDefault="003566F1" w:rsidP="00AC50FD">
            <w:pPr>
              <w:numPr>
                <w:ilvl w:val="0"/>
                <w:numId w:val="84"/>
              </w:numPr>
              <w:spacing w:after="0"/>
              <w:rPr>
                <w:szCs w:val="18"/>
                <w:lang w:val="nl-BE"/>
              </w:rPr>
            </w:pPr>
            <w:r w:rsidRPr="00D45E22">
              <w:rPr>
                <w:szCs w:val="18"/>
                <w:lang w:val="nl-BE"/>
              </w:rPr>
              <w:t>zich blijven concentreren ondanks het feit dat ze niet alles begrijpen of kunnen uitdrukken;</w:t>
            </w:r>
          </w:p>
          <w:p w14:paraId="6EEE4348" w14:textId="77777777" w:rsidR="003566F1" w:rsidRPr="00D45E22" w:rsidRDefault="003566F1" w:rsidP="00AC50FD">
            <w:pPr>
              <w:numPr>
                <w:ilvl w:val="0"/>
                <w:numId w:val="84"/>
              </w:numPr>
              <w:spacing w:after="0"/>
              <w:rPr>
                <w:szCs w:val="18"/>
                <w:lang w:val="nl-BE"/>
              </w:rPr>
            </w:pPr>
            <w:r w:rsidRPr="00D45E22">
              <w:rPr>
                <w:szCs w:val="18"/>
                <w:lang w:val="nl-BE"/>
              </w:rPr>
              <w:t>het doel van de interactie bepalen en hun taalgedrag er op afstemmen;</w:t>
            </w:r>
          </w:p>
          <w:p w14:paraId="4598204F" w14:textId="77777777" w:rsidR="003566F1" w:rsidRPr="00D45E22" w:rsidRDefault="003566F1" w:rsidP="00AC50FD">
            <w:pPr>
              <w:numPr>
                <w:ilvl w:val="0"/>
                <w:numId w:val="84"/>
              </w:numPr>
              <w:spacing w:after="0"/>
              <w:rPr>
                <w:szCs w:val="18"/>
                <w:lang w:val="nl-BE"/>
              </w:rPr>
            </w:pPr>
            <w:r w:rsidRPr="00D45E22">
              <w:rPr>
                <w:szCs w:val="18"/>
                <w:lang w:val="nl-BE"/>
              </w:rPr>
              <w:t>gebruik maken van non-verbaal gedrag;</w:t>
            </w:r>
          </w:p>
          <w:p w14:paraId="781C59FA" w14:textId="77777777" w:rsidR="003566F1" w:rsidRPr="00D45E22" w:rsidRDefault="003566F1" w:rsidP="00AC50FD">
            <w:pPr>
              <w:numPr>
                <w:ilvl w:val="0"/>
                <w:numId w:val="84"/>
              </w:numPr>
              <w:spacing w:after="0"/>
              <w:rPr>
                <w:szCs w:val="18"/>
                <w:lang w:val="nl-BE"/>
              </w:rPr>
            </w:pPr>
            <w:r w:rsidRPr="00D45E22">
              <w:rPr>
                <w:szCs w:val="18"/>
                <w:lang w:val="nl-BE"/>
              </w:rPr>
              <w:t>ondanks moeilijkheden via omschrijvingen de correcte boodschap overbrengen;</w:t>
            </w:r>
          </w:p>
          <w:p w14:paraId="72B4BF82" w14:textId="77777777" w:rsidR="003566F1" w:rsidRPr="00D45E22" w:rsidRDefault="003566F1" w:rsidP="00AC50FD">
            <w:pPr>
              <w:numPr>
                <w:ilvl w:val="0"/>
                <w:numId w:val="84"/>
              </w:numPr>
              <w:spacing w:after="0"/>
              <w:rPr>
                <w:szCs w:val="18"/>
                <w:lang w:val="nl-BE"/>
              </w:rPr>
            </w:pPr>
            <w:r w:rsidRPr="00D45E22">
              <w:rPr>
                <w:szCs w:val="18"/>
                <w:lang w:val="nl-BE"/>
              </w:rPr>
              <w:t>vragen om langzamer te spreken, iets te herhalen;</w:t>
            </w:r>
          </w:p>
          <w:p w14:paraId="1B23C974" w14:textId="77777777" w:rsidR="003566F1" w:rsidRPr="00D45E22" w:rsidRDefault="003566F1" w:rsidP="00AC50FD">
            <w:pPr>
              <w:numPr>
                <w:ilvl w:val="0"/>
                <w:numId w:val="84"/>
              </w:numPr>
              <w:spacing w:after="0"/>
              <w:rPr>
                <w:szCs w:val="18"/>
                <w:lang w:val="nl-BE"/>
              </w:rPr>
            </w:pPr>
            <w:r w:rsidRPr="00D45E22">
              <w:rPr>
                <w:szCs w:val="18"/>
                <w:lang w:val="nl-BE"/>
              </w:rPr>
              <w:t>zelf iets in eenvoudige taal herformuleren om wederzijds begrip na te gaan;</w:t>
            </w:r>
          </w:p>
          <w:p w14:paraId="46F417EB" w14:textId="77777777" w:rsidR="003566F1" w:rsidRPr="00D45E22" w:rsidRDefault="003566F1" w:rsidP="00AC50FD">
            <w:pPr>
              <w:numPr>
                <w:ilvl w:val="0"/>
                <w:numId w:val="84"/>
              </w:numPr>
              <w:spacing w:after="0"/>
              <w:rPr>
                <w:szCs w:val="18"/>
                <w:lang w:val="nl-BE"/>
              </w:rPr>
            </w:pPr>
            <w:r w:rsidRPr="00D45E22">
              <w:rPr>
                <w:szCs w:val="18"/>
                <w:lang w:val="nl-BE"/>
              </w:rPr>
              <w:t>eenvoudige technieken toepassen om een kort gesprek te beginnen, gaande te houden en af te sluiten.</w:t>
            </w:r>
          </w:p>
        </w:tc>
        <w:tc>
          <w:tcPr>
            <w:tcW w:w="1276" w:type="dxa"/>
            <w:tcBorders>
              <w:top w:val="single" w:sz="4" w:space="0" w:color="auto"/>
              <w:left w:val="single" w:sz="4" w:space="0" w:color="auto"/>
              <w:bottom w:val="single" w:sz="4" w:space="0" w:color="auto"/>
              <w:right w:val="single" w:sz="4" w:space="0" w:color="auto"/>
            </w:tcBorders>
            <w:hideMark/>
          </w:tcPr>
          <w:p w14:paraId="1D4675BA" w14:textId="77777777" w:rsidR="003566F1" w:rsidRPr="00D45E22" w:rsidRDefault="003566F1">
            <w:pPr>
              <w:rPr>
                <w:szCs w:val="18"/>
              </w:rPr>
            </w:pPr>
            <w:r w:rsidRPr="00D45E22">
              <w:rPr>
                <w:szCs w:val="18"/>
              </w:rPr>
              <w:t>ET29</w:t>
            </w:r>
          </w:p>
        </w:tc>
      </w:tr>
      <w:tr w:rsidR="003566F1" w:rsidRPr="00D45E22" w14:paraId="57E738A5" w14:textId="77777777" w:rsidTr="00AF53B3">
        <w:tc>
          <w:tcPr>
            <w:tcW w:w="12758" w:type="dxa"/>
            <w:tcBorders>
              <w:top w:val="single" w:sz="4" w:space="0" w:color="auto"/>
              <w:left w:val="single" w:sz="4" w:space="0" w:color="auto"/>
              <w:bottom w:val="single" w:sz="4" w:space="0" w:color="auto"/>
              <w:right w:val="single" w:sz="4" w:space="0" w:color="auto"/>
            </w:tcBorders>
            <w:hideMark/>
          </w:tcPr>
          <w:p w14:paraId="4F3BE963" w14:textId="77777777" w:rsidR="003566F1" w:rsidRPr="00D45E22" w:rsidRDefault="003566F1">
            <w:pPr>
              <w:jc w:val="center"/>
              <w:rPr>
                <w:szCs w:val="18"/>
              </w:rPr>
            </w:pPr>
            <w:r w:rsidRPr="00D45E22">
              <w:rPr>
                <w:b/>
                <w:szCs w:val="18"/>
              </w:rPr>
              <w:t>Schrijven</w:t>
            </w:r>
          </w:p>
        </w:tc>
        <w:tc>
          <w:tcPr>
            <w:tcW w:w="1276" w:type="dxa"/>
            <w:tcBorders>
              <w:top w:val="single" w:sz="4" w:space="0" w:color="auto"/>
              <w:left w:val="single" w:sz="4" w:space="0" w:color="auto"/>
              <w:bottom w:val="single" w:sz="4" w:space="0" w:color="auto"/>
              <w:right w:val="single" w:sz="4" w:space="0" w:color="auto"/>
            </w:tcBorders>
          </w:tcPr>
          <w:p w14:paraId="48755268" w14:textId="77777777" w:rsidR="003566F1" w:rsidRPr="00D45E22" w:rsidRDefault="003566F1">
            <w:pPr>
              <w:rPr>
                <w:szCs w:val="18"/>
              </w:rPr>
            </w:pPr>
          </w:p>
        </w:tc>
      </w:tr>
      <w:tr w:rsidR="003566F1" w:rsidRPr="00D45E22" w14:paraId="5BFE012D" w14:textId="77777777" w:rsidTr="00D572F7">
        <w:tc>
          <w:tcPr>
            <w:tcW w:w="12758" w:type="dxa"/>
            <w:tcBorders>
              <w:top w:val="single" w:sz="4" w:space="0" w:color="auto"/>
              <w:left w:val="single" w:sz="4" w:space="0" w:color="auto"/>
              <w:bottom w:val="single" w:sz="4" w:space="0" w:color="auto"/>
              <w:right w:val="single" w:sz="4" w:space="0" w:color="auto"/>
            </w:tcBorders>
            <w:hideMark/>
          </w:tcPr>
          <w:p w14:paraId="5C74FC1D" w14:textId="77777777" w:rsidR="003566F1" w:rsidRPr="00D45E22" w:rsidRDefault="003566F1">
            <w:pPr>
              <w:rPr>
                <w:b/>
                <w:szCs w:val="18"/>
              </w:rPr>
            </w:pPr>
            <w:r w:rsidRPr="00D45E22">
              <w:rPr>
                <w:szCs w:val="18"/>
              </w:rPr>
              <w:t xml:space="preserve">In </w:t>
            </w:r>
            <w:r w:rsidRPr="00D45E22">
              <w:rPr>
                <w:b/>
                <w:szCs w:val="18"/>
              </w:rPr>
              <w:t>teksten</w:t>
            </w:r>
            <w:r w:rsidRPr="00D45E22">
              <w:rPr>
                <w:szCs w:val="18"/>
              </w:rPr>
              <w:t xml:space="preserve"> met de volgende </w:t>
            </w:r>
            <w:r w:rsidRPr="00D45E22">
              <w:rPr>
                <w:b/>
                <w:szCs w:val="18"/>
              </w:rPr>
              <w:t>kenmerken</w:t>
            </w:r>
          </w:p>
          <w:p w14:paraId="0EF8CD23" w14:textId="77777777" w:rsidR="003566F1" w:rsidRPr="00D45E22" w:rsidRDefault="003566F1" w:rsidP="00AC50FD">
            <w:pPr>
              <w:numPr>
                <w:ilvl w:val="0"/>
                <w:numId w:val="85"/>
              </w:numPr>
              <w:spacing w:after="0"/>
              <w:rPr>
                <w:szCs w:val="18"/>
                <w:lang w:val="nl-BE"/>
              </w:rPr>
            </w:pPr>
            <w:r w:rsidRPr="00D45E22">
              <w:rPr>
                <w:b/>
                <w:bCs/>
                <w:szCs w:val="18"/>
                <w:lang w:val="nl-BE"/>
              </w:rPr>
              <w:t>Onderwerp</w:t>
            </w:r>
          </w:p>
          <w:p w14:paraId="79E28111" w14:textId="77777777" w:rsidR="003566F1" w:rsidRPr="00D45E22" w:rsidRDefault="003566F1" w:rsidP="00AC50FD">
            <w:pPr>
              <w:numPr>
                <w:ilvl w:val="1"/>
                <w:numId w:val="86"/>
              </w:numPr>
              <w:spacing w:after="0"/>
              <w:rPr>
                <w:szCs w:val="18"/>
                <w:lang w:val="nl-BE"/>
              </w:rPr>
            </w:pPr>
            <w:r w:rsidRPr="00D45E22">
              <w:rPr>
                <w:szCs w:val="18"/>
                <w:lang w:val="nl-BE"/>
              </w:rPr>
              <w:t>concreet</w:t>
            </w:r>
          </w:p>
          <w:p w14:paraId="017E62B7" w14:textId="77777777" w:rsidR="003566F1" w:rsidRPr="00D45E22" w:rsidRDefault="003566F1" w:rsidP="00AC50FD">
            <w:pPr>
              <w:numPr>
                <w:ilvl w:val="1"/>
                <w:numId w:val="86"/>
              </w:numPr>
              <w:spacing w:after="0"/>
              <w:rPr>
                <w:szCs w:val="18"/>
                <w:lang w:val="nl-BE"/>
              </w:rPr>
            </w:pPr>
            <w:r w:rsidRPr="00D45E22">
              <w:rPr>
                <w:szCs w:val="18"/>
                <w:lang w:val="nl-BE"/>
              </w:rPr>
              <w:t>eigen leefwereld en dagelijks leven</w:t>
            </w:r>
          </w:p>
          <w:p w14:paraId="689DAB91" w14:textId="77777777" w:rsidR="003566F1" w:rsidRPr="00D45E22" w:rsidRDefault="003566F1" w:rsidP="00AC50FD">
            <w:pPr>
              <w:numPr>
                <w:ilvl w:val="1"/>
                <w:numId w:val="86"/>
              </w:numPr>
              <w:spacing w:after="0"/>
              <w:rPr>
                <w:szCs w:val="18"/>
                <w:lang w:val="nl-BE"/>
              </w:rPr>
            </w:pPr>
            <w:r w:rsidRPr="00D45E22">
              <w:rPr>
                <w:szCs w:val="18"/>
                <w:lang w:val="nl-BE"/>
              </w:rPr>
              <w:t>af en toe onderwerpen van meer algemene aard</w:t>
            </w:r>
          </w:p>
          <w:p w14:paraId="03CBD683" w14:textId="77777777" w:rsidR="003566F1" w:rsidRPr="00D45E22" w:rsidRDefault="003566F1" w:rsidP="00AC50FD">
            <w:pPr>
              <w:numPr>
                <w:ilvl w:val="0"/>
                <w:numId w:val="86"/>
              </w:numPr>
              <w:spacing w:after="0"/>
              <w:rPr>
                <w:szCs w:val="18"/>
                <w:lang w:val="nl-BE"/>
              </w:rPr>
            </w:pPr>
            <w:r w:rsidRPr="00D45E22">
              <w:rPr>
                <w:b/>
                <w:bCs/>
                <w:szCs w:val="18"/>
                <w:lang w:val="nl-BE"/>
              </w:rPr>
              <w:t>Taalgebruikssituatie</w:t>
            </w:r>
          </w:p>
          <w:p w14:paraId="3DF10FB2" w14:textId="77777777" w:rsidR="003566F1" w:rsidRPr="00D45E22" w:rsidRDefault="003566F1" w:rsidP="00AC50FD">
            <w:pPr>
              <w:numPr>
                <w:ilvl w:val="1"/>
                <w:numId w:val="86"/>
              </w:numPr>
              <w:spacing w:after="0"/>
              <w:rPr>
                <w:szCs w:val="18"/>
                <w:lang w:val="nl-BE"/>
              </w:rPr>
            </w:pPr>
            <w:r w:rsidRPr="00D45E22">
              <w:rPr>
                <w:szCs w:val="18"/>
                <w:lang w:val="nl-BE"/>
              </w:rPr>
              <w:t>voor de cursisten relevante en vertrouwde taalgebruikssituaties</w:t>
            </w:r>
          </w:p>
          <w:p w14:paraId="63F3EAAA" w14:textId="77777777" w:rsidR="003566F1" w:rsidRPr="00D45E22" w:rsidRDefault="003566F1" w:rsidP="00AC50FD">
            <w:pPr>
              <w:numPr>
                <w:ilvl w:val="1"/>
                <w:numId w:val="86"/>
              </w:numPr>
              <w:spacing w:after="0"/>
              <w:rPr>
                <w:szCs w:val="18"/>
                <w:lang w:val="nl-BE"/>
              </w:rPr>
            </w:pPr>
            <w:r w:rsidRPr="00D45E22">
              <w:rPr>
                <w:szCs w:val="18"/>
                <w:lang w:val="nl-BE"/>
              </w:rPr>
              <w:t>met aandacht voor digitale media</w:t>
            </w:r>
          </w:p>
          <w:p w14:paraId="1F7E7525" w14:textId="77777777" w:rsidR="003566F1" w:rsidRPr="00D45E22" w:rsidRDefault="003566F1" w:rsidP="00AC50FD">
            <w:pPr>
              <w:numPr>
                <w:ilvl w:val="0"/>
                <w:numId w:val="86"/>
              </w:numPr>
              <w:spacing w:after="0"/>
              <w:rPr>
                <w:szCs w:val="18"/>
                <w:lang w:val="nl-BE"/>
              </w:rPr>
            </w:pPr>
            <w:r w:rsidRPr="00D45E22">
              <w:rPr>
                <w:b/>
                <w:bCs/>
                <w:szCs w:val="18"/>
                <w:lang w:val="nl-BE"/>
              </w:rPr>
              <w:t>Structuur/ Samenhang/ Lengte</w:t>
            </w:r>
          </w:p>
          <w:p w14:paraId="5160C9CF" w14:textId="77777777" w:rsidR="003566F1" w:rsidRPr="00D45E22" w:rsidRDefault="003566F1" w:rsidP="00AC50FD">
            <w:pPr>
              <w:numPr>
                <w:ilvl w:val="1"/>
                <w:numId w:val="86"/>
              </w:numPr>
              <w:spacing w:after="0"/>
              <w:rPr>
                <w:szCs w:val="18"/>
                <w:lang w:val="nl-BE"/>
              </w:rPr>
            </w:pPr>
            <w:r w:rsidRPr="00D45E22">
              <w:rPr>
                <w:szCs w:val="18"/>
                <w:lang w:val="nl-BE"/>
              </w:rPr>
              <w:t>enkelvoudige zinnen en samengestelde zinnen met een beperkte mate van complexiteit</w:t>
            </w:r>
          </w:p>
          <w:p w14:paraId="092ADAFA" w14:textId="77777777" w:rsidR="003566F1" w:rsidRPr="00D45E22" w:rsidRDefault="003566F1" w:rsidP="00AC50FD">
            <w:pPr>
              <w:numPr>
                <w:ilvl w:val="1"/>
                <w:numId w:val="86"/>
              </w:numPr>
              <w:spacing w:after="0"/>
              <w:rPr>
                <w:szCs w:val="18"/>
                <w:lang w:val="nl-BE"/>
              </w:rPr>
            </w:pPr>
            <w:r w:rsidRPr="00D45E22">
              <w:rPr>
                <w:szCs w:val="18"/>
                <w:lang w:val="nl-BE"/>
              </w:rPr>
              <w:t xml:space="preserve">duidelijke, begrijpelijke lopende tekst waarbij indeling in alinea’s en standaard lay-out zijn toegepast </w:t>
            </w:r>
          </w:p>
          <w:p w14:paraId="4C1F54F4" w14:textId="77777777" w:rsidR="003566F1" w:rsidRPr="00D45E22" w:rsidRDefault="003566F1" w:rsidP="00AC50FD">
            <w:pPr>
              <w:numPr>
                <w:ilvl w:val="1"/>
                <w:numId w:val="86"/>
              </w:numPr>
              <w:spacing w:after="0"/>
              <w:rPr>
                <w:szCs w:val="18"/>
                <w:lang w:val="nl-BE"/>
              </w:rPr>
            </w:pPr>
            <w:r w:rsidRPr="00D45E22">
              <w:rPr>
                <w:szCs w:val="18"/>
                <w:lang w:val="nl-BE"/>
              </w:rPr>
              <w:t>tekststructuur met een beperkte mate van complexiteit</w:t>
            </w:r>
          </w:p>
          <w:p w14:paraId="690AEDF4" w14:textId="77777777" w:rsidR="003566F1" w:rsidRPr="00D45E22" w:rsidRDefault="003566F1" w:rsidP="00AC50FD">
            <w:pPr>
              <w:numPr>
                <w:ilvl w:val="1"/>
                <w:numId w:val="86"/>
              </w:numPr>
              <w:spacing w:after="0"/>
              <w:rPr>
                <w:szCs w:val="18"/>
                <w:lang w:val="nl-BE"/>
              </w:rPr>
            </w:pPr>
            <w:r w:rsidRPr="00D45E22">
              <w:rPr>
                <w:szCs w:val="18"/>
                <w:lang w:val="nl-BE"/>
              </w:rPr>
              <w:t>vrij korte en af en toe langere teksten</w:t>
            </w:r>
          </w:p>
          <w:p w14:paraId="63579742" w14:textId="77777777" w:rsidR="003566F1" w:rsidRPr="00D45E22" w:rsidRDefault="003566F1" w:rsidP="00AC50FD">
            <w:pPr>
              <w:numPr>
                <w:ilvl w:val="0"/>
                <w:numId w:val="86"/>
              </w:numPr>
              <w:spacing w:after="0"/>
              <w:rPr>
                <w:szCs w:val="18"/>
                <w:lang w:val="nl-BE"/>
              </w:rPr>
            </w:pPr>
            <w:r w:rsidRPr="00D45E22">
              <w:rPr>
                <w:b/>
                <w:bCs/>
                <w:szCs w:val="18"/>
                <w:lang w:val="nl-BE"/>
              </w:rPr>
              <w:t>Woordenschat en taalvariëteit</w:t>
            </w:r>
          </w:p>
          <w:p w14:paraId="3252B537" w14:textId="77777777" w:rsidR="003566F1" w:rsidRPr="00D45E22" w:rsidRDefault="003566F1" w:rsidP="00AC50FD">
            <w:pPr>
              <w:numPr>
                <w:ilvl w:val="1"/>
                <w:numId w:val="86"/>
              </w:numPr>
              <w:spacing w:after="0"/>
              <w:rPr>
                <w:szCs w:val="18"/>
                <w:lang w:val="nl-BE"/>
              </w:rPr>
            </w:pPr>
            <w:r w:rsidRPr="00D45E22">
              <w:rPr>
                <w:szCs w:val="18"/>
                <w:lang w:val="nl-BE"/>
              </w:rPr>
              <w:t>toereikend om duidelijke beschrijvingen te geven van en meningen te formuleren over de eigen leefwereld en onderwerpen van meer algemene aard</w:t>
            </w:r>
          </w:p>
          <w:p w14:paraId="29FECA96" w14:textId="77777777" w:rsidR="003566F1" w:rsidRPr="00D45E22" w:rsidRDefault="003566F1" w:rsidP="00AC50FD">
            <w:pPr>
              <w:numPr>
                <w:ilvl w:val="1"/>
                <w:numId w:val="86"/>
              </w:numPr>
              <w:spacing w:after="0"/>
              <w:rPr>
                <w:szCs w:val="18"/>
                <w:lang w:val="nl-BE"/>
              </w:rPr>
            </w:pPr>
            <w:r w:rsidRPr="00D45E22">
              <w:rPr>
                <w:szCs w:val="18"/>
                <w:lang w:val="nl-BE"/>
              </w:rPr>
              <w:t>standaardtaal</w:t>
            </w:r>
          </w:p>
          <w:p w14:paraId="2EAE9A89" w14:textId="77777777" w:rsidR="003566F1" w:rsidRPr="00D45E22" w:rsidRDefault="003566F1" w:rsidP="00AC50FD">
            <w:pPr>
              <w:numPr>
                <w:ilvl w:val="1"/>
                <w:numId w:val="86"/>
              </w:numPr>
              <w:spacing w:after="0"/>
              <w:rPr>
                <w:szCs w:val="18"/>
                <w:lang w:val="nl-BE"/>
              </w:rPr>
            </w:pPr>
            <w:r w:rsidRPr="00D45E22">
              <w:rPr>
                <w:szCs w:val="18"/>
                <w:lang w:val="nl-BE"/>
              </w:rPr>
              <w:t>informeel en formeel</w:t>
            </w:r>
          </w:p>
        </w:tc>
        <w:tc>
          <w:tcPr>
            <w:tcW w:w="1276" w:type="dxa"/>
            <w:tcBorders>
              <w:top w:val="single" w:sz="4" w:space="0" w:color="auto"/>
              <w:left w:val="single" w:sz="4" w:space="0" w:color="auto"/>
              <w:bottom w:val="single" w:sz="4" w:space="0" w:color="auto"/>
              <w:right w:val="single" w:sz="4" w:space="0" w:color="auto"/>
            </w:tcBorders>
          </w:tcPr>
          <w:p w14:paraId="7B6B3C87" w14:textId="77777777" w:rsidR="003566F1" w:rsidRPr="00D45E22" w:rsidRDefault="003566F1">
            <w:pPr>
              <w:rPr>
                <w:szCs w:val="18"/>
              </w:rPr>
            </w:pPr>
          </w:p>
        </w:tc>
      </w:tr>
      <w:tr w:rsidR="003566F1" w:rsidRPr="00D45E22" w14:paraId="56210B30" w14:textId="77777777" w:rsidTr="00D572F7">
        <w:tc>
          <w:tcPr>
            <w:tcW w:w="12758" w:type="dxa"/>
            <w:tcBorders>
              <w:top w:val="single" w:sz="4" w:space="0" w:color="auto"/>
              <w:left w:val="single" w:sz="4" w:space="0" w:color="auto"/>
              <w:bottom w:val="nil"/>
              <w:right w:val="single" w:sz="4" w:space="0" w:color="auto"/>
            </w:tcBorders>
            <w:hideMark/>
          </w:tcPr>
          <w:p w14:paraId="3A7FF82F" w14:textId="77777777" w:rsidR="003566F1" w:rsidRPr="00D45E22" w:rsidRDefault="003566F1">
            <w:pPr>
              <w:rPr>
                <w:szCs w:val="18"/>
              </w:rPr>
            </w:pPr>
            <w:r w:rsidRPr="00D45E22">
              <w:rPr>
                <w:szCs w:val="18"/>
              </w:rPr>
              <w:t xml:space="preserve">kunnen de cursisten volgende </w:t>
            </w:r>
            <w:r w:rsidRPr="00D45E22">
              <w:rPr>
                <w:b/>
                <w:szCs w:val="18"/>
              </w:rPr>
              <w:t>taken beschrijvend uitvoeren</w:t>
            </w:r>
            <w:r w:rsidR="00D572F7">
              <w:rPr>
                <w:b/>
                <w:szCs w:val="18"/>
              </w:rPr>
              <w:t>:</w:t>
            </w:r>
          </w:p>
        </w:tc>
        <w:tc>
          <w:tcPr>
            <w:tcW w:w="1276" w:type="dxa"/>
            <w:tcBorders>
              <w:top w:val="single" w:sz="4" w:space="0" w:color="auto"/>
              <w:left w:val="single" w:sz="4" w:space="0" w:color="auto"/>
              <w:bottom w:val="nil"/>
              <w:right w:val="single" w:sz="4" w:space="0" w:color="auto"/>
            </w:tcBorders>
          </w:tcPr>
          <w:p w14:paraId="5A60FEEF" w14:textId="77777777" w:rsidR="003566F1" w:rsidRPr="00D45E22" w:rsidRDefault="003566F1">
            <w:pPr>
              <w:rPr>
                <w:szCs w:val="18"/>
              </w:rPr>
            </w:pPr>
          </w:p>
        </w:tc>
      </w:tr>
      <w:tr w:rsidR="003566F1" w:rsidRPr="00D45E22" w14:paraId="247BA6B4" w14:textId="77777777" w:rsidTr="00D572F7">
        <w:tc>
          <w:tcPr>
            <w:tcW w:w="12758" w:type="dxa"/>
            <w:tcBorders>
              <w:top w:val="nil"/>
              <w:left w:val="single" w:sz="4" w:space="0" w:color="auto"/>
              <w:bottom w:val="single" w:sz="4" w:space="0" w:color="auto"/>
              <w:right w:val="single" w:sz="4" w:space="0" w:color="auto"/>
            </w:tcBorders>
            <w:hideMark/>
          </w:tcPr>
          <w:p w14:paraId="4CB70DA6" w14:textId="77777777" w:rsidR="003566F1" w:rsidRPr="00D45E22" w:rsidRDefault="003566F1" w:rsidP="00AC50FD">
            <w:pPr>
              <w:pStyle w:val="04Pijltjes"/>
              <w:numPr>
                <w:ilvl w:val="0"/>
                <w:numId w:val="70"/>
              </w:numPr>
              <w:ind w:left="357" w:hanging="357"/>
              <w:rPr>
                <w:sz w:val="18"/>
                <w:szCs w:val="18"/>
              </w:rPr>
            </w:pPr>
            <w:r w:rsidRPr="00D45E22">
              <w:rPr>
                <w:sz w:val="18"/>
                <w:szCs w:val="18"/>
              </w:rPr>
              <w:t xml:space="preserve">een spontane mening verwoorden over argumentatieve en artistiek-literaire teksten. </w:t>
            </w:r>
          </w:p>
        </w:tc>
        <w:tc>
          <w:tcPr>
            <w:tcW w:w="1276" w:type="dxa"/>
            <w:tcBorders>
              <w:top w:val="nil"/>
              <w:left w:val="single" w:sz="4" w:space="0" w:color="auto"/>
              <w:bottom w:val="single" w:sz="4" w:space="0" w:color="auto"/>
              <w:right w:val="single" w:sz="4" w:space="0" w:color="auto"/>
            </w:tcBorders>
            <w:hideMark/>
          </w:tcPr>
          <w:p w14:paraId="259371A6" w14:textId="77777777" w:rsidR="003566F1" w:rsidRPr="00D45E22" w:rsidRDefault="003566F1">
            <w:pPr>
              <w:rPr>
                <w:szCs w:val="18"/>
              </w:rPr>
            </w:pPr>
            <w:r w:rsidRPr="00D45E22">
              <w:rPr>
                <w:szCs w:val="18"/>
              </w:rPr>
              <w:t>ET34</w:t>
            </w:r>
          </w:p>
        </w:tc>
      </w:tr>
      <w:tr w:rsidR="003566F1" w:rsidRPr="00D45E22" w14:paraId="0B985F87" w14:textId="77777777" w:rsidTr="00D572F7">
        <w:tc>
          <w:tcPr>
            <w:tcW w:w="12758" w:type="dxa"/>
            <w:tcBorders>
              <w:top w:val="single" w:sz="4" w:space="0" w:color="auto"/>
              <w:left w:val="single" w:sz="4" w:space="0" w:color="auto"/>
              <w:bottom w:val="nil"/>
              <w:right w:val="single" w:sz="4" w:space="0" w:color="auto"/>
            </w:tcBorders>
            <w:hideMark/>
          </w:tcPr>
          <w:p w14:paraId="36B7001D" w14:textId="77777777" w:rsidR="003566F1" w:rsidRPr="00D45E22" w:rsidRDefault="003566F1">
            <w:pPr>
              <w:rPr>
                <w:szCs w:val="18"/>
              </w:rPr>
            </w:pPr>
            <w:r w:rsidRPr="00D45E22">
              <w:rPr>
                <w:szCs w:val="18"/>
              </w:rPr>
              <w:t xml:space="preserve">kunnen de cursisten volgende </w:t>
            </w:r>
            <w:r w:rsidRPr="00D45E22">
              <w:rPr>
                <w:b/>
                <w:szCs w:val="18"/>
              </w:rPr>
              <w:t>taken structurerend uitvoeren</w:t>
            </w:r>
            <w:r w:rsidR="00D572F7">
              <w:rPr>
                <w:b/>
                <w:szCs w:val="18"/>
              </w:rPr>
              <w:t>:</w:t>
            </w:r>
          </w:p>
        </w:tc>
        <w:tc>
          <w:tcPr>
            <w:tcW w:w="1276" w:type="dxa"/>
            <w:tcBorders>
              <w:top w:val="single" w:sz="4" w:space="0" w:color="auto"/>
              <w:left w:val="single" w:sz="4" w:space="0" w:color="auto"/>
              <w:bottom w:val="nil"/>
              <w:right w:val="single" w:sz="4" w:space="0" w:color="auto"/>
            </w:tcBorders>
          </w:tcPr>
          <w:p w14:paraId="258C1F45" w14:textId="77777777" w:rsidR="003566F1" w:rsidRPr="00D45E22" w:rsidRDefault="003566F1">
            <w:pPr>
              <w:rPr>
                <w:szCs w:val="18"/>
              </w:rPr>
            </w:pPr>
          </w:p>
        </w:tc>
      </w:tr>
      <w:tr w:rsidR="003566F1" w:rsidRPr="00D45E22" w14:paraId="11D7880F" w14:textId="77777777" w:rsidTr="00D572F7">
        <w:tc>
          <w:tcPr>
            <w:tcW w:w="12758" w:type="dxa"/>
            <w:tcBorders>
              <w:top w:val="nil"/>
              <w:left w:val="single" w:sz="4" w:space="0" w:color="auto"/>
              <w:bottom w:val="nil"/>
              <w:right w:val="single" w:sz="4" w:space="0" w:color="auto"/>
            </w:tcBorders>
            <w:hideMark/>
          </w:tcPr>
          <w:p w14:paraId="6F958021" w14:textId="77777777" w:rsidR="003566F1" w:rsidRPr="00D45E22" w:rsidRDefault="003566F1" w:rsidP="00AC50FD">
            <w:pPr>
              <w:pStyle w:val="04Pijltjes"/>
              <w:numPr>
                <w:ilvl w:val="0"/>
                <w:numId w:val="70"/>
              </w:numPr>
              <w:ind w:left="357" w:hanging="357"/>
              <w:rPr>
                <w:sz w:val="18"/>
                <w:szCs w:val="18"/>
              </w:rPr>
            </w:pPr>
            <w:r w:rsidRPr="00D45E22">
              <w:rPr>
                <w:sz w:val="18"/>
                <w:szCs w:val="18"/>
              </w:rPr>
              <w:t>beluisterde informatieve en narratieve teksten samenvatten</w:t>
            </w:r>
          </w:p>
        </w:tc>
        <w:tc>
          <w:tcPr>
            <w:tcW w:w="1276" w:type="dxa"/>
            <w:tcBorders>
              <w:top w:val="nil"/>
              <w:left w:val="single" w:sz="4" w:space="0" w:color="auto"/>
              <w:bottom w:val="nil"/>
              <w:right w:val="single" w:sz="4" w:space="0" w:color="auto"/>
            </w:tcBorders>
            <w:hideMark/>
          </w:tcPr>
          <w:p w14:paraId="556153C5" w14:textId="77777777" w:rsidR="003566F1" w:rsidRPr="00D45E22" w:rsidRDefault="003566F1">
            <w:pPr>
              <w:rPr>
                <w:szCs w:val="18"/>
              </w:rPr>
            </w:pPr>
            <w:r w:rsidRPr="00D45E22">
              <w:rPr>
                <w:szCs w:val="18"/>
              </w:rPr>
              <w:t>ET35</w:t>
            </w:r>
          </w:p>
        </w:tc>
      </w:tr>
      <w:tr w:rsidR="003566F1" w:rsidRPr="00D45E22" w14:paraId="00AB0019" w14:textId="77777777" w:rsidTr="00D572F7">
        <w:tc>
          <w:tcPr>
            <w:tcW w:w="12758" w:type="dxa"/>
            <w:tcBorders>
              <w:top w:val="nil"/>
              <w:left w:val="single" w:sz="4" w:space="0" w:color="auto"/>
              <w:bottom w:val="nil"/>
              <w:right w:val="single" w:sz="4" w:space="0" w:color="auto"/>
            </w:tcBorders>
            <w:hideMark/>
          </w:tcPr>
          <w:p w14:paraId="148B529C" w14:textId="77777777" w:rsidR="003566F1" w:rsidRPr="00D45E22" w:rsidRDefault="003566F1" w:rsidP="00AC50FD">
            <w:pPr>
              <w:pStyle w:val="04Pijltjes"/>
              <w:numPr>
                <w:ilvl w:val="0"/>
                <w:numId w:val="70"/>
              </w:numPr>
              <w:ind w:left="357" w:hanging="357"/>
              <w:rPr>
                <w:sz w:val="18"/>
                <w:szCs w:val="18"/>
              </w:rPr>
            </w:pPr>
            <w:r w:rsidRPr="00D45E22">
              <w:rPr>
                <w:sz w:val="18"/>
                <w:szCs w:val="18"/>
              </w:rPr>
              <w:t>gelezen argumentatieve teksten samenvatten</w:t>
            </w:r>
          </w:p>
        </w:tc>
        <w:tc>
          <w:tcPr>
            <w:tcW w:w="1276" w:type="dxa"/>
            <w:tcBorders>
              <w:top w:val="nil"/>
              <w:left w:val="single" w:sz="4" w:space="0" w:color="auto"/>
              <w:bottom w:val="nil"/>
              <w:right w:val="single" w:sz="4" w:space="0" w:color="auto"/>
            </w:tcBorders>
            <w:hideMark/>
          </w:tcPr>
          <w:p w14:paraId="3FECF620" w14:textId="77777777" w:rsidR="003566F1" w:rsidRPr="00D45E22" w:rsidRDefault="003566F1">
            <w:pPr>
              <w:rPr>
                <w:szCs w:val="18"/>
              </w:rPr>
            </w:pPr>
            <w:r w:rsidRPr="00D45E22">
              <w:rPr>
                <w:szCs w:val="18"/>
              </w:rPr>
              <w:t>ET36</w:t>
            </w:r>
          </w:p>
        </w:tc>
      </w:tr>
      <w:tr w:rsidR="003566F1" w:rsidRPr="00D45E22" w14:paraId="4EE43743" w14:textId="77777777" w:rsidTr="00D572F7">
        <w:tc>
          <w:tcPr>
            <w:tcW w:w="12758" w:type="dxa"/>
            <w:tcBorders>
              <w:top w:val="nil"/>
              <w:left w:val="single" w:sz="4" w:space="0" w:color="auto"/>
              <w:bottom w:val="nil"/>
              <w:right w:val="single" w:sz="4" w:space="0" w:color="auto"/>
            </w:tcBorders>
            <w:hideMark/>
          </w:tcPr>
          <w:p w14:paraId="3B2F63B9" w14:textId="77777777" w:rsidR="003566F1" w:rsidRPr="00D45E22" w:rsidRDefault="003566F1" w:rsidP="00AC50FD">
            <w:pPr>
              <w:pStyle w:val="04Pijltjes"/>
              <w:numPr>
                <w:ilvl w:val="0"/>
                <w:numId w:val="70"/>
              </w:numPr>
              <w:ind w:left="357" w:hanging="357"/>
              <w:rPr>
                <w:sz w:val="18"/>
                <w:szCs w:val="18"/>
              </w:rPr>
            </w:pPr>
            <w:r w:rsidRPr="00D45E22">
              <w:rPr>
                <w:sz w:val="18"/>
                <w:szCs w:val="18"/>
              </w:rPr>
              <w:t>informele en formele, ook digitale correspondentie voeren</w:t>
            </w:r>
          </w:p>
        </w:tc>
        <w:tc>
          <w:tcPr>
            <w:tcW w:w="1276" w:type="dxa"/>
            <w:tcBorders>
              <w:top w:val="nil"/>
              <w:left w:val="single" w:sz="4" w:space="0" w:color="auto"/>
              <w:bottom w:val="nil"/>
              <w:right w:val="single" w:sz="4" w:space="0" w:color="auto"/>
            </w:tcBorders>
            <w:hideMark/>
          </w:tcPr>
          <w:p w14:paraId="2411833B" w14:textId="77777777" w:rsidR="003566F1" w:rsidRPr="00D45E22" w:rsidRDefault="003566F1">
            <w:pPr>
              <w:rPr>
                <w:szCs w:val="18"/>
              </w:rPr>
            </w:pPr>
            <w:r w:rsidRPr="00D45E22">
              <w:rPr>
                <w:szCs w:val="18"/>
              </w:rPr>
              <w:t>ET38</w:t>
            </w:r>
          </w:p>
        </w:tc>
      </w:tr>
      <w:tr w:rsidR="003566F1" w:rsidRPr="00D45E22" w14:paraId="262036F1" w14:textId="77777777" w:rsidTr="00D572F7">
        <w:tc>
          <w:tcPr>
            <w:tcW w:w="12758" w:type="dxa"/>
            <w:tcBorders>
              <w:top w:val="nil"/>
              <w:left w:val="single" w:sz="4" w:space="0" w:color="auto"/>
              <w:bottom w:val="single" w:sz="4" w:space="0" w:color="auto"/>
              <w:right w:val="single" w:sz="4" w:space="0" w:color="auto"/>
            </w:tcBorders>
            <w:hideMark/>
          </w:tcPr>
          <w:p w14:paraId="2428F476" w14:textId="77777777" w:rsidR="003566F1" w:rsidRPr="00D45E22" w:rsidRDefault="003566F1" w:rsidP="00AC50FD">
            <w:pPr>
              <w:pStyle w:val="04Pijltjes"/>
              <w:numPr>
                <w:ilvl w:val="0"/>
                <w:numId w:val="70"/>
              </w:numPr>
              <w:ind w:left="357" w:hanging="357"/>
              <w:rPr>
                <w:sz w:val="18"/>
                <w:szCs w:val="18"/>
              </w:rPr>
            </w:pPr>
            <w:r w:rsidRPr="00D45E22">
              <w:rPr>
                <w:sz w:val="18"/>
                <w:szCs w:val="18"/>
              </w:rPr>
              <w:t>cultuuruitingen opzoeken en presenteren die specifiek zijn voor een streek waar de doeltaal gesproken wordt.</w:t>
            </w:r>
          </w:p>
        </w:tc>
        <w:tc>
          <w:tcPr>
            <w:tcW w:w="1276" w:type="dxa"/>
            <w:tcBorders>
              <w:top w:val="nil"/>
              <w:left w:val="single" w:sz="4" w:space="0" w:color="auto"/>
              <w:bottom w:val="single" w:sz="4" w:space="0" w:color="auto"/>
              <w:right w:val="single" w:sz="4" w:space="0" w:color="auto"/>
            </w:tcBorders>
            <w:hideMark/>
          </w:tcPr>
          <w:p w14:paraId="523714A7" w14:textId="77777777" w:rsidR="003566F1" w:rsidRPr="00D45E22" w:rsidRDefault="003566F1">
            <w:pPr>
              <w:rPr>
                <w:szCs w:val="18"/>
              </w:rPr>
            </w:pPr>
            <w:r w:rsidRPr="00D45E22">
              <w:rPr>
                <w:szCs w:val="18"/>
              </w:rPr>
              <w:t>ET39</w:t>
            </w:r>
          </w:p>
        </w:tc>
      </w:tr>
      <w:tr w:rsidR="003566F1" w:rsidRPr="00D45E22" w14:paraId="0BCE9406" w14:textId="77777777" w:rsidTr="00D572F7">
        <w:tc>
          <w:tcPr>
            <w:tcW w:w="12758" w:type="dxa"/>
            <w:tcBorders>
              <w:top w:val="single" w:sz="4" w:space="0" w:color="auto"/>
              <w:left w:val="single" w:sz="4" w:space="0" w:color="auto"/>
              <w:bottom w:val="nil"/>
              <w:right w:val="single" w:sz="4" w:space="0" w:color="auto"/>
            </w:tcBorders>
            <w:hideMark/>
          </w:tcPr>
          <w:p w14:paraId="3CE88116" w14:textId="77777777" w:rsidR="003566F1" w:rsidRPr="00D45E22" w:rsidRDefault="003566F1">
            <w:pPr>
              <w:rPr>
                <w:szCs w:val="18"/>
              </w:rPr>
            </w:pPr>
            <w:r w:rsidRPr="00D45E22">
              <w:rPr>
                <w:szCs w:val="18"/>
              </w:rPr>
              <w:t xml:space="preserve">kunnen de cursisten volgende </w:t>
            </w:r>
            <w:r w:rsidRPr="00D45E22">
              <w:rPr>
                <w:b/>
                <w:szCs w:val="18"/>
              </w:rPr>
              <w:t>taken beoordelend uitvoeren</w:t>
            </w:r>
            <w:r w:rsidR="00D572F7">
              <w:rPr>
                <w:b/>
                <w:szCs w:val="18"/>
              </w:rPr>
              <w:t>:</w:t>
            </w:r>
          </w:p>
        </w:tc>
        <w:tc>
          <w:tcPr>
            <w:tcW w:w="1276" w:type="dxa"/>
            <w:tcBorders>
              <w:top w:val="single" w:sz="4" w:space="0" w:color="auto"/>
              <w:left w:val="single" w:sz="4" w:space="0" w:color="auto"/>
              <w:bottom w:val="nil"/>
              <w:right w:val="single" w:sz="4" w:space="0" w:color="auto"/>
            </w:tcBorders>
          </w:tcPr>
          <w:p w14:paraId="3EACF20C" w14:textId="77777777" w:rsidR="003566F1" w:rsidRPr="00D45E22" w:rsidRDefault="003566F1">
            <w:pPr>
              <w:rPr>
                <w:szCs w:val="18"/>
              </w:rPr>
            </w:pPr>
          </w:p>
        </w:tc>
      </w:tr>
      <w:tr w:rsidR="003566F1" w:rsidRPr="00D45E22" w14:paraId="581ADEF0" w14:textId="77777777" w:rsidTr="00D572F7">
        <w:tc>
          <w:tcPr>
            <w:tcW w:w="12758" w:type="dxa"/>
            <w:tcBorders>
              <w:top w:val="nil"/>
              <w:left w:val="single" w:sz="4" w:space="0" w:color="auto"/>
              <w:bottom w:val="single" w:sz="4" w:space="0" w:color="auto"/>
              <w:right w:val="single" w:sz="4" w:space="0" w:color="auto"/>
            </w:tcBorders>
            <w:hideMark/>
          </w:tcPr>
          <w:p w14:paraId="0F115F9B" w14:textId="77777777" w:rsidR="003566F1" w:rsidRPr="00D45E22" w:rsidRDefault="003566F1" w:rsidP="00AC50FD">
            <w:pPr>
              <w:pStyle w:val="04Pijltjes"/>
              <w:numPr>
                <w:ilvl w:val="0"/>
                <w:numId w:val="70"/>
              </w:numPr>
              <w:ind w:left="357" w:hanging="357"/>
              <w:rPr>
                <w:sz w:val="18"/>
                <w:szCs w:val="18"/>
              </w:rPr>
            </w:pPr>
            <w:r w:rsidRPr="00D45E22">
              <w:rPr>
                <w:sz w:val="18"/>
                <w:szCs w:val="18"/>
              </w:rPr>
              <w:t>een standpunt verwoorden in de vorm van informatieve en argumentatieve teksten</w:t>
            </w:r>
          </w:p>
        </w:tc>
        <w:tc>
          <w:tcPr>
            <w:tcW w:w="1276" w:type="dxa"/>
            <w:tcBorders>
              <w:top w:val="nil"/>
              <w:left w:val="single" w:sz="4" w:space="0" w:color="auto"/>
              <w:bottom w:val="single" w:sz="4" w:space="0" w:color="auto"/>
              <w:right w:val="single" w:sz="4" w:space="0" w:color="auto"/>
            </w:tcBorders>
            <w:hideMark/>
          </w:tcPr>
          <w:p w14:paraId="288D8458" w14:textId="77777777" w:rsidR="003566F1" w:rsidRPr="00D45E22" w:rsidRDefault="003566F1">
            <w:pPr>
              <w:rPr>
                <w:szCs w:val="18"/>
              </w:rPr>
            </w:pPr>
            <w:r w:rsidRPr="00D45E22">
              <w:rPr>
                <w:szCs w:val="18"/>
              </w:rPr>
              <w:t>ET40</w:t>
            </w:r>
          </w:p>
        </w:tc>
      </w:tr>
      <w:tr w:rsidR="003566F1" w:rsidRPr="00D45E22" w14:paraId="6F8EEB6E" w14:textId="77777777" w:rsidTr="00AF53B3">
        <w:tc>
          <w:tcPr>
            <w:tcW w:w="12758" w:type="dxa"/>
            <w:tcBorders>
              <w:top w:val="single" w:sz="4" w:space="0" w:color="auto"/>
              <w:left w:val="single" w:sz="4" w:space="0" w:color="auto"/>
              <w:bottom w:val="single" w:sz="4" w:space="0" w:color="auto"/>
              <w:right w:val="single" w:sz="4" w:space="0" w:color="auto"/>
            </w:tcBorders>
          </w:tcPr>
          <w:p w14:paraId="19E77528" w14:textId="77777777" w:rsidR="003566F1" w:rsidRPr="00D45E22" w:rsidRDefault="003566F1">
            <w:pPr>
              <w:rPr>
                <w:szCs w:val="18"/>
              </w:rPr>
            </w:pPr>
            <w:r w:rsidRPr="00D45E22">
              <w:rPr>
                <w:szCs w:val="18"/>
              </w:rPr>
              <w:t xml:space="preserve">Indien nodig passen de cursisten volgende </w:t>
            </w:r>
            <w:r w:rsidRPr="00D45E22">
              <w:rPr>
                <w:b/>
                <w:szCs w:val="18"/>
              </w:rPr>
              <w:t xml:space="preserve">strategieën </w:t>
            </w:r>
            <w:r w:rsidRPr="00D45E22">
              <w:rPr>
                <w:szCs w:val="18"/>
              </w:rPr>
              <w:t>toe:</w:t>
            </w:r>
          </w:p>
          <w:p w14:paraId="5F863C72" w14:textId="77777777" w:rsidR="003566F1" w:rsidRPr="00D45E22" w:rsidRDefault="003566F1" w:rsidP="00AC50FD">
            <w:pPr>
              <w:numPr>
                <w:ilvl w:val="0"/>
                <w:numId w:val="87"/>
              </w:numPr>
              <w:spacing w:after="0"/>
              <w:rPr>
                <w:szCs w:val="18"/>
                <w:lang w:val="nl-BE"/>
              </w:rPr>
            </w:pPr>
            <w:r w:rsidRPr="00D45E22">
              <w:rPr>
                <w:szCs w:val="18"/>
                <w:lang w:val="nl-BE"/>
              </w:rPr>
              <w:t>zich blijven concentreren ondanks het feit dat ze niet alles kunnen uitdrukken;</w:t>
            </w:r>
          </w:p>
          <w:p w14:paraId="3BC9D51B" w14:textId="77777777" w:rsidR="003566F1" w:rsidRPr="00D45E22" w:rsidRDefault="003566F1" w:rsidP="00AC50FD">
            <w:pPr>
              <w:numPr>
                <w:ilvl w:val="0"/>
                <w:numId w:val="87"/>
              </w:numPr>
              <w:spacing w:after="0"/>
              <w:rPr>
                <w:szCs w:val="18"/>
                <w:lang w:val="nl-BE"/>
              </w:rPr>
            </w:pPr>
            <w:r w:rsidRPr="00D45E22">
              <w:rPr>
                <w:szCs w:val="18"/>
                <w:lang w:val="nl-BE"/>
              </w:rPr>
              <w:t>het schrijfdoel bepalen en hun taalgedrag er op afstemmen;</w:t>
            </w:r>
          </w:p>
          <w:p w14:paraId="490131AB" w14:textId="77777777" w:rsidR="003566F1" w:rsidRPr="00D45E22" w:rsidRDefault="003566F1" w:rsidP="00AC50FD">
            <w:pPr>
              <w:numPr>
                <w:ilvl w:val="0"/>
                <w:numId w:val="87"/>
              </w:numPr>
              <w:spacing w:after="0"/>
              <w:rPr>
                <w:szCs w:val="18"/>
                <w:lang w:val="nl-BE"/>
              </w:rPr>
            </w:pPr>
            <w:r w:rsidRPr="00D45E22">
              <w:rPr>
                <w:szCs w:val="18"/>
                <w:lang w:val="nl-BE"/>
              </w:rPr>
              <w:t>een schrijfplan opstellen;</w:t>
            </w:r>
          </w:p>
          <w:p w14:paraId="4DDB4430" w14:textId="77777777" w:rsidR="003566F1" w:rsidRPr="00D45E22" w:rsidRDefault="003566F1" w:rsidP="00AC50FD">
            <w:pPr>
              <w:numPr>
                <w:ilvl w:val="0"/>
                <w:numId w:val="87"/>
              </w:numPr>
              <w:spacing w:after="0"/>
              <w:rPr>
                <w:szCs w:val="18"/>
                <w:lang w:val="nl-BE"/>
              </w:rPr>
            </w:pPr>
            <w:r w:rsidRPr="00D45E22">
              <w:rPr>
                <w:szCs w:val="18"/>
                <w:lang w:val="nl-BE"/>
              </w:rPr>
              <w:t>van een model gebruik maken;</w:t>
            </w:r>
          </w:p>
          <w:p w14:paraId="6FD3C1D2" w14:textId="77777777" w:rsidR="003566F1" w:rsidRPr="00D45E22" w:rsidRDefault="003566F1" w:rsidP="00AC50FD">
            <w:pPr>
              <w:numPr>
                <w:ilvl w:val="0"/>
                <w:numId w:val="87"/>
              </w:numPr>
              <w:spacing w:after="0"/>
              <w:rPr>
                <w:szCs w:val="18"/>
                <w:lang w:val="nl-BE"/>
              </w:rPr>
            </w:pPr>
            <w:r w:rsidRPr="00D45E22">
              <w:rPr>
                <w:szCs w:val="18"/>
                <w:lang w:val="nl-BE"/>
              </w:rPr>
              <w:t>digitale en niet-digitale hulpbronnen en gegevensbestanden raadplegen en rekening houden met de consequenties ervan;</w:t>
            </w:r>
          </w:p>
          <w:p w14:paraId="29BF9412" w14:textId="77777777" w:rsidR="003566F1" w:rsidRPr="00D45E22" w:rsidRDefault="003566F1" w:rsidP="00AC50FD">
            <w:pPr>
              <w:numPr>
                <w:ilvl w:val="0"/>
                <w:numId w:val="87"/>
              </w:numPr>
              <w:spacing w:after="0"/>
              <w:rPr>
                <w:szCs w:val="18"/>
                <w:lang w:val="nl-BE"/>
              </w:rPr>
            </w:pPr>
            <w:r w:rsidRPr="00D45E22">
              <w:rPr>
                <w:szCs w:val="18"/>
                <w:lang w:val="nl-BE"/>
              </w:rPr>
              <w:t>de passende lay-out gebruiken;</w:t>
            </w:r>
          </w:p>
          <w:p w14:paraId="35A036E7" w14:textId="77777777" w:rsidR="003566F1" w:rsidRPr="00D45E22" w:rsidRDefault="003566F1" w:rsidP="00AC50FD">
            <w:pPr>
              <w:numPr>
                <w:ilvl w:val="0"/>
                <w:numId w:val="87"/>
              </w:numPr>
              <w:spacing w:after="0"/>
              <w:rPr>
                <w:szCs w:val="18"/>
                <w:lang w:val="nl-BE"/>
              </w:rPr>
            </w:pPr>
            <w:r w:rsidRPr="00D45E22">
              <w:rPr>
                <w:szCs w:val="18"/>
                <w:lang w:val="nl-BE"/>
              </w:rPr>
              <w:t>de eigen tekst nakijken;</w:t>
            </w:r>
          </w:p>
          <w:p w14:paraId="5E6716E1" w14:textId="77777777" w:rsidR="003566F1" w:rsidRPr="00D45E22" w:rsidRDefault="003566F1" w:rsidP="00AC50FD">
            <w:pPr>
              <w:numPr>
                <w:ilvl w:val="0"/>
                <w:numId w:val="87"/>
              </w:numPr>
              <w:spacing w:after="0"/>
              <w:rPr>
                <w:szCs w:val="18"/>
                <w:lang w:val="nl-BE"/>
              </w:rPr>
            </w:pPr>
            <w:r w:rsidRPr="00D45E22">
              <w:rPr>
                <w:szCs w:val="18"/>
                <w:lang w:val="nl-BE"/>
              </w:rPr>
              <w:t>bij een gemeenschappelijke schrijftaak talige afspraken maken, elkaars inbreng in de tekst benutten, evalueren, corrigeren en redigeren;</w:t>
            </w:r>
          </w:p>
          <w:p w14:paraId="33E5A336" w14:textId="77777777" w:rsidR="003566F1" w:rsidRPr="00D45E22" w:rsidRDefault="003566F1" w:rsidP="00AC50FD">
            <w:pPr>
              <w:numPr>
                <w:ilvl w:val="0"/>
                <w:numId w:val="87"/>
              </w:numPr>
              <w:spacing w:after="0"/>
              <w:rPr>
                <w:szCs w:val="18"/>
                <w:lang w:val="nl-BE"/>
              </w:rPr>
            </w:pPr>
            <w:r w:rsidRPr="00D45E22">
              <w:rPr>
                <w:szCs w:val="18"/>
                <w:lang w:val="nl-BE"/>
              </w:rPr>
              <w:t>met de belangrijkste conventies van geschreven taal rekening houden.</w:t>
            </w:r>
          </w:p>
        </w:tc>
        <w:tc>
          <w:tcPr>
            <w:tcW w:w="1276" w:type="dxa"/>
            <w:tcBorders>
              <w:top w:val="single" w:sz="4" w:space="0" w:color="auto"/>
              <w:left w:val="single" w:sz="4" w:space="0" w:color="auto"/>
              <w:bottom w:val="single" w:sz="4" w:space="0" w:color="auto"/>
              <w:right w:val="single" w:sz="4" w:space="0" w:color="auto"/>
            </w:tcBorders>
            <w:hideMark/>
          </w:tcPr>
          <w:p w14:paraId="0BB3108F" w14:textId="77777777" w:rsidR="003566F1" w:rsidRPr="00D45E22" w:rsidRDefault="003566F1">
            <w:pPr>
              <w:rPr>
                <w:szCs w:val="18"/>
              </w:rPr>
            </w:pPr>
            <w:r w:rsidRPr="00D45E22">
              <w:rPr>
                <w:szCs w:val="18"/>
              </w:rPr>
              <w:t>ET41</w:t>
            </w:r>
          </w:p>
        </w:tc>
      </w:tr>
      <w:tr w:rsidR="003566F1" w:rsidRPr="00D45E22" w14:paraId="4198CA40" w14:textId="77777777" w:rsidTr="00AF53B3">
        <w:tc>
          <w:tcPr>
            <w:tcW w:w="12758" w:type="dxa"/>
            <w:tcBorders>
              <w:top w:val="single" w:sz="4" w:space="0" w:color="auto"/>
              <w:left w:val="single" w:sz="4" w:space="0" w:color="auto"/>
              <w:bottom w:val="single" w:sz="4" w:space="0" w:color="auto"/>
              <w:right w:val="single" w:sz="4" w:space="0" w:color="auto"/>
            </w:tcBorders>
            <w:hideMark/>
          </w:tcPr>
          <w:p w14:paraId="58EABE9D" w14:textId="77777777" w:rsidR="003566F1" w:rsidRPr="00D45E22" w:rsidRDefault="003566F1">
            <w:pPr>
              <w:keepNext/>
              <w:jc w:val="center"/>
              <w:rPr>
                <w:szCs w:val="18"/>
              </w:rPr>
            </w:pPr>
            <w:r w:rsidRPr="00D45E22">
              <w:rPr>
                <w:b/>
                <w:szCs w:val="18"/>
              </w:rPr>
              <w:t>Kennis en attitudes</w:t>
            </w:r>
          </w:p>
        </w:tc>
        <w:tc>
          <w:tcPr>
            <w:tcW w:w="1276" w:type="dxa"/>
            <w:tcBorders>
              <w:top w:val="single" w:sz="4" w:space="0" w:color="auto"/>
              <w:left w:val="single" w:sz="4" w:space="0" w:color="auto"/>
              <w:bottom w:val="single" w:sz="4" w:space="0" w:color="auto"/>
              <w:right w:val="single" w:sz="4" w:space="0" w:color="auto"/>
            </w:tcBorders>
          </w:tcPr>
          <w:p w14:paraId="409F7D5A" w14:textId="77777777" w:rsidR="003566F1" w:rsidRPr="00D45E22" w:rsidRDefault="003566F1">
            <w:pPr>
              <w:keepNext/>
              <w:rPr>
                <w:szCs w:val="18"/>
              </w:rPr>
            </w:pPr>
          </w:p>
        </w:tc>
      </w:tr>
      <w:tr w:rsidR="003566F1" w:rsidRPr="00D45E22" w14:paraId="4561F74B" w14:textId="77777777" w:rsidTr="00AF53B3">
        <w:tc>
          <w:tcPr>
            <w:tcW w:w="12758" w:type="dxa"/>
            <w:tcBorders>
              <w:top w:val="single" w:sz="4" w:space="0" w:color="auto"/>
              <w:left w:val="single" w:sz="4" w:space="0" w:color="auto"/>
              <w:bottom w:val="single" w:sz="4" w:space="0" w:color="auto"/>
              <w:right w:val="single" w:sz="4" w:space="0" w:color="auto"/>
            </w:tcBorders>
          </w:tcPr>
          <w:p w14:paraId="1D93C9F3" w14:textId="77777777" w:rsidR="003566F1" w:rsidRPr="00D45E22" w:rsidRDefault="003566F1">
            <w:pPr>
              <w:rPr>
                <w:b/>
                <w:bCs/>
                <w:szCs w:val="18"/>
                <w:lang w:val="nl-BE"/>
              </w:rPr>
            </w:pPr>
            <w:r w:rsidRPr="00D45E22">
              <w:rPr>
                <w:szCs w:val="18"/>
              </w:rPr>
              <w:t>Om bovenvermelde taaltaken uit te voeren kunnen de cursisten op hun niveau functionele beheersing van de volgende taalelementen inzetten:</w:t>
            </w:r>
            <w:r w:rsidRPr="00D45E22">
              <w:rPr>
                <w:b/>
                <w:bCs/>
                <w:szCs w:val="18"/>
                <w:lang w:val="nl-BE"/>
              </w:rPr>
              <w:t xml:space="preserve"> </w:t>
            </w:r>
          </w:p>
          <w:p w14:paraId="49B73ACE" w14:textId="77777777" w:rsidR="003566F1" w:rsidRPr="00D45E22" w:rsidRDefault="003566F1">
            <w:pPr>
              <w:rPr>
                <w:b/>
                <w:bCs/>
                <w:szCs w:val="18"/>
                <w:lang w:val="nl-BE"/>
              </w:rPr>
            </w:pPr>
            <w:r w:rsidRPr="00D45E22">
              <w:rPr>
                <w:b/>
                <w:bCs/>
                <w:szCs w:val="18"/>
                <w:lang w:val="nl-BE"/>
              </w:rPr>
              <w:t>De grammaticale en complementaire lexicale kennis om …</w:t>
            </w:r>
          </w:p>
          <w:p w14:paraId="1557CE46" w14:textId="77777777" w:rsidR="003566F1" w:rsidRPr="00D45E22" w:rsidRDefault="003566F1">
            <w:pPr>
              <w:rPr>
                <w:szCs w:val="18"/>
                <w:lang w:val="nl-BE"/>
              </w:rPr>
            </w:pPr>
            <w:r w:rsidRPr="00D45E22">
              <w:rPr>
                <w:iCs/>
                <w:szCs w:val="18"/>
                <w:u w:val="single"/>
                <w:lang w:val="nl-BE"/>
              </w:rPr>
              <w:t>Personen, dieren en zaken te benoemen</w:t>
            </w:r>
          </w:p>
          <w:p w14:paraId="64911A4F" w14:textId="77777777" w:rsidR="003566F1" w:rsidRPr="00D45E22" w:rsidRDefault="003566F1" w:rsidP="00AC50FD">
            <w:pPr>
              <w:pStyle w:val="03Vierkantjes"/>
              <w:numPr>
                <w:ilvl w:val="0"/>
                <w:numId w:val="69"/>
              </w:numPr>
              <w:ind w:left="714" w:hanging="357"/>
              <w:rPr>
                <w:i w:val="0"/>
                <w:sz w:val="18"/>
                <w:szCs w:val="18"/>
                <w:lang w:val="en-US"/>
              </w:rPr>
            </w:pPr>
            <w:r w:rsidRPr="00D45E22">
              <w:rPr>
                <w:i w:val="0"/>
                <w:sz w:val="18"/>
                <w:szCs w:val="18"/>
                <w:lang w:val="en-US"/>
              </w:rPr>
              <w:t>Te verwijzen naar personen, dieren en zaken</w:t>
            </w:r>
          </w:p>
          <w:p w14:paraId="2DAB4276" w14:textId="77777777" w:rsidR="003566F1" w:rsidRPr="00D45E22" w:rsidRDefault="003566F1" w:rsidP="00AC50FD">
            <w:pPr>
              <w:pStyle w:val="02Bolletje"/>
              <w:numPr>
                <w:ilvl w:val="1"/>
                <w:numId w:val="68"/>
              </w:numPr>
              <w:ind w:left="993" w:hanging="284"/>
              <w:rPr>
                <w:i w:val="0"/>
                <w:sz w:val="18"/>
                <w:szCs w:val="18"/>
                <w:lang w:val="en-US"/>
              </w:rPr>
            </w:pPr>
            <w:r w:rsidRPr="00D45E22">
              <w:rPr>
                <w:i w:val="0"/>
                <w:sz w:val="18"/>
                <w:szCs w:val="18"/>
                <w:lang w:val="en-US"/>
              </w:rPr>
              <w:t xml:space="preserve">Wat? / Wie? </w:t>
            </w:r>
          </w:p>
          <w:p w14:paraId="1E2162B7"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Zelfstandige naamwoorden: getal, telbaar en ontelbaar, genus</w:t>
            </w:r>
          </w:p>
          <w:p w14:paraId="01D4C2A7"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Lidwoorden: getal, bepaald en onbepaald, genus, article zéro, article partitif</w:t>
            </w:r>
          </w:p>
          <w:p w14:paraId="5A3C2EAC"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Voornaamwoorden: persoonlijk, bezittelijk, aanwijzend, onderwerp, lijdend en meewerkend voorwerp, en/y</w:t>
            </w:r>
          </w:p>
          <w:p w14:paraId="51D76A8E" w14:textId="77777777" w:rsidR="003566F1" w:rsidRPr="00D45E22" w:rsidRDefault="003566F1" w:rsidP="00AC50FD">
            <w:pPr>
              <w:pStyle w:val="02Bolletje"/>
              <w:numPr>
                <w:ilvl w:val="1"/>
                <w:numId w:val="68"/>
              </w:numPr>
              <w:ind w:left="993" w:hanging="284"/>
              <w:rPr>
                <w:i w:val="0"/>
                <w:sz w:val="18"/>
                <w:szCs w:val="18"/>
                <w:lang w:val="en-US"/>
              </w:rPr>
            </w:pPr>
            <w:r w:rsidRPr="00D45E22">
              <w:rPr>
                <w:i w:val="0"/>
                <w:sz w:val="18"/>
                <w:szCs w:val="18"/>
                <w:lang w:val="en-US"/>
              </w:rPr>
              <w:t>Hoeveel? De hoeveelste?</w:t>
            </w:r>
          </w:p>
          <w:p w14:paraId="501FB3E9"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Uitdrukken van hoeveelheden</w:t>
            </w:r>
          </w:p>
          <w:p w14:paraId="6B45C1D1" w14:textId="77777777" w:rsidR="003566F1" w:rsidRPr="00D45E22" w:rsidRDefault="003566F1" w:rsidP="00AC50FD">
            <w:pPr>
              <w:pStyle w:val="03Vierkantjes"/>
              <w:numPr>
                <w:ilvl w:val="0"/>
                <w:numId w:val="69"/>
              </w:numPr>
              <w:ind w:left="714" w:hanging="357"/>
              <w:rPr>
                <w:i w:val="0"/>
                <w:sz w:val="18"/>
                <w:szCs w:val="18"/>
                <w:lang w:val="en-US"/>
              </w:rPr>
            </w:pPr>
            <w:r w:rsidRPr="00D45E22">
              <w:rPr>
                <w:i w:val="0"/>
                <w:sz w:val="18"/>
                <w:szCs w:val="18"/>
                <w:lang w:val="en-US"/>
              </w:rPr>
              <w:t>Personen, dieren en zaken nader te bepalen en te omschrijven</w:t>
            </w:r>
          </w:p>
          <w:p w14:paraId="6E295666"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Bijvoeglijke naamwoorden</w:t>
            </w:r>
          </w:p>
          <w:p w14:paraId="42E4816A"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Overeenkomst zelfstandig naamwoord - bijvoeglijk naamwoord</w:t>
            </w:r>
          </w:p>
          <w:p w14:paraId="53458ACF" w14:textId="77777777" w:rsidR="003566F1" w:rsidRPr="00D45E22" w:rsidRDefault="003566F1" w:rsidP="00AC50FD">
            <w:pPr>
              <w:pStyle w:val="03Vierkantjes"/>
              <w:numPr>
                <w:ilvl w:val="0"/>
                <w:numId w:val="69"/>
              </w:numPr>
              <w:ind w:left="714" w:hanging="357"/>
              <w:rPr>
                <w:i w:val="0"/>
                <w:sz w:val="18"/>
                <w:szCs w:val="18"/>
                <w:lang w:val="en-US"/>
              </w:rPr>
            </w:pPr>
            <w:r w:rsidRPr="00D45E22">
              <w:rPr>
                <w:i w:val="0"/>
                <w:sz w:val="18"/>
                <w:szCs w:val="18"/>
                <w:lang w:val="en-US"/>
              </w:rPr>
              <w:t>Gelijkenissen en verschillen</w:t>
            </w:r>
          </w:p>
          <w:p w14:paraId="2DEB1618"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Trappen van vergelijking</w:t>
            </w:r>
          </w:p>
          <w:p w14:paraId="2EBB69F7" w14:textId="77777777" w:rsidR="003566F1" w:rsidRPr="00D45E22" w:rsidRDefault="003566F1" w:rsidP="00AC50FD">
            <w:pPr>
              <w:pStyle w:val="03Vierkantjes"/>
              <w:numPr>
                <w:ilvl w:val="0"/>
                <w:numId w:val="69"/>
              </w:numPr>
              <w:ind w:left="714" w:hanging="357"/>
              <w:rPr>
                <w:i w:val="0"/>
                <w:sz w:val="18"/>
                <w:szCs w:val="18"/>
                <w:lang w:val="en-US"/>
              </w:rPr>
            </w:pPr>
            <w:r w:rsidRPr="00D45E22">
              <w:rPr>
                <w:i w:val="0"/>
                <w:sz w:val="18"/>
                <w:szCs w:val="18"/>
                <w:lang w:val="en-US"/>
              </w:rPr>
              <w:t>Relaties aan te duiden</w:t>
            </w:r>
          </w:p>
          <w:p w14:paraId="66DCFB00"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Betrekkelijke bijzinnen en samengestelde betrekkelijke voornaamwoorden</w:t>
            </w:r>
          </w:p>
          <w:p w14:paraId="469619C6" w14:textId="77777777" w:rsidR="003566F1" w:rsidRPr="00D45E22" w:rsidRDefault="003566F1">
            <w:pPr>
              <w:rPr>
                <w:szCs w:val="18"/>
                <w:lang w:val="nl-BE"/>
              </w:rPr>
            </w:pPr>
            <w:r w:rsidRPr="00D45E22">
              <w:rPr>
                <w:iCs/>
                <w:szCs w:val="18"/>
                <w:u w:val="single"/>
                <w:lang w:val="nl-BE"/>
              </w:rPr>
              <w:t>Uitspraken te doen</w:t>
            </w:r>
          </w:p>
          <w:p w14:paraId="0767948E" w14:textId="77777777" w:rsidR="003566F1" w:rsidRPr="00D45E22" w:rsidRDefault="003566F1" w:rsidP="00AC50FD">
            <w:pPr>
              <w:pStyle w:val="03Vierkantjes"/>
              <w:numPr>
                <w:ilvl w:val="0"/>
                <w:numId w:val="69"/>
              </w:numPr>
              <w:ind w:left="714" w:hanging="357"/>
              <w:rPr>
                <w:i w:val="0"/>
                <w:sz w:val="18"/>
                <w:szCs w:val="18"/>
                <w:lang w:val="en-US"/>
              </w:rPr>
            </w:pPr>
            <w:r w:rsidRPr="00D45E22">
              <w:rPr>
                <w:i w:val="0"/>
                <w:sz w:val="18"/>
                <w:szCs w:val="18"/>
                <w:lang w:val="en-US"/>
              </w:rPr>
              <w:t>Te bevestigen, te vragen en te ontkennen</w:t>
            </w:r>
          </w:p>
          <w:p w14:paraId="2BBAB3F9"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Bevestigende, ontkennende en vragende zinnen</w:t>
            </w:r>
          </w:p>
          <w:p w14:paraId="34972DA0"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Overeenkomst tussen onderwerp en werkwoord</w:t>
            </w:r>
          </w:p>
          <w:p w14:paraId="26BE289F"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Vragende woorden</w:t>
            </w:r>
          </w:p>
          <w:p w14:paraId="682918E7"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Iets benadrukken</w:t>
            </w:r>
          </w:p>
          <w:p w14:paraId="0BAD3827" w14:textId="77777777" w:rsidR="003566F1" w:rsidRPr="00D45E22" w:rsidRDefault="003566F1" w:rsidP="00AC50FD">
            <w:pPr>
              <w:pStyle w:val="03Vierkantjes"/>
              <w:numPr>
                <w:ilvl w:val="0"/>
                <w:numId w:val="69"/>
              </w:numPr>
              <w:ind w:left="714" w:hanging="357"/>
              <w:rPr>
                <w:i w:val="0"/>
                <w:sz w:val="18"/>
                <w:szCs w:val="18"/>
                <w:lang w:val="en-US"/>
              </w:rPr>
            </w:pPr>
            <w:r w:rsidRPr="00D45E22">
              <w:rPr>
                <w:i w:val="0"/>
                <w:sz w:val="18"/>
                <w:szCs w:val="18"/>
                <w:lang w:val="en-US"/>
              </w:rPr>
              <w:t>Te situeren in de ruimte</w:t>
            </w:r>
          </w:p>
          <w:p w14:paraId="0F4FE8AB"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Uitdrukken van ruimte, beweging, richting, afstand …</w:t>
            </w:r>
          </w:p>
          <w:p w14:paraId="079D99F4" w14:textId="77777777" w:rsidR="003566F1" w:rsidRPr="00D45E22" w:rsidRDefault="003566F1" w:rsidP="00AC50FD">
            <w:pPr>
              <w:pStyle w:val="03Vierkantjes"/>
              <w:numPr>
                <w:ilvl w:val="0"/>
                <w:numId w:val="69"/>
              </w:numPr>
              <w:ind w:left="714" w:hanging="357"/>
              <w:rPr>
                <w:i w:val="0"/>
                <w:sz w:val="18"/>
                <w:szCs w:val="18"/>
                <w:lang w:val="en-US"/>
              </w:rPr>
            </w:pPr>
            <w:r w:rsidRPr="00D45E22">
              <w:rPr>
                <w:i w:val="0"/>
                <w:sz w:val="18"/>
                <w:szCs w:val="18"/>
                <w:lang w:val="en-US"/>
              </w:rPr>
              <w:t>Te situeren in de tijd</w:t>
            </w:r>
          </w:p>
          <w:p w14:paraId="4427D119"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Uitdrukken van tijd, duur, frequentie, herhaling …</w:t>
            </w:r>
          </w:p>
          <w:p w14:paraId="468D9368"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Vorming, waarde en gebruik van de tijden van de ‘indicatif’ voor de communicatie in de tegenwoordige, de verleden en de toekomende tijd</w:t>
            </w:r>
          </w:p>
          <w:p w14:paraId="405CE921"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Vorming, waarde en gebruik van de andere wijzen voor de communicatie</w:t>
            </w:r>
          </w:p>
          <w:p w14:paraId="4768637D" w14:textId="77777777" w:rsidR="003566F1" w:rsidRPr="00D45E22" w:rsidRDefault="003566F1" w:rsidP="00AC50FD">
            <w:pPr>
              <w:pStyle w:val="03Vierkantjes"/>
              <w:numPr>
                <w:ilvl w:val="0"/>
                <w:numId w:val="69"/>
              </w:numPr>
              <w:ind w:left="714" w:hanging="357"/>
              <w:rPr>
                <w:i w:val="0"/>
                <w:sz w:val="18"/>
                <w:szCs w:val="18"/>
                <w:lang w:val="en-US"/>
              </w:rPr>
            </w:pPr>
            <w:r w:rsidRPr="00D45E22">
              <w:rPr>
                <w:i w:val="0"/>
                <w:sz w:val="18"/>
                <w:szCs w:val="18"/>
                <w:lang w:val="en-US"/>
              </w:rPr>
              <w:t>Te argumenteren en logische verbanden te leggen</w:t>
            </w:r>
          </w:p>
          <w:p w14:paraId="0ABD9DB6"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Uitdrukken van reden, oorzaak en gevolg</w:t>
            </w:r>
          </w:p>
          <w:p w14:paraId="275806CA"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Uitdrukken van doel</w:t>
            </w:r>
          </w:p>
          <w:p w14:paraId="77094BA5"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Uitdrukken van (on)zekerheid en twijfel</w:t>
            </w:r>
          </w:p>
          <w:p w14:paraId="3AA7F818"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Uitdrukken van (on)mogelijkheid en waarschijnlijkheid</w:t>
            </w:r>
          </w:p>
          <w:p w14:paraId="58E593FF"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Uitdrukken van tegenstelling en toegeving</w:t>
            </w:r>
          </w:p>
          <w:p w14:paraId="7A6B9153"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Uitdrukken van wil en gevoelens</w:t>
            </w:r>
          </w:p>
          <w:p w14:paraId="0BB30861"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Uitdrukken van hypothese</w:t>
            </w:r>
          </w:p>
          <w:p w14:paraId="6E552204"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Uitdrukken van voorwaarde</w:t>
            </w:r>
          </w:p>
          <w:p w14:paraId="5306D6CF" w14:textId="77777777" w:rsidR="003566F1" w:rsidRPr="00D45E22" w:rsidRDefault="003566F1" w:rsidP="00AC50FD">
            <w:pPr>
              <w:pStyle w:val="03Vierkantjes"/>
              <w:numPr>
                <w:ilvl w:val="0"/>
                <w:numId w:val="69"/>
              </w:numPr>
              <w:ind w:left="714" w:hanging="357"/>
              <w:rPr>
                <w:i w:val="0"/>
                <w:sz w:val="18"/>
                <w:szCs w:val="18"/>
                <w:lang w:val="en-US"/>
              </w:rPr>
            </w:pPr>
            <w:r w:rsidRPr="00D45E22">
              <w:rPr>
                <w:i w:val="0"/>
                <w:sz w:val="18"/>
                <w:szCs w:val="18"/>
                <w:lang w:val="en-US"/>
              </w:rPr>
              <w:t>Relatie en samenhang tussen tekstgedeelten aan te duiden</w:t>
            </w:r>
          </w:p>
          <w:p w14:paraId="486B97A5"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Samengestelde zinnen ook met onderschikking</w:t>
            </w:r>
          </w:p>
          <w:p w14:paraId="62A5639D" w14:textId="77777777" w:rsidR="003566F1" w:rsidRPr="00D45E22" w:rsidRDefault="003566F1" w:rsidP="00AC50FD">
            <w:pPr>
              <w:pStyle w:val="03Vierkantjes"/>
              <w:numPr>
                <w:ilvl w:val="0"/>
                <w:numId w:val="69"/>
              </w:numPr>
              <w:ind w:left="714" w:hanging="357"/>
              <w:rPr>
                <w:i w:val="0"/>
                <w:sz w:val="18"/>
                <w:szCs w:val="18"/>
                <w:lang w:val="en-US"/>
              </w:rPr>
            </w:pPr>
            <w:r w:rsidRPr="00D45E22">
              <w:rPr>
                <w:i w:val="0"/>
                <w:sz w:val="18"/>
                <w:szCs w:val="18"/>
                <w:lang w:val="en-US"/>
              </w:rPr>
              <w:t>Te rapporteren</w:t>
            </w:r>
          </w:p>
          <w:p w14:paraId="7DEB7398" w14:textId="77777777" w:rsidR="003566F1" w:rsidRPr="00D45E22" w:rsidRDefault="003566F1" w:rsidP="00AC50FD">
            <w:pPr>
              <w:pStyle w:val="01Ruitjes"/>
              <w:numPr>
                <w:ilvl w:val="2"/>
                <w:numId w:val="67"/>
              </w:numPr>
              <w:ind w:left="1531" w:hanging="284"/>
              <w:rPr>
                <w:sz w:val="18"/>
                <w:szCs w:val="18"/>
                <w:lang w:val="en-US"/>
              </w:rPr>
            </w:pPr>
            <w:r w:rsidRPr="00D45E22">
              <w:rPr>
                <w:sz w:val="18"/>
                <w:szCs w:val="18"/>
                <w:lang w:val="en-US"/>
              </w:rPr>
              <w:t>Indirecte rede</w:t>
            </w:r>
          </w:p>
        </w:tc>
        <w:tc>
          <w:tcPr>
            <w:tcW w:w="1276" w:type="dxa"/>
            <w:tcBorders>
              <w:top w:val="single" w:sz="4" w:space="0" w:color="auto"/>
              <w:left w:val="single" w:sz="4" w:space="0" w:color="auto"/>
              <w:bottom w:val="single" w:sz="4" w:space="0" w:color="auto"/>
              <w:right w:val="single" w:sz="4" w:space="0" w:color="auto"/>
            </w:tcBorders>
            <w:hideMark/>
          </w:tcPr>
          <w:p w14:paraId="4CBE8E32" w14:textId="77777777" w:rsidR="003566F1" w:rsidRPr="00D45E22" w:rsidRDefault="003566F1">
            <w:pPr>
              <w:rPr>
                <w:szCs w:val="18"/>
              </w:rPr>
            </w:pPr>
            <w:r w:rsidRPr="00D45E22">
              <w:rPr>
                <w:szCs w:val="18"/>
              </w:rPr>
              <w:t>ET42</w:t>
            </w:r>
          </w:p>
        </w:tc>
      </w:tr>
      <w:tr w:rsidR="003566F1" w:rsidRPr="00D45E22" w14:paraId="14564080" w14:textId="77777777" w:rsidTr="00AF53B3">
        <w:tc>
          <w:tcPr>
            <w:tcW w:w="12758" w:type="dxa"/>
            <w:tcBorders>
              <w:top w:val="single" w:sz="4" w:space="0" w:color="auto"/>
              <w:left w:val="single" w:sz="4" w:space="0" w:color="auto"/>
              <w:bottom w:val="single" w:sz="4" w:space="0" w:color="auto"/>
              <w:right w:val="single" w:sz="4" w:space="0" w:color="auto"/>
            </w:tcBorders>
          </w:tcPr>
          <w:p w14:paraId="5A58DDFF" w14:textId="77777777" w:rsidR="003566F1" w:rsidRPr="00D45E22" w:rsidRDefault="003566F1">
            <w:pPr>
              <w:rPr>
                <w:szCs w:val="18"/>
                <w:lang w:val="nl-BE"/>
              </w:rPr>
            </w:pPr>
            <w:r w:rsidRPr="00D45E22">
              <w:rPr>
                <w:szCs w:val="18"/>
                <w:lang w:val="nl-BE"/>
              </w:rPr>
              <w:t>De cursisten kunnen reflecteren over taal en taalgebruik binnen de vermelde taalgebruikssituaties en daarbij hun functionele kennis ter ondersteuning van hun taalbeheersing uitbreiden door naar aanleiding van zinvolle communicatieve situaties en taaltaken:</w:t>
            </w:r>
          </w:p>
          <w:p w14:paraId="1E49731B" w14:textId="77777777" w:rsidR="003566F1" w:rsidRPr="00D45E22" w:rsidRDefault="003566F1" w:rsidP="00AC50FD">
            <w:pPr>
              <w:numPr>
                <w:ilvl w:val="0"/>
                <w:numId w:val="88"/>
              </w:numPr>
              <w:spacing w:after="0"/>
              <w:rPr>
                <w:szCs w:val="18"/>
                <w:lang w:val="nl-BE"/>
              </w:rPr>
            </w:pPr>
            <w:r w:rsidRPr="00D45E22">
              <w:rPr>
                <w:szCs w:val="18"/>
                <w:lang w:val="nl-BE"/>
              </w:rPr>
              <w:t>reeds in de klas behandelde vormen en structuren te herkennen en ontleden;</w:t>
            </w:r>
          </w:p>
          <w:p w14:paraId="02D182C4" w14:textId="77777777" w:rsidR="003566F1" w:rsidRPr="00D45E22" w:rsidRDefault="003566F1" w:rsidP="00AC50FD">
            <w:pPr>
              <w:numPr>
                <w:ilvl w:val="0"/>
                <w:numId w:val="88"/>
              </w:numPr>
              <w:spacing w:after="0"/>
              <w:rPr>
                <w:szCs w:val="18"/>
                <w:lang w:val="nl-BE"/>
              </w:rPr>
            </w:pPr>
            <w:r w:rsidRPr="00D45E22">
              <w:rPr>
                <w:szCs w:val="18"/>
                <w:lang w:val="nl-BE"/>
              </w:rPr>
              <w:t>door te observeren hoe vormen en structuren functioneren, onder begeleiding regels te ontdekken en formuleren;</w:t>
            </w:r>
          </w:p>
          <w:p w14:paraId="3A925645" w14:textId="77777777" w:rsidR="003566F1" w:rsidRPr="00D45E22" w:rsidRDefault="003566F1" w:rsidP="00AC50FD">
            <w:pPr>
              <w:numPr>
                <w:ilvl w:val="0"/>
                <w:numId w:val="88"/>
              </w:numPr>
              <w:spacing w:after="0"/>
              <w:rPr>
                <w:szCs w:val="18"/>
                <w:lang w:val="nl-BE"/>
              </w:rPr>
            </w:pPr>
            <w:r w:rsidRPr="00D45E22">
              <w:rPr>
                <w:szCs w:val="18"/>
                <w:lang w:val="nl-BE"/>
              </w:rPr>
              <w:t>gelijkenissen en verschillen tussen talen te ontdekken en hun kennis van andere talen in te zetten.</w:t>
            </w:r>
          </w:p>
        </w:tc>
        <w:tc>
          <w:tcPr>
            <w:tcW w:w="1276" w:type="dxa"/>
            <w:tcBorders>
              <w:top w:val="single" w:sz="4" w:space="0" w:color="auto"/>
              <w:left w:val="single" w:sz="4" w:space="0" w:color="auto"/>
              <w:bottom w:val="single" w:sz="4" w:space="0" w:color="auto"/>
              <w:right w:val="single" w:sz="4" w:space="0" w:color="auto"/>
            </w:tcBorders>
            <w:hideMark/>
          </w:tcPr>
          <w:p w14:paraId="1B047056" w14:textId="77777777" w:rsidR="003566F1" w:rsidRPr="00D45E22" w:rsidRDefault="003566F1">
            <w:pPr>
              <w:rPr>
                <w:szCs w:val="18"/>
              </w:rPr>
            </w:pPr>
            <w:r w:rsidRPr="00D45E22">
              <w:rPr>
                <w:szCs w:val="18"/>
              </w:rPr>
              <w:t>ET43</w:t>
            </w:r>
          </w:p>
        </w:tc>
      </w:tr>
      <w:tr w:rsidR="003566F1" w:rsidRPr="00D45E22" w14:paraId="7B065C5C" w14:textId="77777777" w:rsidTr="00D572F7">
        <w:tc>
          <w:tcPr>
            <w:tcW w:w="12758" w:type="dxa"/>
            <w:tcBorders>
              <w:top w:val="single" w:sz="4" w:space="0" w:color="auto"/>
              <w:left w:val="single" w:sz="4" w:space="0" w:color="auto"/>
              <w:bottom w:val="single" w:sz="4" w:space="0" w:color="auto"/>
              <w:right w:val="single" w:sz="4" w:space="0" w:color="auto"/>
            </w:tcBorders>
            <w:hideMark/>
          </w:tcPr>
          <w:p w14:paraId="4BF53D40" w14:textId="77777777" w:rsidR="003566F1" w:rsidRPr="00D45E22" w:rsidRDefault="003566F1">
            <w:pPr>
              <w:rPr>
                <w:szCs w:val="18"/>
                <w:lang w:val="nl-BE"/>
              </w:rPr>
            </w:pPr>
            <w:r w:rsidRPr="00D45E22">
              <w:rPr>
                <w:szCs w:val="18"/>
              </w:rPr>
              <w:t>De cursisten kunnen verschillen en gelijkenissen onderscheiden in leefwijze tussen de eigen cultuur en de cultuur van een streek waar de doeltaal gesproken wordt.</w:t>
            </w:r>
          </w:p>
        </w:tc>
        <w:tc>
          <w:tcPr>
            <w:tcW w:w="1276" w:type="dxa"/>
            <w:tcBorders>
              <w:top w:val="single" w:sz="4" w:space="0" w:color="auto"/>
              <w:left w:val="single" w:sz="4" w:space="0" w:color="auto"/>
              <w:bottom w:val="single" w:sz="4" w:space="0" w:color="auto"/>
              <w:right w:val="single" w:sz="4" w:space="0" w:color="auto"/>
            </w:tcBorders>
            <w:hideMark/>
          </w:tcPr>
          <w:p w14:paraId="1A3B966C" w14:textId="77777777" w:rsidR="003566F1" w:rsidRPr="00D45E22" w:rsidRDefault="003566F1">
            <w:pPr>
              <w:rPr>
                <w:szCs w:val="18"/>
              </w:rPr>
            </w:pPr>
            <w:r w:rsidRPr="00D45E22">
              <w:rPr>
                <w:szCs w:val="18"/>
              </w:rPr>
              <w:t>ET44</w:t>
            </w:r>
          </w:p>
        </w:tc>
      </w:tr>
      <w:tr w:rsidR="003566F1" w:rsidRPr="00D45E22" w14:paraId="37932365" w14:textId="77777777" w:rsidTr="00D572F7">
        <w:tc>
          <w:tcPr>
            <w:tcW w:w="12758" w:type="dxa"/>
            <w:tcBorders>
              <w:top w:val="single" w:sz="4" w:space="0" w:color="auto"/>
              <w:left w:val="single" w:sz="4" w:space="0" w:color="auto"/>
              <w:bottom w:val="nil"/>
              <w:right w:val="single" w:sz="4" w:space="0" w:color="auto"/>
            </w:tcBorders>
            <w:hideMark/>
          </w:tcPr>
          <w:p w14:paraId="3E123F4A" w14:textId="77777777" w:rsidR="003566F1" w:rsidRPr="00D45E22" w:rsidRDefault="003566F1">
            <w:pPr>
              <w:rPr>
                <w:szCs w:val="18"/>
              </w:rPr>
            </w:pPr>
            <w:r w:rsidRPr="00D45E22">
              <w:rPr>
                <w:szCs w:val="18"/>
              </w:rPr>
              <w:t xml:space="preserve">De cursisten werken aan de volgende </w:t>
            </w:r>
            <w:r w:rsidRPr="00D45E22">
              <w:rPr>
                <w:b/>
                <w:szCs w:val="18"/>
              </w:rPr>
              <w:t>attitudes</w:t>
            </w:r>
            <w:r w:rsidRPr="00D45E22">
              <w:rPr>
                <w:szCs w:val="18"/>
              </w:rPr>
              <w:t>:</w:t>
            </w:r>
          </w:p>
        </w:tc>
        <w:tc>
          <w:tcPr>
            <w:tcW w:w="1276" w:type="dxa"/>
            <w:tcBorders>
              <w:top w:val="single" w:sz="4" w:space="0" w:color="auto"/>
              <w:left w:val="single" w:sz="4" w:space="0" w:color="auto"/>
              <w:bottom w:val="nil"/>
              <w:right w:val="single" w:sz="4" w:space="0" w:color="auto"/>
            </w:tcBorders>
          </w:tcPr>
          <w:p w14:paraId="5D12DC1D" w14:textId="77777777" w:rsidR="003566F1" w:rsidRPr="00D45E22" w:rsidRDefault="003566F1">
            <w:pPr>
              <w:rPr>
                <w:szCs w:val="18"/>
              </w:rPr>
            </w:pPr>
          </w:p>
        </w:tc>
      </w:tr>
      <w:tr w:rsidR="003566F1" w:rsidRPr="00D45E22" w14:paraId="41E0D110" w14:textId="77777777" w:rsidTr="00D572F7">
        <w:tc>
          <w:tcPr>
            <w:tcW w:w="12758" w:type="dxa"/>
            <w:tcBorders>
              <w:top w:val="nil"/>
              <w:left w:val="single" w:sz="4" w:space="0" w:color="auto"/>
              <w:bottom w:val="nil"/>
              <w:right w:val="single" w:sz="4" w:space="0" w:color="auto"/>
            </w:tcBorders>
            <w:hideMark/>
          </w:tcPr>
          <w:p w14:paraId="22C1B1E2" w14:textId="77777777" w:rsidR="003566F1" w:rsidRPr="00D45E22" w:rsidRDefault="003566F1" w:rsidP="00AC50FD">
            <w:pPr>
              <w:pStyle w:val="04Pijltjes"/>
              <w:numPr>
                <w:ilvl w:val="0"/>
                <w:numId w:val="70"/>
              </w:numPr>
              <w:ind w:left="357" w:hanging="357"/>
              <w:rPr>
                <w:sz w:val="18"/>
                <w:szCs w:val="18"/>
              </w:rPr>
            </w:pPr>
            <w:r w:rsidRPr="00D45E22">
              <w:rPr>
                <w:sz w:val="18"/>
                <w:szCs w:val="18"/>
              </w:rPr>
              <w:t>tonen bereidheid en durf om te luisteren, te lezen, te spreken, gesprekken te voeren en te schrijven in het Frans;</w:t>
            </w:r>
          </w:p>
        </w:tc>
        <w:tc>
          <w:tcPr>
            <w:tcW w:w="1276" w:type="dxa"/>
            <w:tcBorders>
              <w:top w:val="nil"/>
              <w:left w:val="single" w:sz="4" w:space="0" w:color="auto"/>
              <w:bottom w:val="nil"/>
              <w:right w:val="single" w:sz="4" w:space="0" w:color="auto"/>
            </w:tcBorders>
            <w:hideMark/>
          </w:tcPr>
          <w:p w14:paraId="7BD1FCEC" w14:textId="77777777" w:rsidR="003566F1" w:rsidRPr="00D45E22" w:rsidRDefault="003566F1">
            <w:pPr>
              <w:rPr>
                <w:szCs w:val="18"/>
              </w:rPr>
            </w:pPr>
            <w:r w:rsidRPr="00D45E22">
              <w:rPr>
                <w:szCs w:val="18"/>
              </w:rPr>
              <w:t>ET45*</w:t>
            </w:r>
          </w:p>
        </w:tc>
      </w:tr>
      <w:tr w:rsidR="003566F1" w:rsidRPr="00D45E22" w14:paraId="0E73B3DD" w14:textId="77777777" w:rsidTr="00D572F7">
        <w:tc>
          <w:tcPr>
            <w:tcW w:w="12758" w:type="dxa"/>
            <w:tcBorders>
              <w:top w:val="nil"/>
              <w:left w:val="single" w:sz="4" w:space="0" w:color="auto"/>
              <w:bottom w:val="nil"/>
              <w:right w:val="single" w:sz="4" w:space="0" w:color="auto"/>
            </w:tcBorders>
            <w:hideMark/>
          </w:tcPr>
          <w:p w14:paraId="68C118DE" w14:textId="77777777" w:rsidR="003566F1" w:rsidRPr="00D45E22" w:rsidRDefault="003566F1" w:rsidP="00AC50FD">
            <w:pPr>
              <w:pStyle w:val="04Pijltjes"/>
              <w:numPr>
                <w:ilvl w:val="0"/>
                <w:numId w:val="70"/>
              </w:numPr>
              <w:ind w:left="357" w:hanging="357"/>
              <w:rPr>
                <w:sz w:val="18"/>
                <w:szCs w:val="18"/>
              </w:rPr>
            </w:pPr>
            <w:r w:rsidRPr="00D45E22">
              <w:rPr>
                <w:sz w:val="18"/>
                <w:szCs w:val="18"/>
              </w:rPr>
              <w:t>streven naar taalverzorging;</w:t>
            </w:r>
          </w:p>
        </w:tc>
        <w:tc>
          <w:tcPr>
            <w:tcW w:w="1276" w:type="dxa"/>
            <w:tcBorders>
              <w:top w:val="nil"/>
              <w:left w:val="single" w:sz="4" w:space="0" w:color="auto"/>
              <w:bottom w:val="nil"/>
              <w:right w:val="single" w:sz="4" w:space="0" w:color="auto"/>
            </w:tcBorders>
            <w:hideMark/>
          </w:tcPr>
          <w:p w14:paraId="52E3F67B" w14:textId="77777777" w:rsidR="003566F1" w:rsidRPr="00D45E22" w:rsidRDefault="003566F1">
            <w:pPr>
              <w:rPr>
                <w:szCs w:val="18"/>
              </w:rPr>
            </w:pPr>
            <w:r w:rsidRPr="00D45E22">
              <w:rPr>
                <w:szCs w:val="18"/>
              </w:rPr>
              <w:t>ET46*</w:t>
            </w:r>
          </w:p>
        </w:tc>
      </w:tr>
      <w:tr w:rsidR="003566F1" w:rsidRPr="00D45E22" w14:paraId="4C09F04F" w14:textId="77777777" w:rsidTr="00D572F7">
        <w:tc>
          <w:tcPr>
            <w:tcW w:w="12758" w:type="dxa"/>
            <w:tcBorders>
              <w:top w:val="nil"/>
              <w:left w:val="single" w:sz="4" w:space="0" w:color="auto"/>
              <w:bottom w:val="nil"/>
              <w:right w:val="single" w:sz="4" w:space="0" w:color="auto"/>
            </w:tcBorders>
            <w:hideMark/>
          </w:tcPr>
          <w:p w14:paraId="07C7DD56" w14:textId="77777777" w:rsidR="003566F1" w:rsidRPr="00D45E22" w:rsidRDefault="003566F1" w:rsidP="00AC50FD">
            <w:pPr>
              <w:pStyle w:val="04Pijltjes"/>
              <w:numPr>
                <w:ilvl w:val="0"/>
                <w:numId w:val="70"/>
              </w:numPr>
              <w:ind w:left="357" w:hanging="357"/>
              <w:rPr>
                <w:sz w:val="18"/>
                <w:szCs w:val="18"/>
              </w:rPr>
            </w:pPr>
            <w:r w:rsidRPr="00D45E22">
              <w:rPr>
                <w:sz w:val="18"/>
                <w:szCs w:val="18"/>
              </w:rPr>
              <w:t>tonen belangstelling voor de aanwezigheid van moderne vreemde talen in hun leefwereld, ook buiten de school, en voor de socioculturele wereld van de taalgebruikers;</w:t>
            </w:r>
          </w:p>
        </w:tc>
        <w:tc>
          <w:tcPr>
            <w:tcW w:w="1276" w:type="dxa"/>
            <w:tcBorders>
              <w:top w:val="nil"/>
              <w:left w:val="single" w:sz="4" w:space="0" w:color="auto"/>
              <w:bottom w:val="nil"/>
              <w:right w:val="single" w:sz="4" w:space="0" w:color="auto"/>
            </w:tcBorders>
            <w:hideMark/>
          </w:tcPr>
          <w:p w14:paraId="1982DAA0" w14:textId="77777777" w:rsidR="003566F1" w:rsidRPr="00D45E22" w:rsidRDefault="003566F1">
            <w:pPr>
              <w:rPr>
                <w:szCs w:val="18"/>
              </w:rPr>
            </w:pPr>
            <w:r w:rsidRPr="00D45E22">
              <w:rPr>
                <w:szCs w:val="18"/>
              </w:rPr>
              <w:t>ET47*</w:t>
            </w:r>
          </w:p>
        </w:tc>
      </w:tr>
      <w:tr w:rsidR="003566F1" w:rsidRPr="00D45E22" w14:paraId="6C76C6D3" w14:textId="77777777" w:rsidTr="00D572F7">
        <w:tc>
          <w:tcPr>
            <w:tcW w:w="12758" w:type="dxa"/>
            <w:tcBorders>
              <w:top w:val="nil"/>
              <w:left w:val="single" w:sz="4" w:space="0" w:color="auto"/>
              <w:bottom w:val="nil"/>
              <w:right w:val="single" w:sz="4" w:space="0" w:color="auto"/>
            </w:tcBorders>
            <w:hideMark/>
          </w:tcPr>
          <w:p w14:paraId="3454EBC7" w14:textId="77777777" w:rsidR="003566F1" w:rsidRPr="00D45E22" w:rsidRDefault="003566F1" w:rsidP="00AC50FD">
            <w:pPr>
              <w:pStyle w:val="04Pijltjes"/>
              <w:numPr>
                <w:ilvl w:val="0"/>
                <w:numId w:val="70"/>
              </w:numPr>
              <w:ind w:left="357" w:hanging="357"/>
              <w:rPr>
                <w:sz w:val="18"/>
                <w:szCs w:val="18"/>
              </w:rPr>
            </w:pPr>
            <w:r w:rsidRPr="00D45E22">
              <w:rPr>
                <w:sz w:val="18"/>
                <w:szCs w:val="18"/>
              </w:rPr>
              <w:t>staan open voor verschillen en gelijkenissen in leefwijze tussen de eigen cultuur en de cultuur van een streek waar de doeltaal gesproken wordt;</w:t>
            </w:r>
          </w:p>
        </w:tc>
        <w:tc>
          <w:tcPr>
            <w:tcW w:w="1276" w:type="dxa"/>
            <w:tcBorders>
              <w:top w:val="nil"/>
              <w:left w:val="single" w:sz="4" w:space="0" w:color="auto"/>
              <w:bottom w:val="nil"/>
              <w:right w:val="single" w:sz="4" w:space="0" w:color="auto"/>
            </w:tcBorders>
            <w:hideMark/>
          </w:tcPr>
          <w:p w14:paraId="38E60C68" w14:textId="77777777" w:rsidR="003566F1" w:rsidRPr="00D45E22" w:rsidRDefault="003566F1">
            <w:pPr>
              <w:rPr>
                <w:szCs w:val="18"/>
              </w:rPr>
            </w:pPr>
            <w:r w:rsidRPr="00D45E22">
              <w:rPr>
                <w:szCs w:val="18"/>
              </w:rPr>
              <w:t>ET48*</w:t>
            </w:r>
          </w:p>
        </w:tc>
      </w:tr>
      <w:tr w:rsidR="003566F1" w:rsidRPr="00AF53B3" w14:paraId="38922078" w14:textId="77777777" w:rsidTr="00D572F7">
        <w:tc>
          <w:tcPr>
            <w:tcW w:w="12758" w:type="dxa"/>
            <w:tcBorders>
              <w:top w:val="nil"/>
              <w:left w:val="single" w:sz="4" w:space="0" w:color="auto"/>
              <w:bottom w:val="single" w:sz="4" w:space="0" w:color="auto"/>
              <w:right w:val="single" w:sz="4" w:space="0" w:color="auto"/>
            </w:tcBorders>
            <w:hideMark/>
          </w:tcPr>
          <w:p w14:paraId="23B66CB6" w14:textId="77777777" w:rsidR="003566F1" w:rsidRPr="00D45E22" w:rsidRDefault="003566F1" w:rsidP="00AC50FD">
            <w:pPr>
              <w:pStyle w:val="04Pijltjes"/>
              <w:numPr>
                <w:ilvl w:val="0"/>
                <w:numId w:val="70"/>
              </w:numPr>
              <w:ind w:left="357" w:hanging="357"/>
              <w:rPr>
                <w:sz w:val="18"/>
                <w:szCs w:val="18"/>
              </w:rPr>
            </w:pPr>
            <w:r w:rsidRPr="00D45E22">
              <w:rPr>
                <w:sz w:val="18"/>
                <w:szCs w:val="18"/>
              </w:rPr>
              <w:t>stellen zich open voor de esthetische component van teksten.</w:t>
            </w:r>
          </w:p>
        </w:tc>
        <w:tc>
          <w:tcPr>
            <w:tcW w:w="1276" w:type="dxa"/>
            <w:tcBorders>
              <w:top w:val="nil"/>
              <w:left w:val="single" w:sz="4" w:space="0" w:color="auto"/>
              <w:bottom w:val="single" w:sz="4" w:space="0" w:color="auto"/>
              <w:right w:val="single" w:sz="4" w:space="0" w:color="auto"/>
            </w:tcBorders>
            <w:hideMark/>
          </w:tcPr>
          <w:p w14:paraId="287556DD" w14:textId="77777777" w:rsidR="003566F1" w:rsidRPr="00AF53B3" w:rsidRDefault="003566F1">
            <w:pPr>
              <w:rPr>
                <w:szCs w:val="18"/>
              </w:rPr>
            </w:pPr>
            <w:r w:rsidRPr="00D45E22">
              <w:rPr>
                <w:szCs w:val="18"/>
              </w:rPr>
              <w:t>ET49*</w:t>
            </w:r>
          </w:p>
        </w:tc>
      </w:tr>
    </w:tbl>
    <w:p w14:paraId="58F480AC" w14:textId="77777777" w:rsidR="003566F1" w:rsidRDefault="003566F1" w:rsidP="003566F1"/>
    <w:p w14:paraId="36F92199" w14:textId="77777777" w:rsidR="003318C2" w:rsidRDefault="003318C2" w:rsidP="003318C2">
      <w:r>
        <w:rPr>
          <w:b/>
        </w:rPr>
        <w:t>Didactische wenken</w:t>
      </w:r>
      <w:r>
        <w:t>:</w:t>
      </w:r>
    </w:p>
    <w:p w14:paraId="0E8ABFA1" w14:textId="77777777" w:rsidR="003318C2" w:rsidRPr="003566F1" w:rsidRDefault="003318C2" w:rsidP="003318C2">
      <w:r>
        <w:t>Merk op dat de hierboven vermelde kennis en attitudes ook onverkort terugkomen in de twee andere basismodules Frans. Op centrumniveau kan je verdere afspraken maken over bijv. de concrete invulling, eventuele differentiatie, het gewicht dat je in de verschillende modules aan bepaalde items toekent enz.</w:t>
      </w:r>
    </w:p>
    <w:p w14:paraId="7BE63D2E" w14:textId="77777777" w:rsidR="00B576A4" w:rsidRDefault="00B576A4" w:rsidP="00B576A4">
      <w:pPr>
        <w:pStyle w:val="Voettekst"/>
        <w:rPr>
          <w:szCs w:val="18"/>
        </w:rPr>
      </w:pPr>
    </w:p>
    <w:p w14:paraId="4AC608AB" w14:textId="77777777" w:rsidR="005A3098" w:rsidRDefault="005A3098" w:rsidP="00B576A4">
      <w:pPr>
        <w:sectPr w:rsidR="005A3098" w:rsidSect="005A3098">
          <w:pgSz w:w="16838" w:h="11906" w:orient="landscape" w:code="9"/>
          <w:pgMar w:top="1418" w:right="1418" w:bottom="1418" w:left="1418" w:header="709" w:footer="425" w:gutter="0"/>
          <w:cols w:space="708"/>
          <w:docGrid w:linePitch="360"/>
        </w:sectPr>
      </w:pPr>
    </w:p>
    <w:p w14:paraId="2A4764CF" w14:textId="77777777" w:rsidR="002F5EB1" w:rsidRDefault="002F5EB1" w:rsidP="002F5EB1">
      <w:pPr>
        <w:pStyle w:val="Kop1"/>
      </w:pPr>
      <w:bookmarkStart w:id="141" w:name="_Toc491708776"/>
      <w:r>
        <w:t>Fysica</w:t>
      </w:r>
      <w:bookmarkEnd w:id="141"/>
    </w:p>
    <w:p w14:paraId="0FF32721" w14:textId="77777777" w:rsidR="002F5EB1" w:rsidRDefault="002F5EB1" w:rsidP="00B05AA6">
      <w:pPr>
        <w:pStyle w:val="Kop2"/>
      </w:pPr>
      <w:bookmarkStart w:id="142" w:name="_Toc491708777"/>
      <w:r>
        <w:t>Algemee</w:t>
      </w:r>
      <w:bookmarkEnd w:id="68"/>
      <w:r w:rsidR="00B05AA6">
        <w:t>n</w:t>
      </w:r>
      <w:bookmarkEnd w:id="142"/>
    </w:p>
    <w:p w14:paraId="7E30CCDD" w14:textId="77777777" w:rsidR="002F5EB1" w:rsidRPr="00F15B36" w:rsidRDefault="002F5EB1" w:rsidP="002F5EB1">
      <w:r w:rsidRPr="00F15B36">
        <w:t>In de derde graad wordt een fundamenteel onderscheid gemaakt tussen wetenschappen voor de basisvorming en wetenschappen voor het fundamenteel gedeelte. In de basisvorming worden de conceptuele grondslagen die in de tweede graad werden gelegd, uitgebouwd met een accent op de persoonsvormende en maatschappelijke functie van het wetenschapsonderwijs.</w:t>
      </w:r>
    </w:p>
    <w:p w14:paraId="31303D1C" w14:textId="77777777" w:rsidR="002F5EB1" w:rsidRPr="00F15B36" w:rsidRDefault="002F5EB1" w:rsidP="002F5EB1">
      <w:r w:rsidRPr="00F15B36">
        <w:t>Voor de fysica betekent dit dat naast de voortzetting van de conceptuele benadering, waarbij de fysica als zuivere wetenschap aangebracht wordt, ook de maatschappelijke aspecten van fysica benaderd worden. Tenslotte is het belangrijk de toegepaste fysica, zichtbaar in (hoog)technologische, medische en industriële toepassingen aan bod te laten komen.</w:t>
      </w:r>
    </w:p>
    <w:p w14:paraId="22A53AB5" w14:textId="77777777" w:rsidR="002F5EB1" w:rsidRPr="005B26C2" w:rsidRDefault="000566DC" w:rsidP="002F5EB1">
      <w:pPr>
        <w:pStyle w:val="Kop3"/>
      </w:pPr>
      <w:bookmarkStart w:id="143" w:name="_Toc491708778"/>
      <w:r w:rsidRPr="005B26C2">
        <w:t>Minimale materiële vereisten</w:t>
      </w:r>
      <w:bookmarkEnd w:id="143"/>
    </w:p>
    <w:p w14:paraId="37C9FBEF" w14:textId="77777777" w:rsidR="002F5EB1" w:rsidRPr="00F97AC2" w:rsidRDefault="002F5EB1" w:rsidP="002F5EB1">
      <w:r w:rsidRPr="00F97AC2">
        <w:t>De leraar kan beschikken over een werktafel met water- en energievoorzieningen om demonstratieproeven te kunnen uitvoeren.</w:t>
      </w:r>
    </w:p>
    <w:p w14:paraId="5AD2D2EB" w14:textId="09403EAA" w:rsidR="002F5EB1" w:rsidRPr="00F97AC2" w:rsidRDefault="00D7055B" w:rsidP="002F5EB1">
      <w:r>
        <w:t>Het lokaal beschikt</w:t>
      </w:r>
      <w:r w:rsidR="002F5EB1" w:rsidRPr="00F97AC2">
        <w:t xml:space="preserve"> over projectie</w:t>
      </w:r>
      <w:r>
        <w:t>mogelijkheid</w:t>
      </w:r>
      <w:r w:rsidR="002F5EB1" w:rsidRPr="00F97AC2">
        <w:t>.</w:t>
      </w:r>
    </w:p>
    <w:p w14:paraId="64F26C11" w14:textId="77777777" w:rsidR="002F5EB1" w:rsidRPr="00F97AC2" w:rsidRDefault="002F5EB1" w:rsidP="002F5EB1">
      <w:r w:rsidRPr="00F97AC2">
        <w:t>Er is voldoende basismateriaal en specifiek materiaal voor het uitvoeren van demonstratieproeven.</w:t>
      </w:r>
    </w:p>
    <w:p w14:paraId="4328BB31" w14:textId="215B0802" w:rsidR="002F5EB1" w:rsidRDefault="00D7055B" w:rsidP="002F5EB1">
      <w:r>
        <w:t>Er is</w:t>
      </w:r>
      <w:r w:rsidR="002F5EB1" w:rsidRPr="00F97AC2">
        <w:t xml:space="preserve"> een minimum aan materiaal om experimenten te lat</w:t>
      </w:r>
      <w:r>
        <w:t xml:space="preserve">en uitvoeren door </w:t>
      </w:r>
      <w:r w:rsidR="002F5EB1" w:rsidRPr="00F97AC2">
        <w:t>cursisten.</w:t>
      </w:r>
    </w:p>
    <w:p w14:paraId="0CA219AD" w14:textId="77777777" w:rsidR="002F5EB1" w:rsidRDefault="002F5EB1" w:rsidP="002F5EB1">
      <w:pPr>
        <w:pStyle w:val="Kop3"/>
      </w:pPr>
      <w:bookmarkStart w:id="144" w:name="_Toc180473534"/>
      <w:bookmarkStart w:id="145" w:name="_Toc491708779"/>
      <w:r>
        <w:t>Evaluatie van de cursisten</w:t>
      </w:r>
      <w:bookmarkEnd w:id="144"/>
      <w:bookmarkEnd w:id="145"/>
      <w:r>
        <w:t xml:space="preserve"> </w:t>
      </w:r>
    </w:p>
    <w:p w14:paraId="41BFB147" w14:textId="77777777" w:rsidR="002F5EB1" w:rsidRDefault="002F5EB1" w:rsidP="002F5EB1">
      <w:pPr>
        <w:rPr>
          <w:color w:val="000000"/>
        </w:rPr>
      </w:pPr>
      <w:r>
        <w:rPr>
          <w:color w:val="000000"/>
        </w:rPr>
        <w:t>Bij de aanvang van de module wordt aan de cursisten meegedeeld hoe de evaluatie verloopt, hoe rekening gehouden wordt met dagelijks werk en/of zelfstandig werk en/of praktische proeven.</w:t>
      </w:r>
    </w:p>
    <w:p w14:paraId="7200C9CE" w14:textId="77777777" w:rsidR="002F5EB1" w:rsidRPr="005B26C2" w:rsidRDefault="002F5EB1" w:rsidP="002F5EB1">
      <w:pPr>
        <w:rPr>
          <w:color w:val="000000"/>
        </w:rPr>
      </w:pPr>
      <w:r>
        <w:rPr>
          <w:color w:val="000000"/>
        </w:rPr>
        <w:t xml:space="preserve">Bij de evaluatie wordt rekening gehouden met alle eindtermen die van toepassing zijn voor het vak: de gemeenschappelijke, de algemene en de vakspecifieke eindtermen. </w:t>
      </w:r>
    </w:p>
    <w:p w14:paraId="234ADBF3" w14:textId="77777777" w:rsidR="002F5EB1" w:rsidRDefault="002F5EB1" w:rsidP="002F5EB1">
      <w:pPr>
        <w:pStyle w:val="Kop1"/>
        <w:sectPr w:rsidR="002F5EB1">
          <w:pgSz w:w="11906" w:h="16838" w:code="9"/>
          <w:pgMar w:top="1418" w:right="1418" w:bottom="1418" w:left="1418" w:header="709" w:footer="425" w:gutter="0"/>
          <w:cols w:space="708"/>
          <w:docGrid w:linePitch="360"/>
        </w:sectPr>
      </w:pPr>
    </w:p>
    <w:p w14:paraId="09E4B35A" w14:textId="77777777" w:rsidR="002F5EB1" w:rsidRPr="007B05CE" w:rsidRDefault="005D1241" w:rsidP="002F5EB1">
      <w:pPr>
        <w:pStyle w:val="Kop2"/>
        <w:rPr>
          <w:lang w:val="en-GB"/>
        </w:rPr>
      </w:pPr>
      <w:bookmarkStart w:id="146" w:name="_Toc31791427"/>
      <w:bookmarkStart w:id="147" w:name="_Toc180473535"/>
      <w:bookmarkStart w:id="148" w:name="_Toc491708780"/>
      <w:r>
        <w:rPr>
          <w:lang w:val="en-GB"/>
        </w:rPr>
        <w:t xml:space="preserve">Module ASO3-B </w:t>
      </w:r>
      <w:r w:rsidR="002F5EB1" w:rsidRPr="007B05CE">
        <w:rPr>
          <w:lang w:val="en-GB"/>
        </w:rPr>
        <w:t>Fysica</w:t>
      </w:r>
      <w:bookmarkEnd w:id="146"/>
      <w:r w:rsidR="002F5EB1" w:rsidRPr="007B05CE">
        <w:rPr>
          <w:lang w:val="en-GB"/>
        </w:rPr>
        <w:t xml:space="preserve"> </w:t>
      </w:r>
      <w:r>
        <w:rPr>
          <w:lang w:val="en-GB"/>
        </w:rPr>
        <w:t>-</w:t>
      </w:r>
      <w:r w:rsidR="002F5EB1" w:rsidRPr="007B05CE">
        <w:rPr>
          <w:lang w:val="en-GB"/>
        </w:rPr>
        <w:t xml:space="preserve"> 60 Lt</w:t>
      </w:r>
      <w:bookmarkEnd w:id="147"/>
      <w:r>
        <w:rPr>
          <w:lang w:val="en-GB"/>
        </w:rPr>
        <w:t xml:space="preserve"> (M AV G055)</w:t>
      </w:r>
      <w:bookmarkEnd w:id="148"/>
    </w:p>
    <w:p w14:paraId="25C12E68" w14:textId="77777777" w:rsidR="002F5EB1" w:rsidRPr="00B57912" w:rsidRDefault="002F5EB1" w:rsidP="002F5EB1">
      <w:pPr>
        <w:rPr>
          <w:lang w:val="en-US"/>
        </w:rPr>
      </w:pPr>
      <w:r>
        <w:rPr>
          <w:lang w:val="en-US"/>
        </w:rPr>
        <w:t>Administrative code: 6670</w:t>
      </w:r>
    </w:p>
    <w:p w14:paraId="7F1E13C9" w14:textId="77777777" w:rsidR="002F5EB1" w:rsidRDefault="002F5EB1" w:rsidP="002F5EB1">
      <w:pPr>
        <w:pStyle w:val="Kop3"/>
      </w:pPr>
      <w:bookmarkStart w:id="149" w:name="_Toc31791428"/>
      <w:r>
        <w:rPr>
          <w:lang w:eastAsia="nl-BE"/>
        </w:rPr>
        <w:t xml:space="preserve"> </w:t>
      </w:r>
      <w:bookmarkStart w:id="150" w:name="_Toc180473536"/>
      <w:bookmarkStart w:id="151" w:name="_Toc491708781"/>
      <w:r>
        <w:rPr>
          <w:lang w:eastAsia="nl-BE"/>
        </w:rPr>
        <w:t>Beginsituatie</w:t>
      </w:r>
      <w:bookmarkEnd w:id="149"/>
      <w:bookmarkEnd w:id="150"/>
      <w:bookmarkEnd w:id="151"/>
    </w:p>
    <w:p w14:paraId="3FE9F537" w14:textId="77777777" w:rsidR="002F5EB1" w:rsidRDefault="002F5EB1" w:rsidP="002F5EB1">
      <w:r w:rsidRPr="00BF3627">
        <w:t>Van de cursisten wordt verwacht dat zij de eindtermen voor de twee</w:t>
      </w:r>
      <w:r w:rsidR="00E40CA9">
        <w:t>de graad voor het vak beheersen.</w:t>
      </w:r>
      <w:r w:rsidRPr="00BF3627">
        <w:t xml:space="preserve"> </w:t>
      </w:r>
    </w:p>
    <w:p w14:paraId="0D7107BD" w14:textId="77777777" w:rsidR="00AB4DAA" w:rsidRPr="005B26C2" w:rsidRDefault="00AB4DAA" w:rsidP="00AB4DAA">
      <w:pPr>
        <w:pStyle w:val="Kop3"/>
      </w:pPr>
      <w:bookmarkStart w:id="152" w:name="_Toc491708782"/>
      <w:r w:rsidRPr="005B26C2">
        <w:t>Situering</w:t>
      </w:r>
      <w:bookmarkEnd w:id="152"/>
    </w:p>
    <w:p w14:paraId="44429F72" w14:textId="77777777" w:rsidR="00AB4DAA" w:rsidRPr="003F6558" w:rsidRDefault="00AB4DAA" w:rsidP="00AB4DAA">
      <w:pPr>
        <w:spacing w:before="58"/>
        <w:ind w:left="155" w:right="306"/>
        <w:rPr>
          <w:rFonts w:eastAsia="Arial"/>
          <w:szCs w:val="18"/>
          <w:lang w:val="nl-BE"/>
        </w:rPr>
      </w:pPr>
      <w:r w:rsidRPr="003F6558">
        <w:rPr>
          <w:rFonts w:eastAsia="Arial"/>
          <w:szCs w:val="18"/>
          <w:lang w:val="nl-BE"/>
        </w:rPr>
        <w:t>Deze</w:t>
      </w:r>
      <w:r w:rsidRPr="003F6558">
        <w:rPr>
          <w:rFonts w:eastAsia="Arial"/>
          <w:spacing w:val="-10"/>
          <w:szCs w:val="18"/>
          <w:lang w:val="nl-BE"/>
        </w:rPr>
        <w:t xml:space="preserve"> </w:t>
      </w:r>
      <w:r w:rsidRPr="003F6558">
        <w:rPr>
          <w:rFonts w:eastAsia="Arial"/>
          <w:szCs w:val="18"/>
          <w:lang w:val="nl-BE"/>
        </w:rPr>
        <w:t>module</w:t>
      </w:r>
      <w:r w:rsidRPr="003F6558">
        <w:rPr>
          <w:rFonts w:eastAsia="Arial"/>
          <w:spacing w:val="-8"/>
          <w:szCs w:val="18"/>
          <w:lang w:val="nl-BE"/>
        </w:rPr>
        <w:t xml:space="preserve"> </w:t>
      </w:r>
      <w:r w:rsidRPr="003F6558">
        <w:rPr>
          <w:rFonts w:eastAsia="Arial"/>
          <w:szCs w:val="18"/>
          <w:lang w:val="nl-BE"/>
        </w:rPr>
        <w:t>laat</w:t>
      </w:r>
      <w:r w:rsidRPr="003F6558">
        <w:rPr>
          <w:rFonts w:eastAsia="Arial"/>
          <w:spacing w:val="-10"/>
          <w:szCs w:val="18"/>
          <w:lang w:val="nl-BE"/>
        </w:rPr>
        <w:t xml:space="preserve"> </w:t>
      </w:r>
      <w:r w:rsidRPr="003F6558">
        <w:rPr>
          <w:rFonts w:eastAsia="Arial"/>
          <w:spacing w:val="-1"/>
          <w:szCs w:val="18"/>
          <w:lang w:val="nl-BE"/>
        </w:rPr>
        <w:t>cursisten</w:t>
      </w:r>
      <w:r w:rsidRPr="003F6558">
        <w:rPr>
          <w:rFonts w:eastAsia="Arial"/>
          <w:spacing w:val="-8"/>
          <w:szCs w:val="18"/>
          <w:lang w:val="nl-BE"/>
        </w:rPr>
        <w:t xml:space="preserve"> </w:t>
      </w:r>
      <w:r w:rsidRPr="003F6558">
        <w:rPr>
          <w:rFonts w:eastAsia="Arial"/>
          <w:spacing w:val="-1"/>
          <w:szCs w:val="18"/>
          <w:lang w:val="nl-BE"/>
        </w:rPr>
        <w:t>toe</w:t>
      </w:r>
      <w:r w:rsidRPr="003F6558">
        <w:rPr>
          <w:rFonts w:eastAsia="Arial"/>
          <w:spacing w:val="-8"/>
          <w:szCs w:val="18"/>
          <w:lang w:val="nl-BE"/>
        </w:rPr>
        <w:t xml:space="preserve"> </w:t>
      </w:r>
      <w:r w:rsidRPr="003F6558">
        <w:rPr>
          <w:rFonts w:eastAsia="Arial"/>
          <w:spacing w:val="-1"/>
          <w:szCs w:val="18"/>
          <w:lang w:val="nl-BE"/>
        </w:rPr>
        <w:t>zich</w:t>
      </w:r>
      <w:r w:rsidRPr="003F6558">
        <w:rPr>
          <w:rFonts w:eastAsia="Arial"/>
          <w:spacing w:val="-8"/>
          <w:szCs w:val="18"/>
          <w:lang w:val="nl-BE"/>
        </w:rPr>
        <w:t xml:space="preserve"> </w:t>
      </w:r>
      <w:r w:rsidRPr="003F6558">
        <w:rPr>
          <w:rFonts w:eastAsia="Arial"/>
          <w:szCs w:val="18"/>
          <w:lang w:val="nl-BE"/>
        </w:rPr>
        <w:t>belangrijke</w:t>
      </w:r>
      <w:r w:rsidRPr="003F6558">
        <w:rPr>
          <w:rFonts w:eastAsia="Arial"/>
          <w:spacing w:val="-10"/>
          <w:szCs w:val="18"/>
          <w:lang w:val="nl-BE"/>
        </w:rPr>
        <w:t xml:space="preserve"> </w:t>
      </w:r>
      <w:r w:rsidRPr="003F6558">
        <w:rPr>
          <w:rFonts w:eastAsia="Arial"/>
          <w:szCs w:val="18"/>
          <w:lang w:val="nl-BE"/>
        </w:rPr>
        <w:t>natuurwetenschappelijke</w:t>
      </w:r>
      <w:r w:rsidRPr="003F6558">
        <w:rPr>
          <w:rFonts w:eastAsia="Arial"/>
          <w:spacing w:val="-9"/>
          <w:szCs w:val="18"/>
          <w:lang w:val="nl-BE"/>
        </w:rPr>
        <w:t xml:space="preserve"> </w:t>
      </w:r>
      <w:r w:rsidRPr="003F6558">
        <w:rPr>
          <w:rFonts w:eastAsia="Arial"/>
          <w:spacing w:val="-1"/>
          <w:szCs w:val="18"/>
          <w:lang w:val="nl-BE"/>
        </w:rPr>
        <w:t>concepten,</w:t>
      </w:r>
      <w:r w:rsidRPr="003F6558">
        <w:rPr>
          <w:rFonts w:eastAsia="Arial"/>
          <w:spacing w:val="-10"/>
          <w:szCs w:val="18"/>
          <w:lang w:val="nl-BE"/>
        </w:rPr>
        <w:t xml:space="preserve"> </w:t>
      </w:r>
      <w:r w:rsidRPr="003F6558">
        <w:rPr>
          <w:rFonts w:eastAsia="Arial"/>
          <w:szCs w:val="18"/>
          <w:lang w:val="nl-BE"/>
        </w:rPr>
        <w:t>begrippen,</w:t>
      </w:r>
      <w:r w:rsidRPr="003F6558">
        <w:rPr>
          <w:rFonts w:eastAsia="Arial"/>
          <w:spacing w:val="41"/>
          <w:w w:val="99"/>
          <w:szCs w:val="18"/>
          <w:lang w:val="nl-BE"/>
        </w:rPr>
        <w:t xml:space="preserve"> </w:t>
      </w:r>
      <w:r w:rsidRPr="003F6558">
        <w:rPr>
          <w:rFonts w:eastAsia="Arial"/>
          <w:spacing w:val="-1"/>
          <w:szCs w:val="18"/>
          <w:lang w:val="nl-BE"/>
        </w:rPr>
        <w:t>kennis</w:t>
      </w:r>
      <w:r w:rsidRPr="003F6558">
        <w:rPr>
          <w:rFonts w:eastAsia="Arial"/>
          <w:spacing w:val="-6"/>
          <w:szCs w:val="18"/>
          <w:lang w:val="nl-BE"/>
        </w:rPr>
        <w:t xml:space="preserve"> </w:t>
      </w:r>
      <w:r w:rsidRPr="003F6558">
        <w:rPr>
          <w:rFonts w:eastAsia="Arial"/>
          <w:spacing w:val="-1"/>
          <w:szCs w:val="18"/>
          <w:lang w:val="nl-BE"/>
        </w:rPr>
        <w:t>en</w:t>
      </w:r>
      <w:r w:rsidRPr="003F6558">
        <w:rPr>
          <w:rFonts w:eastAsia="Arial"/>
          <w:spacing w:val="-5"/>
          <w:szCs w:val="18"/>
          <w:lang w:val="nl-BE"/>
        </w:rPr>
        <w:t xml:space="preserve"> </w:t>
      </w:r>
      <w:r w:rsidRPr="003F6558">
        <w:rPr>
          <w:rFonts w:eastAsia="Arial"/>
          <w:spacing w:val="-1"/>
          <w:szCs w:val="18"/>
          <w:lang w:val="nl-BE"/>
        </w:rPr>
        <w:t>vaardigheden</w:t>
      </w:r>
      <w:r w:rsidRPr="003F6558">
        <w:rPr>
          <w:rFonts w:eastAsia="Arial"/>
          <w:spacing w:val="-5"/>
          <w:szCs w:val="18"/>
          <w:lang w:val="nl-BE"/>
        </w:rPr>
        <w:t xml:space="preserve"> </w:t>
      </w:r>
      <w:r w:rsidRPr="003F6558">
        <w:rPr>
          <w:rFonts w:eastAsia="Arial"/>
          <w:spacing w:val="-1"/>
          <w:szCs w:val="18"/>
          <w:lang w:val="nl-BE"/>
        </w:rPr>
        <w:t>eigen</w:t>
      </w:r>
      <w:r w:rsidRPr="003F6558">
        <w:rPr>
          <w:rFonts w:eastAsia="Arial"/>
          <w:spacing w:val="-7"/>
          <w:szCs w:val="18"/>
          <w:lang w:val="nl-BE"/>
        </w:rPr>
        <w:t xml:space="preserve"> </w:t>
      </w:r>
      <w:r w:rsidRPr="003F6558">
        <w:rPr>
          <w:rFonts w:eastAsia="Arial"/>
          <w:spacing w:val="-1"/>
          <w:szCs w:val="18"/>
          <w:lang w:val="nl-BE"/>
        </w:rPr>
        <w:t>te</w:t>
      </w:r>
      <w:r w:rsidRPr="003F6558">
        <w:rPr>
          <w:rFonts w:eastAsia="Arial"/>
          <w:spacing w:val="-5"/>
          <w:szCs w:val="18"/>
          <w:lang w:val="nl-BE"/>
        </w:rPr>
        <w:t xml:space="preserve"> </w:t>
      </w:r>
      <w:r w:rsidRPr="003F6558">
        <w:rPr>
          <w:rFonts w:eastAsia="Arial"/>
          <w:szCs w:val="18"/>
          <w:lang w:val="nl-BE"/>
        </w:rPr>
        <w:t>maken</w:t>
      </w:r>
      <w:r w:rsidRPr="003F6558">
        <w:rPr>
          <w:rFonts w:eastAsia="Arial"/>
          <w:spacing w:val="-6"/>
          <w:szCs w:val="18"/>
          <w:lang w:val="nl-BE"/>
        </w:rPr>
        <w:t xml:space="preserve"> </w:t>
      </w:r>
      <w:r w:rsidRPr="003F6558">
        <w:rPr>
          <w:rFonts w:eastAsia="Arial"/>
          <w:spacing w:val="-1"/>
          <w:szCs w:val="18"/>
          <w:lang w:val="nl-BE"/>
        </w:rPr>
        <w:t>om</w:t>
      </w:r>
      <w:r w:rsidRPr="003F6558">
        <w:rPr>
          <w:rFonts w:eastAsia="Arial"/>
          <w:spacing w:val="-2"/>
          <w:szCs w:val="18"/>
          <w:lang w:val="nl-BE"/>
        </w:rPr>
        <w:t xml:space="preserve"> </w:t>
      </w:r>
      <w:r w:rsidRPr="003F6558">
        <w:rPr>
          <w:rFonts w:eastAsia="Arial"/>
          <w:spacing w:val="-1"/>
          <w:szCs w:val="18"/>
          <w:lang w:val="nl-BE"/>
        </w:rPr>
        <w:t>te</w:t>
      </w:r>
      <w:r w:rsidRPr="003F6558">
        <w:rPr>
          <w:rFonts w:eastAsia="Arial"/>
          <w:spacing w:val="-7"/>
          <w:szCs w:val="18"/>
          <w:lang w:val="nl-BE"/>
        </w:rPr>
        <w:t xml:space="preserve"> </w:t>
      </w:r>
      <w:r w:rsidRPr="003F6558">
        <w:rPr>
          <w:rFonts w:eastAsia="Arial"/>
          <w:spacing w:val="-1"/>
          <w:szCs w:val="18"/>
          <w:lang w:val="nl-BE"/>
        </w:rPr>
        <w:t>functioneren</w:t>
      </w:r>
      <w:r w:rsidRPr="003F6558">
        <w:rPr>
          <w:rFonts w:eastAsia="Arial"/>
          <w:spacing w:val="-7"/>
          <w:szCs w:val="18"/>
          <w:lang w:val="nl-BE"/>
        </w:rPr>
        <w:t xml:space="preserve"> </w:t>
      </w:r>
      <w:r w:rsidRPr="003F6558">
        <w:rPr>
          <w:rFonts w:eastAsia="Arial"/>
          <w:szCs w:val="18"/>
          <w:lang w:val="nl-BE"/>
        </w:rPr>
        <w:t>in</w:t>
      </w:r>
      <w:r w:rsidRPr="003F6558">
        <w:rPr>
          <w:rFonts w:eastAsia="Arial"/>
          <w:spacing w:val="-6"/>
          <w:szCs w:val="18"/>
          <w:lang w:val="nl-BE"/>
        </w:rPr>
        <w:t xml:space="preserve"> </w:t>
      </w:r>
      <w:r w:rsidRPr="003F6558">
        <w:rPr>
          <w:rFonts w:eastAsia="Arial"/>
          <w:szCs w:val="18"/>
          <w:lang w:val="nl-BE"/>
        </w:rPr>
        <w:t>dagelijkse</w:t>
      </w:r>
      <w:r w:rsidRPr="003F6558">
        <w:rPr>
          <w:rFonts w:eastAsia="Arial"/>
          <w:spacing w:val="-7"/>
          <w:szCs w:val="18"/>
          <w:lang w:val="nl-BE"/>
        </w:rPr>
        <w:t xml:space="preserve"> </w:t>
      </w:r>
      <w:r w:rsidRPr="003F6558">
        <w:rPr>
          <w:rFonts w:eastAsia="Arial"/>
          <w:spacing w:val="-1"/>
          <w:szCs w:val="18"/>
          <w:lang w:val="nl-BE"/>
        </w:rPr>
        <w:t>situaties</w:t>
      </w:r>
      <w:r w:rsidRPr="003F6558">
        <w:rPr>
          <w:rFonts w:eastAsia="Arial"/>
          <w:spacing w:val="-3"/>
          <w:szCs w:val="18"/>
          <w:lang w:val="nl-BE"/>
        </w:rPr>
        <w:t xml:space="preserve"> </w:t>
      </w:r>
      <w:r w:rsidRPr="003F6558">
        <w:rPr>
          <w:rFonts w:eastAsia="Arial"/>
          <w:spacing w:val="-1"/>
          <w:szCs w:val="18"/>
          <w:lang w:val="nl-BE"/>
        </w:rPr>
        <w:t>waarbij</w:t>
      </w:r>
      <w:r w:rsidRPr="003F6558">
        <w:rPr>
          <w:rFonts w:eastAsia="Arial"/>
          <w:spacing w:val="-5"/>
          <w:szCs w:val="18"/>
          <w:lang w:val="nl-BE"/>
        </w:rPr>
        <w:t xml:space="preserve"> </w:t>
      </w:r>
      <w:r w:rsidRPr="003F6558">
        <w:rPr>
          <w:rFonts w:eastAsia="Arial"/>
          <w:spacing w:val="-1"/>
          <w:szCs w:val="18"/>
          <w:lang w:val="nl-BE"/>
        </w:rPr>
        <w:t>een</w:t>
      </w:r>
      <w:r w:rsidRPr="003F6558">
        <w:rPr>
          <w:rFonts w:eastAsia="Arial"/>
          <w:spacing w:val="103"/>
          <w:w w:val="99"/>
          <w:szCs w:val="18"/>
          <w:lang w:val="nl-BE"/>
        </w:rPr>
        <w:t xml:space="preserve"> </w:t>
      </w:r>
      <w:r w:rsidRPr="003F6558">
        <w:rPr>
          <w:rFonts w:eastAsia="Arial"/>
          <w:szCs w:val="18"/>
          <w:lang w:val="nl-BE"/>
        </w:rPr>
        <w:t>natuurwetenschappelijke</w:t>
      </w:r>
      <w:r w:rsidRPr="003F6558">
        <w:rPr>
          <w:rFonts w:eastAsia="Arial"/>
          <w:spacing w:val="-15"/>
          <w:szCs w:val="18"/>
          <w:lang w:val="nl-BE"/>
        </w:rPr>
        <w:t xml:space="preserve"> </w:t>
      </w:r>
      <w:r w:rsidRPr="003F6558">
        <w:rPr>
          <w:rFonts w:eastAsia="Arial"/>
          <w:spacing w:val="-1"/>
          <w:szCs w:val="18"/>
          <w:lang w:val="nl-BE"/>
        </w:rPr>
        <w:t>basisvorming</w:t>
      </w:r>
      <w:r w:rsidRPr="003F6558">
        <w:rPr>
          <w:rFonts w:eastAsia="Arial"/>
          <w:spacing w:val="-15"/>
          <w:szCs w:val="18"/>
          <w:lang w:val="nl-BE"/>
        </w:rPr>
        <w:t xml:space="preserve"> </w:t>
      </w:r>
      <w:r w:rsidRPr="003F6558">
        <w:rPr>
          <w:rFonts w:eastAsia="Arial"/>
          <w:spacing w:val="-1"/>
          <w:szCs w:val="18"/>
          <w:lang w:val="nl-BE"/>
        </w:rPr>
        <w:t>vereist</w:t>
      </w:r>
      <w:r w:rsidRPr="003F6558">
        <w:rPr>
          <w:rFonts w:eastAsia="Arial"/>
          <w:spacing w:val="-13"/>
          <w:szCs w:val="18"/>
          <w:lang w:val="nl-BE"/>
        </w:rPr>
        <w:t xml:space="preserve"> </w:t>
      </w:r>
      <w:r w:rsidRPr="003F6558">
        <w:rPr>
          <w:rFonts w:eastAsia="Arial"/>
          <w:szCs w:val="18"/>
          <w:lang w:val="nl-BE"/>
        </w:rPr>
        <w:t>is.</w:t>
      </w:r>
    </w:p>
    <w:p w14:paraId="4AEBC4AF" w14:textId="77777777" w:rsidR="00AB4DAA" w:rsidRPr="003F6558" w:rsidRDefault="00AB4DAA" w:rsidP="00AB4DAA">
      <w:pPr>
        <w:ind w:left="155"/>
        <w:rPr>
          <w:rFonts w:eastAsia="Arial"/>
          <w:szCs w:val="18"/>
          <w:lang w:val="nl-BE"/>
        </w:rPr>
      </w:pPr>
      <w:r w:rsidRPr="003F6558">
        <w:rPr>
          <w:rFonts w:eastAsia="Arial"/>
          <w:szCs w:val="18"/>
          <w:lang w:val="nl-BE"/>
        </w:rPr>
        <w:t>De</w:t>
      </w:r>
      <w:r w:rsidRPr="003F6558">
        <w:rPr>
          <w:rFonts w:eastAsia="Arial"/>
          <w:spacing w:val="-6"/>
          <w:szCs w:val="18"/>
          <w:lang w:val="nl-BE"/>
        </w:rPr>
        <w:t xml:space="preserve"> </w:t>
      </w:r>
      <w:r w:rsidRPr="003F6558">
        <w:rPr>
          <w:rFonts w:eastAsia="Arial"/>
          <w:szCs w:val="18"/>
          <w:lang w:val="nl-BE"/>
        </w:rPr>
        <w:t>thema’s</w:t>
      </w:r>
      <w:r w:rsidRPr="003F6558">
        <w:rPr>
          <w:rFonts w:eastAsia="Arial"/>
          <w:spacing w:val="-5"/>
          <w:szCs w:val="18"/>
          <w:lang w:val="nl-BE"/>
        </w:rPr>
        <w:t xml:space="preserve"> </w:t>
      </w:r>
      <w:r w:rsidRPr="003F6558">
        <w:rPr>
          <w:rFonts w:eastAsia="Arial"/>
          <w:spacing w:val="-1"/>
          <w:szCs w:val="18"/>
          <w:lang w:val="nl-BE"/>
        </w:rPr>
        <w:t>die</w:t>
      </w:r>
      <w:r w:rsidRPr="003F6558">
        <w:rPr>
          <w:rFonts w:eastAsia="Arial"/>
          <w:spacing w:val="-6"/>
          <w:szCs w:val="18"/>
          <w:lang w:val="nl-BE"/>
        </w:rPr>
        <w:t xml:space="preserve"> </w:t>
      </w:r>
      <w:r w:rsidRPr="003F6558">
        <w:rPr>
          <w:rFonts w:eastAsia="Arial"/>
          <w:szCs w:val="18"/>
          <w:lang w:val="nl-BE"/>
        </w:rPr>
        <w:t>aan</w:t>
      </w:r>
      <w:r w:rsidRPr="003F6558">
        <w:rPr>
          <w:rFonts w:eastAsia="Arial"/>
          <w:spacing w:val="-4"/>
          <w:szCs w:val="18"/>
          <w:lang w:val="nl-BE"/>
        </w:rPr>
        <w:t xml:space="preserve"> </w:t>
      </w:r>
      <w:r w:rsidRPr="003F6558">
        <w:rPr>
          <w:rFonts w:eastAsia="Arial"/>
          <w:spacing w:val="-1"/>
          <w:szCs w:val="18"/>
          <w:lang w:val="nl-BE"/>
        </w:rPr>
        <w:t>bod</w:t>
      </w:r>
      <w:r w:rsidRPr="003F6558">
        <w:rPr>
          <w:rFonts w:eastAsia="Arial"/>
          <w:spacing w:val="-5"/>
          <w:szCs w:val="18"/>
          <w:lang w:val="nl-BE"/>
        </w:rPr>
        <w:t xml:space="preserve"> </w:t>
      </w:r>
      <w:r w:rsidRPr="003F6558">
        <w:rPr>
          <w:rFonts w:eastAsia="Arial"/>
          <w:spacing w:val="1"/>
          <w:szCs w:val="18"/>
          <w:lang w:val="nl-BE"/>
        </w:rPr>
        <w:t>komen</w:t>
      </w:r>
      <w:r w:rsidRPr="003F6558">
        <w:rPr>
          <w:rFonts w:eastAsia="Arial"/>
          <w:spacing w:val="-6"/>
          <w:szCs w:val="18"/>
          <w:lang w:val="nl-BE"/>
        </w:rPr>
        <w:t xml:space="preserve"> </w:t>
      </w:r>
      <w:r w:rsidRPr="003F6558">
        <w:rPr>
          <w:rFonts w:eastAsia="Arial"/>
          <w:spacing w:val="-1"/>
          <w:szCs w:val="18"/>
          <w:lang w:val="nl-BE"/>
        </w:rPr>
        <w:t>zijn:</w:t>
      </w:r>
    </w:p>
    <w:p w14:paraId="51E55978" w14:textId="77777777" w:rsidR="00AB4DAA" w:rsidRPr="003F6558" w:rsidRDefault="00AB4DAA" w:rsidP="00AC50FD">
      <w:pPr>
        <w:widowControl w:val="0"/>
        <w:numPr>
          <w:ilvl w:val="0"/>
          <w:numId w:val="32"/>
        </w:numPr>
        <w:tabs>
          <w:tab w:val="left" w:pos="515"/>
        </w:tabs>
        <w:spacing w:after="0"/>
        <w:ind w:left="567" w:hanging="425"/>
        <w:rPr>
          <w:rFonts w:eastAsia="Arial"/>
          <w:spacing w:val="-2"/>
          <w:w w:val="105"/>
          <w:szCs w:val="18"/>
          <w:lang w:val="nl-BE"/>
        </w:rPr>
      </w:pPr>
      <w:r w:rsidRPr="003F6558">
        <w:rPr>
          <w:rFonts w:eastAsia="Arial"/>
          <w:spacing w:val="-2"/>
          <w:w w:val="105"/>
          <w:szCs w:val="18"/>
          <w:lang w:val="nl-BE"/>
        </w:rPr>
        <w:t>beweging en kracht</w:t>
      </w:r>
    </w:p>
    <w:p w14:paraId="66A64003" w14:textId="77777777" w:rsidR="00AB4DAA" w:rsidRPr="003F6558" w:rsidRDefault="00AB4DAA" w:rsidP="00AC50FD">
      <w:pPr>
        <w:widowControl w:val="0"/>
        <w:numPr>
          <w:ilvl w:val="0"/>
          <w:numId w:val="32"/>
        </w:numPr>
        <w:tabs>
          <w:tab w:val="left" w:pos="515"/>
        </w:tabs>
        <w:spacing w:after="0"/>
        <w:ind w:left="567" w:hanging="425"/>
        <w:rPr>
          <w:rFonts w:eastAsia="Arial"/>
          <w:spacing w:val="-2"/>
          <w:w w:val="105"/>
          <w:szCs w:val="18"/>
          <w:lang w:val="nl-BE"/>
        </w:rPr>
      </w:pPr>
      <w:r w:rsidRPr="003F6558">
        <w:rPr>
          <w:rFonts w:eastAsia="Arial"/>
          <w:spacing w:val="-2"/>
          <w:w w:val="105"/>
          <w:szCs w:val="18"/>
          <w:lang w:val="nl-BE"/>
        </w:rPr>
        <w:t>materie en straling</w:t>
      </w:r>
    </w:p>
    <w:p w14:paraId="12F290C1" w14:textId="77777777" w:rsidR="00AB4DAA" w:rsidRPr="003F6558" w:rsidRDefault="00AB4DAA" w:rsidP="00AC50FD">
      <w:pPr>
        <w:widowControl w:val="0"/>
        <w:numPr>
          <w:ilvl w:val="0"/>
          <w:numId w:val="32"/>
        </w:numPr>
        <w:tabs>
          <w:tab w:val="left" w:pos="515"/>
        </w:tabs>
        <w:spacing w:after="0"/>
        <w:ind w:left="567" w:hanging="425"/>
        <w:rPr>
          <w:rFonts w:eastAsia="Arial"/>
          <w:spacing w:val="-2"/>
          <w:w w:val="105"/>
          <w:szCs w:val="18"/>
          <w:lang w:val="nl-BE"/>
        </w:rPr>
      </w:pPr>
      <w:r w:rsidRPr="003F6558">
        <w:rPr>
          <w:rFonts w:eastAsia="Arial"/>
          <w:spacing w:val="-2"/>
          <w:w w:val="105"/>
          <w:szCs w:val="18"/>
          <w:lang w:val="nl-BE"/>
        </w:rPr>
        <w:t>trillingen en golven</w:t>
      </w:r>
    </w:p>
    <w:p w14:paraId="7EA7F189" w14:textId="77777777" w:rsidR="00AB4DAA" w:rsidRPr="003F6558" w:rsidRDefault="00AB4DAA" w:rsidP="00AC50FD">
      <w:pPr>
        <w:widowControl w:val="0"/>
        <w:numPr>
          <w:ilvl w:val="0"/>
          <w:numId w:val="32"/>
        </w:numPr>
        <w:tabs>
          <w:tab w:val="left" w:pos="515"/>
        </w:tabs>
        <w:spacing w:after="0"/>
        <w:ind w:left="567" w:hanging="425"/>
        <w:rPr>
          <w:rFonts w:eastAsia="Arial"/>
          <w:spacing w:val="-2"/>
          <w:w w:val="105"/>
          <w:szCs w:val="18"/>
          <w:lang w:val="nl-BE"/>
        </w:rPr>
      </w:pPr>
      <w:r w:rsidRPr="003F6558">
        <w:rPr>
          <w:rFonts w:eastAsia="Arial"/>
          <w:spacing w:val="-2"/>
          <w:w w:val="105"/>
          <w:szCs w:val="18"/>
          <w:lang w:val="nl-BE"/>
        </w:rPr>
        <w:t>elektriciteit en magnetisme</w:t>
      </w:r>
    </w:p>
    <w:p w14:paraId="0BEA022B" w14:textId="77777777" w:rsidR="00AB4DAA" w:rsidRPr="003F6558" w:rsidRDefault="00AB4DAA" w:rsidP="00AB4DAA">
      <w:pPr>
        <w:tabs>
          <w:tab w:val="left" w:pos="515"/>
        </w:tabs>
        <w:ind w:left="155"/>
        <w:rPr>
          <w:rFonts w:eastAsia="Arial"/>
          <w:spacing w:val="-2"/>
          <w:w w:val="105"/>
          <w:szCs w:val="18"/>
          <w:lang w:val="nl-BE"/>
        </w:rPr>
      </w:pPr>
    </w:p>
    <w:p w14:paraId="2B61E697" w14:textId="77777777" w:rsidR="00AB4DAA" w:rsidRPr="003F6558" w:rsidRDefault="00AB4DAA" w:rsidP="00AB4DAA">
      <w:pPr>
        <w:tabs>
          <w:tab w:val="left" w:pos="515"/>
        </w:tabs>
        <w:ind w:left="142"/>
        <w:rPr>
          <w:rFonts w:eastAsia="Arial"/>
          <w:szCs w:val="18"/>
          <w:lang w:val="nl-BE"/>
        </w:rPr>
      </w:pPr>
      <w:r w:rsidRPr="003F6558">
        <w:rPr>
          <w:rFonts w:eastAsia="Arial"/>
          <w:szCs w:val="18"/>
          <w:lang w:val="nl-BE"/>
        </w:rPr>
        <w:t xml:space="preserve">Zie ook: </w:t>
      </w:r>
      <w:hyperlink r:id="rId54" w:history="1">
        <w:r w:rsidRPr="003F6558">
          <w:rPr>
            <w:rFonts w:eastAsia="Arial"/>
            <w:color w:val="0000FF"/>
            <w:szCs w:val="18"/>
            <w:u w:val="single"/>
            <w:lang w:val="nl-BE"/>
          </w:rPr>
          <w:t>uitgangspunten</w:t>
        </w:r>
      </w:hyperlink>
      <w:r w:rsidRPr="003F6558">
        <w:rPr>
          <w:rFonts w:eastAsia="Arial"/>
          <w:szCs w:val="18"/>
          <w:lang w:val="nl-BE"/>
        </w:rPr>
        <w:t xml:space="preserve"> bij de eindtermen natuurwetenschappen 3e graad ASO.</w:t>
      </w:r>
    </w:p>
    <w:p w14:paraId="65D806D2" w14:textId="77777777" w:rsidR="00AB4DAA" w:rsidRPr="005B26C2" w:rsidRDefault="00AB4DAA" w:rsidP="00AB4DAA">
      <w:pPr>
        <w:pStyle w:val="Kop3"/>
      </w:pPr>
      <w:bookmarkStart w:id="153" w:name="_Toc491708783"/>
      <w:r w:rsidRPr="005B26C2">
        <w:t>Eindtermen</w:t>
      </w:r>
      <w:bookmarkEnd w:id="153"/>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50"/>
        <w:gridCol w:w="709"/>
      </w:tblGrid>
      <w:tr w:rsidR="00AB4DAA" w:rsidRPr="005B26C2" w14:paraId="7CCC735D" w14:textId="77777777" w:rsidTr="00AB4DAA">
        <w:trPr>
          <w:cantSplit/>
        </w:trPr>
        <w:tc>
          <w:tcPr>
            <w:tcW w:w="14459" w:type="dxa"/>
            <w:gridSpan w:val="2"/>
            <w:shd w:val="clear" w:color="auto" w:fill="auto"/>
          </w:tcPr>
          <w:p w14:paraId="2B8A8992" w14:textId="77777777" w:rsidR="00AB4DAA" w:rsidRPr="005B26C2" w:rsidRDefault="00AB4DAA" w:rsidP="001C49D8">
            <w:pPr>
              <w:rPr>
                <w:caps/>
                <w:szCs w:val="18"/>
              </w:rPr>
            </w:pPr>
            <w:r w:rsidRPr="005B26C2">
              <w:rPr>
                <w:szCs w:val="18"/>
              </w:rPr>
              <w:t>De volgende eindtermen voor de 3e graad ASO worden gelezen vanuit de persoonlijke, sociale en mondiale context en dat met behulp van ondersteunende technieken.</w:t>
            </w:r>
          </w:p>
        </w:tc>
      </w:tr>
      <w:tr w:rsidR="00AB4DAA" w:rsidRPr="005B26C2" w14:paraId="55C11101" w14:textId="77777777" w:rsidTr="00AB4DAA">
        <w:trPr>
          <w:cantSplit/>
        </w:trPr>
        <w:tc>
          <w:tcPr>
            <w:tcW w:w="13750" w:type="dxa"/>
            <w:shd w:val="clear" w:color="auto" w:fill="auto"/>
          </w:tcPr>
          <w:p w14:paraId="4A72A202" w14:textId="77777777" w:rsidR="00795450" w:rsidRPr="005B26C2" w:rsidRDefault="00AB4DAA" w:rsidP="005B26C2">
            <w:pPr>
              <w:rPr>
                <w:szCs w:val="18"/>
              </w:rPr>
            </w:pPr>
            <w:r w:rsidRPr="005B26C2">
              <w:rPr>
                <w:rFonts w:eastAsia="Arial" w:cs="Arial"/>
                <w:b/>
                <w:bCs/>
                <w:szCs w:val="18"/>
                <w:lang w:val="nl-BE"/>
              </w:rPr>
              <w:t>Gemeenschappelijke eindtermen voor wetenschappen</w:t>
            </w:r>
            <w:r w:rsidR="007301F7" w:rsidRPr="005B26C2">
              <w:rPr>
                <w:rFonts w:eastAsia="Arial" w:cs="Arial"/>
                <w:b/>
                <w:bCs/>
                <w:szCs w:val="18"/>
                <w:lang w:val="nl-BE"/>
              </w:rPr>
              <w:t xml:space="preserve">: voor </w:t>
            </w:r>
            <w:r w:rsidR="005B26C2" w:rsidRPr="005B26C2">
              <w:rPr>
                <w:rFonts w:eastAsia="Arial" w:cs="Arial"/>
                <w:b/>
                <w:bCs/>
                <w:szCs w:val="18"/>
                <w:lang w:val="nl-BE"/>
              </w:rPr>
              <w:t xml:space="preserve">de module </w:t>
            </w:r>
            <w:r w:rsidR="005B26C2" w:rsidRPr="005B26C2">
              <w:rPr>
                <w:rFonts w:eastAsia="Arial" w:cs="Arial"/>
                <w:b/>
                <w:bCs/>
                <w:i/>
                <w:szCs w:val="18"/>
                <w:lang w:val="nl-BE"/>
              </w:rPr>
              <w:t>Fysica</w:t>
            </w:r>
            <w:r w:rsidR="005B26C2" w:rsidRPr="005B26C2">
              <w:rPr>
                <w:rFonts w:eastAsia="Arial" w:cs="Arial"/>
                <w:b/>
                <w:bCs/>
                <w:szCs w:val="18"/>
                <w:lang w:val="nl-BE"/>
              </w:rPr>
              <w:t xml:space="preserve"> worden in dit leerplan de eindtermen </w:t>
            </w:r>
            <w:r w:rsidR="00795450" w:rsidRPr="005B26C2">
              <w:rPr>
                <w:szCs w:val="18"/>
              </w:rPr>
              <w:t>E2, E3, E4, E5, E6 en E7</w:t>
            </w:r>
            <w:r w:rsidR="005B26C2" w:rsidRPr="005B26C2">
              <w:rPr>
                <w:szCs w:val="18"/>
              </w:rPr>
              <w:t xml:space="preserve"> (</w:t>
            </w:r>
            <w:r w:rsidR="008F407C">
              <w:rPr>
                <w:szCs w:val="18"/>
              </w:rPr>
              <w:t xml:space="preserve">E7 </w:t>
            </w:r>
            <w:r w:rsidR="005B26C2" w:rsidRPr="005B26C2">
              <w:rPr>
                <w:szCs w:val="18"/>
              </w:rPr>
              <w:t>gedeeltelijk) weerhouden:</w:t>
            </w:r>
          </w:p>
        </w:tc>
        <w:tc>
          <w:tcPr>
            <w:tcW w:w="709" w:type="dxa"/>
            <w:shd w:val="clear" w:color="auto" w:fill="auto"/>
          </w:tcPr>
          <w:p w14:paraId="2ABDFDDF" w14:textId="77777777" w:rsidR="00AB4DAA" w:rsidRPr="005B26C2" w:rsidRDefault="00AB4DAA" w:rsidP="001C49D8">
            <w:pPr>
              <w:rPr>
                <w:szCs w:val="18"/>
              </w:rPr>
            </w:pPr>
          </w:p>
        </w:tc>
      </w:tr>
      <w:tr w:rsidR="00AB4DAA" w:rsidRPr="005B26C2" w14:paraId="7BAED2CA" w14:textId="77777777" w:rsidTr="00AB4DAA">
        <w:trPr>
          <w:cantSplit/>
        </w:trPr>
        <w:tc>
          <w:tcPr>
            <w:tcW w:w="13750" w:type="dxa"/>
            <w:shd w:val="clear" w:color="auto" w:fill="auto"/>
          </w:tcPr>
          <w:p w14:paraId="6AB627A8" w14:textId="77777777" w:rsidR="00AB4DAA" w:rsidRPr="005B26C2" w:rsidRDefault="00AB4DAA" w:rsidP="001C49D8">
            <w:pPr>
              <w:rPr>
                <w:rFonts w:eastAsia="Arial" w:cs="Arial"/>
                <w:b/>
                <w:bCs/>
                <w:szCs w:val="18"/>
                <w:lang w:val="nl-BE"/>
              </w:rPr>
            </w:pPr>
            <w:r w:rsidRPr="005B26C2">
              <w:rPr>
                <w:rFonts w:eastAsia="Arial" w:cs="Arial"/>
                <w:b/>
                <w:bCs/>
                <w:szCs w:val="18"/>
                <w:lang w:val="nl-BE"/>
              </w:rPr>
              <w:t>Wetenschappelijke vaardigheden</w:t>
            </w:r>
          </w:p>
        </w:tc>
        <w:tc>
          <w:tcPr>
            <w:tcW w:w="709" w:type="dxa"/>
            <w:shd w:val="clear" w:color="auto" w:fill="auto"/>
          </w:tcPr>
          <w:p w14:paraId="691C3F21" w14:textId="77777777" w:rsidR="00AB4DAA" w:rsidRPr="005B26C2" w:rsidRDefault="00AB4DAA" w:rsidP="001C49D8">
            <w:pPr>
              <w:rPr>
                <w:szCs w:val="18"/>
              </w:rPr>
            </w:pPr>
          </w:p>
        </w:tc>
      </w:tr>
      <w:tr w:rsidR="00AB4DAA" w:rsidRPr="005B26C2" w14:paraId="710466E2" w14:textId="77777777" w:rsidTr="00AB4DAA">
        <w:trPr>
          <w:cantSplit/>
        </w:trPr>
        <w:tc>
          <w:tcPr>
            <w:tcW w:w="13750" w:type="dxa"/>
            <w:shd w:val="clear" w:color="auto" w:fill="auto"/>
          </w:tcPr>
          <w:p w14:paraId="7CD98E9C" w14:textId="77777777" w:rsidR="00AB4DAA" w:rsidRPr="005B26C2" w:rsidRDefault="00AB4DAA" w:rsidP="001C49D8">
            <w:pPr>
              <w:rPr>
                <w:rFonts w:eastAsia="Arial" w:cs="Arial"/>
                <w:bCs/>
                <w:szCs w:val="18"/>
                <w:lang w:val="nl-BE"/>
              </w:rPr>
            </w:pPr>
            <w:r w:rsidRPr="005B26C2">
              <w:rPr>
                <w:szCs w:val="18"/>
              </w:rPr>
              <w:t>De cursist kan</w:t>
            </w:r>
          </w:p>
        </w:tc>
        <w:tc>
          <w:tcPr>
            <w:tcW w:w="709" w:type="dxa"/>
            <w:shd w:val="clear" w:color="auto" w:fill="auto"/>
          </w:tcPr>
          <w:p w14:paraId="4140E0FF" w14:textId="77777777" w:rsidR="00AB4DAA" w:rsidRPr="005B26C2" w:rsidRDefault="00AB4DAA" w:rsidP="001C49D8">
            <w:pPr>
              <w:rPr>
                <w:szCs w:val="18"/>
              </w:rPr>
            </w:pPr>
          </w:p>
        </w:tc>
      </w:tr>
      <w:tr w:rsidR="00AB4DAA" w:rsidRPr="005B26C2" w14:paraId="498E63C5" w14:textId="77777777" w:rsidTr="00AB4DAA">
        <w:trPr>
          <w:cantSplit/>
        </w:trPr>
        <w:tc>
          <w:tcPr>
            <w:tcW w:w="13750" w:type="dxa"/>
            <w:shd w:val="clear" w:color="auto" w:fill="auto"/>
          </w:tcPr>
          <w:p w14:paraId="50EBDA8C" w14:textId="77777777" w:rsidR="00AB4DAA" w:rsidRPr="005B26C2" w:rsidRDefault="003B260B" w:rsidP="001C49D8">
            <w:pPr>
              <w:rPr>
                <w:szCs w:val="18"/>
              </w:rPr>
            </w:pPr>
            <w:r w:rsidRPr="005B26C2">
              <w:rPr>
                <w:szCs w:val="18"/>
              </w:rPr>
              <w:t xml:space="preserve">vanuit </w:t>
            </w:r>
            <w:r w:rsidR="00AB4DAA" w:rsidRPr="005B26C2">
              <w:rPr>
                <w:szCs w:val="18"/>
              </w:rPr>
              <w:t>een onderzoeksvraag een eigen hypothese of verwachting formuleren en relevante variabelen aangeven.</w:t>
            </w:r>
          </w:p>
        </w:tc>
        <w:tc>
          <w:tcPr>
            <w:tcW w:w="709" w:type="dxa"/>
            <w:shd w:val="clear" w:color="auto" w:fill="auto"/>
          </w:tcPr>
          <w:p w14:paraId="032BFCD0" w14:textId="77777777" w:rsidR="00AB4DAA" w:rsidRPr="005B26C2" w:rsidRDefault="00AB4DAA" w:rsidP="001C49D8">
            <w:pPr>
              <w:rPr>
                <w:szCs w:val="18"/>
              </w:rPr>
            </w:pPr>
            <w:r w:rsidRPr="005B26C2">
              <w:rPr>
                <w:szCs w:val="18"/>
              </w:rPr>
              <w:t>E2</w:t>
            </w:r>
          </w:p>
        </w:tc>
      </w:tr>
      <w:tr w:rsidR="00AB4DAA" w:rsidRPr="005B26C2" w14:paraId="7E5B377F" w14:textId="77777777" w:rsidTr="00AB4DAA">
        <w:trPr>
          <w:cantSplit/>
        </w:trPr>
        <w:tc>
          <w:tcPr>
            <w:tcW w:w="13750" w:type="dxa"/>
            <w:shd w:val="clear" w:color="auto" w:fill="auto"/>
          </w:tcPr>
          <w:p w14:paraId="76965CD9" w14:textId="77777777" w:rsidR="00AB4DAA" w:rsidRPr="005B26C2" w:rsidRDefault="003B260B" w:rsidP="001C49D8">
            <w:pPr>
              <w:rPr>
                <w:szCs w:val="18"/>
              </w:rPr>
            </w:pPr>
            <w:r w:rsidRPr="005B26C2">
              <w:rPr>
                <w:szCs w:val="18"/>
              </w:rPr>
              <w:t xml:space="preserve">uit </w:t>
            </w:r>
            <w:r w:rsidR="00AB4DAA" w:rsidRPr="005B26C2">
              <w:rPr>
                <w:szCs w:val="18"/>
              </w:rPr>
              <w:t>data, een tabel of een grafiek relaties en waarden afleiden om een besluit te formuleren.</w:t>
            </w:r>
          </w:p>
        </w:tc>
        <w:tc>
          <w:tcPr>
            <w:tcW w:w="709" w:type="dxa"/>
            <w:shd w:val="clear" w:color="auto" w:fill="auto"/>
          </w:tcPr>
          <w:p w14:paraId="0174F157" w14:textId="77777777" w:rsidR="00AB4DAA" w:rsidRPr="005B26C2" w:rsidRDefault="00AB4DAA" w:rsidP="001C49D8">
            <w:pPr>
              <w:rPr>
                <w:szCs w:val="18"/>
              </w:rPr>
            </w:pPr>
            <w:r w:rsidRPr="005B26C2">
              <w:rPr>
                <w:szCs w:val="18"/>
              </w:rPr>
              <w:t>E3</w:t>
            </w:r>
          </w:p>
        </w:tc>
      </w:tr>
      <w:tr w:rsidR="00AB4DAA" w:rsidRPr="005B26C2" w14:paraId="7AF20FCE" w14:textId="77777777" w:rsidTr="00AB4DAA">
        <w:trPr>
          <w:cantSplit/>
        </w:trPr>
        <w:tc>
          <w:tcPr>
            <w:tcW w:w="13750" w:type="dxa"/>
            <w:shd w:val="clear" w:color="auto" w:fill="auto"/>
          </w:tcPr>
          <w:p w14:paraId="0C6CF961" w14:textId="77777777" w:rsidR="00AB4DAA" w:rsidRPr="005B26C2" w:rsidRDefault="003B260B" w:rsidP="001C49D8">
            <w:pPr>
              <w:rPr>
                <w:szCs w:val="18"/>
              </w:rPr>
            </w:pPr>
            <w:r w:rsidRPr="005B26C2">
              <w:rPr>
                <w:szCs w:val="18"/>
              </w:rPr>
              <w:t xml:space="preserve">wetenschappelijke </w:t>
            </w:r>
            <w:r w:rsidR="00AB4DAA" w:rsidRPr="005B26C2">
              <w:rPr>
                <w:szCs w:val="18"/>
              </w:rPr>
              <w:t>terminologie, symbolen en SI-eenheden gebruiken</w:t>
            </w:r>
            <w:r w:rsidR="00E53DFE">
              <w:rPr>
                <w:szCs w:val="18"/>
              </w:rPr>
              <w:t>.</w:t>
            </w:r>
          </w:p>
        </w:tc>
        <w:tc>
          <w:tcPr>
            <w:tcW w:w="709" w:type="dxa"/>
            <w:shd w:val="clear" w:color="auto" w:fill="auto"/>
          </w:tcPr>
          <w:p w14:paraId="4BA7AF04" w14:textId="77777777" w:rsidR="00AB4DAA" w:rsidRPr="005B26C2" w:rsidRDefault="00AB4DAA" w:rsidP="001C49D8">
            <w:pPr>
              <w:rPr>
                <w:szCs w:val="18"/>
              </w:rPr>
            </w:pPr>
            <w:r w:rsidRPr="005B26C2">
              <w:rPr>
                <w:szCs w:val="18"/>
              </w:rPr>
              <w:t>E4</w:t>
            </w:r>
          </w:p>
        </w:tc>
      </w:tr>
      <w:tr w:rsidR="00AB4DAA" w:rsidRPr="00077DD3" w14:paraId="28819CB0" w14:textId="77777777" w:rsidTr="00AB4DAA">
        <w:trPr>
          <w:cantSplit/>
        </w:trPr>
        <w:tc>
          <w:tcPr>
            <w:tcW w:w="13750" w:type="dxa"/>
            <w:shd w:val="clear" w:color="auto" w:fill="auto"/>
          </w:tcPr>
          <w:p w14:paraId="33554C7F" w14:textId="77777777" w:rsidR="00AB4DAA" w:rsidRPr="005B26C2" w:rsidRDefault="003B260B" w:rsidP="001C49D8">
            <w:pPr>
              <w:rPr>
                <w:szCs w:val="18"/>
              </w:rPr>
            </w:pPr>
            <w:r w:rsidRPr="005B26C2">
              <w:rPr>
                <w:szCs w:val="18"/>
              </w:rPr>
              <w:t xml:space="preserve">veilig </w:t>
            </w:r>
            <w:r w:rsidR="00AB4DAA" w:rsidRPr="005B26C2">
              <w:rPr>
                <w:szCs w:val="18"/>
              </w:rPr>
              <w:t>en verantwoord omgaan met elektrische toestellen, geluid en EM-straling.</w:t>
            </w:r>
          </w:p>
        </w:tc>
        <w:tc>
          <w:tcPr>
            <w:tcW w:w="709" w:type="dxa"/>
            <w:shd w:val="clear" w:color="auto" w:fill="auto"/>
          </w:tcPr>
          <w:p w14:paraId="6A6464F3" w14:textId="77777777" w:rsidR="00AB4DAA" w:rsidRPr="005B26C2" w:rsidRDefault="00AB4DAA" w:rsidP="001C49D8">
            <w:pPr>
              <w:rPr>
                <w:szCs w:val="18"/>
              </w:rPr>
            </w:pPr>
            <w:r w:rsidRPr="005B26C2">
              <w:rPr>
                <w:szCs w:val="18"/>
              </w:rPr>
              <w:t>E5</w:t>
            </w:r>
          </w:p>
        </w:tc>
      </w:tr>
      <w:tr w:rsidR="00AB4DAA" w:rsidRPr="00077DD3" w14:paraId="7175C08D" w14:textId="77777777" w:rsidTr="00AB4DAA">
        <w:trPr>
          <w:cantSplit/>
        </w:trPr>
        <w:tc>
          <w:tcPr>
            <w:tcW w:w="13750" w:type="dxa"/>
            <w:shd w:val="clear" w:color="auto" w:fill="auto"/>
          </w:tcPr>
          <w:p w14:paraId="0F64E0AF" w14:textId="77777777" w:rsidR="00AB4DAA" w:rsidRPr="005B26C2" w:rsidRDefault="00AB4DAA" w:rsidP="001C49D8">
            <w:pPr>
              <w:rPr>
                <w:b/>
                <w:szCs w:val="18"/>
              </w:rPr>
            </w:pPr>
            <w:r w:rsidRPr="005B26C2">
              <w:rPr>
                <w:b/>
                <w:szCs w:val="18"/>
              </w:rPr>
              <w:t>Wetenschap en samenleving</w:t>
            </w:r>
          </w:p>
        </w:tc>
        <w:tc>
          <w:tcPr>
            <w:tcW w:w="709" w:type="dxa"/>
            <w:shd w:val="clear" w:color="auto" w:fill="auto"/>
          </w:tcPr>
          <w:p w14:paraId="2C0C5DC3" w14:textId="77777777" w:rsidR="00AB4DAA" w:rsidRPr="005B26C2" w:rsidRDefault="00AB4DAA" w:rsidP="001C49D8">
            <w:pPr>
              <w:rPr>
                <w:szCs w:val="18"/>
              </w:rPr>
            </w:pPr>
          </w:p>
        </w:tc>
      </w:tr>
      <w:tr w:rsidR="00AB4DAA" w:rsidRPr="00077DD3" w14:paraId="2F9B0C99" w14:textId="77777777" w:rsidTr="00AB4DAA">
        <w:trPr>
          <w:cantSplit/>
        </w:trPr>
        <w:tc>
          <w:tcPr>
            <w:tcW w:w="13750" w:type="dxa"/>
            <w:shd w:val="clear" w:color="auto" w:fill="auto"/>
          </w:tcPr>
          <w:p w14:paraId="4D68E2B3" w14:textId="77777777" w:rsidR="00AB4DAA" w:rsidRPr="005B26C2" w:rsidRDefault="00AB4DAA" w:rsidP="001C49D8">
            <w:pPr>
              <w:rPr>
                <w:szCs w:val="18"/>
              </w:rPr>
            </w:pPr>
            <w:r w:rsidRPr="005B26C2">
              <w:rPr>
                <w:szCs w:val="18"/>
              </w:rPr>
              <w:t>De cursist kan</w:t>
            </w:r>
          </w:p>
        </w:tc>
        <w:tc>
          <w:tcPr>
            <w:tcW w:w="709" w:type="dxa"/>
            <w:shd w:val="clear" w:color="auto" w:fill="auto"/>
          </w:tcPr>
          <w:p w14:paraId="4BCDC212" w14:textId="77777777" w:rsidR="00AB4DAA" w:rsidRPr="005B26C2" w:rsidRDefault="00AB4DAA" w:rsidP="001C49D8">
            <w:pPr>
              <w:rPr>
                <w:szCs w:val="18"/>
              </w:rPr>
            </w:pPr>
          </w:p>
        </w:tc>
      </w:tr>
      <w:tr w:rsidR="00AB4DAA" w:rsidRPr="00077DD3" w14:paraId="40E12453" w14:textId="77777777" w:rsidTr="00AB4DAA">
        <w:trPr>
          <w:cantSplit/>
        </w:trPr>
        <w:tc>
          <w:tcPr>
            <w:tcW w:w="13750" w:type="dxa"/>
            <w:shd w:val="clear" w:color="auto" w:fill="auto"/>
          </w:tcPr>
          <w:p w14:paraId="6A3F1E2C" w14:textId="77777777" w:rsidR="00AB4DAA" w:rsidRPr="005B26C2" w:rsidRDefault="003B260B" w:rsidP="001C49D8">
            <w:pPr>
              <w:rPr>
                <w:szCs w:val="18"/>
              </w:rPr>
            </w:pPr>
            <w:r w:rsidRPr="005B26C2">
              <w:rPr>
                <w:szCs w:val="18"/>
              </w:rPr>
              <w:t xml:space="preserve">bij </w:t>
            </w:r>
            <w:r w:rsidR="00AB4DAA" w:rsidRPr="005B26C2">
              <w:rPr>
                <w:szCs w:val="18"/>
              </w:rPr>
              <w:t>het verduidelijken van en het zoeken naar oplossingen voor duurzaamheidsvraagstukken wetenschappelijke principes hanteren die betrekking hebben op tenminste energie en het leefmilieu.</w:t>
            </w:r>
          </w:p>
        </w:tc>
        <w:tc>
          <w:tcPr>
            <w:tcW w:w="709" w:type="dxa"/>
            <w:shd w:val="clear" w:color="auto" w:fill="auto"/>
          </w:tcPr>
          <w:p w14:paraId="127580F6" w14:textId="77777777" w:rsidR="00AB4DAA" w:rsidRPr="005B26C2" w:rsidRDefault="00AB4DAA" w:rsidP="001C49D8">
            <w:pPr>
              <w:rPr>
                <w:szCs w:val="18"/>
              </w:rPr>
            </w:pPr>
            <w:r w:rsidRPr="005B26C2">
              <w:rPr>
                <w:szCs w:val="18"/>
              </w:rPr>
              <w:t>E6</w:t>
            </w:r>
          </w:p>
        </w:tc>
      </w:tr>
      <w:tr w:rsidR="00AB4DAA" w:rsidRPr="00077DD3" w14:paraId="4B44C48A" w14:textId="77777777" w:rsidTr="00AB4DAA">
        <w:trPr>
          <w:cantSplit/>
        </w:trPr>
        <w:tc>
          <w:tcPr>
            <w:tcW w:w="13750" w:type="dxa"/>
            <w:shd w:val="clear" w:color="auto" w:fill="auto"/>
          </w:tcPr>
          <w:p w14:paraId="183B5E85" w14:textId="77777777" w:rsidR="00AB4DAA" w:rsidRPr="005B26C2" w:rsidRDefault="003B260B" w:rsidP="001C49D8">
            <w:pPr>
              <w:rPr>
                <w:szCs w:val="18"/>
              </w:rPr>
            </w:pPr>
            <w:r w:rsidRPr="005B26C2">
              <w:rPr>
                <w:szCs w:val="18"/>
              </w:rPr>
              <w:t xml:space="preserve">de </w:t>
            </w:r>
            <w:r w:rsidR="00AB4DAA" w:rsidRPr="005B26C2">
              <w:rPr>
                <w:szCs w:val="18"/>
              </w:rPr>
              <w:t>natuurwetenschappen als onderdeel van de culturele ontwikkeling duiden en de wisselwerking met de maatschappij op ecologisch, ethisch, technisch, socio-economisch en filosofisch vlak illustreren.</w:t>
            </w:r>
          </w:p>
        </w:tc>
        <w:tc>
          <w:tcPr>
            <w:tcW w:w="709" w:type="dxa"/>
            <w:shd w:val="clear" w:color="auto" w:fill="auto"/>
          </w:tcPr>
          <w:p w14:paraId="38A5CA0A" w14:textId="77777777" w:rsidR="00AB4DAA" w:rsidRPr="005B26C2" w:rsidRDefault="00AB4DAA" w:rsidP="001C49D8">
            <w:pPr>
              <w:rPr>
                <w:szCs w:val="18"/>
              </w:rPr>
            </w:pPr>
            <w:r w:rsidRPr="005B26C2">
              <w:rPr>
                <w:szCs w:val="18"/>
              </w:rPr>
              <w:t>E7</w:t>
            </w:r>
          </w:p>
        </w:tc>
      </w:tr>
      <w:tr w:rsidR="00AB4DAA" w:rsidRPr="00077DD3" w14:paraId="40C85580" w14:textId="77777777" w:rsidTr="00AB4DAA">
        <w:trPr>
          <w:cantSplit/>
        </w:trPr>
        <w:tc>
          <w:tcPr>
            <w:tcW w:w="13750" w:type="dxa"/>
            <w:shd w:val="clear" w:color="auto" w:fill="auto"/>
          </w:tcPr>
          <w:p w14:paraId="2834B2FB" w14:textId="77777777" w:rsidR="00AB4DAA" w:rsidRPr="005B26C2" w:rsidRDefault="00AB4DAA" w:rsidP="001C49D8">
            <w:pPr>
              <w:rPr>
                <w:b/>
                <w:szCs w:val="18"/>
              </w:rPr>
            </w:pPr>
            <w:r w:rsidRPr="005B26C2">
              <w:rPr>
                <w:b/>
                <w:szCs w:val="18"/>
              </w:rPr>
              <w:t>Beweging, kracht en energie</w:t>
            </w:r>
          </w:p>
        </w:tc>
        <w:tc>
          <w:tcPr>
            <w:tcW w:w="709" w:type="dxa"/>
            <w:shd w:val="clear" w:color="auto" w:fill="auto"/>
          </w:tcPr>
          <w:p w14:paraId="08C320A7" w14:textId="77777777" w:rsidR="00AB4DAA" w:rsidRPr="005B26C2" w:rsidRDefault="00AB4DAA" w:rsidP="001C49D8">
            <w:pPr>
              <w:rPr>
                <w:caps/>
                <w:szCs w:val="18"/>
              </w:rPr>
            </w:pPr>
          </w:p>
        </w:tc>
      </w:tr>
      <w:tr w:rsidR="00AB4DAA" w:rsidRPr="00077DD3" w14:paraId="5C8779C0" w14:textId="77777777" w:rsidTr="00AB4DAA">
        <w:trPr>
          <w:cantSplit/>
        </w:trPr>
        <w:tc>
          <w:tcPr>
            <w:tcW w:w="13750" w:type="dxa"/>
            <w:shd w:val="clear" w:color="auto" w:fill="auto"/>
          </w:tcPr>
          <w:p w14:paraId="6084D721" w14:textId="77777777" w:rsidR="00AB4DAA" w:rsidRPr="005B26C2" w:rsidRDefault="00AB4DAA" w:rsidP="001C49D8">
            <w:pPr>
              <w:rPr>
                <w:szCs w:val="18"/>
              </w:rPr>
            </w:pPr>
            <w:r w:rsidRPr="005B26C2">
              <w:rPr>
                <w:szCs w:val="18"/>
              </w:rPr>
              <w:t>De cursist kan</w:t>
            </w:r>
          </w:p>
        </w:tc>
        <w:tc>
          <w:tcPr>
            <w:tcW w:w="709" w:type="dxa"/>
            <w:shd w:val="clear" w:color="auto" w:fill="auto"/>
          </w:tcPr>
          <w:p w14:paraId="633DFFB4" w14:textId="77777777" w:rsidR="00AB4DAA" w:rsidRPr="005B26C2" w:rsidRDefault="00AB4DAA" w:rsidP="001C49D8">
            <w:pPr>
              <w:rPr>
                <w:caps/>
                <w:szCs w:val="18"/>
              </w:rPr>
            </w:pPr>
          </w:p>
        </w:tc>
      </w:tr>
      <w:tr w:rsidR="00AB4DAA" w:rsidRPr="00077DD3" w14:paraId="4AD45C48" w14:textId="77777777" w:rsidTr="00AB4DAA">
        <w:trPr>
          <w:cantSplit/>
        </w:trPr>
        <w:tc>
          <w:tcPr>
            <w:tcW w:w="13750" w:type="dxa"/>
            <w:shd w:val="clear" w:color="auto" w:fill="auto"/>
          </w:tcPr>
          <w:p w14:paraId="5456A107" w14:textId="77777777" w:rsidR="00AB4DAA" w:rsidRPr="005B26C2" w:rsidRDefault="003B260B" w:rsidP="001C49D8">
            <w:pPr>
              <w:rPr>
                <w:szCs w:val="18"/>
              </w:rPr>
            </w:pPr>
            <w:r w:rsidRPr="005B26C2">
              <w:rPr>
                <w:szCs w:val="18"/>
              </w:rPr>
              <w:t xml:space="preserve">de </w:t>
            </w:r>
            <w:r w:rsidR="00AB4DAA" w:rsidRPr="005B26C2">
              <w:rPr>
                <w:szCs w:val="18"/>
              </w:rPr>
              <w:t>beweging van een voorwerp beschrijven in termen van positie, snelheid en versnelling (eenparig versnelde en eenparig cirkelvormige beweging)</w:t>
            </w:r>
            <w:r w:rsidR="00E53DFE">
              <w:rPr>
                <w:szCs w:val="18"/>
              </w:rPr>
              <w:t>.</w:t>
            </w:r>
          </w:p>
        </w:tc>
        <w:tc>
          <w:tcPr>
            <w:tcW w:w="709" w:type="dxa"/>
            <w:shd w:val="clear" w:color="auto" w:fill="auto"/>
          </w:tcPr>
          <w:p w14:paraId="1A6C6110" w14:textId="77777777" w:rsidR="00AB4DAA" w:rsidRPr="005B26C2" w:rsidRDefault="00AB4DAA" w:rsidP="001C49D8">
            <w:pPr>
              <w:rPr>
                <w:caps/>
                <w:szCs w:val="18"/>
              </w:rPr>
            </w:pPr>
            <w:r w:rsidRPr="005B26C2">
              <w:rPr>
                <w:caps/>
                <w:szCs w:val="18"/>
              </w:rPr>
              <w:t>F1</w:t>
            </w:r>
          </w:p>
        </w:tc>
      </w:tr>
      <w:tr w:rsidR="00AB4DAA" w:rsidRPr="00077DD3" w14:paraId="4E93CB44" w14:textId="77777777" w:rsidTr="00AB4DAA">
        <w:trPr>
          <w:cantSplit/>
        </w:trPr>
        <w:tc>
          <w:tcPr>
            <w:tcW w:w="13750" w:type="dxa"/>
            <w:shd w:val="clear" w:color="auto" w:fill="auto"/>
          </w:tcPr>
          <w:p w14:paraId="4FE51C35" w14:textId="77777777" w:rsidR="00AB4DAA" w:rsidRPr="005B26C2" w:rsidRDefault="003B260B" w:rsidP="001C49D8">
            <w:pPr>
              <w:rPr>
                <w:szCs w:val="18"/>
              </w:rPr>
            </w:pPr>
            <w:r w:rsidRPr="005B26C2">
              <w:rPr>
                <w:szCs w:val="18"/>
              </w:rPr>
              <w:t xml:space="preserve">de </w:t>
            </w:r>
            <w:r w:rsidR="00AB4DAA" w:rsidRPr="005B26C2">
              <w:rPr>
                <w:szCs w:val="18"/>
              </w:rPr>
              <w:t>invloed van de resulterende kracht en van de massa op de verandering van de bewegingstoestand van een voorwerp kwalitatief en kwantitatief beschrijven</w:t>
            </w:r>
            <w:r w:rsidR="00E53DFE">
              <w:rPr>
                <w:szCs w:val="18"/>
              </w:rPr>
              <w:t>.</w:t>
            </w:r>
          </w:p>
        </w:tc>
        <w:tc>
          <w:tcPr>
            <w:tcW w:w="709" w:type="dxa"/>
            <w:shd w:val="clear" w:color="auto" w:fill="auto"/>
          </w:tcPr>
          <w:p w14:paraId="2378063B" w14:textId="77777777" w:rsidR="00AB4DAA" w:rsidRPr="005B26C2" w:rsidRDefault="00AB4DAA" w:rsidP="001C49D8">
            <w:pPr>
              <w:rPr>
                <w:caps/>
                <w:szCs w:val="18"/>
              </w:rPr>
            </w:pPr>
            <w:r w:rsidRPr="005B26C2">
              <w:rPr>
                <w:caps/>
                <w:szCs w:val="18"/>
              </w:rPr>
              <w:t>f2</w:t>
            </w:r>
          </w:p>
        </w:tc>
      </w:tr>
      <w:tr w:rsidR="00AB4DAA" w:rsidRPr="00077DD3" w14:paraId="4399A1D4" w14:textId="77777777" w:rsidTr="00AB4DAA">
        <w:trPr>
          <w:cantSplit/>
        </w:trPr>
        <w:tc>
          <w:tcPr>
            <w:tcW w:w="13750" w:type="dxa"/>
            <w:shd w:val="clear" w:color="auto" w:fill="auto"/>
          </w:tcPr>
          <w:p w14:paraId="16E9D4A2" w14:textId="77777777" w:rsidR="00AB4DAA" w:rsidRPr="005B26C2" w:rsidRDefault="00AB4DAA" w:rsidP="001C49D8">
            <w:pPr>
              <w:rPr>
                <w:b/>
                <w:szCs w:val="18"/>
              </w:rPr>
            </w:pPr>
            <w:r w:rsidRPr="005B26C2">
              <w:rPr>
                <w:b/>
                <w:szCs w:val="18"/>
              </w:rPr>
              <w:t>Materie en straling</w:t>
            </w:r>
          </w:p>
        </w:tc>
        <w:tc>
          <w:tcPr>
            <w:tcW w:w="709" w:type="dxa"/>
            <w:shd w:val="clear" w:color="auto" w:fill="auto"/>
          </w:tcPr>
          <w:p w14:paraId="238F1808" w14:textId="77777777" w:rsidR="00AB4DAA" w:rsidRPr="005B26C2" w:rsidRDefault="00AB4DAA" w:rsidP="001C49D8">
            <w:pPr>
              <w:rPr>
                <w:caps/>
                <w:szCs w:val="18"/>
              </w:rPr>
            </w:pPr>
          </w:p>
        </w:tc>
      </w:tr>
      <w:tr w:rsidR="00AB4DAA" w:rsidRPr="00077DD3" w14:paraId="66664CEA" w14:textId="77777777" w:rsidTr="00AB4DAA">
        <w:trPr>
          <w:cantSplit/>
        </w:trPr>
        <w:tc>
          <w:tcPr>
            <w:tcW w:w="13750" w:type="dxa"/>
            <w:shd w:val="clear" w:color="auto" w:fill="auto"/>
          </w:tcPr>
          <w:p w14:paraId="77E22152" w14:textId="77777777" w:rsidR="00AB4DAA" w:rsidRPr="005B26C2" w:rsidRDefault="00AB4DAA" w:rsidP="001C49D8">
            <w:pPr>
              <w:rPr>
                <w:szCs w:val="18"/>
              </w:rPr>
            </w:pPr>
            <w:r w:rsidRPr="005B26C2">
              <w:rPr>
                <w:szCs w:val="18"/>
              </w:rPr>
              <w:t>De cursist kan</w:t>
            </w:r>
          </w:p>
        </w:tc>
        <w:tc>
          <w:tcPr>
            <w:tcW w:w="709" w:type="dxa"/>
            <w:shd w:val="clear" w:color="auto" w:fill="auto"/>
          </w:tcPr>
          <w:p w14:paraId="392548CA" w14:textId="77777777" w:rsidR="00AB4DAA" w:rsidRPr="005B26C2" w:rsidRDefault="00AB4DAA" w:rsidP="001C49D8">
            <w:pPr>
              <w:rPr>
                <w:caps/>
                <w:szCs w:val="18"/>
              </w:rPr>
            </w:pPr>
          </w:p>
        </w:tc>
      </w:tr>
      <w:tr w:rsidR="00AB4DAA" w:rsidRPr="00077DD3" w14:paraId="5D16C99B" w14:textId="77777777" w:rsidTr="00AB4DAA">
        <w:trPr>
          <w:cantSplit/>
        </w:trPr>
        <w:tc>
          <w:tcPr>
            <w:tcW w:w="13750" w:type="dxa"/>
            <w:shd w:val="clear" w:color="auto" w:fill="auto"/>
          </w:tcPr>
          <w:p w14:paraId="7DA19D8C" w14:textId="77777777" w:rsidR="00AB4DAA" w:rsidRPr="005B26C2" w:rsidRDefault="00586408" w:rsidP="001C49D8">
            <w:pPr>
              <w:rPr>
                <w:szCs w:val="18"/>
              </w:rPr>
            </w:pPr>
            <w:r w:rsidRPr="005B26C2">
              <w:rPr>
                <w:szCs w:val="18"/>
              </w:rPr>
              <w:t xml:space="preserve">de </w:t>
            </w:r>
            <w:r w:rsidR="00AB4DAA" w:rsidRPr="005B26C2">
              <w:rPr>
                <w:szCs w:val="18"/>
              </w:rPr>
              <w:t>volgende kernfysische aspecten aan de hand van toepassingen of voorbeelden illustreren:</w:t>
            </w:r>
          </w:p>
          <w:p w14:paraId="3C25FD52" w14:textId="77777777" w:rsidR="00AB4DAA" w:rsidRPr="005B26C2" w:rsidRDefault="00AB4DAA" w:rsidP="005B26C2">
            <w:pPr>
              <w:spacing w:after="0"/>
              <w:rPr>
                <w:szCs w:val="18"/>
              </w:rPr>
            </w:pPr>
            <w:r w:rsidRPr="005B26C2">
              <w:rPr>
                <w:szCs w:val="18"/>
              </w:rPr>
              <w:t>- aard van α-, β- en γ- straling;</w:t>
            </w:r>
          </w:p>
          <w:p w14:paraId="1873F734" w14:textId="77777777" w:rsidR="00AB4DAA" w:rsidRPr="005B26C2" w:rsidRDefault="00AB4DAA" w:rsidP="005B26C2">
            <w:pPr>
              <w:spacing w:after="0"/>
              <w:rPr>
                <w:szCs w:val="18"/>
              </w:rPr>
            </w:pPr>
            <w:r w:rsidRPr="005B26C2">
              <w:rPr>
                <w:szCs w:val="18"/>
              </w:rPr>
              <w:t>- activiteit en halveringstijd;</w:t>
            </w:r>
          </w:p>
          <w:p w14:paraId="33DF3326" w14:textId="77777777" w:rsidR="00AB4DAA" w:rsidRPr="005B26C2" w:rsidRDefault="00AB4DAA" w:rsidP="005B26C2">
            <w:pPr>
              <w:spacing w:after="0"/>
              <w:rPr>
                <w:szCs w:val="18"/>
              </w:rPr>
            </w:pPr>
            <w:r w:rsidRPr="005B26C2">
              <w:rPr>
                <w:szCs w:val="18"/>
              </w:rPr>
              <w:t>- kernfusie en kernsplitsing;</w:t>
            </w:r>
          </w:p>
          <w:p w14:paraId="14BA078F" w14:textId="77777777" w:rsidR="00AB4DAA" w:rsidRPr="005B26C2" w:rsidRDefault="00AB4DAA" w:rsidP="005B26C2">
            <w:pPr>
              <w:spacing w:after="0"/>
              <w:rPr>
                <w:szCs w:val="18"/>
              </w:rPr>
            </w:pPr>
            <w:r w:rsidRPr="005B26C2">
              <w:rPr>
                <w:szCs w:val="18"/>
              </w:rPr>
              <w:t>- effecten van ioniserende straling op mens en milieu.</w:t>
            </w:r>
          </w:p>
        </w:tc>
        <w:tc>
          <w:tcPr>
            <w:tcW w:w="709" w:type="dxa"/>
            <w:shd w:val="clear" w:color="auto" w:fill="auto"/>
          </w:tcPr>
          <w:p w14:paraId="3FC0A8C1" w14:textId="77777777" w:rsidR="00AB4DAA" w:rsidRPr="005B26C2" w:rsidRDefault="00AB4DAA" w:rsidP="001C49D8">
            <w:pPr>
              <w:rPr>
                <w:caps/>
                <w:szCs w:val="18"/>
              </w:rPr>
            </w:pPr>
            <w:r w:rsidRPr="005B26C2">
              <w:rPr>
                <w:caps/>
                <w:szCs w:val="18"/>
              </w:rPr>
              <w:t>F3</w:t>
            </w:r>
          </w:p>
        </w:tc>
      </w:tr>
      <w:tr w:rsidR="00AB4DAA" w:rsidRPr="00077DD3" w14:paraId="6957B59A" w14:textId="77777777" w:rsidTr="00AB4DAA">
        <w:trPr>
          <w:cantSplit/>
        </w:trPr>
        <w:tc>
          <w:tcPr>
            <w:tcW w:w="13750" w:type="dxa"/>
            <w:shd w:val="clear" w:color="auto" w:fill="auto"/>
          </w:tcPr>
          <w:p w14:paraId="4E4122D0" w14:textId="77777777" w:rsidR="00AB4DAA" w:rsidRPr="005B26C2" w:rsidRDefault="00AB4DAA" w:rsidP="001C49D8">
            <w:pPr>
              <w:rPr>
                <w:b/>
                <w:szCs w:val="18"/>
              </w:rPr>
            </w:pPr>
            <w:r w:rsidRPr="005B26C2">
              <w:rPr>
                <w:b/>
                <w:szCs w:val="18"/>
              </w:rPr>
              <w:t>Trillingen en golven</w:t>
            </w:r>
          </w:p>
        </w:tc>
        <w:tc>
          <w:tcPr>
            <w:tcW w:w="709" w:type="dxa"/>
            <w:shd w:val="clear" w:color="auto" w:fill="auto"/>
          </w:tcPr>
          <w:p w14:paraId="33E167CB" w14:textId="77777777" w:rsidR="00AB4DAA" w:rsidRPr="005B26C2" w:rsidRDefault="00AB4DAA" w:rsidP="001C49D8">
            <w:pPr>
              <w:rPr>
                <w:caps/>
                <w:szCs w:val="18"/>
              </w:rPr>
            </w:pPr>
          </w:p>
        </w:tc>
      </w:tr>
      <w:tr w:rsidR="00AB4DAA" w:rsidRPr="00077DD3" w14:paraId="5773DC1D" w14:textId="77777777" w:rsidTr="00AB4DAA">
        <w:trPr>
          <w:cantSplit/>
        </w:trPr>
        <w:tc>
          <w:tcPr>
            <w:tcW w:w="13750" w:type="dxa"/>
            <w:shd w:val="clear" w:color="auto" w:fill="auto"/>
          </w:tcPr>
          <w:p w14:paraId="64DED37F" w14:textId="77777777" w:rsidR="00AB4DAA" w:rsidRPr="005B26C2" w:rsidRDefault="00AB4DAA" w:rsidP="001C49D8">
            <w:pPr>
              <w:rPr>
                <w:szCs w:val="18"/>
              </w:rPr>
            </w:pPr>
            <w:r w:rsidRPr="005B26C2">
              <w:rPr>
                <w:szCs w:val="18"/>
              </w:rPr>
              <w:t>De cursist kan</w:t>
            </w:r>
          </w:p>
        </w:tc>
        <w:tc>
          <w:tcPr>
            <w:tcW w:w="709" w:type="dxa"/>
            <w:shd w:val="clear" w:color="auto" w:fill="auto"/>
          </w:tcPr>
          <w:p w14:paraId="5364A752" w14:textId="77777777" w:rsidR="00AB4DAA" w:rsidRPr="005B26C2" w:rsidRDefault="00AB4DAA" w:rsidP="001C49D8">
            <w:pPr>
              <w:rPr>
                <w:caps/>
                <w:szCs w:val="18"/>
              </w:rPr>
            </w:pPr>
          </w:p>
        </w:tc>
      </w:tr>
      <w:tr w:rsidR="00AB4DAA" w:rsidRPr="00077DD3" w14:paraId="3139713E" w14:textId="77777777" w:rsidTr="00AB4DAA">
        <w:trPr>
          <w:cantSplit/>
        </w:trPr>
        <w:tc>
          <w:tcPr>
            <w:tcW w:w="13750" w:type="dxa"/>
            <w:shd w:val="clear" w:color="auto" w:fill="auto"/>
          </w:tcPr>
          <w:p w14:paraId="12D030E2" w14:textId="77777777" w:rsidR="00AB4DAA" w:rsidRPr="005B26C2" w:rsidRDefault="00586408" w:rsidP="001C49D8">
            <w:pPr>
              <w:rPr>
                <w:szCs w:val="18"/>
              </w:rPr>
            </w:pPr>
            <w:r w:rsidRPr="005B26C2">
              <w:rPr>
                <w:szCs w:val="18"/>
              </w:rPr>
              <w:t xml:space="preserve">eigenschappen </w:t>
            </w:r>
            <w:r w:rsidR="00AB4DAA" w:rsidRPr="005B26C2">
              <w:rPr>
                <w:szCs w:val="18"/>
              </w:rPr>
              <w:t>van een harmonische trilling en een lopende golf met toepassingen illustreren.</w:t>
            </w:r>
          </w:p>
        </w:tc>
        <w:tc>
          <w:tcPr>
            <w:tcW w:w="709" w:type="dxa"/>
            <w:shd w:val="clear" w:color="auto" w:fill="auto"/>
          </w:tcPr>
          <w:p w14:paraId="57F01A9A" w14:textId="77777777" w:rsidR="00AB4DAA" w:rsidRPr="005B26C2" w:rsidRDefault="00AB4DAA" w:rsidP="001C49D8">
            <w:pPr>
              <w:rPr>
                <w:caps/>
                <w:szCs w:val="18"/>
              </w:rPr>
            </w:pPr>
            <w:r w:rsidRPr="005B26C2">
              <w:rPr>
                <w:caps/>
                <w:szCs w:val="18"/>
              </w:rPr>
              <w:t>F4</w:t>
            </w:r>
          </w:p>
        </w:tc>
      </w:tr>
      <w:tr w:rsidR="00AB4DAA" w:rsidRPr="00077DD3" w14:paraId="7E4121C4" w14:textId="77777777" w:rsidTr="00AB4DAA">
        <w:trPr>
          <w:cantSplit/>
        </w:trPr>
        <w:tc>
          <w:tcPr>
            <w:tcW w:w="13750" w:type="dxa"/>
            <w:shd w:val="clear" w:color="auto" w:fill="auto"/>
          </w:tcPr>
          <w:p w14:paraId="03BA3590" w14:textId="77777777" w:rsidR="00AB4DAA" w:rsidRPr="005B26C2" w:rsidRDefault="00586408" w:rsidP="001C49D8">
            <w:pPr>
              <w:rPr>
                <w:szCs w:val="18"/>
              </w:rPr>
            </w:pPr>
            <w:r w:rsidRPr="005B26C2">
              <w:rPr>
                <w:szCs w:val="18"/>
              </w:rPr>
              <w:t xml:space="preserve">eigenschappen </w:t>
            </w:r>
            <w:r w:rsidR="00AB4DAA" w:rsidRPr="005B26C2">
              <w:rPr>
                <w:szCs w:val="18"/>
              </w:rPr>
              <w:t>van geluid en mogelijke invloeden van geluid op de mens beschrijven.</w:t>
            </w:r>
          </w:p>
        </w:tc>
        <w:tc>
          <w:tcPr>
            <w:tcW w:w="709" w:type="dxa"/>
            <w:shd w:val="clear" w:color="auto" w:fill="auto"/>
          </w:tcPr>
          <w:p w14:paraId="19A58738" w14:textId="77777777" w:rsidR="00AB4DAA" w:rsidRPr="005B26C2" w:rsidRDefault="00AB4DAA" w:rsidP="001C49D8">
            <w:pPr>
              <w:rPr>
                <w:caps/>
                <w:szCs w:val="18"/>
              </w:rPr>
            </w:pPr>
            <w:r w:rsidRPr="005B26C2">
              <w:rPr>
                <w:caps/>
                <w:szCs w:val="18"/>
              </w:rPr>
              <w:t>F5</w:t>
            </w:r>
          </w:p>
        </w:tc>
      </w:tr>
      <w:tr w:rsidR="00AB4DAA" w:rsidRPr="00077DD3" w14:paraId="0D9096DE" w14:textId="77777777" w:rsidTr="00AB4DAA">
        <w:trPr>
          <w:cantSplit/>
        </w:trPr>
        <w:tc>
          <w:tcPr>
            <w:tcW w:w="13750" w:type="dxa"/>
            <w:shd w:val="clear" w:color="auto" w:fill="auto"/>
          </w:tcPr>
          <w:p w14:paraId="23B965C6" w14:textId="77777777" w:rsidR="00AB4DAA" w:rsidRPr="005B26C2" w:rsidRDefault="00AB4DAA" w:rsidP="001C49D8">
            <w:pPr>
              <w:rPr>
                <w:b/>
                <w:szCs w:val="18"/>
              </w:rPr>
            </w:pPr>
            <w:r w:rsidRPr="005B26C2">
              <w:rPr>
                <w:b/>
                <w:szCs w:val="18"/>
              </w:rPr>
              <w:t>Elektriciteit en magnetisme</w:t>
            </w:r>
          </w:p>
        </w:tc>
        <w:tc>
          <w:tcPr>
            <w:tcW w:w="709" w:type="dxa"/>
            <w:shd w:val="clear" w:color="auto" w:fill="auto"/>
          </w:tcPr>
          <w:p w14:paraId="1A82234A" w14:textId="77777777" w:rsidR="00AB4DAA" w:rsidRPr="005B26C2" w:rsidRDefault="00AB4DAA" w:rsidP="001C49D8">
            <w:pPr>
              <w:rPr>
                <w:caps/>
                <w:szCs w:val="18"/>
              </w:rPr>
            </w:pPr>
          </w:p>
        </w:tc>
      </w:tr>
      <w:tr w:rsidR="00AB4DAA" w:rsidRPr="00077DD3" w14:paraId="20718C98" w14:textId="77777777" w:rsidTr="00AB4DAA">
        <w:trPr>
          <w:cantSplit/>
        </w:trPr>
        <w:tc>
          <w:tcPr>
            <w:tcW w:w="13750" w:type="dxa"/>
            <w:shd w:val="clear" w:color="auto" w:fill="auto"/>
          </w:tcPr>
          <w:p w14:paraId="7EF872F9" w14:textId="77777777" w:rsidR="00AB4DAA" w:rsidRPr="005B26C2" w:rsidRDefault="00AB4DAA" w:rsidP="001C49D8">
            <w:pPr>
              <w:rPr>
                <w:szCs w:val="18"/>
              </w:rPr>
            </w:pPr>
            <w:r w:rsidRPr="005B26C2">
              <w:rPr>
                <w:szCs w:val="18"/>
              </w:rPr>
              <w:t>De cursist kan</w:t>
            </w:r>
          </w:p>
        </w:tc>
        <w:tc>
          <w:tcPr>
            <w:tcW w:w="709" w:type="dxa"/>
            <w:shd w:val="clear" w:color="auto" w:fill="auto"/>
          </w:tcPr>
          <w:p w14:paraId="1C5FC0BB" w14:textId="77777777" w:rsidR="00AB4DAA" w:rsidRPr="005B26C2" w:rsidRDefault="00AB4DAA" w:rsidP="001C49D8">
            <w:pPr>
              <w:rPr>
                <w:caps/>
                <w:szCs w:val="18"/>
              </w:rPr>
            </w:pPr>
          </w:p>
        </w:tc>
      </w:tr>
      <w:tr w:rsidR="00AB4DAA" w:rsidRPr="00077DD3" w14:paraId="6919D68F" w14:textId="77777777" w:rsidTr="00AB4DAA">
        <w:trPr>
          <w:cantSplit/>
        </w:trPr>
        <w:tc>
          <w:tcPr>
            <w:tcW w:w="13750" w:type="dxa"/>
            <w:shd w:val="clear" w:color="auto" w:fill="auto"/>
          </w:tcPr>
          <w:p w14:paraId="3F2B61B6" w14:textId="77777777" w:rsidR="00AB4DAA" w:rsidRPr="005B26C2" w:rsidRDefault="00586408" w:rsidP="001C49D8">
            <w:pPr>
              <w:rPr>
                <w:szCs w:val="18"/>
              </w:rPr>
            </w:pPr>
            <w:r w:rsidRPr="005B26C2">
              <w:rPr>
                <w:szCs w:val="18"/>
              </w:rPr>
              <w:t xml:space="preserve">de </w:t>
            </w:r>
            <w:r w:rsidR="00AB4DAA" w:rsidRPr="005B26C2">
              <w:rPr>
                <w:szCs w:val="18"/>
              </w:rPr>
              <w:t>begrippen spanning, stroomsterkte, weerstand, vermogen en hun onderlinge verbanden kwalitatief en kwantitatief hanteren.</w:t>
            </w:r>
          </w:p>
        </w:tc>
        <w:tc>
          <w:tcPr>
            <w:tcW w:w="709" w:type="dxa"/>
            <w:shd w:val="clear" w:color="auto" w:fill="auto"/>
          </w:tcPr>
          <w:p w14:paraId="7E504952" w14:textId="77777777" w:rsidR="00AB4DAA" w:rsidRPr="005B26C2" w:rsidRDefault="00AB4DAA" w:rsidP="001C49D8">
            <w:pPr>
              <w:rPr>
                <w:caps/>
                <w:szCs w:val="18"/>
              </w:rPr>
            </w:pPr>
            <w:r w:rsidRPr="005B26C2">
              <w:rPr>
                <w:caps/>
                <w:szCs w:val="18"/>
              </w:rPr>
              <w:t>F6</w:t>
            </w:r>
          </w:p>
        </w:tc>
      </w:tr>
      <w:tr w:rsidR="00AB4DAA" w:rsidRPr="00077DD3" w14:paraId="68AC6EA6" w14:textId="77777777" w:rsidTr="00AB4DAA">
        <w:trPr>
          <w:cantSplit/>
        </w:trPr>
        <w:tc>
          <w:tcPr>
            <w:tcW w:w="13750" w:type="dxa"/>
            <w:shd w:val="clear" w:color="auto" w:fill="auto"/>
          </w:tcPr>
          <w:p w14:paraId="1F490AE3" w14:textId="77777777" w:rsidR="00AB4DAA" w:rsidRPr="005B26C2" w:rsidRDefault="00586408" w:rsidP="001C49D8">
            <w:pPr>
              <w:rPr>
                <w:szCs w:val="18"/>
              </w:rPr>
            </w:pPr>
            <w:r w:rsidRPr="005B26C2">
              <w:rPr>
                <w:szCs w:val="18"/>
              </w:rPr>
              <w:t xml:space="preserve">met </w:t>
            </w:r>
            <w:r w:rsidR="00AB4DAA" w:rsidRPr="005B26C2">
              <w:rPr>
                <w:szCs w:val="18"/>
              </w:rPr>
              <w:t>toepassingen illustreren:</w:t>
            </w:r>
          </w:p>
          <w:p w14:paraId="50335F43" w14:textId="77777777" w:rsidR="00AB4DAA" w:rsidRPr="005B26C2" w:rsidRDefault="00AB4DAA" w:rsidP="005B26C2">
            <w:pPr>
              <w:spacing w:after="0"/>
              <w:rPr>
                <w:szCs w:val="18"/>
              </w:rPr>
            </w:pPr>
            <w:r w:rsidRPr="005B26C2">
              <w:rPr>
                <w:szCs w:val="18"/>
              </w:rPr>
              <w:t>- een magnetisch veld ontstaat ten gevolge van bewegende elektrische ladingen;</w:t>
            </w:r>
          </w:p>
          <w:p w14:paraId="5DDA5B0A" w14:textId="77777777" w:rsidR="00AB4DAA" w:rsidRPr="005B26C2" w:rsidRDefault="00AB4DAA" w:rsidP="005B26C2">
            <w:pPr>
              <w:spacing w:after="0"/>
              <w:rPr>
                <w:szCs w:val="18"/>
              </w:rPr>
            </w:pPr>
            <w:r w:rsidRPr="005B26C2">
              <w:rPr>
                <w:szCs w:val="18"/>
              </w:rPr>
              <w:t>- het effect van een homogeen magnetisch veld op een stroomvoerende geleider;</w:t>
            </w:r>
          </w:p>
          <w:p w14:paraId="1CE37656" w14:textId="77777777" w:rsidR="00AB4DAA" w:rsidRPr="005B26C2" w:rsidRDefault="00AB4DAA" w:rsidP="005B26C2">
            <w:pPr>
              <w:spacing w:after="0"/>
              <w:rPr>
                <w:i/>
                <w:szCs w:val="18"/>
              </w:rPr>
            </w:pPr>
            <w:r w:rsidRPr="005B26C2">
              <w:rPr>
                <w:szCs w:val="18"/>
              </w:rPr>
              <w:t>- elektromagnetische inductieverschijnselen.</w:t>
            </w:r>
          </w:p>
        </w:tc>
        <w:tc>
          <w:tcPr>
            <w:tcW w:w="709" w:type="dxa"/>
            <w:shd w:val="clear" w:color="auto" w:fill="auto"/>
          </w:tcPr>
          <w:p w14:paraId="5D3F83B4" w14:textId="77777777" w:rsidR="00AB4DAA" w:rsidRPr="005B26C2" w:rsidRDefault="00AB4DAA" w:rsidP="001C49D8">
            <w:pPr>
              <w:rPr>
                <w:caps/>
                <w:szCs w:val="18"/>
              </w:rPr>
            </w:pPr>
            <w:r w:rsidRPr="005B26C2">
              <w:rPr>
                <w:caps/>
                <w:szCs w:val="18"/>
              </w:rPr>
              <w:t>F7</w:t>
            </w:r>
          </w:p>
        </w:tc>
      </w:tr>
    </w:tbl>
    <w:p w14:paraId="3A1DC37A" w14:textId="77777777" w:rsidR="00AB4DAA" w:rsidRPr="00AB4DAA" w:rsidRDefault="00AB4DAA" w:rsidP="00AB4DAA"/>
    <w:p w14:paraId="22E0EBC0" w14:textId="77777777" w:rsidR="002F5EB1" w:rsidRDefault="00B05AA6" w:rsidP="002F5EB1">
      <w:pPr>
        <w:pStyle w:val="Kop3"/>
      </w:pPr>
      <w:bookmarkStart w:id="154" w:name="_Toc180473538"/>
      <w:r>
        <w:br w:type="page"/>
      </w:r>
      <w:bookmarkStart w:id="155" w:name="_Toc491708784"/>
      <w:r w:rsidR="002F5EB1">
        <w:t>Leerplandoelstellingen en leerinhouden</w:t>
      </w:r>
      <w:bookmarkEnd w:id="154"/>
      <w:bookmarkEnd w:id="155"/>
    </w:p>
    <w:tbl>
      <w:tblPr>
        <w:tblW w:w="14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7"/>
        <w:gridCol w:w="753"/>
        <w:gridCol w:w="4059"/>
        <w:gridCol w:w="5245"/>
      </w:tblGrid>
      <w:tr w:rsidR="002F5EB1" w14:paraId="3D0E7867" w14:textId="77777777" w:rsidTr="00D635B3">
        <w:trPr>
          <w:cantSplit/>
          <w:tblHeader/>
          <w:jc w:val="center"/>
        </w:trPr>
        <w:tc>
          <w:tcPr>
            <w:tcW w:w="4897" w:type="dxa"/>
          </w:tcPr>
          <w:p w14:paraId="29C0E2B8" w14:textId="77777777" w:rsidR="002F5EB1" w:rsidRDefault="002F5EB1" w:rsidP="002F5EB1">
            <w:pPr>
              <w:pStyle w:val="tabeltitel"/>
            </w:pPr>
            <w:r>
              <w:t xml:space="preserve">Leerplandoelstellingen </w:t>
            </w:r>
          </w:p>
          <w:p w14:paraId="67C668A2" w14:textId="77777777" w:rsidR="002F5EB1" w:rsidRDefault="002F5EB1" w:rsidP="002F5EB1">
            <w:r>
              <w:t xml:space="preserve">met inbegrip van eindtermen (ET), specifieke eindtermen (SET), basiscompetenties (BC), </w:t>
            </w:r>
            <w:r>
              <w:rPr>
                <w:i/>
                <w:iCs/>
              </w:rPr>
              <w:t>uitbreidingsdoelstellingen</w:t>
            </w:r>
            <w:r>
              <w:t xml:space="preserve"> </w:t>
            </w:r>
            <w:r>
              <w:rPr>
                <w:i/>
                <w:iCs/>
              </w:rPr>
              <w:t>(steeds in cursief!)</w:t>
            </w:r>
            <w:r>
              <w:t>, sleutelvaardigheden (SV)</w:t>
            </w:r>
          </w:p>
        </w:tc>
        <w:tc>
          <w:tcPr>
            <w:tcW w:w="753" w:type="dxa"/>
          </w:tcPr>
          <w:p w14:paraId="41A90D1B" w14:textId="77777777" w:rsidR="002F5EB1" w:rsidRDefault="002F5EB1" w:rsidP="002F5EB1">
            <w:pPr>
              <w:pStyle w:val="tabeltitel"/>
            </w:pPr>
            <w:r>
              <w:t>BC</w:t>
            </w:r>
          </w:p>
          <w:p w14:paraId="0D68A120" w14:textId="77777777" w:rsidR="002F5EB1" w:rsidRDefault="002F5EB1" w:rsidP="002F5EB1">
            <w:pPr>
              <w:pStyle w:val="tabeltitel"/>
            </w:pPr>
            <w:r>
              <w:t>SV</w:t>
            </w:r>
          </w:p>
          <w:p w14:paraId="01F9F3B6" w14:textId="77777777" w:rsidR="002F5EB1" w:rsidRDefault="002F5EB1" w:rsidP="002F5EB1">
            <w:pPr>
              <w:pStyle w:val="tabeltitel"/>
            </w:pPr>
            <w:r>
              <w:t>(S)ET</w:t>
            </w:r>
          </w:p>
        </w:tc>
        <w:tc>
          <w:tcPr>
            <w:tcW w:w="4059" w:type="dxa"/>
          </w:tcPr>
          <w:p w14:paraId="6D075199" w14:textId="77777777" w:rsidR="002F5EB1" w:rsidRDefault="002F5EB1" w:rsidP="002F5EB1">
            <w:pPr>
              <w:pStyle w:val="tabeltitel"/>
              <w:rPr>
                <w:bCs/>
              </w:rPr>
            </w:pPr>
            <w:r>
              <w:rPr>
                <w:bCs/>
              </w:rPr>
              <w:t>Leerinhouden</w:t>
            </w:r>
          </w:p>
        </w:tc>
        <w:tc>
          <w:tcPr>
            <w:tcW w:w="5245" w:type="dxa"/>
          </w:tcPr>
          <w:p w14:paraId="4CD25B89" w14:textId="77777777" w:rsidR="002F5EB1" w:rsidRDefault="002F5EB1" w:rsidP="002F5EB1">
            <w:pPr>
              <w:pStyle w:val="tabeltitel"/>
              <w:rPr>
                <w:bCs/>
              </w:rPr>
            </w:pPr>
            <w:r>
              <w:rPr>
                <w:bCs/>
              </w:rPr>
              <w:t>Pedagogisch-didactische wenken</w:t>
            </w:r>
          </w:p>
        </w:tc>
      </w:tr>
      <w:tr w:rsidR="00586408" w14:paraId="7C465D95" w14:textId="77777777" w:rsidTr="00D635B3">
        <w:trPr>
          <w:cantSplit/>
          <w:jc w:val="center"/>
        </w:trPr>
        <w:tc>
          <w:tcPr>
            <w:tcW w:w="4897" w:type="dxa"/>
          </w:tcPr>
          <w:p w14:paraId="6F2DD4E4" w14:textId="77777777" w:rsidR="00586408" w:rsidRPr="00586408" w:rsidRDefault="00586408" w:rsidP="002F5EB1">
            <w:pPr>
              <w:pStyle w:val="tabeltekst"/>
              <w:rPr>
                <w:b/>
                <w:szCs w:val="18"/>
              </w:rPr>
            </w:pPr>
            <w:r w:rsidRPr="00586408">
              <w:rPr>
                <w:b/>
                <w:szCs w:val="18"/>
              </w:rPr>
              <w:t>De cursist kan</w:t>
            </w:r>
          </w:p>
        </w:tc>
        <w:tc>
          <w:tcPr>
            <w:tcW w:w="753" w:type="dxa"/>
          </w:tcPr>
          <w:p w14:paraId="4C4D27FD" w14:textId="77777777" w:rsidR="00586408" w:rsidRPr="00E53DFE" w:rsidRDefault="00586408" w:rsidP="002F5EB1">
            <w:pPr>
              <w:pStyle w:val="tabeltekst"/>
              <w:jc w:val="center"/>
            </w:pPr>
          </w:p>
        </w:tc>
        <w:tc>
          <w:tcPr>
            <w:tcW w:w="4059" w:type="dxa"/>
          </w:tcPr>
          <w:p w14:paraId="4703E3CF" w14:textId="77777777" w:rsidR="00586408" w:rsidRPr="00E53DFE" w:rsidRDefault="00586408" w:rsidP="002F5EB1">
            <w:pPr>
              <w:pStyle w:val="tabeltekst"/>
            </w:pPr>
          </w:p>
        </w:tc>
        <w:tc>
          <w:tcPr>
            <w:tcW w:w="5245" w:type="dxa"/>
          </w:tcPr>
          <w:p w14:paraId="7B47604D" w14:textId="77777777" w:rsidR="00586408" w:rsidRDefault="00586408" w:rsidP="002F5EB1">
            <w:pPr>
              <w:pStyle w:val="tabeltekst"/>
            </w:pPr>
          </w:p>
        </w:tc>
      </w:tr>
      <w:tr w:rsidR="002F5EB1" w14:paraId="076ADFA8" w14:textId="77777777" w:rsidTr="00D635B3">
        <w:trPr>
          <w:cantSplit/>
          <w:jc w:val="center"/>
        </w:trPr>
        <w:tc>
          <w:tcPr>
            <w:tcW w:w="4897" w:type="dxa"/>
          </w:tcPr>
          <w:p w14:paraId="328127D3" w14:textId="77777777" w:rsidR="00077DD3" w:rsidRPr="00E53DFE" w:rsidRDefault="00586408" w:rsidP="002F5EB1">
            <w:pPr>
              <w:pStyle w:val="tabeltekst"/>
            </w:pPr>
            <w:r w:rsidRPr="00E53DFE">
              <w:rPr>
                <w:szCs w:val="18"/>
              </w:rPr>
              <w:t xml:space="preserve">de </w:t>
            </w:r>
            <w:r w:rsidR="00077DD3" w:rsidRPr="00E53DFE">
              <w:rPr>
                <w:szCs w:val="18"/>
              </w:rPr>
              <w:t>beweging van een voorwerp beschrijven in termen van positie, snelheid en versnelling (eenparig versnelde en eenparig cirkelvormige beweging)</w:t>
            </w:r>
            <w:r>
              <w:rPr>
                <w:szCs w:val="18"/>
              </w:rPr>
              <w:t>.</w:t>
            </w:r>
          </w:p>
        </w:tc>
        <w:tc>
          <w:tcPr>
            <w:tcW w:w="753" w:type="dxa"/>
          </w:tcPr>
          <w:p w14:paraId="1FE18586" w14:textId="77777777" w:rsidR="00077DD3" w:rsidRPr="00E53DFE" w:rsidRDefault="00077DD3" w:rsidP="002F5EB1">
            <w:pPr>
              <w:pStyle w:val="tabeltekst"/>
              <w:jc w:val="center"/>
            </w:pPr>
            <w:r w:rsidRPr="00E53DFE">
              <w:t>F1</w:t>
            </w:r>
          </w:p>
        </w:tc>
        <w:tc>
          <w:tcPr>
            <w:tcW w:w="4059" w:type="dxa"/>
          </w:tcPr>
          <w:p w14:paraId="29CC1E2D" w14:textId="77777777" w:rsidR="002F5EB1" w:rsidRPr="00E53DFE" w:rsidRDefault="002F5EB1" w:rsidP="002F5EB1">
            <w:pPr>
              <w:pStyle w:val="tabeltekst"/>
              <w:rPr>
                <w:rFonts w:cs="Arial"/>
                <w:color w:val="000000"/>
              </w:rPr>
            </w:pPr>
            <w:r w:rsidRPr="00E53DFE">
              <w:t>Beweging</w:t>
            </w:r>
            <w:r w:rsidR="007301F7" w:rsidRPr="00E53DFE">
              <w:t xml:space="preserve"> en</w:t>
            </w:r>
            <w:r w:rsidRPr="00E53DFE">
              <w:t xml:space="preserve"> kracht</w:t>
            </w:r>
          </w:p>
          <w:p w14:paraId="16AE7C8B" w14:textId="77777777" w:rsidR="002F5EB1" w:rsidRPr="00E53DFE" w:rsidRDefault="002F5EB1" w:rsidP="002F5EB1">
            <w:pPr>
              <w:pStyle w:val="opsomming1"/>
            </w:pPr>
            <w:r w:rsidRPr="00E53DFE">
              <w:t>Eenparig rechtlijnig versnelde beweging</w:t>
            </w:r>
          </w:p>
          <w:p w14:paraId="3EEC8BF4" w14:textId="77777777" w:rsidR="002F5EB1" w:rsidRPr="00E53DFE" w:rsidRDefault="002F5EB1" w:rsidP="002F5EB1">
            <w:pPr>
              <w:pStyle w:val="opsomming1"/>
            </w:pPr>
            <w:r w:rsidRPr="00E53DFE">
              <w:t>Eenparig cirkelvormige beweging</w:t>
            </w:r>
          </w:p>
        </w:tc>
        <w:tc>
          <w:tcPr>
            <w:tcW w:w="5245" w:type="dxa"/>
          </w:tcPr>
          <w:p w14:paraId="13C1F6F8" w14:textId="77777777" w:rsidR="002F5EB1" w:rsidRDefault="002F5EB1" w:rsidP="002F5EB1">
            <w:pPr>
              <w:pStyle w:val="tabeltekst"/>
            </w:pPr>
            <w:r>
              <w:t xml:space="preserve">Een experiment van een éénparig rechtlijnig versnelde of cirkelvormige beweging uitvoeren. </w:t>
            </w:r>
          </w:p>
          <w:p w14:paraId="132C4E14" w14:textId="77777777" w:rsidR="002F5EB1" w:rsidRDefault="002F5EB1" w:rsidP="002F5EB1">
            <w:pPr>
              <w:pStyle w:val="tabeltekst"/>
            </w:pPr>
            <w:r>
              <w:t xml:space="preserve">De cursist zelf een hypothese laten uitbrengen over de verwachte resultaten. </w:t>
            </w:r>
          </w:p>
          <w:p w14:paraId="25BC21C5" w14:textId="77777777" w:rsidR="002F5EB1" w:rsidRDefault="007301F7" w:rsidP="002F5EB1">
            <w:pPr>
              <w:pStyle w:val="tabeltekst"/>
            </w:pPr>
            <w:r>
              <w:t>M</w:t>
            </w:r>
            <w:r w:rsidR="002F5EB1">
              <w:t>etingen worden uitgevoerd en uitgeschreven in t</w:t>
            </w:r>
            <w:r w:rsidR="00586408">
              <w:t>abel.</w:t>
            </w:r>
          </w:p>
          <w:p w14:paraId="3D684780" w14:textId="77777777" w:rsidR="002F5EB1" w:rsidRDefault="002F5EB1" w:rsidP="002F5EB1">
            <w:pPr>
              <w:pStyle w:val="tabeltekst"/>
            </w:pPr>
            <w:r>
              <w:t xml:space="preserve">De verbanden worden gevonden tussen afgelegde weg/tijd en snelheid/tijd, deze verbanden worden grafisch uitgetekend. </w:t>
            </w:r>
          </w:p>
          <w:p w14:paraId="648BD788" w14:textId="77777777" w:rsidR="002F5EB1" w:rsidRDefault="002F5EB1" w:rsidP="002F5EB1">
            <w:pPr>
              <w:pStyle w:val="tabeltekst"/>
            </w:pPr>
            <w:r>
              <w:t>De juiste formules en de bijhorende eenheden worden als gevolg van het experiment uitgeschreven.</w:t>
            </w:r>
          </w:p>
          <w:p w14:paraId="63D87B08" w14:textId="77777777" w:rsidR="002F5EB1" w:rsidRDefault="002F5EB1" w:rsidP="002F5EB1">
            <w:pPr>
              <w:pStyle w:val="tabeltekst"/>
            </w:pPr>
            <w:r>
              <w:t>Verslag opmaken.</w:t>
            </w:r>
          </w:p>
          <w:p w14:paraId="02F4E110" w14:textId="77777777" w:rsidR="004E7B65" w:rsidRDefault="002F5EB1" w:rsidP="002F5EB1">
            <w:pPr>
              <w:pStyle w:val="tabeltekst"/>
            </w:pPr>
            <w:r>
              <w:t>Bij de beschrijving van de cirkelvormige beweging ook de beweging volgens Galileï van de hemellichamen bespreken. Hierbij kunnen de moeilijkheden vermeld worden die hij kreeg bij het verdedigen van het heliocentrische wereldbeeld.</w:t>
            </w:r>
          </w:p>
        </w:tc>
      </w:tr>
      <w:tr w:rsidR="004E7B65" w14:paraId="41D25C2E" w14:textId="77777777" w:rsidTr="00D635B3">
        <w:trPr>
          <w:cantSplit/>
          <w:jc w:val="center"/>
        </w:trPr>
        <w:tc>
          <w:tcPr>
            <w:tcW w:w="4897" w:type="dxa"/>
          </w:tcPr>
          <w:p w14:paraId="2A12F665" w14:textId="77777777" w:rsidR="004E7B65" w:rsidRPr="00E53DFE" w:rsidRDefault="00586408" w:rsidP="002F5EB1">
            <w:pPr>
              <w:pStyle w:val="tabeltekst"/>
            </w:pPr>
            <w:r w:rsidRPr="00E53DFE">
              <w:t xml:space="preserve">de </w:t>
            </w:r>
            <w:r w:rsidR="004E7B65" w:rsidRPr="00E53DFE">
              <w:t>invloed van de resulterende kracht en van de massa op de verandering van de bewegingstoestand van een voorwerp kwalitatief en kwantitatief beschrijven.</w:t>
            </w:r>
          </w:p>
        </w:tc>
        <w:tc>
          <w:tcPr>
            <w:tcW w:w="753" w:type="dxa"/>
          </w:tcPr>
          <w:p w14:paraId="34833A4E" w14:textId="77777777" w:rsidR="004E7B65" w:rsidRPr="00E53DFE" w:rsidRDefault="004E7B65" w:rsidP="002F5EB1">
            <w:pPr>
              <w:pStyle w:val="tabeltekst"/>
              <w:jc w:val="center"/>
            </w:pPr>
            <w:r w:rsidRPr="00E53DFE">
              <w:t>F2</w:t>
            </w:r>
          </w:p>
        </w:tc>
        <w:tc>
          <w:tcPr>
            <w:tcW w:w="4059" w:type="dxa"/>
            <w:vMerge w:val="restart"/>
          </w:tcPr>
          <w:p w14:paraId="296080B7" w14:textId="77777777" w:rsidR="004E7B65" w:rsidRPr="00E53DFE" w:rsidRDefault="004E7B65" w:rsidP="004E7B65">
            <w:pPr>
              <w:pStyle w:val="opsomming1"/>
              <w:numPr>
                <w:ilvl w:val="0"/>
                <w:numId w:val="0"/>
              </w:numPr>
            </w:pPr>
            <w:r w:rsidRPr="00E53DFE">
              <w:t>Beweging en kracht</w:t>
            </w:r>
          </w:p>
          <w:p w14:paraId="7636BB6A" w14:textId="77777777" w:rsidR="004E7B65" w:rsidRPr="00E53DFE" w:rsidRDefault="004E7B65" w:rsidP="004E7B65">
            <w:pPr>
              <w:pStyle w:val="opsomming1"/>
              <w:numPr>
                <w:ilvl w:val="0"/>
                <w:numId w:val="0"/>
              </w:numPr>
            </w:pPr>
            <w:r w:rsidRPr="00E53DFE">
              <w:t>Dynamische werking van een kracht</w:t>
            </w:r>
          </w:p>
        </w:tc>
        <w:tc>
          <w:tcPr>
            <w:tcW w:w="5245" w:type="dxa"/>
            <w:vMerge w:val="restart"/>
          </w:tcPr>
          <w:p w14:paraId="2CC0CC48" w14:textId="77777777" w:rsidR="004E7B65" w:rsidRPr="00E53DFE" w:rsidRDefault="004E7B65" w:rsidP="004E7B65">
            <w:pPr>
              <w:pStyle w:val="tabeltekst"/>
            </w:pPr>
            <w:r w:rsidRPr="00E53DFE">
              <w:t xml:space="preserve">Starten met een experiment waarbij de cursist werkt in groepsverband. </w:t>
            </w:r>
          </w:p>
          <w:p w14:paraId="7B699E46" w14:textId="77777777" w:rsidR="004E7B65" w:rsidRPr="00E53DFE" w:rsidRDefault="004E7B65" w:rsidP="004E7B65">
            <w:pPr>
              <w:pStyle w:val="tabeltekst"/>
            </w:pPr>
            <w:r w:rsidRPr="00E53DFE">
              <w:t xml:space="preserve">Proefopstelling voorzien waarbij men eerst de relatie massa/versnelling gaat onderzoeken bij een constante kracht en anderzijds de relatie kracht/versnelling bij een constante massa. </w:t>
            </w:r>
          </w:p>
          <w:p w14:paraId="1DE9E582" w14:textId="77777777" w:rsidR="004E7B65" w:rsidRPr="00E53DFE" w:rsidRDefault="004E7B65" w:rsidP="004E7B65">
            <w:pPr>
              <w:pStyle w:val="tabeltekst"/>
            </w:pPr>
            <w:r w:rsidRPr="00E53DFE">
              <w:t xml:space="preserve">De cursist formuleert een eigen hypothese die hij achteraf checkt met de bekomen resultaten. </w:t>
            </w:r>
          </w:p>
          <w:p w14:paraId="31166C4B" w14:textId="77777777" w:rsidR="004E7B65" w:rsidRPr="00E53DFE" w:rsidRDefault="004E7B65" w:rsidP="004E7B65">
            <w:pPr>
              <w:pStyle w:val="tabeltekst"/>
            </w:pPr>
            <w:r w:rsidRPr="00E53DFE">
              <w:t>Hij komt uiteindelijk tot de formule “F = m.a”. Het historische belang van Newton mag op dit punt zeker niet ontbreken.</w:t>
            </w:r>
          </w:p>
          <w:p w14:paraId="44453856" w14:textId="77777777" w:rsidR="004E7B65" w:rsidRPr="00E53DFE" w:rsidRDefault="004E7B65" w:rsidP="004E7B65">
            <w:pPr>
              <w:pStyle w:val="tabeltekst"/>
            </w:pPr>
            <w:r w:rsidRPr="00E53DFE">
              <w:t>Het is zeer verhelderend om inzicht in de traagheid aan te brengen vanuit :</w:t>
            </w:r>
          </w:p>
          <w:p w14:paraId="2E8F12D6" w14:textId="77777777" w:rsidR="004E7B65" w:rsidRPr="00E53DFE" w:rsidRDefault="004E7B65" w:rsidP="004E7B65">
            <w:pPr>
              <w:pStyle w:val="tabeltekst"/>
            </w:pPr>
            <w:r w:rsidRPr="00E53DFE">
              <w:t>F.∆t = m.∆v  de verandering van de snelheid hangt af van de massa van het voorwerp, de grootte van de kracht EN de tijdsduur van de krachtwerking.</w:t>
            </w:r>
          </w:p>
        </w:tc>
      </w:tr>
      <w:tr w:rsidR="004E7B65" w14:paraId="3C67AE2A" w14:textId="77777777" w:rsidTr="00D635B3">
        <w:trPr>
          <w:cantSplit/>
          <w:jc w:val="center"/>
        </w:trPr>
        <w:tc>
          <w:tcPr>
            <w:tcW w:w="4897" w:type="dxa"/>
          </w:tcPr>
          <w:p w14:paraId="3E2732A5" w14:textId="77777777" w:rsidR="004E7B65" w:rsidRPr="00E53DFE" w:rsidRDefault="00586408" w:rsidP="004E7B65">
            <w:pPr>
              <w:rPr>
                <w:szCs w:val="18"/>
              </w:rPr>
            </w:pPr>
            <w:r w:rsidRPr="00E53DFE">
              <w:rPr>
                <w:szCs w:val="18"/>
              </w:rPr>
              <w:t xml:space="preserve">vanuit </w:t>
            </w:r>
            <w:r w:rsidR="004E7B65" w:rsidRPr="00E53DFE">
              <w:rPr>
                <w:szCs w:val="18"/>
              </w:rPr>
              <w:t xml:space="preserve">een onderzoeksvraag een </w:t>
            </w:r>
            <w:r>
              <w:rPr>
                <w:szCs w:val="18"/>
              </w:rPr>
              <w:t xml:space="preserve">eigen hypothese of verwachting </w:t>
            </w:r>
            <w:r w:rsidR="004E7B65" w:rsidRPr="00E53DFE">
              <w:rPr>
                <w:szCs w:val="18"/>
              </w:rPr>
              <w:t>formuleren en relevante variabelen aangeven.</w:t>
            </w:r>
          </w:p>
        </w:tc>
        <w:tc>
          <w:tcPr>
            <w:tcW w:w="753" w:type="dxa"/>
          </w:tcPr>
          <w:p w14:paraId="00CEA6EE" w14:textId="77777777" w:rsidR="004E7B65" w:rsidRPr="00E53DFE" w:rsidRDefault="004E7B65" w:rsidP="004E7B65">
            <w:pPr>
              <w:jc w:val="center"/>
              <w:rPr>
                <w:szCs w:val="18"/>
              </w:rPr>
            </w:pPr>
            <w:r w:rsidRPr="00E53DFE">
              <w:rPr>
                <w:szCs w:val="18"/>
              </w:rPr>
              <w:t>E2</w:t>
            </w:r>
          </w:p>
        </w:tc>
        <w:tc>
          <w:tcPr>
            <w:tcW w:w="4059" w:type="dxa"/>
            <w:vMerge/>
          </w:tcPr>
          <w:p w14:paraId="12E6BAC7" w14:textId="77777777" w:rsidR="004E7B65" w:rsidRPr="00E53DFE" w:rsidRDefault="004E7B65" w:rsidP="004E7B65">
            <w:pPr>
              <w:pStyle w:val="opsomming1"/>
              <w:numPr>
                <w:ilvl w:val="0"/>
                <w:numId w:val="0"/>
              </w:numPr>
            </w:pPr>
          </w:p>
        </w:tc>
        <w:tc>
          <w:tcPr>
            <w:tcW w:w="5245" w:type="dxa"/>
            <w:vMerge/>
          </w:tcPr>
          <w:p w14:paraId="38980E41" w14:textId="77777777" w:rsidR="004E7B65" w:rsidRPr="00E53DFE" w:rsidRDefault="004E7B65" w:rsidP="004E7B65">
            <w:pPr>
              <w:pStyle w:val="tabeltekst"/>
            </w:pPr>
          </w:p>
        </w:tc>
      </w:tr>
      <w:tr w:rsidR="00A14536" w14:paraId="32E2EA13" w14:textId="77777777" w:rsidTr="00DC4B4F">
        <w:trPr>
          <w:cantSplit/>
          <w:jc w:val="center"/>
        </w:trPr>
        <w:tc>
          <w:tcPr>
            <w:tcW w:w="4897" w:type="dxa"/>
          </w:tcPr>
          <w:p w14:paraId="70915B9E" w14:textId="77777777" w:rsidR="00A14536" w:rsidRPr="00E53DFE" w:rsidRDefault="00586408" w:rsidP="004E7B65">
            <w:pPr>
              <w:rPr>
                <w:szCs w:val="18"/>
              </w:rPr>
            </w:pPr>
            <w:r w:rsidRPr="00E53DFE">
              <w:rPr>
                <w:szCs w:val="18"/>
              </w:rPr>
              <w:t xml:space="preserve">de </w:t>
            </w:r>
            <w:r w:rsidR="00A14536" w:rsidRPr="00E53DFE">
              <w:rPr>
                <w:szCs w:val="18"/>
              </w:rPr>
              <w:t>volgende kernfysische aspecten aan de hand van toepassingen of voorbeelden illustreren:</w:t>
            </w:r>
          </w:p>
          <w:p w14:paraId="1374BEDA" w14:textId="77777777" w:rsidR="00A14536" w:rsidRPr="00E53DFE" w:rsidRDefault="00A14536" w:rsidP="004E7B65">
            <w:pPr>
              <w:rPr>
                <w:szCs w:val="18"/>
              </w:rPr>
            </w:pPr>
            <w:r w:rsidRPr="00E53DFE">
              <w:rPr>
                <w:szCs w:val="18"/>
              </w:rPr>
              <w:t>- aard van α-, β- en γ- straling;</w:t>
            </w:r>
          </w:p>
          <w:p w14:paraId="00CA6DD1" w14:textId="77777777" w:rsidR="00A14536" w:rsidRPr="00E53DFE" w:rsidRDefault="00A14536" w:rsidP="004E7B65">
            <w:pPr>
              <w:rPr>
                <w:szCs w:val="18"/>
              </w:rPr>
            </w:pPr>
            <w:r w:rsidRPr="00E53DFE">
              <w:rPr>
                <w:szCs w:val="18"/>
              </w:rPr>
              <w:t>- activiteit en halveringstijd;</w:t>
            </w:r>
          </w:p>
          <w:p w14:paraId="70E39C60" w14:textId="77777777" w:rsidR="00A14536" w:rsidRPr="00E53DFE" w:rsidRDefault="00A14536" w:rsidP="004E7B65">
            <w:pPr>
              <w:rPr>
                <w:szCs w:val="18"/>
              </w:rPr>
            </w:pPr>
            <w:r w:rsidRPr="00E53DFE">
              <w:rPr>
                <w:szCs w:val="18"/>
              </w:rPr>
              <w:t>- kernfusie en kernsplitsing;</w:t>
            </w:r>
          </w:p>
          <w:p w14:paraId="66F30A95" w14:textId="77777777" w:rsidR="00A14536" w:rsidRPr="00E53DFE" w:rsidRDefault="00A14536" w:rsidP="004E7B65">
            <w:pPr>
              <w:rPr>
                <w:szCs w:val="18"/>
              </w:rPr>
            </w:pPr>
            <w:r w:rsidRPr="00E53DFE">
              <w:rPr>
                <w:szCs w:val="18"/>
              </w:rPr>
              <w:t>- effecten van ioniserende straling op mens en milieu.</w:t>
            </w:r>
          </w:p>
        </w:tc>
        <w:tc>
          <w:tcPr>
            <w:tcW w:w="753" w:type="dxa"/>
          </w:tcPr>
          <w:p w14:paraId="14E9D750" w14:textId="77777777" w:rsidR="00A14536" w:rsidRPr="00E53DFE" w:rsidRDefault="00A14536" w:rsidP="004E7B65">
            <w:pPr>
              <w:pStyle w:val="tabeltekst"/>
              <w:jc w:val="center"/>
            </w:pPr>
            <w:r w:rsidRPr="00E53DFE">
              <w:t>F3</w:t>
            </w:r>
          </w:p>
        </w:tc>
        <w:tc>
          <w:tcPr>
            <w:tcW w:w="4059" w:type="dxa"/>
            <w:vMerge w:val="restart"/>
          </w:tcPr>
          <w:p w14:paraId="69F5E217" w14:textId="77777777" w:rsidR="00A14536" w:rsidRDefault="00A14536" w:rsidP="004E7B65">
            <w:pPr>
              <w:pStyle w:val="tabeltekst"/>
            </w:pPr>
            <w:r>
              <w:t>Materie en straling</w:t>
            </w:r>
          </w:p>
          <w:p w14:paraId="18EF77E1" w14:textId="77777777" w:rsidR="00A14536" w:rsidRDefault="00A14536" w:rsidP="004E7B65">
            <w:pPr>
              <w:pStyle w:val="opsomming1"/>
            </w:pPr>
            <w:r>
              <w:rPr>
                <w:position w:val="-10"/>
              </w:rPr>
              <w:object w:dxaOrig="1020" w:dyaOrig="360" w14:anchorId="31DDBCC4">
                <v:shape id="_x0000_i1077" type="#_x0000_t75" style="width:51pt;height:18pt" o:ole="">
                  <v:imagedata r:id="rId55" o:title=""/>
                </v:shape>
                <o:OLEObject Type="Embed" ProgID="Equation.3" ShapeID="_x0000_i1077" DrawAspect="Content" ObjectID="_1586927567" r:id="rId56"/>
              </w:object>
            </w:r>
            <w:r>
              <w:t xml:space="preserve">straling </w:t>
            </w:r>
          </w:p>
          <w:p w14:paraId="35D6BF51" w14:textId="77777777" w:rsidR="00A14536" w:rsidRDefault="00A14536" w:rsidP="004E7B65">
            <w:pPr>
              <w:pStyle w:val="opsomming1"/>
            </w:pPr>
            <w:r>
              <w:t>Ioniserende straling</w:t>
            </w:r>
          </w:p>
          <w:p w14:paraId="0A765255" w14:textId="77777777" w:rsidR="00A14536" w:rsidRDefault="00A14536" w:rsidP="004E7B65">
            <w:pPr>
              <w:pStyle w:val="tabeltekst"/>
            </w:pPr>
            <w:r>
              <w:t>Interacties tussen elektromagnetische straling en materie</w:t>
            </w:r>
          </w:p>
        </w:tc>
        <w:tc>
          <w:tcPr>
            <w:tcW w:w="5245" w:type="dxa"/>
            <w:vMerge w:val="restart"/>
          </w:tcPr>
          <w:p w14:paraId="78413A6D" w14:textId="77777777" w:rsidR="00A14536" w:rsidRDefault="00A14536" w:rsidP="004E7B65">
            <w:pPr>
              <w:pStyle w:val="opsomming1"/>
            </w:pPr>
            <w:r>
              <w:t>Bij radioactieve straling drie soorten onderscheiden:</w:t>
            </w:r>
          </w:p>
          <w:p w14:paraId="796B6699" w14:textId="77777777" w:rsidR="00A14536" w:rsidRDefault="00A14536" w:rsidP="004E7B65">
            <w:pPr>
              <w:pStyle w:val="opsomming1"/>
              <w:numPr>
                <w:ilvl w:val="0"/>
                <w:numId w:val="0"/>
              </w:numPr>
              <w:ind w:left="567"/>
            </w:pPr>
            <w:r>
              <w:rPr>
                <w:position w:val="-10"/>
              </w:rPr>
              <w:object w:dxaOrig="1020" w:dyaOrig="360" w14:anchorId="229F863E">
                <v:shape id="_x0000_i1078" type="#_x0000_t75" style="width:51pt;height:18pt" o:ole="">
                  <v:imagedata r:id="rId55" o:title=""/>
                </v:shape>
                <o:OLEObject Type="Embed" ProgID="Equation.3" ShapeID="_x0000_i1078" DrawAspect="Content" ObjectID="_1586927568" r:id="rId57"/>
              </w:object>
            </w:r>
            <w:r>
              <w:t xml:space="preserve">straling, deze straling is van natuurlijke oorsprong bij sommige elementen, maar kan ook kunstmatig opgewekt worden. </w:t>
            </w:r>
          </w:p>
          <w:p w14:paraId="284BF74A" w14:textId="77777777" w:rsidR="00A14536" w:rsidRDefault="00A14536" w:rsidP="004E7B65">
            <w:pPr>
              <w:pStyle w:val="tabeltekst"/>
              <w:ind w:left="644"/>
            </w:pPr>
            <w:r>
              <w:t xml:space="preserve">Toepassingen met radioactieve kernen in de medische wereld zijn vb. I-131 onderzoek van de schildklier, onderzoek van de bloedsomloop en longen met Tc-99, bepalen van de dikte van papier met </w:t>
            </w:r>
            <w:r>
              <w:sym w:font="Symbol" w:char="F062"/>
            </w:r>
            <w:r>
              <w:rPr>
                <w:vertAlign w:val="superscript"/>
              </w:rPr>
              <w:t>-</w:t>
            </w:r>
            <w:r>
              <w:t xml:space="preserve">-stralen, Am-241 als </w:t>
            </w:r>
            <w:r>
              <w:sym w:font="Symbol" w:char="F061"/>
            </w:r>
            <w:r>
              <w:t>-bron in rookdetectoren.</w:t>
            </w:r>
          </w:p>
          <w:p w14:paraId="055AA788" w14:textId="77777777" w:rsidR="00A14536" w:rsidRDefault="00A14536" w:rsidP="004E7B65">
            <w:pPr>
              <w:pStyle w:val="tabeltekst"/>
              <w:ind w:left="644"/>
            </w:pPr>
            <w:r>
              <w:t xml:space="preserve">Bij het verklaren van de aard en de eigenschappen van de straling ook wijzen op de veiligheidsnormen voor de blootstelling aan deze straling. </w:t>
            </w:r>
          </w:p>
          <w:p w14:paraId="01D9B120" w14:textId="77777777" w:rsidR="00A14536" w:rsidRDefault="00A14536" w:rsidP="004E7B65">
            <w:pPr>
              <w:pStyle w:val="tabeltekst"/>
              <w:ind w:left="644"/>
            </w:pPr>
            <w:r>
              <w:t>Toepassingen waarbij men gebruikt maakt van de halveringstijd van radionucliden zijn bijvoorbeeld I-131 voor medische doeleinden, C-14 voor ouderdomsbepalingen.</w:t>
            </w:r>
          </w:p>
          <w:p w14:paraId="176CCC41" w14:textId="77777777" w:rsidR="00A14536" w:rsidRDefault="00A14536" w:rsidP="004E7B65">
            <w:pPr>
              <w:pStyle w:val="opsomming1"/>
            </w:pPr>
            <w:r>
              <w:t xml:space="preserve">De verschillende soorten straling kunnen in het elektromagnetisch spectrum gesitueerd worden met de nadruk op ioniserende straling zoals UV-, Röntgen- en gammastraling. </w:t>
            </w:r>
          </w:p>
          <w:p w14:paraId="43E492DC" w14:textId="77777777" w:rsidR="00A14536" w:rsidRDefault="00A14536" w:rsidP="00A14536">
            <w:pPr>
              <w:pStyle w:val="opsomming1"/>
            </w:pPr>
            <w:r>
              <w:t>Het historische belang van Einstein in verband met het begrip foton illustreren</w:t>
            </w:r>
          </w:p>
        </w:tc>
      </w:tr>
      <w:tr w:rsidR="00A14536" w14:paraId="789A87A9" w14:textId="77777777" w:rsidTr="00DC4B4F">
        <w:trPr>
          <w:cantSplit/>
          <w:jc w:val="center"/>
        </w:trPr>
        <w:tc>
          <w:tcPr>
            <w:tcW w:w="4897" w:type="dxa"/>
          </w:tcPr>
          <w:p w14:paraId="463AA0CF" w14:textId="77777777" w:rsidR="00A14536" w:rsidRPr="00E53DFE" w:rsidRDefault="00586408" w:rsidP="004E7B65">
            <w:pPr>
              <w:rPr>
                <w:szCs w:val="18"/>
              </w:rPr>
            </w:pPr>
            <w:r w:rsidRPr="00E53DFE">
              <w:rPr>
                <w:szCs w:val="18"/>
              </w:rPr>
              <w:t xml:space="preserve">bij </w:t>
            </w:r>
            <w:r w:rsidR="00A14536" w:rsidRPr="00E53DFE">
              <w:rPr>
                <w:szCs w:val="18"/>
              </w:rPr>
              <w:t>het verduidelijken van en het zoeken naar oplossingen voor duurzaamheidsvraagstukken, wetenschappelijke principes hanteren die betrekking hebben op tenminste energie en het leefmilieu.</w:t>
            </w:r>
          </w:p>
        </w:tc>
        <w:tc>
          <w:tcPr>
            <w:tcW w:w="753" w:type="dxa"/>
          </w:tcPr>
          <w:p w14:paraId="52381118" w14:textId="77777777" w:rsidR="00A14536" w:rsidRPr="00E53DFE" w:rsidRDefault="00A14536" w:rsidP="004E7B65">
            <w:pPr>
              <w:jc w:val="center"/>
              <w:rPr>
                <w:szCs w:val="18"/>
              </w:rPr>
            </w:pPr>
            <w:r w:rsidRPr="00E53DFE">
              <w:rPr>
                <w:szCs w:val="18"/>
              </w:rPr>
              <w:t>E6</w:t>
            </w:r>
          </w:p>
        </w:tc>
        <w:tc>
          <w:tcPr>
            <w:tcW w:w="4059" w:type="dxa"/>
            <w:vMerge/>
          </w:tcPr>
          <w:p w14:paraId="4BF4B523" w14:textId="77777777" w:rsidR="00A14536" w:rsidRDefault="00A14536" w:rsidP="004E7B65">
            <w:pPr>
              <w:pStyle w:val="tabeltekst"/>
            </w:pPr>
          </w:p>
        </w:tc>
        <w:tc>
          <w:tcPr>
            <w:tcW w:w="5245" w:type="dxa"/>
            <w:vMerge/>
          </w:tcPr>
          <w:p w14:paraId="05D5DD61" w14:textId="77777777" w:rsidR="00A14536" w:rsidRDefault="00A14536" w:rsidP="004E7B65">
            <w:pPr>
              <w:pStyle w:val="tabeltekst"/>
            </w:pPr>
          </w:p>
        </w:tc>
      </w:tr>
      <w:tr w:rsidR="00A14536" w14:paraId="3260EEFE" w14:textId="77777777" w:rsidTr="00DC4B4F">
        <w:trPr>
          <w:cantSplit/>
          <w:jc w:val="center"/>
        </w:trPr>
        <w:tc>
          <w:tcPr>
            <w:tcW w:w="4897" w:type="dxa"/>
          </w:tcPr>
          <w:p w14:paraId="5B534BCA" w14:textId="77777777" w:rsidR="00A14536" w:rsidRPr="00E53DFE" w:rsidRDefault="00586408" w:rsidP="00A14536">
            <w:pPr>
              <w:rPr>
                <w:szCs w:val="18"/>
              </w:rPr>
            </w:pPr>
            <w:r w:rsidRPr="00E53DFE">
              <w:rPr>
                <w:szCs w:val="18"/>
              </w:rPr>
              <w:t xml:space="preserve">veilig </w:t>
            </w:r>
            <w:r w:rsidR="00A14536" w:rsidRPr="00E53DFE">
              <w:rPr>
                <w:szCs w:val="18"/>
              </w:rPr>
              <w:t>en verantwoord omgaan met EM-straling.</w:t>
            </w:r>
          </w:p>
        </w:tc>
        <w:tc>
          <w:tcPr>
            <w:tcW w:w="753" w:type="dxa"/>
          </w:tcPr>
          <w:p w14:paraId="258F65B7" w14:textId="77777777" w:rsidR="00A14536" w:rsidRPr="00E53DFE" w:rsidRDefault="00A14536" w:rsidP="00A14536">
            <w:pPr>
              <w:jc w:val="center"/>
              <w:rPr>
                <w:szCs w:val="18"/>
              </w:rPr>
            </w:pPr>
            <w:r w:rsidRPr="00E53DFE">
              <w:rPr>
                <w:szCs w:val="18"/>
              </w:rPr>
              <w:t>E5</w:t>
            </w:r>
          </w:p>
        </w:tc>
        <w:tc>
          <w:tcPr>
            <w:tcW w:w="4059" w:type="dxa"/>
            <w:vMerge/>
          </w:tcPr>
          <w:p w14:paraId="093DF573" w14:textId="77777777" w:rsidR="00A14536" w:rsidRDefault="00A14536" w:rsidP="00A14536">
            <w:pPr>
              <w:pStyle w:val="tabeltekst"/>
            </w:pPr>
          </w:p>
        </w:tc>
        <w:tc>
          <w:tcPr>
            <w:tcW w:w="5245" w:type="dxa"/>
            <w:vMerge/>
          </w:tcPr>
          <w:p w14:paraId="28FDF9B2" w14:textId="77777777" w:rsidR="00A14536" w:rsidRDefault="00A14536" w:rsidP="00A14536">
            <w:pPr>
              <w:pStyle w:val="tabeltekst"/>
            </w:pPr>
          </w:p>
        </w:tc>
      </w:tr>
      <w:tr w:rsidR="00A14536" w14:paraId="31CFE20E" w14:textId="77777777" w:rsidTr="00DC4B4F">
        <w:trPr>
          <w:cantSplit/>
          <w:jc w:val="center"/>
        </w:trPr>
        <w:tc>
          <w:tcPr>
            <w:tcW w:w="4897" w:type="dxa"/>
          </w:tcPr>
          <w:p w14:paraId="4BBD4B22" w14:textId="77777777" w:rsidR="00A14536" w:rsidRPr="00E53DFE" w:rsidRDefault="00586408" w:rsidP="00A14536">
            <w:pPr>
              <w:rPr>
                <w:szCs w:val="18"/>
              </w:rPr>
            </w:pPr>
            <w:r w:rsidRPr="00E53DFE">
              <w:rPr>
                <w:szCs w:val="18"/>
              </w:rPr>
              <w:t xml:space="preserve">de </w:t>
            </w:r>
            <w:r w:rsidR="00A14536" w:rsidRPr="00E53DFE">
              <w:rPr>
                <w:szCs w:val="18"/>
              </w:rPr>
              <w:t>natuurwetenschappen als onderdeel van de culturele ontwikkeling duiden en de wisselwerking met de maatschappij op ethisch, technisch en socio-economisch vlak illustreren.</w:t>
            </w:r>
          </w:p>
        </w:tc>
        <w:tc>
          <w:tcPr>
            <w:tcW w:w="753" w:type="dxa"/>
          </w:tcPr>
          <w:p w14:paraId="37F82E6B" w14:textId="77777777" w:rsidR="00A14536" w:rsidRPr="00E53DFE" w:rsidRDefault="00A14536" w:rsidP="00A14536">
            <w:pPr>
              <w:pStyle w:val="tabeltekst"/>
              <w:jc w:val="center"/>
            </w:pPr>
            <w:r w:rsidRPr="00E53DFE">
              <w:rPr>
                <w:szCs w:val="18"/>
              </w:rPr>
              <w:t>E7</w:t>
            </w:r>
          </w:p>
        </w:tc>
        <w:tc>
          <w:tcPr>
            <w:tcW w:w="4059" w:type="dxa"/>
            <w:vMerge/>
          </w:tcPr>
          <w:p w14:paraId="47199B42" w14:textId="77777777" w:rsidR="00A14536" w:rsidRDefault="00A14536" w:rsidP="00A14536">
            <w:pPr>
              <w:pStyle w:val="tabeltekst"/>
            </w:pPr>
          </w:p>
        </w:tc>
        <w:tc>
          <w:tcPr>
            <w:tcW w:w="5245" w:type="dxa"/>
            <w:vMerge/>
          </w:tcPr>
          <w:p w14:paraId="3C660B64" w14:textId="77777777" w:rsidR="00A14536" w:rsidRDefault="00A14536" w:rsidP="00A14536">
            <w:pPr>
              <w:pStyle w:val="tabeltekst"/>
            </w:pPr>
          </w:p>
        </w:tc>
      </w:tr>
      <w:tr w:rsidR="00A14536" w14:paraId="6E554C90" w14:textId="77777777" w:rsidTr="00D635B3">
        <w:trPr>
          <w:cantSplit/>
          <w:jc w:val="center"/>
        </w:trPr>
        <w:tc>
          <w:tcPr>
            <w:tcW w:w="4897" w:type="dxa"/>
          </w:tcPr>
          <w:p w14:paraId="0F200E0D" w14:textId="77777777" w:rsidR="00A14536" w:rsidRPr="00E53DFE" w:rsidRDefault="00586408" w:rsidP="00A14536">
            <w:pPr>
              <w:rPr>
                <w:szCs w:val="18"/>
              </w:rPr>
            </w:pPr>
            <w:r w:rsidRPr="00E53DFE">
              <w:rPr>
                <w:szCs w:val="18"/>
              </w:rPr>
              <w:t xml:space="preserve">eigenschappen </w:t>
            </w:r>
            <w:r w:rsidR="00A14536" w:rsidRPr="00E53DFE">
              <w:rPr>
                <w:szCs w:val="18"/>
              </w:rPr>
              <w:t>van een harmonische trilling en een lopende golf met toepassingen illustreren.</w:t>
            </w:r>
          </w:p>
          <w:p w14:paraId="5BC7CFD4" w14:textId="77777777" w:rsidR="00A14536" w:rsidRPr="00E53DFE" w:rsidRDefault="00A14536" w:rsidP="00A14536">
            <w:pPr>
              <w:pStyle w:val="tabeltekst"/>
            </w:pPr>
          </w:p>
        </w:tc>
        <w:tc>
          <w:tcPr>
            <w:tcW w:w="753" w:type="dxa"/>
          </w:tcPr>
          <w:p w14:paraId="1B7CE052" w14:textId="77777777" w:rsidR="00A14536" w:rsidRPr="00E53DFE" w:rsidRDefault="00A14536" w:rsidP="00A14536">
            <w:pPr>
              <w:pStyle w:val="tabeltekst"/>
              <w:jc w:val="center"/>
            </w:pPr>
            <w:r w:rsidRPr="00E53DFE">
              <w:t>F4</w:t>
            </w:r>
          </w:p>
        </w:tc>
        <w:tc>
          <w:tcPr>
            <w:tcW w:w="4059" w:type="dxa"/>
          </w:tcPr>
          <w:p w14:paraId="20B65746" w14:textId="77777777" w:rsidR="00A14536" w:rsidRPr="00E53DFE" w:rsidRDefault="00A14536" w:rsidP="00A14536">
            <w:pPr>
              <w:pStyle w:val="tabeltekst"/>
              <w:rPr>
                <w:rFonts w:cs="Arial"/>
                <w:color w:val="000000"/>
              </w:rPr>
            </w:pPr>
            <w:r w:rsidRPr="00E53DFE">
              <w:t>Trillingen en golven</w:t>
            </w:r>
            <w:r w:rsidRPr="00E53DFE">
              <w:rPr>
                <w:rFonts w:cs="Arial"/>
                <w:color w:val="000000"/>
              </w:rPr>
              <w:t xml:space="preserve"> </w:t>
            </w:r>
          </w:p>
          <w:p w14:paraId="0E3ED5B9" w14:textId="77777777" w:rsidR="00A14536" w:rsidRPr="00E53DFE" w:rsidRDefault="00A14536" w:rsidP="00A14536">
            <w:pPr>
              <w:pStyle w:val="opsomming1"/>
              <w:rPr>
                <w:strike/>
              </w:rPr>
            </w:pPr>
            <w:r w:rsidRPr="00E53DFE">
              <w:t>Harmonische trilling</w:t>
            </w:r>
          </w:p>
          <w:p w14:paraId="1B99E404" w14:textId="77777777" w:rsidR="00A14536" w:rsidRPr="00E53DFE" w:rsidRDefault="00A14536" w:rsidP="00A14536">
            <w:pPr>
              <w:pStyle w:val="opsomming1"/>
            </w:pPr>
            <w:r w:rsidRPr="00E53DFE">
              <w:t xml:space="preserve"> Golfmodel</w:t>
            </w:r>
          </w:p>
        </w:tc>
        <w:tc>
          <w:tcPr>
            <w:tcW w:w="5245" w:type="dxa"/>
          </w:tcPr>
          <w:p w14:paraId="79CD1DB4" w14:textId="77777777" w:rsidR="00A14536" w:rsidRDefault="00A14536" w:rsidP="00A14536">
            <w:pPr>
              <w:pStyle w:val="tabeltekst"/>
            </w:pPr>
            <w:r>
              <w:t>Experimenten laten uitvoeren, of een demonstratieproef uitvoeren met behulp van een veer en massablokjes, een eenvoudige slinger, een dobberend lichaam.</w:t>
            </w:r>
          </w:p>
          <w:p w14:paraId="4CF981B1" w14:textId="77777777" w:rsidR="00A14536" w:rsidRDefault="00A14536" w:rsidP="00A14536">
            <w:pPr>
              <w:pStyle w:val="tabeltekst"/>
            </w:pPr>
            <w:r>
              <w:t>Speciale aandacht besteden aan de tijdsfuncties van plaats, snelheid en versnelling.</w:t>
            </w:r>
          </w:p>
          <w:p w14:paraId="1AF15485" w14:textId="77777777" w:rsidR="00A14536" w:rsidRDefault="00A14536" w:rsidP="00A14536">
            <w:pPr>
              <w:pStyle w:val="tabeltekst"/>
            </w:pPr>
            <w:r>
              <w:t>Toepassingen: veren in voertuigen, slingerbeweging.</w:t>
            </w:r>
          </w:p>
          <w:p w14:paraId="37443767" w14:textId="77777777" w:rsidR="00A14536" w:rsidRDefault="00A14536" w:rsidP="00A14536">
            <w:pPr>
              <w:pStyle w:val="tabeltekst"/>
            </w:pPr>
            <w:r>
              <w:t xml:space="preserve">Eigenschappen van lopende golven verklaren door het golfmodel, en visualiseren. </w:t>
            </w:r>
          </w:p>
          <w:p w14:paraId="4F0E3007" w14:textId="77777777" w:rsidR="00A14536" w:rsidRDefault="00A14536" w:rsidP="00A14536">
            <w:pPr>
              <w:pStyle w:val="tabeltekst"/>
            </w:pPr>
            <w:r>
              <w:t xml:space="preserve">Interferentie is een typisch golfverschijnsel en kan aangetoond worden met de historische proef van Young of </w:t>
            </w:r>
            <w:r w:rsidRPr="00EF754A">
              <w:t>voor geluid</w:t>
            </w:r>
            <w:r>
              <w:t>,</w:t>
            </w:r>
            <w:r w:rsidRPr="00EF754A">
              <w:t xml:space="preserve"> geïllustreerd worden met 2 stemvorken</w:t>
            </w:r>
            <w:r>
              <w:t>.</w:t>
            </w:r>
          </w:p>
        </w:tc>
      </w:tr>
      <w:tr w:rsidR="003E7239" w14:paraId="7EF9476C" w14:textId="77777777" w:rsidTr="00D635B3">
        <w:trPr>
          <w:cantSplit/>
          <w:jc w:val="center"/>
        </w:trPr>
        <w:tc>
          <w:tcPr>
            <w:tcW w:w="4897" w:type="dxa"/>
          </w:tcPr>
          <w:p w14:paraId="59673037" w14:textId="77777777" w:rsidR="003E7239" w:rsidRPr="00E53DFE" w:rsidRDefault="00586408" w:rsidP="00A14536">
            <w:pPr>
              <w:pStyle w:val="tabeltekst"/>
              <w:rPr>
                <w:strike/>
              </w:rPr>
            </w:pPr>
            <w:r w:rsidRPr="00E53DFE">
              <w:rPr>
                <w:szCs w:val="18"/>
              </w:rPr>
              <w:t xml:space="preserve">eigenschappen </w:t>
            </w:r>
            <w:r w:rsidR="003E7239" w:rsidRPr="00E53DFE">
              <w:rPr>
                <w:szCs w:val="18"/>
              </w:rPr>
              <w:t>van geluid en mogelijke invloeden van geluid op de mens beschrijven.</w:t>
            </w:r>
          </w:p>
        </w:tc>
        <w:tc>
          <w:tcPr>
            <w:tcW w:w="753" w:type="dxa"/>
          </w:tcPr>
          <w:p w14:paraId="66B18A37" w14:textId="77777777" w:rsidR="003E7239" w:rsidRPr="00E53DFE" w:rsidRDefault="003E7239" w:rsidP="00A14536">
            <w:pPr>
              <w:pStyle w:val="tabeltekst"/>
              <w:jc w:val="center"/>
            </w:pPr>
            <w:r w:rsidRPr="00E53DFE">
              <w:t>F5</w:t>
            </w:r>
          </w:p>
        </w:tc>
        <w:tc>
          <w:tcPr>
            <w:tcW w:w="4059" w:type="dxa"/>
            <w:vMerge w:val="restart"/>
          </w:tcPr>
          <w:p w14:paraId="441050D3" w14:textId="77777777" w:rsidR="003E7239" w:rsidRPr="00E53DFE" w:rsidRDefault="003E7239" w:rsidP="00A14536">
            <w:pPr>
              <w:spacing w:before="60" w:after="60"/>
              <w:rPr>
                <w:rFonts w:cs="Arial"/>
                <w:color w:val="000000"/>
              </w:rPr>
            </w:pPr>
            <w:r w:rsidRPr="00E53DFE">
              <w:t>Geluidsgolven</w:t>
            </w:r>
            <w:r w:rsidRPr="00E53DFE">
              <w:rPr>
                <w:rFonts w:cs="Arial"/>
                <w:color w:val="000000"/>
              </w:rPr>
              <w:t xml:space="preserve"> </w:t>
            </w:r>
          </w:p>
          <w:p w14:paraId="40F97742" w14:textId="77777777" w:rsidR="003E7239" w:rsidRPr="00E53DFE" w:rsidRDefault="003E7239" w:rsidP="00A14536">
            <w:pPr>
              <w:pStyle w:val="tabeltekst"/>
            </w:pPr>
          </w:p>
        </w:tc>
        <w:tc>
          <w:tcPr>
            <w:tcW w:w="5245" w:type="dxa"/>
            <w:vMerge w:val="restart"/>
          </w:tcPr>
          <w:p w14:paraId="3D60F931" w14:textId="77777777" w:rsidR="003E7239" w:rsidRDefault="003E7239" w:rsidP="00A14536">
            <w:pPr>
              <w:pStyle w:val="tabeltekst"/>
            </w:pPr>
            <w:r>
              <w:t>Voor de studie van geluid kan men computer met interfacekaart en bijhorende software gebruiken, veranderingen in amplitude en frequentie van de golven kunnen hiermee vlot onderzocht worden.</w:t>
            </w:r>
          </w:p>
          <w:p w14:paraId="4C449AF3" w14:textId="77777777" w:rsidR="003E7239" w:rsidRDefault="003E7239" w:rsidP="00A14536">
            <w:pPr>
              <w:pStyle w:val="tabeltekst"/>
            </w:pPr>
            <w:r>
              <w:t>Wijs op de gevaren van geluidsoverlast.</w:t>
            </w:r>
          </w:p>
        </w:tc>
      </w:tr>
      <w:tr w:rsidR="003E7239" w14:paraId="2BC7C672" w14:textId="77777777" w:rsidTr="00D635B3">
        <w:trPr>
          <w:cantSplit/>
          <w:jc w:val="center"/>
        </w:trPr>
        <w:tc>
          <w:tcPr>
            <w:tcW w:w="4897" w:type="dxa"/>
          </w:tcPr>
          <w:p w14:paraId="3C35F0B2" w14:textId="77777777" w:rsidR="003E7239" w:rsidRPr="00E53DFE" w:rsidRDefault="00586408" w:rsidP="003E7239">
            <w:pPr>
              <w:rPr>
                <w:szCs w:val="18"/>
              </w:rPr>
            </w:pPr>
            <w:r w:rsidRPr="00E53DFE">
              <w:rPr>
                <w:szCs w:val="18"/>
              </w:rPr>
              <w:t xml:space="preserve">veilig </w:t>
            </w:r>
            <w:r w:rsidR="003E7239" w:rsidRPr="00E53DFE">
              <w:rPr>
                <w:szCs w:val="18"/>
              </w:rPr>
              <w:t>en verantwoord omgaan met geluid.</w:t>
            </w:r>
          </w:p>
        </w:tc>
        <w:tc>
          <w:tcPr>
            <w:tcW w:w="753" w:type="dxa"/>
          </w:tcPr>
          <w:p w14:paraId="7C5FBD3E" w14:textId="77777777" w:rsidR="003E7239" w:rsidRPr="00E53DFE" w:rsidRDefault="003E7239" w:rsidP="003E7239">
            <w:pPr>
              <w:jc w:val="center"/>
              <w:rPr>
                <w:szCs w:val="18"/>
              </w:rPr>
            </w:pPr>
            <w:r w:rsidRPr="00E53DFE">
              <w:rPr>
                <w:szCs w:val="18"/>
              </w:rPr>
              <w:t>E5</w:t>
            </w:r>
          </w:p>
        </w:tc>
        <w:tc>
          <w:tcPr>
            <w:tcW w:w="4059" w:type="dxa"/>
            <w:vMerge/>
          </w:tcPr>
          <w:p w14:paraId="7FEBF8E4" w14:textId="77777777" w:rsidR="003E7239" w:rsidRPr="00E53DFE" w:rsidRDefault="003E7239" w:rsidP="003E7239">
            <w:pPr>
              <w:spacing w:before="60" w:after="60"/>
            </w:pPr>
          </w:p>
        </w:tc>
        <w:tc>
          <w:tcPr>
            <w:tcW w:w="5245" w:type="dxa"/>
            <w:vMerge/>
          </w:tcPr>
          <w:p w14:paraId="1AB84F52" w14:textId="77777777" w:rsidR="003E7239" w:rsidRDefault="003E7239" w:rsidP="003E7239">
            <w:pPr>
              <w:pStyle w:val="tabeltekst"/>
            </w:pPr>
          </w:p>
        </w:tc>
      </w:tr>
      <w:tr w:rsidR="003E7239" w14:paraId="05F909F9" w14:textId="77777777" w:rsidTr="00D635B3">
        <w:trPr>
          <w:cantSplit/>
          <w:jc w:val="center"/>
        </w:trPr>
        <w:tc>
          <w:tcPr>
            <w:tcW w:w="4897" w:type="dxa"/>
          </w:tcPr>
          <w:p w14:paraId="2A14CC19" w14:textId="77777777" w:rsidR="003E7239" w:rsidRPr="00E53DFE" w:rsidRDefault="00586408" w:rsidP="003E7239">
            <w:pPr>
              <w:pStyle w:val="tabeltekst"/>
            </w:pPr>
            <w:r w:rsidRPr="00E53DFE">
              <w:rPr>
                <w:szCs w:val="18"/>
              </w:rPr>
              <w:t xml:space="preserve">de </w:t>
            </w:r>
            <w:r w:rsidR="003E7239" w:rsidRPr="00E53DFE">
              <w:rPr>
                <w:szCs w:val="18"/>
              </w:rPr>
              <w:t>begrippen spanning, stroomsterkte, weerstand, vermogen en hun onderlinge verbanden kwalitatief en kwantitatief hanteren.</w:t>
            </w:r>
          </w:p>
        </w:tc>
        <w:tc>
          <w:tcPr>
            <w:tcW w:w="753" w:type="dxa"/>
          </w:tcPr>
          <w:p w14:paraId="7AE695E6" w14:textId="77777777" w:rsidR="003E7239" w:rsidRPr="00E53DFE" w:rsidRDefault="003E7239" w:rsidP="003E7239">
            <w:pPr>
              <w:pStyle w:val="tabeltekst"/>
              <w:jc w:val="center"/>
            </w:pPr>
            <w:r w:rsidRPr="00E53DFE">
              <w:t>F6</w:t>
            </w:r>
          </w:p>
        </w:tc>
        <w:tc>
          <w:tcPr>
            <w:tcW w:w="4059" w:type="dxa"/>
            <w:vMerge w:val="restart"/>
          </w:tcPr>
          <w:p w14:paraId="7B1188F2" w14:textId="77777777" w:rsidR="003E7239" w:rsidRPr="00E53DFE" w:rsidRDefault="003E7239" w:rsidP="003E7239">
            <w:pPr>
              <w:pStyle w:val="opsomming1"/>
              <w:numPr>
                <w:ilvl w:val="0"/>
                <w:numId w:val="0"/>
              </w:numPr>
              <w:rPr>
                <w:rFonts w:cs="Arial"/>
                <w:color w:val="000000"/>
              </w:rPr>
            </w:pPr>
            <w:r w:rsidRPr="00E53DFE">
              <w:rPr>
                <w:szCs w:val="18"/>
              </w:rPr>
              <w:t>Elektriciteit en magnetisme</w:t>
            </w:r>
          </w:p>
          <w:p w14:paraId="6ABF976F" w14:textId="77777777" w:rsidR="003E7239" w:rsidRPr="00E53DFE" w:rsidRDefault="003E7239" w:rsidP="003E7239">
            <w:pPr>
              <w:pStyle w:val="opsomming1"/>
              <w:rPr>
                <w:rFonts w:cs="Arial"/>
                <w:color w:val="000000"/>
              </w:rPr>
            </w:pPr>
            <w:r w:rsidRPr="00E53DFE">
              <w:t>Geleiders in gelijkstroomkring</w:t>
            </w:r>
          </w:p>
          <w:p w14:paraId="53217057" w14:textId="77777777" w:rsidR="003E7239" w:rsidRPr="00E53DFE" w:rsidRDefault="003E7239" w:rsidP="003E7239">
            <w:pPr>
              <w:pStyle w:val="opsomming1"/>
              <w:rPr>
                <w:rFonts w:cs="Arial"/>
                <w:color w:val="000000"/>
              </w:rPr>
            </w:pPr>
            <w:r w:rsidRPr="00E53DFE">
              <w:t xml:space="preserve">Vermogen </w:t>
            </w:r>
          </w:p>
        </w:tc>
        <w:tc>
          <w:tcPr>
            <w:tcW w:w="5245" w:type="dxa"/>
            <w:vMerge w:val="restart"/>
          </w:tcPr>
          <w:p w14:paraId="44DF8C7A" w14:textId="77777777" w:rsidR="003E7239" w:rsidRDefault="003E7239" w:rsidP="003E7239">
            <w:pPr>
              <w:pStyle w:val="tabeltekst"/>
            </w:pPr>
            <w:r>
              <w:t>Door een experiment worden spanning  en stroomsterkte in verschillende weerstanden gemeten. Het verband wordt numeriek en grafisch weergegeven.</w:t>
            </w:r>
          </w:p>
          <w:p w14:paraId="4F1CFA1D" w14:textId="77777777" w:rsidR="003E7239" w:rsidRPr="001C779A" w:rsidRDefault="003E7239" w:rsidP="003E7239">
            <w:pPr>
              <w:pStyle w:val="tabeltekst"/>
            </w:pPr>
            <w:r w:rsidRPr="001C779A">
              <w:t>De cursisten zoeken in een elektriciteitsfactuur hun verbruik en de kostprijs van energie.</w:t>
            </w:r>
          </w:p>
          <w:p w14:paraId="25B4038D" w14:textId="77777777" w:rsidR="003E7239" w:rsidRPr="008137B1" w:rsidRDefault="003E7239" w:rsidP="003E7239">
            <w:pPr>
              <w:pStyle w:val="tabeltekst"/>
            </w:pPr>
            <w:r w:rsidRPr="001C779A">
              <w:t>Aan de hand van gegevens van huishoudapparatuur bepalen ze het vermogen en het energieverbruik per verbruiksbeurt en berekenen zij er de kostprijs van. Zij formuleren tips voor een zuiniger energieverbruik.</w:t>
            </w:r>
          </w:p>
        </w:tc>
      </w:tr>
      <w:tr w:rsidR="003E7239" w14:paraId="19F133ED" w14:textId="77777777" w:rsidTr="00D635B3">
        <w:trPr>
          <w:cantSplit/>
          <w:jc w:val="center"/>
        </w:trPr>
        <w:tc>
          <w:tcPr>
            <w:tcW w:w="4897" w:type="dxa"/>
          </w:tcPr>
          <w:p w14:paraId="3E004F74" w14:textId="77777777" w:rsidR="003E7239" w:rsidRPr="00E53DFE" w:rsidRDefault="00586408" w:rsidP="003E7239">
            <w:pPr>
              <w:rPr>
                <w:szCs w:val="18"/>
              </w:rPr>
            </w:pPr>
            <w:r w:rsidRPr="00E53DFE">
              <w:rPr>
                <w:szCs w:val="18"/>
              </w:rPr>
              <w:t xml:space="preserve">veilig </w:t>
            </w:r>
            <w:r w:rsidR="003E7239" w:rsidRPr="00E53DFE">
              <w:rPr>
                <w:szCs w:val="18"/>
              </w:rPr>
              <w:t>en verantwoord omgaan met elektrische toestellen.</w:t>
            </w:r>
          </w:p>
        </w:tc>
        <w:tc>
          <w:tcPr>
            <w:tcW w:w="753" w:type="dxa"/>
          </w:tcPr>
          <w:p w14:paraId="2CF4DF3F" w14:textId="77777777" w:rsidR="003E7239" w:rsidRPr="00E53DFE" w:rsidRDefault="003E7239" w:rsidP="003E7239">
            <w:pPr>
              <w:jc w:val="center"/>
              <w:rPr>
                <w:szCs w:val="18"/>
              </w:rPr>
            </w:pPr>
            <w:r w:rsidRPr="00E53DFE">
              <w:rPr>
                <w:szCs w:val="18"/>
              </w:rPr>
              <w:t>E5</w:t>
            </w:r>
          </w:p>
        </w:tc>
        <w:tc>
          <w:tcPr>
            <w:tcW w:w="4059" w:type="dxa"/>
            <w:vMerge/>
          </w:tcPr>
          <w:p w14:paraId="49254003" w14:textId="77777777" w:rsidR="003E7239" w:rsidRPr="00E53DFE" w:rsidRDefault="003E7239" w:rsidP="003E7239">
            <w:pPr>
              <w:pStyle w:val="opsomming1"/>
              <w:numPr>
                <w:ilvl w:val="0"/>
                <w:numId w:val="0"/>
              </w:numPr>
              <w:rPr>
                <w:szCs w:val="18"/>
              </w:rPr>
            </w:pPr>
          </w:p>
        </w:tc>
        <w:tc>
          <w:tcPr>
            <w:tcW w:w="5245" w:type="dxa"/>
            <w:vMerge/>
          </w:tcPr>
          <w:p w14:paraId="3515A1E9" w14:textId="77777777" w:rsidR="003E7239" w:rsidRDefault="003E7239" w:rsidP="003E7239">
            <w:pPr>
              <w:pStyle w:val="tabeltekst"/>
            </w:pPr>
          </w:p>
        </w:tc>
      </w:tr>
      <w:tr w:rsidR="003E7239" w14:paraId="2BB7CF68" w14:textId="77777777" w:rsidTr="00D635B3">
        <w:trPr>
          <w:cantSplit/>
          <w:jc w:val="center"/>
        </w:trPr>
        <w:tc>
          <w:tcPr>
            <w:tcW w:w="4897" w:type="dxa"/>
          </w:tcPr>
          <w:p w14:paraId="5561BB20" w14:textId="77777777" w:rsidR="003E7239" w:rsidRPr="00E53DFE" w:rsidRDefault="00586408" w:rsidP="003E7239">
            <w:pPr>
              <w:rPr>
                <w:szCs w:val="18"/>
              </w:rPr>
            </w:pPr>
            <w:r w:rsidRPr="00E53DFE">
              <w:rPr>
                <w:szCs w:val="18"/>
              </w:rPr>
              <w:t xml:space="preserve">met </w:t>
            </w:r>
            <w:r w:rsidR="003E7239" w:rsidRPr="00E53DFE">
              <w:rPr>
                <w:szCs w:val="18"/>
              </w:rPr>
              <w:t>toepassingen illustreren:</w:t>
            </w:r>
          </w:p>
          <w:p w14:paraId="2154A506" w14:textId="77777777" w:rsidR="003E7239" w:rsidRPr="00E53DFE" w:rsidRDefault="003E7239" w:rsidP="003E7239">
            <w:pPr>
              <w:rPr>
                <w:szCs w:val="18"/>
              </w:rPr>
            </w:pPr>
            <w:r w:rsidRPr="00E53DFE">
              <w:rPr>
                <w:szCs w:val="18"/>
              </w:rPr>
              <w:t>- een magnetisch veld ontstaat ten gevolge van bewegende elektrische ladingen;</w:t>
            </w:r>
          </w:p>
          <w:p w14:paraId="474BAE52" w14:textId="77777777" w:rsidR="003E7239" w:rsidRPr="00E53DFE" w:rsidRDefault="003E7239" w:rsidP="003E7239">
            <w:pPr>
              <w:rPr>
                <w:szCs w:val="18"/>
              </w:rPr>
            </w:pPr>
            <w:r w:rsidRPr="00E53DFE">
              <w:rPr>
                <w:szCs w:val="18"/>
              </w:rPr>
              <w:t>- het effect van een homogeen magnetisch veld op een stroomvoerende geleider;</w:t>
            </w:r>
          </w:p>
          <w:p w14:paraId="3D6B6325" w14:textId="77777777" w:rsidR="003E7239" w:rsidRPr="00E53DFE" w:rsidRDefault="003E7239" w:rsidP="003E7239">
            <w:pPr>
              <w:pStyle w:val="tabeltekst"/>
              <w:rPr>
                <w:strike/>
              </w:rPr>
            </w:pPr>
            <w:r w:rsidRPr="00E53DFE">
              <w:rPr>
                <w:szCs w:val="18"/>
              </w:rPr>
              <w:t>- elektromagnetische inductieverschijnselen.</w:t>
            </w:r>
          </w:p>
        </w:tc>
        <w:tc>
          <w:tcPr>
            <w:tcW w:w="753" w:type="dxa"/>
          </w:tcPr>
          <w:p w14:paraId="5BC756BC" w14:textId="77777777" w:rsidR="003E7239" w:rsidRPr="00E53DFE" w:rsidRDefault="003E7239" w:rsidP="003E7239">
            <w:pPr>
              <w:pStyle w:val="tabeltekst"/>
              <w:jc w:val="center"/>
            </w:pPr>
            <w:r w:rsidRPr="00E53DFE">
              <w:t>F7</w:t>
            </w:r>
          </w:p>
        </w:tc>
        <w:tc>
          <w:tcPr>
            <w:tcW w:w="4059" w:type="dxa"/>
          </w:tcPr>
          <w:p w14:paraId="09575167" w14:textId="77777777" w:rsidR="003E7239" w:rsidRPr="00E53DFE" w:rsidRDefault="003E7239" w:rsidP="003E7239">
            <w:pPr>
              <w:pStyle w:val="opsomming1"/>
              <w:numPr>
                <w:ilvl w:val="0"/>
                <w:numId w:val="0"/>
              </w:numPr>
            </w:pPr>
            <w:r w:rsidRPr="00E53DFE">
              <w:t>Elektriciteit en magnetisme</w:t>
            </w:r>
          </w:p>
          <w:p w14:paraId="75DA8D7E" w14:textId="77777777" w:rsidR="003E7239" w:rsidRPr="00E53DFE" w:rsidRDefault="003E7239" w:rsidP="003E7239">
            <w:pPr>
              <w:pStyle w:val="opsomming1"/>
            </w:pPr>
            <w:r w:rsidRPr="00E53DFE">
              <w:rPr>
                <w:rFonts w:cs="Arial"/>
                <w:color w:val="000000"/>
              </w:rPr>
              <w:t>Magnetische krachten</w:t>
            </w:r>
          </w:p>
          <w:p w14:paraId="5C731A00" w14:textId="77777777" w:rsidR="003E7239" w:rsidRPr="00E53DFE" w:rsidRDefault="003E7239" w:rsidP="003E7239">
            <w:pPr>
              <w:pStyle w:val="opsomming1"/>
            </w:pPr>
            <w:r w:rsidRPr="00E53DFE">
              <w:t>Lorentzkracht</w:t>
            </w:r>
          </w:p>
          <w:p w14:paraId="46B95C53" w14:textId="77777777" w:rsidR="003E7239" w:rsidRPr="00E53DFE" w:rsidRDefault="003E7239" w:rsidP="003E7239">
            <w:pPr>
              <w:pStyle w:val="opsomming1"/>
            </w:pPr>
            <w:r w:rsidRPr="00E53DFE">
              <w:t>Elektromagnetische inductieverschijnselen</w:t>
            </w:r>
          </w:p>
        </w:tc>
        <w:tc>
          <w:tcPr>
            <w:tcW w:w="5245" w:type="dxa"/>
          </w:tcPr>
          <w:p w14:paraId="5017AC53" w14:textId="77777777" w:rsidR="003E7239" w:rsidRDefault="003E7239" w:rsidP="003E7239">
            <w:pPr>
              <w:pStyle w:val="tabeltekst"/>
            </w:pPr>
            <w:r>
              <w:t xml:space="preserve">Als voorbeeld van magnetische krachten kan men de historische proef van Oersted nemen. Het is </w:t>
            </w:r>
            <w:r w:rsidRPr="000B5956">
              <w:t>belangrijk om aan te tonen dat zowel bij een permanente magneet als bij een elektromagneet, het magnetisch veld steeds wordt veroorzaakt door de beweging van ladingen: hetzij microscopisch (in een permanente magneet) hetzij macroscopisch (in een elektro-magneet)</w:t>
            </w:r>
            <w:r>
              <w:t>.</w:t>
            </w:r>
          </w:p>
          <w:p w14:paraId="373AD3A1" w14:textId="77777777" w:rsidR="003E7239" w:rsidRDefault="003E7239" w:rsidP="003E7239">
            <w:pPr>
              <w:pStyle w:val="tabeltekst"/>
            </w:pPr>
            <w:r>
              <w:t>Als voorbeeld van de Lorentzkracht kan men de werking van een motor bespreken.</w:t>
            </w:r>
          </w:p>
          <w:p w14:paraId="66D59B68" w14:textId="77777777" w:rsidR="003E7239" w:rsidRDefault="003E7239" w:rsidP="003E7239">
            <w:pPr>
              <w:pStyle w:val="tabeltekst"/>
            </w:pPr>
            <w:r>
              <w:t>Als voorbeeld van elektromagnetische inductieverschijnselen kan men de werking van een generator bespreken.</w:t>
            </w:r>
          </w:p>
        </w:tc>
      </w:tr>
      <w:tr w:rsidR="003E7239" w14:paraId="0F00BD40" w14:textId="77777777" w:rsidTr="00D635B3">
        <w:trPr>
          <w:cantSplit/>
          <w:jc w:val="center"/>
        </w:trPr>
        <w:tc>
          <w:tcPr>
            <w:tcW w:w="4897" w:type="dxa"/>
            <w:shd w:val="clear" w:color="auto" w:fill="auto"/>
          </w:tcPr>
          <w:p w14:paraId="459C8E77" w14:textId="77777777" w:rsidR="003E7239" w:rsidRPr="00E53DFE" w:rsidRDefault="00586408" w:rsidP="003E7239">
            <w:pPr>
              <w:rPr>
                <w:szCs w:val="18"/>
              </w:rPr>
            </w:pPr>
            <w:r w:rsidRPr="00E53DFE">
              <w:rPr>
                <w:szCs w:val="18"/>
              </w:rPr>
              <w:t xml:space="preserve">uit </w:t>
            </w:r>
            <w:r w:rsidR="003E7239" w:rsidRPr="00E53DFE">
              <w:rPr>
                <w:szCs w:val="18"/>
              </w:rPr>
              <w:t>data, een tabel of een grafiek relaties en waarden afleiden om een besluit te formuleren.</w:t>
            </w:r>
          </w:p>
        </w:tc>
        <w:tc>
          <w:tcPr>
            <w:tcW w:w="753" w:type="dxa"/>
          </w:tcPr>
          <w:p w14:paraId="22124239" w14:textId="77777777" w:rsidR="003E7239" w:rsidRPr="00E53DFE" w:rsidRDefault="003E7239" w:rsidP="003E7239">
            <w:pPr>
              <w:jc w:val="center"/>
              <w:rPr>
                <w:szCs w:val="18"/>
              </w:rPr>
            </w:pPr>
            <w:r w:rsidRPr="00E53DFE">
              <w:rPr>
                <w:szCs w:val="18"/>
              </w:rPr>
              <w:t>E3</w:t>
            </w:r>
          </w:p>
        </w:tc>
        <w:tc>
          <w:tcPr>
            <w:tcW w:w="4059" w:type="dxa"/>
          </w:tcPr>
          <w:p w14:paraId="31835A20" w14:textId="77777777" w:rsidR="003E7239" w:rsidRPr="00E53DFE" w:rsidRDefault="003E7239" w:rsidP="003E7239">
            <w:pPr>
              <w:pStyle w:val="opsomming1"/>
              <w:numPr>
                <w:ilvl w:val="0"/>
                <w:numId w:val="0"/>
              </w:numPr>
              <w:rPr>
                <w:rFonts w:cs="Arial"/>
                <w:color w:val="000000"/>
              </w:rPr>
            </w:pPr>
          </w:p>
        </w:tc>
        <w:tc>
          <w:tcPr>
            <w:tcW w:w="5245" w:type="dxa"/>
          </w:tcPr>
          <w:p w14:paraId="17255A2A" w14:textId="77777777" w:rsidR="003E7239" w:rsidRPr="00930C6B" w:rsidRDefault="003E7239" w:rsidP="003E7239">
            <w:pPr>
              <w:pStyle w:val="tabeltekst"/>
            </w:pPr>
          </w:p>
        </w:tc>
      </w:tr>
      <w:tr w:rsidR="003E7239" w14:paraId="5947486D" w14:textId="77777777" w:rsidTr="00D635B3">
        <w:trPr>
          <w:cantSplit/>
          <w:jc w:val="center"/>
        </w:trPr>
        <w:tc>
          <w:tcPr>
            <w:tcW w:w="4897" w:type="dxa"/>
            <w:shd w:val="clear" w:color="auto" w:fill="auto"/>
          </w:tcPr>
          <w:p w14:paraId="2A68F85F" w14:textId="77777777" w:rsidR="003E7239" w:rsidRPr="00E53DFE" w:rsidRDefault="00586408" w:rsidP="003E7239">
            <w:pPr>
              <w:rPr>
                <w:szCs w:val="18"/>
              </w:rPr>
            </w:pPr>
            <w:r w:rsidRPr="00E53DFE">
              <w:rPr>
                <w:szCs w:val="18"/>
              </w:rPr>
              <w:t xml:space="preserve">wetenschappelijke </w:t>
            </w:r>
            <w:r w:rsidR="003E7239" w:rsidRPr="00E53DFE">
              <w:rPr>
                <w:szCs w:val="18"/>
              </w:rPr>
              <w:t>terminologie, symbolen en SI-eenheden gebruiken</w:t>
            </w:r>
            <w:r>
              <w:rPr>
                <w:szCs w:val="18"/>
              </w:rPr>
              <w:t>.</w:t>
            </w:r>
          </w:p>
        </w:tc>
        <w:tc>
          <w:tcPr>
            <w:tcW w:w="753" w:type="dxa"/>
            <w:shd w:val="clear" w:color="auto" w:fill="auto"/>
          </w:tcPr>
          <w:p w14:paraId="180D303A" w14:textId="77777777" w:rsidR="003E7239" w:rsidRPr="00E53DFE" w:rsidRDefault="003E7239" w:rsidP="003E7239">
            <w:pPr>
              <w:jc w:val="center"/>
              <w:rPr>
                <w:szCs w:val="18"/>
              </w:rPr>
            </w:pPr>
            <w:r w:rsidRPr="00E53DFE">
              <w:rPr>
                <w:szCs w:val="18"/>
              </w:rPr>
              <w:t>E4</w:t>
            </w:r>
          </w:p>
        </w:tc>
        <w:tc>
          <w:tcPr>
            <w:tcW w:w="4059" w:type="dxa"/>
          </w:tcPr>
          <w:p w14:paraId="4CFFE122" w14:textId="77777777" w:rsidR="003E7239" w:rsidRPr="00E53DFE" w:rsidRDefault="003E7239" w:rsidP="003E7239">
            <w:pPr>
              <w:pStyle w:val="opsomming1"/>
              <w:numPr>
                <w:ilvl w:val="0"/>
                <w:numId w:val="0"/>
              </w:numPr>
              <w:rPr>
                <w:rFonts w:cs="Arial"/>
                <w:color w:val="000000"/>
              </w:rPr>
            </w:pPr>
          </w:p>
        </w:tc>
        <w:tc>
          <w:tcPr>
            <w:tcW w:w="5245" w:type="dxa"/>
          </w:tcPr>
          <w:p w14:paraId="0F6CBACF" w14:textId="77777777" w:rsidR="003E7239" w:rsidRPr="00930C6B" w:rsidRDefault="003E7239" w:rsidP="003E7239">
            <w:pPr>
              <w:pStyle w:val="tabeltekst"/>
            </w:pPr>
          </w:p>
        </w:tc>
      </w:tr>
    </w:tbl>
    <w:p w14:paraId="1EB26467" w14:textId="77777777" w:rsidR="00FC3AF4" w:rsidRDefault="00FC3AF4">
      <w:pPr>
        <w:sectPr w:rsidR="00FC3AF4" w:rsidSect="00FC3AF4">
          <w:pgSz w:w="16838" w:h="11906" w:orient="landscape" w:code="9"/>
          <w:pgMar w:top="1418" w:right="1418" w:bottom="1418" w:left="1418" w:header="709" w:footer="425" w:gutter="0"/>
          <w:cols w:space="708"/>
          <w:docGrid w:linePitch="360"/>
        </w:sectPr>
      </w:pPr>
    </w:p>
    <w:p w14:paraId="3CC27EFD" w14:textId="77777777" w:rsidR="00484E02" w:rsidRDefault="00484E02">
      <w:pPr>
        <w:pStyle w:val="Kop1"/>
      </w:pPr>
      <w:bookmarkStart w:id="156" w:name="_Toc491708785"/>
      <w:bookmarkStart w:id="157" w:name="_Toc180780633"/>
      <w:r>
        <w:t>Geschiedenis</w:t>
      </w:r>
      <w:bookmarkEnd w:id="156"/>
    </w:p>
    <w:p w14:paraId="0C8E72E6" w14:textId="77777777" w:rsidR="00484E02" w:rsidRDefault="00484E02" w:rsidP="00484E02">
      <w:pPr>
        <w:pStyle w:val="Kop2"/>
      </w:pPr>
      <w:bookmarkStart w:id="158" w:name="_Toc491708786"/>
      <w:r>
        <w:t>Algemeen</w:t>
      </w:r>
      <w:bookmarkEnd w:id="158"/>
    </w:p>
    <w:p w14:paraId="4FDAA3DE" w14:textId="77777777" w:rsidR="00484E02" w:rsidRDefault="00484E02" w:rsidP="00484E02">
      <w:pPr>
        <w:pStyle w:val="Kop3"/>
      </w:pPr>
      <w:bookmarkStart w:id="159" w:name="_Toc491708787"/>
      <w:r>
        <w:t>Inleiding</w:t>
      </w:r>
      <w:bookmarkEnd w:id="157"/>
      <w:bookmarkEnd w:id="159"/>
    </w:p>
    <w:p w14:paraId="11CD4BFA" w14:textId="77777777" w:rsidR="00484E02" w:rsidRDefault="00484E02" w:rsidP="00484E02">
      <w:pPr>
        <w:pStyle w:val="Kop4"/>
      </w:pPr>
      <w:bookmarkStart w:id="160" w:name="_Toc180780634"/>
      <w:r>
        <w:t>Specificiteit van de discipline</w:t>
      </w:r>
      <w:bookmarkEnd w:id="160"/>
    </w:p>
    <w:p w14:paraId="0BE85E83" w14:textId="77777777" w:rsidR="00484E02" w:rsidRPr="005F77B8" w:rsidRDefault="00484E02" w:rsidP="00484E02">
      <w:r w:rsidRPr="005F77B8">
        <w:t xml:space="preserve">De </w:t>
      </w:r>
      <w:r w:rsidRPr="005F77B8">
        <w:rPr>
          <w:szCs w:val="18"/>
        </w:rPr>
        <w:t>klemtoon</w:t>
      </w:r>
      <w:r w:rsidRPr="005F77B8">
        <w:t xml:space="preserve"> bij geschiedenis ligt niet op het reproduceren van overgedragen kennis, maar op inzichtverwerving en op het productief toepassen van die kennis en inzichten (=een historische attitude).</w:t>
      </w:r>
    </w:p>
    <w:p w14:paraId="6C7E6CE7" w14:textId="77777777" w:rsidR="00484E02" w:rsidRPr="005F77B8" w:rsidRDefault="00484E02" w:rsidP="00484E02">
      <w:r w:rsidRPr="005F77B8">
        <w:t>Belangrijk hierbij is dat cursisten vaardigheden verwerven om uiteenlopende informatie te kunnen oproepen, hanteren, interpreteren en toepassen.   De cursisten moeten in staat zijn om historische begrippen en probleemstellingen in een breed tijd- en ruimtelijk kader met elkaar te verbinden.</w:t>
      </w:r>
    </w:p>
    <w:p w14:paraId="4924C54A" w14:textId="77777777" w:rsidR="00484E02" w:rsidRPr="005F77B8" w:rsidRDefault="00484E02" w:rsidP="00484E02">
      <w:r w:rsidRPr="005F77B8">
        <w:t>Geschiedenis en historische informatie kunnen vanuit een aantal fundamentele dimensies worden opgebouwd (socialiteit, tijd, historische ruimte).   Deze dimensies kunnen worden geconcretiseerd via een aantal categorieën en gerealiseerd binnen een aantal maatschappelijke domeinen.</w:t>
      </w:r>
    </w:p>
    <w:p w14:paraId="22B18CF7" w14:textId="77777777" w:rsidR="00484E02" w:rsidRPr="005F77B8" w:rsidRDefault="00484E02" w:rsidP="00484E02">
      <w:r w:rsidRPr="005F77B8">
        <w:t>Het specifiek studiedomein van de geschiedenis is de menselijke samenleving vanuit en in het verleden.   Het bestuderen ervan gebeurt door de dimensie socialiteit te relateren aan de dimensies tijd en historische ruimte.</w:t>
      </w:r>
    </w:p>
    <w:p w14:paraId="1079947C" w14:textId="77777777" w:rsidR="00484E02" w:rsidRPr="005F77B8" w:rsidRDefault="00484E02" w:rsidP="00484E02">
      <w:r w:rsidRPr="005F77B8">
        <w:t>Het studiedomein van de geschiedenis omvat de diverse aspecten van interpersoonlijke relaties : individu-individu, individu-groep, groep-groep, groep-samenleving, samenleving-samenleving.</w:t>
      </w:r>
    </w:p>
    <w:p w14:paraId="234207BB" w14:textId="77777777" w:rsidR="00484E02" w:rsidRPr="005F77B8" w:rsidRDefault="00484E02" w:rsidP="00484E02">
      <w:r w:rsidRPr="005F77B8">
        <w:t xml:space="preserve">Veranderingen zijn meestal toe te schrijven aan handelingen van individuen en groepen, ingegeven door bepaalde motieven.  </w:t>
      </w:r>
    </w:p>
    <w:p w14:paraId="372F4AA1" w14:textId="77777777" w:rsidR="00484E02" w:rsidRPr="005F77B8" w:rsidRDefault="00484E02" w:rsidP="00484E02">
      <w:r w:rsidRPr="005F77B8">
        <w:t xml:space="preserve">Geschiedenis probeert inzicht te verschaffen in deze historische processen.   Belangrijk is dus ook het inzicht in de mechanismen die daarbij tot stand komen in de globale structuur van de maatschappelijke domeinen waarin deze processen plaatsvinden.   </w:t>
      </w:r>
    </w:p>
    <w:p w14:paraId="2C4ED715" w14:textId="77777777" w:rsidR="00484E02" w:rsidRDefault="00484E02" w:rsidP="00484E02">
      <w:pPr>
        <w:pStyle w:val="Kop4"/>
      </w:pPr>
      <w:bookmarkStart w:id="161" w:name="_Toc180780635"/>
      <w:r>
        <w:t>De dimensie socialiteit</w:t>
      </w:r>
      <w:bookmarkEnd w:id="161"/>
    </w:p>
    <w:p w14:paraId="679E1D3D" w14:textId="77777777" w:rsidR="00484E02" w:rsidRDefault="00484E02" w:rsidP="00484E02">
      <w:r>
        <w:t xml:space="preserve">De dimensie socialiteit omvat alles wat met sociaal-zijn te maken heeft. Je kan deze dimensie via volgende </w:t>
      </w:r>
      <w:r>
        <w:rPr>
          <w:u w:val="single"/>
        </w:rPr>
        <w:t>categorieën</w:t>
      </w:r>
      <w:r>
        <w:t xml:space="preserve"> invullen : </w:t>
      </w:r>
    </w:p>
    <w:p w14:paraId="37D49A7B" w14:textId="77777777" w:rsidR="00484E02" w:rsidRDefault="00E40CA9" w:rsidP="00484E02">
      <w:pPr>
        <w:pStyle w:val="opsomming1"/>
      </w:pPr>
      <w:r>
        <w:t>Maatschappelijke gebeurtenissen</w:t>
      </w:r>
    </w:p>
    <w:p w14:paraId="72373B0B" w14:textId="77777777" w:rsidR="00484E02" w:rsidRDefault="00E40CA9" w:rsidP="00484E02">
      <w:pPr>
        <w:pStyle w:val="opsomming1"/>
      </w:pPr>
      <w:r>
        <w:t>Relaties en sociale netwerken</w:t>
      </w:r>
    </w:p>
    <w:p w14:paraId="4BE11772" w14:textId="77777777" w:rsidR="00484E02" w:rsidRDefault="00E40CA9" w:rsidP="00484E02">
      <w:pPr>
        <w:pStyle w:val="opsomming1"/>
      </w:pPr>
      <w:r>
        <w:t>Mechanismen</w:t>
      </w:r>
    </w:p>
    <w:p w14:paraId="154D5366" w14:textId="77777777" w:rsidR="00484E02" w:rsidRDefault="00E40CA9" w:rsidP="00484E02">
      <w:pPr>
        <w:pStyle w:val="opsomming1"/>
      </w:pPr>
      <w:r>
        <w:t>Processen</w:t>
      </w:r>
    </w:p>
    <w:p w14:paraId="52852182" w14:textId="77777777" w:rsidR="00484E02" w:rsidRDefault="00E40CA9" w:rsidP="00484E02">
      <w:pPr>
        <w:pStyle w:val="opsomming1"/>
      </w:pPr>
      <w:r>
        <w:t>Structuren</w:t>
      </w:r>
    </w:p>
    <w:p w14:paraId="58634D92" w14:textId="77777777" w:rsidR="00484E02" w:rsidRDefault="00E40CA9" w:rsidP="00484E02">
      <w:pPr>
        <w:pStyle w:val="opsomming1"/>
      </w:pPr>
      <w:r>
        <w:t>Systemen</w:t>
      </w:r>
      <w:r w:rsidR="00B05AA6">
        <w:t>.</w:t>
      </w:r>
    </w:p>
    <w:p w14:paraId="74A3AF9B" w14:textId="77777777" w:rsidR="00484E02" w:rsidRDefault="00484E02" w:rsidP="00484E02">
      <w:r>
        <w:t xml:space="preserve">De dimensie socialiteit kan je bovendien in verschillende </w:t>
      </w:r>
      <w:r>
        <w:rPr>
          <w:u w:val="single"/>
        </w:rPr>
        <w:t>domeinen</w:t>
      </w:r>
      <w:r>
        <w:t xml:space="preserve"> situeren:</w:t>
      </w:r>
    </w:p>
    <w:p w14:paraId="4694B7C8" w14:textId="77777777" w:rsidR="00484E02" w:rsidRDefault="00E40CA9" w:rsidP="00484E02">
      <w:pPr>
        <w:pStyle w:val="opsomming1"/>
      </w:pPr>
      <w:r>
        <w:t>Het sociaal-economische</w:t>
      </w:r>
    </w:p>
    <w:p w14:paraId="525B51D7" w14:textId="77777777" w:rsidR="00484E02" w:rsidRDefault="00E40CA9" w:rsidP="00484E02">
      <w:pPr>
        <w:pStyle w:val="opsomming1"/>
      </w:pPr>
      <w:r>
        <w:t>Het demografische</w:t>
      </w:r>
    </w:p>
    <w:p w14:paraId="145F8B50" w14:textId="77777777" w:rsidR="00484E02" w:rsidRDefault="00E40CA9" w:rsidP="00484E02">
      <w:pPr>
        <w:pStyle w:val="opsomming1"/>
      </w:pPr>
      <w:r>
        <w:t>Het politieke</w:t>
      </w:r>
    </w:p>
    <w:p w14:paraId="30702640" w14:textId="77777777" w:rsidR="00484E02" w:rsidRDefault="00E40CA9" w:rsidP="00484E02">
      <w:pPr>
        <w:pStyle w:val="opsomming1"/>
      </w:pPr>
      <w:r>
        <w:t>Het juridische</w:t>
      </w:r>
    </w:p>
    <w:p w14:paraId="597822D7" w14:textId="77777777" w:rsidR="00484E02" w:rsidRDefault="00E40CA9" w:rsidP="00484E02">
      <w:pPr>
        <w:pStyle w:val="opsomming1"/>
      </w:pPr>
      <w:r>
        <w:t>Het militaire</w:t>
      </w:r>
    </w:p>
    <w:p w14:paraId="70DD77C8" w14:textId="77777777" w:rsidR="00484E02" w:rsidRDefault="00E40CA9" w:rsidP="00484E02">
      <w:pPr>
        <w:pStyle w:val="opsomming1"/>
      </w:pPr>
      <w:r>
        <w:t>Het sociaal-culturele</w:t>
      </w:r>
    </w:p>
    <w:p w14:paraId="7B492026" w14:textId="77777777" w:rsidR="00484E02" w:rsidRDefault="00E40CA9" w:rsidP="00484E02">
      <w:pPr>
        <w:pStyle w:val="opsomming1"/>
      </w:pPr>
      <w:r>
        <w:t>Het levensbeschouwelijke</w:t>
      </w:r>
    </w:p>
    <w:p w14:paraId="3F63529B" w14:textId="77777777" w:rsidR="00484E02" w:rsidRDefault="00E40CA9" w:rsidP="00484E02">
      <w:pPr>
        <w:pStyle w:val="opsomming1"/>
      </w:pPr>
      <w:r>
        <w:t>Het ecologische</w:t>
      </w:r>
    </w:p>
    <w:p w14:paraId="6064E770" w14:textId="77777777" w:rsidR="00484E02" w:rsidRDefault="00E40CA9" w:rsidP="00484E02">
      <w:pPr>
        <w:pStyle w:val="opsomming1"/>
      </w:pPr>
      <w:r>
        <w:t>Het technologische.</w:t>
      </w:r>
    </w:p>
    <w:p w14:paraId="1A0F9971" w14:textId="77777777" w:rsidR="00484E02" w:rsidRDefault="00484E02" w:rsidP="00484E02">
      <w:pPr>
        <w:pStyle w:val="Kop4"/>
      </w:pPr>
      <w:r>
        <w:br w:type="page"/>
      </w:r>
      <w:bookmarkStart w:id="162" w:name="_Toc180780636"/>
      <w:r>
        <w:t>De dimensie tijd</w:t>
      </w:r>
      <w:bookmarkEnd w:id="162"/>
    </w:p>
    <w:p w14:paraId="637E5126" w14:textId="77777777" w:rsidR="00484E02" w:rsidRDefault="00484E02" w:rsidP="00484E02">
      <w:r>
        <w:t xml:space="preserve">Deze dimensie wordt opgebouwd via </w:t>
      </w:r>
      <w:r>
        <w:rPr>
          <w:u w:val="single"/>
        </w:rPr>
        <w:t>categorieën</w:t>
      </w:r>
      <w:r>
        <w:t xml:space="preserve"> als:</w:t>
      </w:r>
    </w:p>
    <w:p w14:paraId="7FFC1B7B" w14:textId="77777777" w:rsidR="00484E02" w:rsidRDefault="00E40CA9" w:rsidP="00484E02">
      <w:pPr>
        <w:pStyle w:val="opsomming1"/>
      </w:pPr>
      <w:r>
        <w:t>Opvolging van tijd (eerder-later, ongelijktijdig-gelijktijdig)</w:t>
      </w:r>
    </w:p>
    <w:p w14:paraId="05B7477B" w14:textId="77777777" w:rsidR="00484E02" w:rsidRDefault="00E40CA9" w:rsidP="00484E02">
      <w:pPr>
        <w:pStyle w:val="opsomming1"/>
      </w:pPr>
      <w:r>
        <w:t>Duur</w:t>
      </w:r>
    </w:p>
    <w:p w14:paraId="633DEEA8" w14:textId="77777777" w:rsidR="00484E02" w:rsidRDefault="00E40CA9" w:rsidP="00484E02">
      <w:pPr>
        <w:pStyle w:val="opsomming1"/>
      </w:pPr>
      <w:r>
        <w:t>Tempo</w:t>
      </w:r>
    </w:p>
    <w:p w14:paraId="59F98CFB" w14:textId="77777777" w:rsidR="00484E02" w:rsidRDefault="00E40CA9" w:rsidP="00484E02">
      <w:pPr>
        <w:pStyle w:val="opsomming1"/>
      </w:pPr>
      <w:r>
        <w:t>Ritme…</w:t>
      </w:r>
    </w:p>
    <w:p w14:paraId="55A24CE1" w14:textId="77777777" w:rsidR="00484E02" w:rsidRDefault="00484E02" w:rsidP="00484E02">
      <w:pPr>
        <w:pStyle w:val="Kop4"/>
      </w:pPr>
      <w:bookmarkStart w:id="163" w:name="_Toc180780637"/>
      <w:r>
        <w:t>De dimensie historische ruimte</w:t>
      </w:r>
      <w:bookmarkEnd w:id="163"/>
    </w:p>
    <w:p w14:paraId="4E6C2975" w14:textId="77777777" w:rsidR="00484E02" w:rsidRDefault="00484E02" w:rsidP="00484E02">
      <w:r>
        <w:t xml:space="preserve">Deze dimensie omvat de plaatsbepaling van historische gegevens en kan je onderverdelen in volgende </w:t>
      </w:r>
      <w:r>
        <w:rPr>
          <w:u w:val="single"/>
        </w:rPr>
        <w:t>categorieën</w:t>
      </w:r>
      <w:r>
        <w:t>:</w:t>
      </w:r>
    </w:p>
    <w:p w14:paraId="267F3F8D" w14:textId="77777777" w:rsidR="00484E02" w:rsidRDefault="00E40CA9" w:rsidP="00484E02">
      <w:pPr>
        <w:pStyle w:val="opsomming1"/>
      </w:pPr>
      <w:r>
        <w:t>Lokalisatie</w:t>
      </w:r>
    </w:p>
    <w:p w14:paraId="7AB5DA16" w14:textId="77777777" w:rsidR="00484E02" w:rsidRDefault="00E40CA9" w:rsidP="00484E02">
      <w:pPr>
        <w:pStyle w:val="opsomming1"/>
      </w:pPr>
      <w:r>
        <w:t>Schaal (lokaal-regionaal-nationaal-internationaal…)</w:t>
      </w:r>
    </w:p>
    <w:p w14:paraId="2D7C8457" w14:textId="77777777" w:rsidR="00484E02" w:rsidRDefault="00E40CA9" w:rsidP="00484E02">
      <w:pPr>
        <w:pStyle w:val="opsomming1"/>
      </w:pPr>
      <w:r>
        <w:t>Afstand (dichtbij-veraf)</w:t>
      </w:r>
    </w:p>
    <w:p w14:paraId="1CEDCB4F" w14:textId="77777777" w:rsidR="00484E02" w:rsidRDefault="00E40CA9" w:rsidP="00484E02">
      <w:pPr>
        <w:pStyle w:val="opsomming1"/>
      </w:pPr>
      <w:r>
        <w:t>Stedelijk-ruraal</w:t>
      </w:r>
    </w:p>
    <w:p w14:paraId="699D5709" w14:textId="77777777" w:rsidR="00484E02" w:rsidRDefault="00E40CA9" w:rsidP="00484E02">
      <w:pPr>
        <w:pStyle w:val="opsomming1"/>
      </w:pPr>
      <w:r>
        <w:t>Gesloten-open</w:t>
      </w:r>
    </w:p>
    <w:p w14:paraId="5420DD18" w14:textId="77777777" w:rsidR="00484E02" w:rsidRDefault="00E40CA9" w:rsidP="00484E02">
      <w:pPr>
        <w:pStyle w:val="opsomming1"/>
      </w:pPr>
      <w:r>
        <w:t>C</w:t>
      </w:r>
      <w:r w:rsidR="00484E02">
        <w:t>entrum-periferie</w:t>
      </w:r>
    </w:p>
    <w:p w14:paraId="0BCEBFFB" w14:textId="77777777" w:rsidR="00484E02" w:rsidRDefault="00E40CA9" w:rsidP="00484E02">
      <w:pPr>
        <w:pStyle w:val="opsomming1"/>
      </w:pPr>
      <w:r>
        <w:t>Continentaal-maritiem…</w:t>
      </w:r>
    </w:p>
    <w:p w14:paraId="15A7C6FE" w14:textId="77777777" w:rsidR="00484E02" w:rsidRDefault="00484E02" w:rsidP="00484E02">
      <w:r>
        <w:t>Voor alle categorieën van de drie dimensies geldt dat ze doorheen de tijd aan verandering onderhevig zijn. De relatering van de drie dimensies aan elkaar levert inzicht op in continuïteit en discontinuïteit, verandering en status quo, op basis van overeenkomsten en verschillen. Deze inzichten leiden tot historisch besef en historische attitudes.</w:t>
      </w:r>
    </w:p>
    <w:p w14:paraId="6089CAB3" w14:textId="77777777" w:rsidR="00484E02" w:rsidRDefault="00484E02" w:rsidP="00484E02">
      <w:r>
        <w:t xml:space="preserve">De cursisten moeten </w:t>
      </w:r>
      <w:r>
        <w:rPr>
          <w:u w:val="single"/>
        </w:rPr>
        <w:t>specifieke vakmethodes</w:t>
      </w:r>
      <w:r>
        <w:t xml:space="preserve"> kunnen aanwenden. Fundamenteel is kritische studie van bronnen en historiografisch materiaal. Dit gebeurt via opsporing, ordening en selectie, analyse, vergelijking en evaluatie van gevarieerd materiaal.</w:t>
      </w:r>
    </w:p>
    <w:p w14:paraId="2132195C" w14:textId="77777777" w:rsidR="00484E02" w:rsidRDefault="00484E02" w:rsidP="00484E02">
      <w:r>
        <w:t xml:space="preserve">De cursisten moeten zich dus een aantal </w:t>
      </w:r>
      <w:r>
        <w:rPr>
          <w:u w:val="single"/>
        </w:rPr>
        <w:t>vaardigheden</w:t>
      </w:r>
      <w:r>
        <w:t xml:space="preserve"> eigen maken en een aantal </w:t>
      </w:r>
      <w:r>
        <w:rPr>
          <w:u w:val="single"/>
        </w:rPr>
        <w:t>attitudes</w:t>
      </w:r>
      <w:r>
        <w:t xml:space="preserve"> ontwikkelen inzake de verwerving, verwerking en presentatie van de informatie.</w:t>
      </w:r>
    </w:p>
    <w:p w14:paraId="1A039A38" w14:textId="77777777" w:rsidR="00484E02" w:rsidRDefault="00484E02" w:rsidP="00484E02">
      <w:r>
        <w:t>Concreet betekent dit dat de cursisten de historische werkelijkheid chronologisch en historisch-ruimtelijk kunnen situeren, historische informatie kunnen interpreteren, de informatie kunnen evalueren en toepassen en dat ze uiteindelijk een samenhangend beeld kunnen presenteren.</w:t>
      </w:r>
    </w:p>
    <w:p w14:paraId="174007E0" w14:textId="77777777" w:rsidR="00484E02" w:rsidRDefault="00484E02" w:rsidP="00484E02">
      <w:pPr>
        <w:pStyle w:val="Kop4"/>
      </w:pPr>
      <w:bookmarkStart w:id="164" w:name="_Toc180780638"/>
      <w:r>
        <w:t>De vormende waarde van het vak geschiedenis</w:t>
      </w:r>
      <w:bookmarkEnd w:id="164"/>
    </w:p>
    <w:p w14:paraId="0E7AD254" w14:textId="77777777" w:rsidR="00484E02" w:rsidRDefault="00484E02" w:rsidP="00484E02">
      <w:r>
        <w:t>Geschiedenis moet als vak ten dienste staan van de cursisten als leden van de maatschappij. Ze moeten er in slagen het verleden in relatie te brengen met het heden en de toekomst.</w:t>
      </w:r>
    </w:p>
    <w:p w14:paraId="18E38B9A" w14:textId="77777777" w:rsidR="00484E02" w:rsidRDefault="00484E02" w:rsidP="00484E02">
      <w:r>
        <w:t>Het vak geschiedenis moet de ontwikkeling mogelijk maken van historisch besef en een historische attitude.</w:t>
      </w:r>
    </w:p>
    <w:p w14:paraId="6C6F576D" w14:textId="77777777" w:rsidR="00484E02" w:rsidRDefault="00484E02" w:rsidP="00484E02">
      <w:pPr>
        <w:pStyle w:val="Kop4"/>
      </w:pPr>
      <w:bookmarkStart w:id="165" w:name="_Toc180780639"/>
      <w:r>
        <w:t>Historisch besef</w:t>
      </w:r>
      <w:bookmarkEnd w:id="165"/>
    </w:p>
    <w:p w14:paraId="0679F18E" w14:textId="77777777" w:rsidR="00484E02" w:rsidRDefault="00484E02" w:rsidP="00484E02">
      <w:r>
        <w:t xml:space="preserve">De cursisten moeten zich er van bewust zijn dat de historische en hedendaagse werkelijkheid grotendeels het gevolg zijn van processen van verandering en evolutie in verschillende maatschappelijke domeinen.   Historisch besef betekent dat ze over verschillende systemen heen patronen kunnen herkennen en aldus diepgaand inzicht in de werking van maatschappijen verwerven. Het instrument dat herkenning van patronen mogelijk maakt wordt gevormd door grote periode- en samenlevingsoverschrijdende begrippen, zoals verhoudingen, mechanismen, strategieën, spanningen, problemen, gedragingen, processen... Het komt er dus op aan om de cursisten een ketting van historische begrippen op een steeds hoger niveau van abstractie te laten vormen. </w:t>
      </w:r>
    </w:p>
    <w:p w14:paraId="0F3478EE" w14:textId="77777777" w:rsidR="00484E02" w:rsidRDefault="00484E02" w:rsidP="00484E02">
      <w:pPr>
        <w:pStyle w:val="Kop4"/>
      </w:pPr>
      <w:bookmarkStart w:id="166" w:name="_Toc180780640"/>
      <w:r>
        <w:t>Historische attitude</w:t>
      </w:r>
      <w:bookmarkEnd w:id="166"/>
    </w:p>
    <w:p w14:paraId="6B0FF99B" w14:textId="77777777" w:rsidR="00484E02" w:rsidRDefault="00484E02" w:rsidP="00484E02">
      <w:r>
        <w:t>Het tot stand brengen van een ‘historische houding’ betekent dat cursisten hun leergedrag weten te richten op die steeds grotere bewustwording van het bestaan van analogieën en verschillen tussen verleden en heden en van de onverbrekelijke binding tussen verleden, heden en toekomst.   Een historische attitude betekent ook dat de cursisten het verleden niet alleen kunnen, maar ook WILLEN bevragen in een samenlevingoverschrijdend perspectief.</w:t>
      </w:r>
    </w:p>
    <w:p w14:paraId="5EE7A385" w14:textId="77777777" w:rsidR="00484E02" w:rsidRDefault="00484E02" w:rsidP="00484E02">
      <w:r>
        <w:t xml:space="preserve">Het vak geschiedenis biedt aan de cursisten ook een </w:t>
      </w:r>
      <w:r>
        <w:rPr>
          <w:u w:val="single"/>
        </w:rPr>
        <w:t>culturele</w:t>
      </w:r>
      <w:r w:rsidRPr="00B05AA6">
        <w:t xml:space="preserve"> vorming</w:t>
      </w:r>
      <w:r>
        <w:t>. De cursisten leren de bepalende rol van een culturele erfenis zien en stellen van daaruit vragen naar de wijze waarop mensen uit Europese en niet-Europese samenlevingen hun werkelijkheid hebben ervaren en er vanuit hun perceptie van die werkelijkheid verder vorm aan gaven.</w:t>
      </w:r>
    </w:p>
    <w:p w14:paraId="77791B07" w14:textId="77777777" w:rsidR="00484E02" w:rsidRDefault="00484E02" w:rsidP="00484E02">
      <w:r>
        <w:t xml:space="preserve">Verder biedt het vak geschiedenis aan de cursisten een </w:t>
      </w:r>
      <w:r>
        <w:rPr>
          <w:u w:val="single"/>
        </w:rPr>
        <w:t>identiteitsvorming</w:t>
      </w:r>
      <w:r>
        <w:t>, zowel op het persoonlijke als het sociale vlak.   Het geschiedenisonderricht kan cursisten ondersteunen bij hun persoonlijke en sociale zoektocht, omdat de studie van het verleden hun de gelegenheid biedt eigen en andere identiteiten te ontdekken en te begrijpen. Het historische besef moet de cursisten toelaten zich te situeren in de historische evolutie en zich een opinie te vormen omtrent de toekomst.</w:t>
      </w:r>
    </w:p>
    <w:p w14:paraId="7C0EC317" w14:textId="77777777" w:rsidR="00484E02" w:rsidRDefault="00484E02" w:rsidP="00484E02">
      <w:r>
        <w:t xml:space="preserve">Ten slotte kan het vak geschiedenis, door de kritische benadering van informatie, leiden tot een grotere </w:t>
      </w:r>
      <w:r>
        <w:rPr>
          <w:u w:val="single"/>
        </w:rPr>
        <w:t>sociale weerbaarheid</w:t>
      </w:r>
      <w:r>
        <w:t xml:space="preserve">.  </w:t>
      </w:r>
    </w:p>
    <w:p w14:paraId="5D5F4AC1" w14:textId="77777777" w:rsidR="00484E02" w:rsidRDefault="00484E02" w:rsidP="00484E02">
      <w:pPr>
        <w:pStyle w:val="opsomming1"/>
      </w:pPr>
      <w:r>
        <w:t>Bijvoorbeeld:</w:t>
      </w:r>
    </w:p>
    <w:p w14:paraId="2BC3C2A1" w14:textId="77777777" w:rsidR="00484E02" w:rsidRDefault="00484E02" w:rsidP="00484E02">
      <w:pPr>
        <w:pStyle w:val="opsomming2"/>
      </w:pPr>
      <w:r>
        <w:t>Netoverschrijdend project</w:t>
      </w:r>
    </w:p>
    <w:p w14:paraId="100E5F47" w14:textId="77777777" w:rsidR="00484E02" w:rsidRDefault="00484E02" w:rsidP="00484E02">
      <w:pPr>
        <w:pStyle w:val="opsomming2"/>
      </w:pPr>
      <w:r>
        <w:t>Visie op de opleiding</w:t>
      </w:r>
    </w:p>
    <w:p w14:paraId="1269D088" w14:textId="77777777" w:rsidR="00484E02" w:rsidRDefault="00484E02" w:rsidP="00484E02">
      <w:pPr>
        <w:pStyle w:val="opsomming2"/>
      </w:pPr>
      <w:r>
        <w:t xml:space="preserve">Opleidingsconcept </w:t>
      </w:r>
    </w:p>
    <w:p w14:paraId="0071AB8E" w14:textId="77777777" w:rsidR="00484E02" w:rsidRDefault="00484E02" w:rsidP="00484E02">
      <w:pPr>
        <w:pStyle w:val="opsomming2"/>
      </w:pPr>
      <w:r>
        <w:t>Opleidingsprofiel DBO/DVO of competentieprofiel HO</w:t>
      </w:r>
    </w:p>
    <w:p w14:paraId="23CF1844" w14:textId="77777777" w:rsidR="00484E02" w:rsidRDefault="00484E02" w:rsidP="00484E02">
      <w:pPr>
        <w:pStyle w:val="opsomming2"/>
      </w:pPr>
      <w:r>
        <w:t>Op welk (gereglementeerd) beroep wordt voorbereid</w:t>
      </w:r>
    </w:p>
    <w:p w14:paraId="5AE2AC97" w14:textId="77777777" w:rsidR="00484E02" w:rsidRDefault="00484E02" w:rsidP="00484E02">
      <w:pPr>
        <w:pStyle w:val="opsomming2"/>
      </w:pPr>
      <w:r>
        <w:t xml:space="preserve">Diplomagericht (in combinatie met Algemene vorming leidend tot </w:t>
      </w:r>
      <w:r>
        <w:rPr>
          <w:i/>
          <w:iCs/>
        </w:rPr>
        <w:t>Diploma SO)</w:t>
      </w:r>
      <w:r w:rsidR="00B05AA6">
        <w:rPr>
          <w:i/>
          <w:iCs/>
        </w:rPr>
        <w:t>.</w:t>
      </w:r>
    </w:p>
    <w:p w14:paraId="4503F190" w14:textId="77777777" w:rsidR="00484E02" w:rsidRDefault="00484E02" w:rsidP="00484E02">
      <w:pPr>
        <w:pStyle w:val="Kop3"/>
      </w:pPr>
      <w:bookmarkStart w:id="167" w:name="_Toc180780642"/>
      <w:bookmarkStart w:id="168" w:name="_Toc491708788"/>
      <w:r>
        <w:t>Algemene doelstellingen van de opleiding</w:t>
      </w:r>
      <w:bookmarkEnd w:id="167"/>
      <w:bookmarkEnd w:id="168"/>
    </w:p>
    <w:p w14:paraId="4356F53B" w14:textId="77777777" w:rsidR="00484E02" w:rsidRDefault="00484E02" w:rsidP="00484E02">
      <w:pPr>
        <w:pStyle w:val="Kop4"/>
      </w:pPr>
      <w:bookmarkStart w:id="169" w:name="_Toc180780643"/>
      <w:r>
        <w:t>Funderende doelstellingen</w:t>
      </w:r>
      <w:bookmarkEnd w:id="169"/>
    </w:p>
    <w:p w14:paraId="7A0AC30E" w14:textId="77777777" w:rsidR="00484E02" w:rsidRDefault="00484E02" w:rsidP="00484E02">
      <w:r>
        <w:t>De funderende doelstellingen moeten de visie op het vak geschiedenis concretiseren in de eindtermen. Deze doelstellingen gaan uit van de dimensies tijd, historische ruimte en socialiteit en vanuit de onderlinge relaties tussen deze dimensies.</w:t>
      </w:r>
    </w:p>
    <w:p w14:paraId="09E9DC23" w14:textId="77777777" w:rsidR="00484E02" w:rsidRDefault="00484E02" w:rsidP="00484E02">
      <w:pPr>
        <w:pStyle w:val="opsomming1"/>
      </w:pPr>
      <w:r>
        <w:t>Vakspecifieke termen, begrippen en concepten, nodig om zich van het eigen verleden en dat van anderen een beeld te vormen, kennen en kunnen gebruiken.</w:t>
      </w:r>
    </w:p>
    <w:p w14:paraId="6BAEDB7E" w14:textId="77777777" w:rsidR="00484E02" w:rsidRDefault="00484E02" w:rsidP="00484E02">
      <w:pPr>
        <w:pStyle w:val="opsomming1"/>
      </w:pPr>
      <w:r>
        <w:t>Weten dat uitspraken over het verleden gebaseerd zijn op een diversiteit van bronnen. Bronnen kritisch kunnen analyseren.</w:t>
      </w:r>
    </w:p>
    <w:p w14:paraId="2E275421" w14:textId="77777777" w:rsidR="00484E02" w:rsidRDefault="00484E02" w:rsidP="00484E02">
      <w:pPr>
        <w:pStyle w:val="opsomming1"/>
      </w:pPr>
      <w:r>
        <w:t>Inzicht hebben in de verschillende categorieën van de historische dimensies tijd, ruimte en socialiteit. Er nieuwe informatie in kunnen verwerken.</w:t>
      </w:r>
    </w:p>
    <w:p w14:paraId="35D34A6F" w14:textId="77777777" w:rsidR="00484E02" w:rsidRDefault="00484E02" w:rsidP="00484E02">
      <w:pPr>
        <w:pStyle w:val="opsomming1"/>
      </w:pPr>
      <w:r>
        <w:t>Beseffen dat verandering en veranderlijkheid het resultaat zijn van de creatieve kracht die elke samenleving vanuit haar verwerking van de traditie aanwendt, bij het formuleren van divergerende oplossingen voor problemen.</w:t>
      </w:r>
    </w:p>
    <w:p w14:paraId="05DB5301" w14:textId="77777777" w:rsidR="00484E02" w:rsidRDefault="00484E02" w:rsidP="00484E02">
      <w:pPr>
        <w:pStyle w:val="opsomming1"/>
      </w:pPr>
      <w:r>
        <w:t>Begrijpen dat historische problemen multi-causaal zijn en het resultaat van een groeiproces. Aandacht hebben voor processen, waarbij men door vergelijking overeenkomsten en verschillen kan onderkennen.</w:t>
      </w:r>
    </w:p>
    <w:p w14:paraId="4A0BF633" w14:textId="77777777" w:rsidR="00484E02" w:rsidRDefault="00484E02" w:rsidP="00484E02">
      <w:pPr>
        <w:pStyle w:val="opsomming1"/>
      </w:pPr>
      <w:r>
        <w:t>Zich realiseren dat historische problemen binnen een samenleving pluri-dimensioneel zijn en een internationaal karakter vertonen.</w:t>
      </w:r>
    </w:p>
    <w:p w14:paraId="47F0DC24" w14:textId="77777777" w:rsidR="00484E02" w:rsidRDefault="00484E02" w:rsidP="00484E02">
      <w:pPr>
        <w:pStyle w:val="opsomming1"/>
      </w:pPr>
      <w:r>
        <w:t>Inzien dat maatschappelijke problemen verankerd zijn in een structuur, systeem of mentaliteit. Door vergelijking overeenkomsten en verschillen in structuren, systemen en mentaliteiten kunnen onderkennen.</w:t>
      </w:r>
    </w:p>
    <w:p w14:paraId="7E3A3434" w14:textId="77777777" w:rsidR="00484E02" w:rsidRDefault="00484E02" w:rsidP="00484E02">
      <w:pPr>
        <w:pStyle w:val="opsomming1"/>
      </w:pPr>
      <w:r>
        <w:t>Belangstelling opbrengen voor het verleden.</w:t>
      </w:r>
    </w:p>
    <w:p w14:paraId="19F1BB02" w14:textId="77777777" w:rsidR="00484E02" w:rsidRDefault="00484E02" w:rsidP="00484E02">
      <w:pPr>
        <w:pStyle w:val="opsomming1"/>
      </w:pPr>
      <w:r>
        <w:t>Een open geesteshouding hebben, nodig om zichzelf, de eigen tijd, de eigen mentaliteit en de kennis van het verleden te relativeren.   Zin voor het toevallige en het gewilde in de geschiedenis ontwikkelen.</w:t>
      </w:r>
    </w:p>
    <w:p w14:paraId="69A008FA" w14:textId="77777777" w:rsidR="00484E02" w:rsidRDefault="00484E02" w:rsidP="00484E02">
      <w:pPr>
        <w:pStyle w:val="opsomming1"/>
      </w:pPr>
      <w:r>
        <w:t xml:space="preserve"> Bereid zijn zich te situeren ten opzichte van het verleden en van daaruit eerbied opbrengen voor het culturele erfgoed van de mensheid.</w:t>
      </w:r>
    </w:p>
    <w:p w14:paraId="3B854313" w14:textId="77777777" w:rsidR="00484E02" w:rsidRDefault="00484E02" w:rsidP="00484E02">
      <w:pPr>
        <w:pStyle w:val="opsomming1"/>
      </w:pPr>
      <w:r>
        <w:t xml:space="preserve"> Openstaan voor de persoonlijkheid van ‘de andere’. Alle ideeën in vraag kunnen stellen en het eigen standpunt kunnen verdedigen met argumenten.</w:t>
      </w:r>
    </w:p>
    <w:p w14:paraId="026B0B18" w14:textId="77777777" w:rsidR="00484E02" w:rsidRDefault="00484E02" w:rsidP="00484E02">
      <w:pPr>
        <w:pStyle w:val="opsomming1"/>
      </w:pPr>
      <w:r>
        <w:t xml:space="preserve"> Verantwoordelijkheid leren opnemen in de huidige maatschappij en naar de toekomst toe, op grond van de beginselen van de burgerlijke, politieke, sociale, economische en culturele rechten van de mens.</w:t>
      </w:r>
    </w:p>
    <w:p w14:paraId="5F954D5E" w14:textId="77777777" w:rsidR="00484E02" w:rsidRDefault="00484E02" w:rsidP="00484E02">
      <w:pPr>
        <w:pStyle w:val="Kop4"/>
      </w:pPr>
      <w:bookmarkStart w:id="170" w:name="_Toc180780644"/>
      <w:r>
        <w:t>Selectiecriteria en structurering van de eindtermen</w:t>
      </w:r>
      <w:bookmarkEnd w:id="170"/>
    </w:p>
    <w:p w14:paraId="7DC5EB16" w14:textId="77777777" w:rsidR="00484E02" w:rsidRDefault="00484E02" w:rsidP="00484E02">
      <w:r>
        <w:t>De eindtermen zijn opgebouwd vanuit de volgende componenten:</w:t>
      </w:r>
    </w:p>
    <w:p w14:paraId="2CD896F7" w14:textId="77777777" w:rsidR="00484E02" w:rsidRDefault="00E40CA9" w:rsidP="00484E02">
      <w:pPr>
        <w:pStyle w:val="opsomming1"/>
      </w:pPr>
      <w:r>
        <w:t>Een historisch referentiekader dat bestaat uit dimensies van tijd, historische ruimte en socialiteit en dat een begrippenkader en een kader van maatschappelijke probleemstellingen omvat;</w:t>
      </w:r>
    </w:p>
    <w:p w14:paraId="0C2451D5" w14:textId="77777777" w:rsidR="00484E02" w:rsidRDefault="00E40CA9" w:rsidP="00484E02">
      <w:pPr>
        <w:pStyle w:val="opsomming1"/>
      </w:pPr>
      <w:r>
        <w:t>De studie van de ontwikkelingsfa</w:t>
      </w:r>
      <w:r w:rsidR="00484E02">
        <w:t>sen van de samenleving vanaf ca. 1800, waarbij de categorieën van de dimensies tijd en historische ruimte en een begrippenkader over de socialiteit aan bod komen;</w:t>
      </w:r>
    </w:p>
    <w:p w14:paraId="68641285" w14:textId="77777777" w:rsidR="00484E02" w:rsidRDefault="00E40CA9" w:rsidP="00484E02">
      <w:pPr>
        <w:pStyle w:val="opsomming1"/>
      </w:pPr>
      <w:r>
        <w:t>De integratie tussen het historische referentiekader en de bestudeerde samenleving.</w:t>
      </w:r>
    </w:p>
    <w:p w14:paraId="622776B8" w14:textId="77777777" w:rsidR="00484E02" w:rsidRDefault="00484E02" w:rsidP="00484E02">
      <w:pPr>
        <w:pStyle w:val="Kop4"/>
      </w:pPr>
      <w:bookmarkStart w:id="171" w:name="_Toc180780645"/>
      <w:r>
        <w:t>Coördinatie</w:t>
      </w:r>
      <w:bookmarkEnd w:id="171"/>
    </w:p>
    <w:p w14:paraId="1F025B18" w14:textId="77777777" w:rsidR="00484E02" w:rsidRDefault="00484E02" w:rsidP="00484E02">
      <w:pPr>
        <w:pStyle w:val="Kop3"/>
      </w:pPr>
      <w:bookmarkStart w:id="172" w:name="_Toc180780646"/>
      <w:bookmarkStart w:id="173" w:name="_Toc491708789"/>
      <w:r>
        <w:t>Verticale samenhang</w:t>
      </w:r>
      <w:bookmarkEnd w:id="172"/>
      <w:bookmarkEnd w:id="173"/>
    </w:p>
    <w:p w14:paraId="386D70ED" w14:textId="77777777" w:rsidR="00484E02" w:rsidRDefault="00484E02" w:rsidP="00484E02">
      <w:r>
        <w:t>De ontwikkeling van kennis en vaardigheden volgen een lijn die loopt van het lager onderwijs via de eerste naar de tweede en derde graad van het secundair onderwijs.</w:t>
      </w:r>
    </w:p>
    <w:p w14:paraId="5991F955" w14:textId="77777777" w:rsidR="00484E02" w:rsidRDefault="00484E02" w:rsidP="00484E02">
      <w:r>
        <w:t>Het vak geschiedenis moet in de derde graad zijn einddoelstelling bereiken, namelijk historische vorming als wezenlijk onderdeel van de algemene vorming.</w:t>
      </w:r>
    </w:p>
    <w:p w14:paraId="5017056C" w14:textId="77777777" w:rsidR="00484E02" w:rsidRDefault="00484E02" w:rsidP="00484E02">
      <w:r>
        <w:t xml:space="preserve">In de derde graad ligt de klemtoon op het begrijpen van de hedendaagse wereld vanuit een beheersen van historische referentiekaders, een exemplarisch toepassen van historische onderzoeksmethodes op evoluerende maatschappelijke problemen, het reflecteren over onderliggende mens- en wereldbeelden, het waardebewust handelen. </w:t>
      </w:r>
    </w:p>
    <w:p w14:paraId="1E37EE62" w14:textId="77777777" w:rsidR="00484E02" w:rsidRDefault="00484E02" w:rsidP="00484E02">
      <w:r>
        <w:t>Bij het realiseren van zijn specifiek historische doelstellingen draagt het vak geschiedenis in grote mate bij tot het realiseren van vakoverschrijdende vaardigheden: bepaalde aspecten van het leren leren, sociale vaardigheden, burgerzin.</w:t>
      </w:r>
    </w:p>
    <w:p w14:paraId="62C0D986" w14:textId="77777777" w:rsidR="00484E02" w:rsidRDefault="00484E02" w:rsidP="00484E02">
      <w:pPr>
        <w:pStyle w:val="Kop3"/>
      </w:pPr>
      <w:bookmarkStart w:id="174" w:name="_Toc180780647"/>
      <w:bookmarkStart w:id="175" w:name="_Toc491708790"/>
      <w:r>
        <w:t>Horizontale samenhang</w:t>
      </w:r>
      <w:bookmarkEnd w:id="174"/>
      <w:bookmarkEnd w:id="175"/>
    </w:p>
    <w:p w14:paraId="1B65E52A" w14:textId="77777777" w:rsidR="00484E02" w:rsidRPr="0007651C" w:rsidRDefault="00484E02" w:rsidP="00484E02">
      <w:r>
        <w:t>Geschiedenis houdt zich bezig met mens en maatschappij vanuit de dimensie tijd. Eén zelfde werkelijkheidsdomein kan vanuit verschillende vakeigen perspectieven belicht worden en dus is coördinatie met andere vakken mogelijk.</w:t>
      </w:r>
    </w:p>
    <w:p w14:paraId="2F153CEC" w14:textId="77777777" w:rsidR="00484E02" w:rsidRDefault="00484E02" w:rsidP="00484E02">
      <w:pPr>
        <w:pStyle w:val="Kop3"/>
      </w:pPr>
      <w:bookmarkStart w:id="176" w:name="_Toc180780648"/>
      <w:bookmarkStart w:id="177" w:name="_Toc491708791"/>
      <w:r>
        <w:t>Pedagogisch-didactische wenken en didactische hulpmiddelen</w:t>
      </w:r>
      <w:bookmarkEnd w:id="176"/>
      <w:bookmarkEnd w:id="177"/>
    </w:p>
    <w:p w14:paraId="5CCEFA35" w14:textId="77777777" w:rsidR="00484E02" w:rsidRDefault="00484E02" w:rsidP="00484E02">
      <w:r>
        <w:t>Minimaal vereist is het volgende materiaal:</w:t>
      </w:r>
    </w:p>
    <w:p w14:paraId="0B61A03E" w14:textId="77777777" w:rsidR="00484E02" w:rsidRDefault="00484E02" w:rsidP="00484E02">
      <w:pPr>
        <w:pStyle w:val="opsomming1"/>
      </w:pPr>
      <w:r>
        <w:t>Historisch kaartmateriaal</w:t>
      </w:r>
      <w:r w:rsidR="00E40CA9">
        <w:t>;</w:t>
      </w:r>
    </w:p>
    <w:p w14:paraId="3B4D2DF6" w14:textId="77777777" w:rsidR="00484E02" w:rsidRDefault="00484E02" w:rsidP="00484E02">
      <w:pPr>
        <w:pStyle w:val="opsomming1"/>
      </w:pPr>
      <w:r>
        <w:t>Materiaal om te visualiseren:  diaprojector met scherm en/of overheadprojector, televisie video, DVD, …</w:t>
      </w:r>
    </w:p>
    <w:p w14:paraId="1AE8FC21" w14:textId="77777777" w:rsidR="00484E02" w:rsidRDefault="00484E02" w:rsidP="00484E02">
      <w:r>
        <w:t>Daarnaast is het ook wenselijk, gezien de evolutie in de informatie- en communi-catietechnologie, om de volgende uitrusting ter beschikking te hebben:</w:t>
      </w:r>
    </w:p>
    <w:p w14:paraId="771D3595" w14:textId="77777777" w:rsidR="00484E02" w:rsidRDefault="00484E02" w:rsidP="00484E02">
      <w:r>
        <w:t>dragers van hedendaagse informatietechnologie zoals cd-rom, internetaansluiting...</w:t>
      </w:r>
    </w:p>
    <w:p w14:paraId="369D8CCA" w14:textId="77777777" w:rsidR="00484E02" w:rsidRDefault="00484E02" w:rsidP="00484E02">
      <w:r>
        <w:t>De regelmatige toegang voor alle klassengroepen, tot een informatie- en commu-nicatietechnologisch vaklokaal met voldoende computers zodat de cursisten zelf-standig kunnen werken, is sterk aan te bevelen.</w:t>
      </w:r>
    </w:p>
    <w:p w14:paraId="552EFE5E" w14:textId="77777777" w:rsidR="00484E02" w:rsidRDefault="00484E02" w:rsidP="00484E02">
      <w:pPr>
        <w:pStyle w:val="Kop3"/>
      </w:pPr>
      <w:bookmarkStart w:id="178" w:name="_Toc180780649"/>
      <w:bookmarkStart w:id="179" w:name="_Toc491708792"/>
      <w:r>
        <w:t>Evaluatie van de cursisten</w:t>
      </w:r>
      <w:bookmarkEnd w:id="178"/>
      <w:bookmarkEnd w:id="179"/>
      <w:r>
        <w:t xml:space="preserve"> </w:t>
      </w:r>
    </w:p>
    <w:p w14:paraId="06E145F3" w14:textId="77777777" w:rsidR="00484E02" w:rsidRDefault="00484E02" w:rsidP="00484E02">
      <w:r>
        <w:t xml:space="preserve">Evaluatie heeft tot doel informatie te geven over de mate waarin de doelstellingen bereikt zijn. </w:t>
      </w:r>
    </w:p>
    <w:p w14:paraId="0B45410A" w14:textId="77777777" w:rsidR="00484E02" w:rsidRDefault="00484E02" w:rsidP="00484E02">
      <w:r>
        <w:t>De score van de cursist op de eindevaluatie moet een weerspiegeling zijn van de mate waarin hij de kennis inzichtelijk en probleemgericht benaderd en verworven heeft. Ze moet ook een beeld geven over de mate waarin de cursist de nodige onderzoeks- en andere vaardigheden beheerst. Elk van deze aspecten worden geëvalueerd.</w:t>
      </w:r>
    </w:p>
    <w:p w14:paraId="7ADCD43A" w14:textId="77777777" w:rsidR="00484E02" w:rsidRDefault="00484E02" w:rsidP="00B05324">
      <w:pPr>
        <w:pStyle w:val="Kop4"/>
        <w:rPr>
          <w:caps/>
        </w:rPr>
      </w:pPr>
      <w:bookmarkStart w:id="180" w:name="_Toc180780650"/>
      <w:r>
        <w:t>Kennis en inzichten</w:t>
      </w:r>
      <w:bookmarkEnd w:id="180"/>
    </w:p>
    <w:p w14:paraId="04C6ACBC" w14:textId="77777777" w:rsidR="00484E02" w:rsidRDefault="00484E02" w:rsidP="00484E02">
      <w:r>
        <w:t>De leerkracht bevraagt:</w:t>
      </w:r>
    </w:p>
    <w:p w14:paraId="54DD5EEB" w14:textId="77777777" w:rsidR="00484E02" w:rsidRDefault="00E40CA9" w:rsidP="00484E02">
      <w:pPr>
        <w:pStyle w:val="opsomming1"/>
      </w:pPr>
      <w:r>
        <w:t>Historische begrippen in een ruime context;</w:t>
      </w:r>
    </w:p>
    <w:p w14:paraId="4B8F472B" w14:textId="77777777" w:rsidR="00484E02" w:rsidRDefault="00E40CA9" w:rsidP="00484E02">
      <w:pPr>
        <w:pStyle w:val="opsomming1"/>
      </w:pPr>
      <w:r>
        <w:t>Inzichten en relaties binnen een leerstofonderdeel én tussen leerstofonderdelen;</w:t>
      </w:r>
    </w:p>
    <w:p w14:paraId="52AA28BE" w14:textId="77777777" w:rsidR="00484E02" w:rsidRDefault="00E40CA9" w:rsidP="00484E02">
      <w:pPr>
        <w:pStyle w:val="opsomming1"/>
      </w:pPr>
      <w:r>
        <w:t>Historische structuren en processen;</w:t>
      </w:r>
    </w:p>
    <w:p w14:paraId="64E9DEFB" w14:textId="77777777" w:rsidR="00484E02" w:rsidRDefault="00484E02" w:rsidP="00484E02">
      <w:r>
        <w:t xml:space="preserve">Hierbij kan ook gepeild worden naar de mate waarin de cursist er in slaagt de leerstof te abstraheren.   </w:t>
      </w:r>
    </w:p>
    <w:p w14:paraId="7B1C3AD7" w14:textId="77777777" w:rsidR="00484E02" w:rsidRDefault="00484E02" w:rsidP="00B05324">
      <w:pPr>
        <w:pStyle w:val="Kop4"/>
      </w:pPr>
      <w:bookmarkStart w:id="181" w:name="_Toc180780651"/>
      <w:r>
        <w:t>Vaardigheden</w:t>
      </w:r>
      <w:bookmarkEnd w:id="181"/>
    </w:p>
    <w:p w14:paraId="050A4D62" w14:textId="77777777" w:rsidR="00484E02" w:rsidRDefault="00484E02" w:rsidP="00484E02">
      <w:r>
        <w:t>Zoals in de tweede graad evalueert de leerkracht in welke mate de cursist er in slaagt of geslaagd is historisch informatiemateriaal te selecteren en te bevragen. In de derde graad echter wordt tevens de klemtoon gelegd op de manier waarop de cursist een historische redenering opbouwt en zijn bevindingen rapporteert.</w:t>
      </w:r>
    </w:p>
    <w:p w14:paraId="77476511" w14:textId="77777777" w:rsidR="00484E02" w:rsidRDefault="00484E02" w:rsidP="00484E02">
      <w:r>
        <w:t>Dit kan geëvalueerd worden via bij voorbeeld</w:t>
      </w:r>
    </w:p>
    <w:p w14:paraId="08FD2D6C" w14:textId="77777777" w:rsidR="00484E02" w:rsidRDefault="00E40CA9" w:rsidP="00484E02">
      <w:pPr>
        <w:pStyle w:val="opsomming1"/>
      </w:pPr>
      <w:r>
        <w:t>Een zelfstandig onderzoek over een onderdeel van de leerinhoud;</w:t>
      </w:r>
    </w:p>
    <w:p w14:paraId="73C43F9B" w14:textId="77777777" w:rsidR="00484E02" w:rsidRDefault="00E40CA9" w:rsidP="00484E02">
      <w:pPr>
        <w:pStyle w:val="opsomming1"/>
      </w:pPr>
      <w:r>
        <w:t>Een mini-onderzoek vanuit gevarieerd informat</w:t>
      </w:r>
      <w:r w:rsidR="00484E02">
        <w:t>iemateriaal op het examen zelf</w:t>
      </w:r>
      <w:r>
        <w:t>.</w:t>
      </w:r>
    </w:p>
    <w:p w14:paraId="4AC90010" w14:textId="77777777" w:rsidR="00484E02" w:rsidRDefault="00484E02" w:rsidP="00484E02">
      <w:r>
        <w:t>De resultaten van zelfstandig onderzoek kunnen zowel schriftelijk als mondeling of in combinatie gepresenteerd worden.</w:t>
      </w:r>
    </w:p>
    <w:p w14:paraId="1C144F3D" w14:textId="77777777" w:rsidR="00484E02" w:rsidRDefault="00484E02" w:rsidP="00B05324">
      <w:pPr>
        <w:pStyle w:val="Kop4"/>
      </w:pPr>
      <w:bookmarkStart w:id="182" w:name="_Toc180780652"/>
      <w:r>
        <w:t>Attitudes</w:t>
      </w:r>
      <w:bookmarkEnd w:id="182"/>
    </w:p>
    <w:p w14:paraId="5230A070" w14:textId="77777777" w:rsidR="00484E02" w:rsidRDefault="00484E02" w:rsidP="00484E02">
      <w:r>
        <w:t>Attitudes zijn na te streven maar moeten niet door iedereen bereikt worden. Groeps-discussies, creatieve opdrachten, uitstappen of persoonlijk opzoekwerk lenen zich erg goed tot de observatie en de evaluatie van attitudes.</w:t>
      </w:r>
    </w:p>
    <w:p w14:paraId="2E87DB41" w14:textId="77777777" w:rsidR="00484E02" w:rsidRDefault="00484E02" w:rsidP="00B05324">
      <w:pPr>
        <w:pStyle w:val="Kop4"/>
      </w:pPr>
      <w:bookmarkStart w:id="183" w:name="_Toc180780653"/>
      <w:r>
        <w:t>Examenvorm</w:t>
      </w:r>
      <w:bookmarkEnd w:id="183"/>
    </w:p>
    <w:p w14:paraId="2CF31C0A" w14:textId="77777777" w:rsidR="00484E02" w:rsidRDefault="00484E02" w:rsidP="00484E02">
      <w:r>
        <w:t xml:space="preserve">De examenvorm kan zeer divers zijn en kan per centrum anders worden ingevuld. Afhankelijk van de leerplandoelen en de cursisten in de groep is permanente en/of eindevaluatie, mondelinge en/of schriftelijke evaluatie aangewezen. </w:t>
      </w:r>
    </w:p>
    <w:p w14:paraId="058773CB" w14:textId="77777777" w:rsidR="00B05AA6" w:rsidRDefault="00B05AA6" w:rsidP="00B05AA6">
      <w:pPr>
        <w:pStyle w:val="Kop3"/>
      </w:pPr>
      <w:bookmarkStart w:id="184" w:name="_Toc180780659"/>
      <w:bookmarkStart w:id="185" w:name="_Toc491708793"/>
      <w:r>
        <w:t>Pedagogische-didactische wenken</w:t>
      </w:r>
      <w:bookmarkEnd w:id="184"/>
      <w:bookmarkEnd w:id="185"/>
    </w:p>
    <w:p w14:paraId="3871E327" w14:textId="77777777" w:rsidR="00B05AA6" w:rsidRDefault="00B05AA6" w:rsidP="00B05AA6">
      <w:r>
        <w:t>De heterogeniteit van het doelpubliek en de nood aan differentiatie</w:t>
      </w:r>
    </w:p>
    <w:p w14:paraId="04240FAF" w14:textId="77777777" w:rsidR="00B05AA6" w:rsidRDefault="00B05AA6" w:rsidP="00B05AA6">
      <w:pPr>
        <w:pStyle w:val="opsomming1"/>
      </w:pPr>
      <w:r>
        <w:t xml:space="preserve">De cursistenpopulatie in het volwassenenonderwijs is zeer heterogeen wat betreft voorkennis, vaardigheden en belangstelling en ook qua intellectuele en andere mogelijkheden. Daarnaast is het zo dat de leerstof geschiedenis van de derde graad verdeeld is over vier modules. </w:t>
      </w:r>
    </w:p>
    <w:p w14:paraId="767A6F1C" w14:textId="77777777" w:rsidR="00B05AA6" w:rsidRDefault="00B05AA6" w:rsidP="00B05AA6">
      <w:pPr>
        <w:pStyle w:val="opsomming1"/>
      </w:pPr>
      <w:r>
        <w:t>In elke module wordt het referentiekader opgefrist op maat van de groep en naargelang de eindtermen die in de module moeten bereikt worden. Het kader bestaat uit drie delen : tijd, ruimte en de ontwikkeling van de verschillende maatschappelijke domeinen.  Tevens kan de historische kritiek worden toegelicht en kan er extra gewerkt worden rond historische vaardigheden indien nodig. Het is immers niet altijd vanzelfsprekend dat cursisten in het volwassenenonderwijs alle vaardigheden die binnen de huidige eindtermen geoefend worden in de eerste en de tweede graad, beheersen. Differentiatie kan een oplossing bieden.</w:t>
      </w:r>
    </w:p>
    <w:p w14:paraId="52056A66" w14:textId="77777777" w:rsidR="00B05AA6" w:rsidRDefault="00B05AA6" w:rsidP="00B05AA6">
      <w:pPr>
        <w:pStyle w:val="opsomming1"/>
      </w:pPr>
      <w:r>
        <w:t xml:space="preserve">Het open leerplan biedt bovendien mogelijkheden om de leerinhouden aan te passen aan de concrete klassituatie. </w:t>
      </w:r>
    </w:p>
    <w:p w14:paraId="34CFB42E" w14:textId="77777777" w:rsidR="00B05AA6" w:rsidRDefault="00B05AA6" w:rsidP="00B05AA6">
      <w:r>
        <w:t>Onderzoekend en zelfstandig leren</w:t>
      </w:r>
    </w:p>
    <w:p w14:paraId="1F401C7C" w14:textId="77777777" w:rsidR="00B05AA6" w:rsidRDefault="00B05AA6" w:rsidP="00B05AA6">
      <w:pPr>
        <w:pStyle w:val="opsomming1"/>
      </w:pPr>
      <w:r>
        <w:t xml:space="preserve">De klemtoon bij geschiedenis ligt op </w:t>
      </w:r>
      <w:r>
        <w:rPr>
          <w:u w:val="single"/>
        </w:rPr>
        <w:t>inzichtverwerving en het productief toepassen van kennis en inzichten</w:t>
      </w:r>
      <w:r>
        <w:t xml:space="preserve">. Dit gebeurt best via onderzoekend en probleemoplossend leren. </w:t>
      </w:r>
    </w:p>
    <w:p w14:paraId="7991775E" w14:textId="77777777" w:rsidR="00B05AA6" w:rsidRDefault="00B05AA6" w:rsidP="00B05AA6">
      <w:pPr>
        <w:pStyle w:val="opsomming1"/>
      </w:pPr>
      <w:r>
        <w:t xml:space="preserve">Dit heeft tot gevolg dat de leerinhouden bij elke module zeer algemeen geformuleerd worden. Bij de invulling dient de leerkracht rekening te houden met de leerplandoelen : dit betekent o.a. dat de Belgische geschiedenis en de niet-westerse samenleving voldoende aan bod moeten komen. Het streven naar absolute volledigheid bij elke leerinhoud is echter geen doelstelling.  Om alle eindtermen te bereiken, zal ontstoffing nodig zijn. </w:t>
      </w:r>
    </w:p>
    <w:p w14:paraId="5C9D4570" w14:textId="77777777" w:rsidR="00B05AA6" w:rsidRDefault="00B05AA6" w:rsidP="00B05AA6">
      <w:pPr>
        <w:pStyle w:val="opsomming1"/>
      </w:pPr>
      <w:r>
        <w:t>Door actieve leer- en onderwijsstrategieën te gebruiken, kan de leerkracht de leer- en denkprocessen van de cursisten begeleiden, ondersteunen en verder ontwikkelen. In de derde graad moet dit uiteindelijk uitmonden in zelfstandig onderzoek. In de modules geschiedenis 2 en 4 ligt het accent volledig op het verwerven van onderzoekscompetenties. Vanuit een probleemstellende vraag, a.d.h.v.subvragen, via bronnenonderzoek of een leergesprek gaan de cursisten samen met de leerkracht of in een latere fase zelfstandig op zoek naar een oplossing. De levenservaring van de volwassen cursist maakt dit vaak tot een boeiende zoektocht.</w:t>
      </w:r>
    </w:p>
    <w:p w14:paraId="187DAFEF" w14:textId="77777777" w:rsidR="00B05AA6" w:rsidRDefault="00B05AA6" w:rsidP="00B05AA6">
      <w:pPr>
        <w:pStyle w:val="opsomming1"/>
      </w:pPr>
      <w:r>
        <w:t>Het historisch onderzoek op zich kan ook onderwerp van studie zijn. Via historische kritiek wordt gepeild naar de waarde en de inhoud van historische bronnen en historiografisch materiaal. De strategieën voor onderzoek worden aangeleerd en/of opgefrist en verder verfijnd : zo kan de cursist ook op dit vlak tot zelfstandig leren komen.  Er wordt naar gestreefd zelfstandige opdrachten zo veel mogelijk binnen het voorziene lestijdenpakket van het vak af te werken.</w:t>
      </w:r>
    </w:p>
    <w:p w14:paraId="28D319ED" w14:textId="77777777" w:rsidR="00B05AA6" w:rsidRDefault="00B05AA6" w:rsidP="00B05AA6">
      <w:pPr>
        <w:pStyle w:val="opsomming1"/>
      </w:pPr>
      <w:r>
        <w:t>De actieve leer- en onderwijsstrategie blijft evenwel complementair aan het verhalend onderwijs. Ook voor een volwassen publiek nodigt een boeiend geschiedenisverhaal uit tot verder onderzoek. Het leren luisteren naar een langer gestructureerd betoog geeft de cursist inzicht in hoe een gedachtegang ontwikkeld wordt.</w:t>
      </w:r>
    </w:p>
    <w:p w14:paraId="4596521E" w14:textId="77777777" w:rsidR="00B05AA6" w:rsidRDefault="00B05AA6" w:rsidP="00B05AA6">
      <w:r>
        <w:br w:type="page"/>
        <w:t>Enkele opmerkingen</w:t>
      </w:r>
    </w:p>
    <w:p w14:paraId="32D92B81" w14:textId="77777777" w:rsidR="00B05AA6" w:rsidRDefault="00B05AA6" w:rsidP="00B05AA6">
      <w:pPr>
        <w:pStyle w:val="opsomming1"/>
      </w:pPr>
      <w:r>
        <w:t>De eindtermen komen per referentieperiode minimaal éénmaal aan bod in de les. De opdeling van de eindtermen over de modules maakt dit reeds duidelijk. In de modules geschiedenis 1 en 3 ligt het accent op het verwerven van kennis en inzicht, in de modules geschiedenis 2 en 4 worden vooral onderzoeksvaardigheden ingeoefend. Nochtans is het niet altijd mogelijk om deze strikt gescheiden te houden. Het is daarom aan te raden om als leerkracht een overzicht bij te houden van de bereikte leerdoelen per leerstofonderdeel.</w:t>
      </w:r>
    </w:p>
    <w:p w14:paraId="5066CF33" w14:textId="77777777" w:rsidR="00B05AA6" w:rsidRDefault="00B05AA6" w:rsidP="00B05AA6">
      <w:pPr>
        <w:pStyle w:val="opsomming1"/>
      </w:pPr>
      <w:r>
        <w:t xml:space="preserve">De voorbeelden bij de leerplandoelen zijn niet exhaustief en zijn bedoeld als mogelijke voorbeelden voor de lespraktijk. </w:t>
      </w:r>
    </w:p>
    <w:p w14:paraId="1327C17B" w14:textId="77777777" w:rsidR="00B05AA6" w:rsidRDefault="00B05AA6" w:rsidP="00B05AA6">
      <w:pPr>
        <w:pStyle w:val="opsomming1"/>
      </w:pPr>
      <w:r>
        <w:t>Om de leerdoelen en de voorbeelden goed te begrijpen is het aan te raden om het schema in de uitgangspunten te gebruiken.</w:t>
      </w:r>
    </w:p>
    <w:p w14:paraId="77363903" w14:textId="77777777" w:rsidR="00484E02" w:rsidRDefault="00484E02"/>
    <w:p w14:paraId="7636242B" w14:textId="77777777" w:rsidR="00484E02" w:rsidRDefault="00484E02">
      <w:pPr>
        <w:pStyle w:val="Kop1"/>
        <w:sectPr w:rsidR="00484E02">
          <w:headerReference w:type="even" r:id="rId58"/>
          <w:headerReference w:type="default" r:id="rId59"/>
          <w:footerReference w:type="default" r:id="rId60"/>
          <w:headerReference w:type="first" r:id="rId61"/>
          <w:pgSz w:w="11906" w:h="16838" w:code="9"/>
          <w:pgMar w:top="1418" w:right="1418" w:bottom="1418" w:left="1418" w:header="709" w:footer="425" w:gutter="0"/>
          <w:cols w:space="708"/>
          <w:docGrid w:linePitch="360"/>
        </w:sectPr>
      </w:pPr>
    </w:p>
    <w:p w14:paraId="16167E09" w14:textId="77777777" w:rsidR="00484E02" w:rsidRDefault="00484E02" w:rsidP="00B05324">
      <w:pPr>
        <w:pStyle w:val="Kop2"/>
      </w:pPr>
      <w:bookmarkStart w:id="186" w:name="_Toc180780654"/>
      <w:bookmarkStart w:id="187" w:name="_Toc491708794"/>
      <w:r>
        <w:t xml:space="preserve">Module: </w:t>
      </w:r>
      <w:r w:rsidR="007C3FCF">
        <w:t>M A V G049</w:t>
      </w:r>
      <w:r>
        <w:t xml:space="preserve"> – Geschiedenis 1 – </w:t>
      </w:r>
      <w:r w:rsidR="004F5262">
        <w:t>40</w:t>
      </w:r>
      <w:r>
        <w:t xml:space="preserve"> Lt</w:t>
      </w:r>
      <w:bookmarkEnd w:id="186"/>
      <w:bookmarkEnd w:id="187"/>
      <w:r>
        <w:t xml:space="preserve"> </w:t>
      </w:r>
    </w:p>
    <w:p w14:paraId="77EDCED9" w14:textId="77777777" w:rsidR="00484E02" w:rsidRDefault="00484E02" w:rsidP="00484E02">
      <w:pPr>
        <w:spacing w:after="240"/>
      </w:pPr>
      <w:r>
        <w:t>Administratieve code:</w:t>
      </w:r>
      <w:r w:rsidR="007C3FCF">
        <w:t xml:space="preserve"> 6664</w:t>
      </w:r>
    </w:p>
    <w:p w14:paraId="792541C8" w14:textId="77777777" w:rsidR="00484E02" w:rsidRDefault="00484E02" w:rsidP="00B05324">
      <w:pPr>
        <w:pStyle w:val="Kop3"/>
      </w:pPr>
      <w:bookmarkStart w:id="188" w:name="_Toc180780655"/>
      <w:bookmarkStart w:id="189" w:name="_Toc491708795"/>
      <w:r>
        <w:t>Beginsituatie</w:t>
      </w:r>
      <w:bookmarkEnd w:id="188"/>
      <w:bookmarkEnd w:id="189"/>
    </w:p>
    <w:p w14:paraId="255985AD" w14:textId="77777777" w:rsidR="00484E02" w:rsidRDefault="00484E02" w:rsidP="00484E02">
      <w:r>
        <w:t xml:space="preserve">Er is geen </w:t>
      </w:r>
      <w:r w:rsidRPr="00885A3D">
        <w:t>specifieke</w:t>
      </w:r>
      <w:r>
        <w:t xml:space="preserve"> kennis- en vaardighedenniveau vereist. Om de module met succes af te werken, wordt verondersteld dat de cursist de Nederlandse taal in die mate beheerst dat hij vlot de lessen kan volgen en de opdrachten kan uitvoeren.</w:t>
      </w:r>
    </w:p>
    <w:p w14:paraId="766A069A" w14:textId="77777777" w:rsidR="00484E02" w:rsidRDefault="00484E02" w:rsidP="00B05324">
      <w:pPr>
        <w:pStyle w:val="Kop3"/>
      </w:pPr>
      <w:bookmarkStart w:id="190" w:name="_Toc180780656"/>
      <w:bookmarkStart w:id="191" w:name="_Toc491708796"/>
      <w:r>
        <w:t>Inhouden</w:t>
      </w:r>
      <w:bookmarkEnd w:id="190"/>
      <w:bookmarkEnd w:id="191"/>
    </w:p>
    <w:p w14:paraId="5C8C2A18" w14:textId="77777777" w:rsidR="00484E02" w:rsidRPr="00711AA4" w:rsidRDefault="00484E02" w:rsidP="00B05324">
      <w:pPr>
        <w:pStyle w:val="Kop4"/>
      </w:pPr>
      <w:bookmarkStart w:id="192" w:name="_Toc180780657"/>
      <w:r w:rsidRPr="00711AA4">
        <w:t>Referentieperiode 1815-1940</w:t>
      </w:r>
      <w:bookmarkEnd w:id="192"/>
    </w:p>
    <w:p w14:paraId="0837C725" w14:textId="77777777" w:rsidR="00484E02" w:rsidRPr="00711AA4" w:rsidRDefault="00484E02" w:rsidP="00484E02">
      <w:pPr>
        <w:pStyle w:val="opsomming1"/>
      </w:pPr>
      <w:r w:rsidRPr="00711AA4">
        <w:t>Binnen deze referentieperiode kunnen volgende onderwerpen aan bod komen :</w:t>
      </w:r>
    </w:p>
    <w:p w14:paraId="5EDF838C" w14:textId="77777777" w:rsidR="00484E02" w:rsidRDefault="00484E02" w:rsidP="00E40CA9">
      <w:pPr>
        <w:pStyle w:val="opsomming2"/>
      </w:pPr>
      <w:r>
        <w:t>Restauratie, liberalisme en nationalisme</w:t>
      </w:r>
    </w:p>
    <w:p w14:paraId="3FC67909" w14:textId="77777777" w:rsidR="00484E02" w:rsidRDefault="00484E02" w:rsidP="00E40CA9">
      <w:pPr>
        <w:pStyle w:val="opsomming2"/>
      </w:pPr>
      <w:r>
        <w:t>De industriële en de burgerlijke samenleving</w:t>
      </w:r>
    </w:p>
    <w:p w14:paraId="3C1E2CAE" w14:textId="77777777" w:rsidR="00484E02" w:rsidRDefault="00484E02" w:rsidP="00E40CA9">
      <w:pPr>
        <w:pStyle w:val="opsomming2"/>
      </w:pPr>
      <w:r>
        <w:t>Het antwoord op het sociale vraagstuk.</w:t>
      </w:r>
    </w:p>
    <w:p w14:paraId="6CA4E3F4" w14:textId="77777777" w:rsidR="00484E02" w:rsidRDefault="00484E02" w:rsidP="00E40CA9">
      <w:pPr>
        <w:pStyle w:val="opsomming2"/>
      </w:pPr>
      <w:r>
        <w:t>Kolonisatie en imperialisme</w:t>
      </w:r>
    </w:p>
    <w:p w14:paraId="0CC9F231" w14:textId="77777777" w:rsidR="00484E02" w:rsidRDefault="00484E02" w:rsidP="00E40CA9">
      <w:pPr>
        <w:pStyle w:val="opsomming2"/>
      </w:pPr>
      <w:r>
        <w:t>De Eerste Wereldoorlog</w:t>
      </w:r>
    </w:p>
    <w:p w14:paraId="3A5D00AB" w14:textId="77777777" w:rsidR="00484E02" w:rsidRDefault="00484E02" w:rsidP="00E40CA9">
      <w:pPr>
        <w:pStyle w:val="opsomming2"/>
      </w:pPr>
      <w:r>
        <w:t>Het Interbellum</w:t>
      </w:r>
      <w:r w:rsidR="007C3FCF">
        <w:t>.</w:t>
      </w:r>
    </w:p>
    <w:p w14:paraId="1CEF62CF" w14:textId="77777777" w:rsidR="00484E02" w:rsidRDefault="00484E02" w:rsidP="00B05324">
      <w:pPr>
        <w:pStyle w:val="Kop3"/>
      </w:pPr>
      <w:r>
        <w:br w:type="page"/>
      </w:r>
      <w:bookmarkStart w:id="193" w:name="_Toc180780658"/>
      <w:bookmarkStart w:id="194" w:name="_Toc491708797"/>
      <w:r>
        <w:t>Leerplandoelen, voorbeelden en didactische wenken</w:t>
      </w:r>
      <w:bookmarkEnd w:id="193"/>
      <w:bookmarkEnd w:id="194"/>
    </w:p>
    <w:tbl>
      <w:tblPr>
        <w:tblW w:w="1567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5"/>
        <w:gridCol w:w="1630"/>
        <w:gridCol w:w="3685"/>
        <w:gridCol w:w="10348"/>
      </w:tblGrid>
      <w:tr w:rsidR="007C3FCF" w14:paraId="6384E583" w14:textId="77777777">
        <w:trPr>
          <w:cantSplit/>
          <w:tblHeader/>
          <w:jc w:val="center"/>
        </w:trPr>
        <w:tc>
          <w:tcPr>
            <w:tcW w:w="1645" w:type="dxa"/>
            <w:gridSpan w:val="2"/>
          </w:tcPr>
          <w:p w14:paraId="26AE6C01" w14:textId="77777777" w:rsidR="007C3FCF" w:rsidRDefault="007C3FCF" w:rsidP="00484E02">
            <w:pPr>
              <w:pStyle w:val="tabeltitel"/>
            </w:pPr>
            <w:r>
              <w:t>Eindtermen</w:t>
            </w:r>
          </w:p>
        </w:tc>
        <w:tc>
          <w:tcPr>
            <w:tcW w:w="3685" w:type="dxa"/>
          </w:tcPr>
          <w:p w14:paraId="0C721CD0" w14:textId="77777777" w:rsidR="007C3FCF" w:rsidRDefault="007C3FCF" w:rsidP="00484E02">
            <w:pPr>
              <w:pStyle w:val="tabeltitel"/>
            </w:pPr>
            <w:r>
              <w:t>Doelstellingen</w:t>
            </w:r>
          </w:p>
        </w:tc>
        <w:tc>
          <w:tcPr>
            <w:tcW w:w="10348" w:type="dxa"/>
          </w:tcPr>
          <w:p w14:paraId="10C7FEC1" w14:textId="77777777" w:rsidR="007C3FCF" w:rsidRDefault="007C3FCF" w:rsidP="00484E02">
            <w:pPr>
              <w:pStyle w:val="tabeltitel"/>
            </w:pPr>
            <w:r>
              <w:t>Voorbeelden en didactische wenken</w:t>
            </w:r>
          </w:p>
        </w:tc>
      </w:tr>
      <w:tr w:rsidR="00484E02" w14:paraId="670FE18A" w14:textId="77777777">
        <w:trPr>
          <w:cantSplit/>
          <w:jc w:val="center"/>
        </w:trPr>
        <w:tc>
          <w:tcPr>
            <w:tcW w:w="15678" w:type="dxa"/>
            <w:gridSpan w:val="4"/>
          </w:tcPr>
          <w:p w14:paraId="7C65C3A7" w14:textId="77777777" w:rsidR="00484E02" w:rsidRPr="00E40CA9" w:rsidRDefault="00484E02" w:rsidP="00484E02">
            <w:pPr>
              <w:pStyle w:val="tabeltitel"/>
              <w:jc w:val="left"/>
              <w:rPr>
                <w:szCs w:val="22"/>
              </w:rPr>
            </w:pPr>
            <w:r w:rsidRPr="00E40CA9">
              <w:rPr>
                <w:szCs w:val="22"/>
              </w:rPr>
              <w:t>1. Kennis, inzicht en vaardigheden i.v.m. tijd, ruimte en socialiteit</w:t>
            </w:r>
          </w:p>
        </w:tc>
      </w:tr>
      <w:tr w:rsidR="00E40CA9" w14:paraId="77F2A89A" w14:textId="77777777">
        <w:trPr>
          <w:cantSplit/>
          <w:jc w:val="center"/>
        </w:trPr>
        <w:tc>
          <w:tcPr>
            <w:tcW w:w="15678" w:type="dxa"/>
            <w:gridSpan w:val="4"/>
          </w:tcPr>
          <w:p w14:paraId="674C5F58" w14:textId="77777777" w:rsidR="00E40CA9" w:rsidRPr="00E40CA9" w:rsidRDefault="00E40CA9" w:rsidP="00484E02">
            <w:pPr>
              <w:pStyle w:val="tabeltitel"/>
              <w:jc w:val="left"/>
              <w:rPr>
                <w:szCs w:val="22"/>
              </w:rPr>
            </w:pPr>
            <w:r w:rsidRPr="00E40CA9">
              <w:rPr>
                <w:szCs w:val="22"/>
              </w:rPr>
              <w:t>1.1 Kennis, inzicht en vaardigheden i.v.m. het historisch referentiekader</w:t>
            </w:r>
          </w:p>
        </w:tc>
      </w:tr>
      <w:tr w:rsidR="007C3FCF" w14:paraId="28E778C4" w14:textId="77777777">
        <w:trPr>
          <w:cantSplit/>
          <w:jc w:val="center"/>
        </w:trPr>
        <w:tc>
          <w:tcPr>
            <w:tcW w:w="1645" w:type="dxa"/>
            <w:gridSpan w:val="2"/>
          </w:tcPr>
          <w:p w14:paraId="333B22E4" w14:textId="77777777" w:rsidR="007C3FCF" w:rsidRDefault="007C3FCF" w:rsidP="00484E02">
            <w:pPr>
              <w:pStyle w:val="tabeltekst"/>
            </w:pPr>
            <w:r>
              <w:t>ET 1</w:t>
            </w:r>
          </w:p>
        </w:tc>
        <w:tc>
          <w:tcPr>
            <w:tcW w:w="3685" w:type="dxa"/>
          </w:tcPr>
          <w:p w14:paraId="7EB663E9" w14:textId="77777777" w:rsidR="007C3FCF" w:rsidRDefault="007C3FCF" w:rsidP="00484E02">
            <w:pPr>
              <w:pStyle w:val="tabeltekst"/>
            </w:pPr>
            <w:r>
              <w:t xml:space="preserve">De westerse periodisering </w:t>
            </w:r>
            <w:r w:rsidR="001B78DA">
              <w:t xml:space="preserve">kunnen </w:t>
            </w:r>
            <w:r>
              <w:t>relativeren door ze te vergelijken met andere visies op periodisering </w:t>
            </w:r>
          </w:p>
        </w:tc>
        <w:tc>
          <w:tcPr>
            <w:tcW w:w="10348" w:type="dxa"/>
          </w:tcPr>
          <w:p w14:paraId="3623CEBE" w14:textId="77777777" w:rsidR="007C3FCF" w:rsidRDefault="00B938A4" w:rsidP="00484E02">
            <w:pPr>
              <w:pStyle w:val="tabeltekst"/>
            </w:pPr>
            <w:r>
              <w:t>I</w:t>
            </w:r>
            <w:r w:rsidR="007C3FCF">
              <w:t>n het inleidend referentiekader de klassieke tijdslijn (Oudheid-Middeleeuwen-Nieuwe Tijd- …) vergelijken met de economische tijdslijn van het menselijke verleden (zwervers-agrarische samenleving-industriële samenleving- …)</w:t>
            </w:r>
          </w:p>
          <w:p w14:paraId="16BF147C" w14:textId="77777777" w:rsidR="007C3FCF" w:rsidRDefault="00B938A4" w:rsidP="00484E02">
            <w:pPr>
              <w:pStyle w:val="tabeltekst"/>
            </w:pPr>
            <w:r>
              <w:t>I</w:t>
            </w:r>
            <w:r w:rsidR="007C3FCF">
              <w:t>n de tijdslijn aanduiden dat tijdrekening cultureel gebonden is (christelijke versus islamitische tijdrekening)</w:t>
            </w:r>
          </w:p>
          <w:p w14:paraId="3B819B22" w14:textId="77777777" w:rsidR="007C3FCF" w:rsidRDefault="00B938A4" w:rsidP="00484E02">
            <w:pPr>
              <w:pStyle w:val="tabeltekst"/>
            </w:pPr>
            <w:r>
              <w:t>B</w:t>
            </w:r>
            <w:r w:rsidR="007C3FCF">
              <w:t>ij de studie van het marxisme de historisch-materialistische visie op tijdsindeling aanhalen.</w:t>
            </w:r>
          </w:p>
          <w:p w14:paraId="76294921" w14:textId="77777777" w:rsidR="007C3FCF" w:rsidRPr="0052202B" w:rsidRDefault="00B938A4" w:rsidP="00484E02">
            <w:pPr>
              <w:pStyle w:val="tabeltekst"/>
            </w:pPr>
            <w:r>
              <w:t>B</w:t>
            </w:r>
            <w:r w:rsidR="007C3FCF">
              <w:t>ij de studie van de Russische Revolutie vaststellen dat zowel de Juliaanse als de Gregoriaanse kalender in Europa nog gebruikt werden.</w:t>
            </w:r>
          </w:p>
        </w:tc>
      </w:tr>
      <w:tr w:rsidR="007C3FCF" w14:paraId="73CB6595" w14:textId="77777777">
        <w:trPr>
          <w:cantSplit/>
          <w:jc w:val="center"/>
        </w:trPr>
        <w:tc>
          <w:tcPr>
            <w:tcW w:w="1645" w:type="dxa"/>
            <w:gridSpan w:val="2"/>
          </w:tcPr>
          <w:p w14:paraId="5310C1C2" w14:textId="77777777" w:rsidR="007C3FCF" w:rsidRDefault="007C3FCF" w:rsidP="00484E02">
            <w:pPr>
              <w:pStyle w:val="tabeltekst"/>
            </w:pPr>
            <w:r>
              <w:t>ET 2</w:t>
            </w:r>
          </w:p>
        </w:tc>
        <w:tc>
          <w:tcPr>
            <w:tcW w:w="3685" w:type="dxa"/>
          </w:tcPr>
          <w:p w14:paraId="44E5FF0D" w14:textId="77777777" w:rsidR="007C3FCF" w:rsidRDefault="007C3FCF" w:rsidP="00484E02">
            <w:pPr>
              <w:pStyle w:val="tabeltekst"/>
            </w:pPr>
            <w:r>
              <w:t xml:space="preserve">De terugkerende historische begrippen </w:t>
            </w:r>
            <w:r w:rsidR="001B78DA">
              <w:t xml:space="preserve">kunnen </w:t>
            </w:r>
            <w:r>
              <w:t>verklaren doorheen hun evolutie in de tijd en geplaatst in een ruime historische context, meer bepaald de referentieperiode 1815-1940</w:t>
            </w:r>
          </w:p>
          <w:p w14:paraId="46766BD1" w14:textId="77777777" w:rsidR="007C3FCF" w:rsidRDefault="001B78DA" w:rsidP="00484E02">
            <w:pPr>
              <w:pStyle w:val="tabeltekst"/>
            </w:pPr>
            <w:r>
              <w:t>K</w:t>
            </w:r>
            <w:r w:rsidR="007C3FCF" w:rsidRPr="00711AA4">
              <w:t xml:space="preserve">ritische vragen </w:t>
            </w:r>
            <w:r>
              <w:t xml:space="preserve">kunnen </w:t>
            </w:r>
            <w:r w:rsidR="007C3FCF" w:rsidRPr="00711AA4">
              <w:t>formuleren over de leerinhouden</w:t>
            </w:r>
            <w:r w:rsidR="007C3FCF">
              <w:t>, bijvoorbeeld vertrekkend vanuit beeldmateriaal.</w:t>
            </w:r>
          </w:p>
        </w:tc>
        <w:tc>
          <w:tcPr>
            <w:tcW w:w="10348" w:type="dxa"/>
          </w:tcPr>
          <w:p w14:paraId="4812FF73" w14:textId="77777777" w:rsidR="007C3FCF" w:rsidRDefault="00B938A4" w:rsidP="00484E02">
            <w:pPr>
              <w:pStyle w:val="tabeltekst"/>
            </w:pPr>
            <w:r>
              <w:t>T</w:t>
            </w:r>
            <w:r w:rsidR="007C3FCF">
              <w:t>erugkerende historische begrippen als liberalisme, nationalisme, democratie, imperialisme, kolonisatie, internationale migraties, mundialisering/globalisering,… inhoudelijk duiden vanuit hun historische context.</w:t>
            </w:r>
          </w:p>
          <w:p w14:paraId="1BDEC668" w14:textId="77777777" w:rsidR="007C3FCF" w:rsidRDefault="00B938A4" w:rsidP="00484E02">
            <w:pPr>
              <w:pStyle w:val="tabeltekst"/>
              <w:rPr>
                <w:b/>
              </w:rPr>
            </w:pPr>
            <w:r>
              <w:t>E</w:t>
            </w:r>
            <w:r w:rsidR="007C3FCF">
              <w:t>en vergelijking maken tussen het nationalisme ten tijde van Napoleon, het nationalisme in de 19</w:t>
            </w:r>
            <w:r w:rsidR="007C3FCF">
              <w:rPr>
                <w:vertAlign w:val="superscript"/>
              </w:rPr>
              <w:t>e</w:t>
            </w:r>
            <w:r w:rsidR="007C3FCF">
              <w:t xml:space="preserve"> eeuw en het nationalisme aan de vooravond van de Eerste Wereldoorlog.</w:t>
            </w:r>
          </w:p>
          <w:p w14:paraId="4C6E3F46" w14:textId="77777777" w:rsidR="007C3FCF" w:rsidRDefault="00B938A4" w:rsidP="00484E02">
            <w:pPr>
              <w:pStyle w:val="tabeltekst"/>
            </w:pPr>
            <w:r>
              <w:t>T</w:t>
            </w:r>
            <w:r w:rsidR="007C3FCF">
              <w:t>erugkerende historische begrippen als liberalisme, nationalisme, democratie, imperialisme, kolonisatie, internationale migraties, … inhoudelijk duiden vanuit hun historische context.</w:t>
            </w:r>
          </w:p>
          <w:p w14:paraId="3C7E42D0" w14:textId="77777777" w:rsidR="007C3FCF" w:rsidRDefault="007C3FCF" w:rsidP="00484E02">
            <w:pPr>
              <w:pStyle w:val="tabeltekst"/>
            </w:pPr>
            <w:r>
              <w:t>Cursisten aanzetten tot het stellen van kritische vragen blijkt in de praktijk goed te lukken vanuit beeldmateriaal.</w:t>
            </w:r>
          </w:p>
          <w:p w14:paraId="52D5EBFF" w14:textId="77777777" w:rsidR="007C3FCF" w:rsidRDefault="007C3FCF" w:rsidP="00484E02">
            <w:pPr>
              <w:pStyle w:val="tabeltekst"/>
            </w:pPr>
            <w:r>
              <w:t>vanuit voorbeelden van politieke propaganda onder Hitler en Stalin, cursisten aanzetten tot het stellen van vragen omtrent het doel, de middelen, de gelijkenissen en de verschillen.</w:t>
            </w:r>
          </w:p>
        </w:tc>
      </w:tr>
      <w:tr w:rsidR="007C3FCF" w14:paraId="20DE196A" w14:textId="77777777">
        <w:trPr>
          <w:cantSplit/>
          <w:jc w:val="center"/>
        </w:trPr>
        <w:tc>
          <w:tcPr>
            <w:tcW w:w="1645" w:type="dxa"/>
            <w:gridSpan w:val="2"/>
          </w:tcPr>
          <w:p w14:paraId="5D04FE10" w14:textId="77777777" w:rsidR="007C3FCF" w:rsidRDefault="007C3FCF" w:rsidP="00484E02">
            <w:pPr>
              <w:pStyle w:val="tabeltekst"/>
            </w:pPr>
            <w:r>
              <w:t>ET 3</w:t>
            </w:r>
          </w:p>
        </w:tc>
        <w:tc>
          <w:tcPr>
            <w:tcW w:w="3685" w:type="dxa"/>
          </w:tcPr>
          <w:p w14:paraId="23938C3F" w14:textId="77777777" w:rsidR="007C3FCF" w:rsidRDefault="001B78DA" w:rsidP="00484E02">
            <w:pPr>
              <w:pStyle w:val="tabeltekst"/>
            </w:pPr>
            <w:r>
              <w:t>O</w:t>
            </w:r>
            <w:r w:rsidR="007C3FCF">
              <w:t>p basis van een probleemstellende vraag de ontwikkelingsfasen van de westerse samenleving onderling</w:t>
            </w:r>
            <w:r>
              <w:t xml:space="preserve"> kunne vergelijken</w:t>
            </w:r>
            <w:r w:rsidR="007C3FCF">
              <w:t>, met inbegrip van de Belgische samenleving, en van minstens één westerse en niet-westerse samenleving in verband met de referentieperiode 1815-1940.</w:t>
            </w:r>
          </w:p>
        </w:tc>
        <w:tc>
          <w:tcPr>
            <w:tcW w:w="10348" w:type="dxa"/>
          </w:tcPr>
          <w:p w14:paraId="6E781DF5" w14:textId="77777777" w:rsidR="007C3FCF" w:rsidRDefault="007C3FCF" w:rsidP="00484E02">
            <w:pPr>
              <w:pStyle w:val="tabeltekst"/>
            </w:pPr>
            <w:r>
              <w:t>De crisis van het parlementair regime in België in de jaren ’30 situeren binnen de internationale context.</w:t>
            </w:r>
          </w:p>
          <w:p w14:paraId="11222E60" w14:textId="77777777" w:rsidR="007C3FCF" w:rsidRDefault="007C3FCF" w:rsidP="00484E02">
            <w:pPr>
              <w:pStyle w:val="tabeltekst"/>
            </w:pPr>
            <w:r>
              <w:t>De link tussen de economische crisis en de opkomst van radicale politieke partijen verduidelijken.</w:t>
            </w:r>
          </w:p>
          <w:p w14:paraId="6759E1C7" w14:textId="77777777" w:rsidR="007C3FCF" w:rsidRDefault="007C3FCF" w:rsidP="00484E02">
            <w:pPr>
              <w:pStyle w:val="tabeltekst"/>
            </w:pPr>
            <w:r>
              <w:t>Wat was de invloed van de burgerij als nieuwe politieke machthebber in de 19</w:t>
            </w:r>
            <w:r>
              <w:rPr>
                <w:vertAlign w:val="superscript"/>
              </w:rPr>
              <w:t>e</w:t>
            </w:r>
            <w:r>
              <w:t xml:space="preserve"> eeuw op de kunst?</w:t>
            </w:r>
          </w:p>
          <w:p w14:paraId="7E378560" w14:textId="77777777" w:rsidR="007C3FCF" w:rsidRDefault="007C3FCF" w:rsidP="00484E02">
            <w:pPr>
              <w:pStyle w:val="tabeltekst"/>
            </w:pPr>
            <w:r>
              <w:t>Hoe heeft de Industriële Revolutie de opvattingen over arbeid beïnvloed?</w:t>
            </w:r>
          </w:p>
          <w:p w14:paraId="3304BE45" w14:textId="77777777" w:rsidR="007C3FCF" w:rsidRDefault="007C3FCF" w:rsidP="00484E02">
            <w:pPr>
              <w:pStyle w:val="tabeltekst"/>
            </w:pPr>
            <w:r>
              <w:t>Hoe hebben de arbeiders hun lot kunnen verbeteren in de westerse samenleving en daarbuiten ?</w:t>
            </w:r>
          </w:p>
          <w:p w14:paraId="5804236C" w14:textId="77777777" w:rsidR="007C3FCF" w:rsidRDefault="007C3FCF" w:rsidP="00484E02">
            <w:pPr>
              <w:pStyle w:val="tabeltekst"/>
            </w:pPr>
            <w:r>
              <w:t>Hoe elitair is kunst ? een vergelijking tussen bijv. West-Europa, communistisch Rusland, Afrikaanse culturen, … in een bepaalde periode.</w:t>
            </w:r>
          </w:p>
          <w:p w14:paraId="31CFD594" w14:textId="77777777" w:rsidR="007C3FCF" w:rsidRDefault="007C3FCF" w:rsidP="00484E02">
            <w:pPr>
              <w:pStyle w:val="tabeltekst"/>
            </w:pPr>
            <w:r>
              <w:t>Een vergelijking tussen het liberaliseringsproces in Frankrijk en het Verenigd Koninkrijk in de 19</w:t>
            </w:r>
            <w:r>
              <w:rPr>
                <w:vertAlign w:val="superscript"/>
              </w:rPr>
              <w:t>e</w:t>
            </w:r>
            <w:r>
              <w:t xml:space="preserve"> eeuw. </w:t>
            </w:r>
          </w:p>
          <w:p w14:paraId="0D416576" w14:textId="77777777" w:rsidR="007C3FCF" w:rsidRDefault="007C3FCF" w:rsidP="00484E02">
            <w:pPr>
              <w:pStyle w:val="tabeltekst"/>
            </w:pPr>
            <w:r>
              <w:t>Hoe hanteert de mens vroeger en nu de tegenstellingen tussen economische overwegingen en ecologische belangen?</w:t>
            </w:r>
          </w:p>
        </w:tc>
      </w:tr>
      <w:tr w:rsidR="007C3FCF" w14:paraId="6F833859" w14:textId="77777777">
        <w:trPr>
          <w:cantSplit/>
          <w:jc w:val="center"/>
        </w:trPr>
        <w:tc>
          <w:tcPr>
            <w:tcW w:w="1645" w:type="dxa"/>
            <w:gridSpan w:val="2"/>
          </w:tcPr>
          <w:p w14:paraId="0381BE2B" w14:textId="77777777" w:rsidR="007C3FCF" w:rsidRDefault="007C3FCF" w:rsidP="00484E02">
            <w:pPr>
              <w:pStyle w:val="tabeltekst"/>
            </w:pPr>
            <w:r>
              <w:t>ET 4</w:t>
            </w:r>
          </w:p>
        </w:tc>
        <w:tc>
          <w:tcPr>
            <w:tcW w:w="3685" w:type="dxa"/>
          </w:tcPr>
          <w:p w14:paraId="2369361D" w14:textId="77777777" w:rsidR="007C3FCF" w:rsidRDefault="001B78DA" w:rsidP="00484E02">
            <w:pPr>
              <w:pStyle w:val="tabeltekst"/>
            </w:pPr>
            <w:r>
              <w:t>D</w:t>
            </w:r>
            <w:r w:rsidR="007C3FCF">
              <w:t xml:space="preserve">e grote ontwikkelingslijnen van de westerse samenlevingen </w:t>
            </w:r>
            <w:r>
              <w:t xml:space="preserve">kunnen </w:t>
            </w:r>
            <w:r w:rsidR="007C3FCF">
              <w:t>verwoorden in termen van tijd, ruimte en socialiteit.</w:t>
            </w:r>
          </w:p>
        </w:tc>
        <w:tc>
          <w:tcPr>
            <w:tcW w:w="10348" w:type="dxa"/>
          </w:tcPr>
          <w:p w14:paraId="164DBCBF" w14:textId="77777777" w:rsidR="007C3FCF" w:rsidRDefault="007C3FCF" w:rsidP="00484E02">
            <w:pPr>
              <w:pStyle w:val="tabeltekst"/>
            </w:pPr>
            <w:r>
              <w:t>De cursisten kunnen aangeven dat liberalisme en nationalisme in de 19</w:t>
            </w:r>
            <w:r>
              <w:rPr>
                <w:vertAlign w:val="superscript"/>
              </w:rPr>
              <w:t>e</w:t>
            </w:r>
            <w:r>
              <w:t xml:space="preserve"> eeuw gelijktijdige ideologieën zijn (dimensie tijd- gelijktijdigheid).</w:t>
            </w:r>
          </w:p>
          <w:p w14:paraId="3F4EA66E" w14:textId="77777777" w:rsidR="007C3FCF" w:rsidRDefault="007C3FCF" w:rsidP="00484E02">
            <w:pPr>
              <w:pStyle w:val="tabeltekst"/>
            </w:pPr>
            <w:r>
              <w:t>De cursisten kunnen Franse kolonies terugvinden op de kaart (dimensie ruimte-lokalisatie).</w:t>
            </w:r>
          </w:p>
          <w:p w14:paraId="4753A8E5" w14:textId="77777777" w:rsidR="007C3FCF" w:rsidRDefault="007C3FCF" w:rsidP="00484E02">
            <w:pPr>
              <w:pStyle w:val="tabeltekst"/>
            </w:pPr>
            <w:r>
              <w:t>De cursisten herkennen bij het bestuderen van revoluties het terugkerende proces van verandering, radicalisering en het zoeken naar nieuwe ordening (dimensie socialiteit-processen)</w:t>
            </w:r>
            <w:r w:rsidR="00B938A4">
              <w:t>.</w:t>
            </w:r>
          </w:p>
        </w:tc>
      </w:tr>
      <w:tr w:rsidR="00484E02" w14:paraId="1103E478" w14:textId="77777777">
        <w:trPr>
          <w:cantSplit/>
          <w:jc w:val="center"/>
        </w:trPr>
        <w:tc>
          <w:tcPr>
            <w:tcW w:w="15678" w:type="dxa"/>
            <w:gridSpan w:val="4"/>
          </w:tcPr>
          <w:p w14:paraId="1815A266" w14:textId="77777777" w:rsidR="00484E02" w:rsidRDefault="00484E02" w:rsidP="00484E02">
            <w:pPr>
              <w:pStyle w:val="tabeltitel"/>
              <w:jc w:val="left"/>
            </w:pPr>
            <w:r>
              <w:t xml:space="preserve">1.2. Kennis, inzicht en vaardigheden i.v.m. de bestudeerde samenlevingen </w:t>
            </w:r>
          </w:p>
        </w:tc>
      </w:tr>
      <w:tr w:rsidR="007C3FCF" w14:paraId="353D1842" w14:textId="77777777">
        <w:trPr>
          <w:cantSplit/>
          <w:jc w:val="center"/>
        </w:trPr>
        <w:tc>
          <w:tcPr>
            <w:tcW w:w="1645" w:type="dxa"/>
            <w:gridSpan w:val="2"/>
          </w:tcPr>
          <w:p w14:paraId="5D609906" w14:textId="77777777" w:rsidR="007C3FCF" w:rsidRDefault="007C3FCF" w:rsidP="00484E02">
            <w:pPr>
              <w:pStyle w:val="tabeltekst"/>
            </w:pPr>
            <w:r>
              <w:t xml:space="preserve">ET 5 </w:t>
            </w:r>
          </w:p>
        </w:tc>
        <w:tc>
          <w:tcPr>
            <w:tcW w:w="3685" w:type="dxa"/>
          </w:tcPr>
          <w:p w14:paraId="5DDB5551" w14:textId="77777777" w:rsidR="007C3FCF" w:rsidRDefault="007C3FCF" w:rsidP="00484E02">
            <w:pPr>
              <w:pStyle w:val="tabeltekst"/>
            </w:pPr>
            <w:r>
              <w:t xml:space="preserve">De begrippen beschaving, moderniteit en mondialisering </w:t>
            </w:r>
            <w:r w:rsidR="001B78DA">
              <w:t xml:space="preserve">kunnen </w:t>
            </w:r>
            <w:r>
              <w:t xml:space="preserve">toepassen op de westerse samenleving en op een andere samenleving. </w:t>
            </w:r>
          </w:p>
          <w:p w14:paraId="4264F1F9" w14:textId="77777777" w:rsidR="007C3FCF" w:rsidRDefault="001B78DA" w:rsidP="00484E02">
            <w:pPr>
              <w:pStyle w:val="tabeltekst"/>
            </w:pPr>
            <w:r>
              <w:t>D</w:t>
            </w:r>
            <w:r w:rsidR="007C3FCF">
              <w:t>at de begrippen beschaving, moderniteit en mondialisering een andere invulling krijgen naargelang men van sta</w:t>
            </w:r>
            <w:r>
              <w:t>ndplaats of standpunt verandert kunnen aantonen.</w:t>
            </w:r>
          </w:p>
        </w:tc>
        <w:tc>
          <w:tcPr>
            <w:tcW w:w="10348" w:type="dxa"/>
          </w:tcPr>
          <w:p w14:paraId="35A3A65D" w14:textId="77777777" w:rsidR="007C3FCF" w:rsidRDefault="007C3FCF" w:rsidP="00484E02">
            <w:pPr>
              <w:pStyle w:val="tabeltekst"/>
            </w:pPr>
            <w:r>
              <w:t>Bij de studie van de kolonisatie stilstaan bij het feit dat de visie van de Belgische overheid op Congo verschilt van de visie van de Congolezen op de kolonisatie.</w:t>
            </w:r>
          </w:p>
          <w:p w14:paraId="62320D82" w14:textId="77777777" w:rsidR="007C3FCF" w:rsidRDefault="007C3FCF" w:rsidP="00484E02">
            <w:pPr>
              <w:pStyle w:val="tabeltekst"/>
            </w:pPr>
            <w:r>
              <w:t>De visie op kinderarbeid in de 19</w:t>
            </w:r>
            <w:r>
              <w:rPr>
                <w:vertAlign w:val="superscript"/>
              </w:rPr>
              <w:t>e</w:t>
            </w:r>
            <w:r>
              <w:t xml:space="preserve"> eeuw is anders bij werkgever en werknemer.</w:t>
            </w:r>
          </w:p>
        </w:tc>
      </w:tr>
      <w:tr w:rsidR="007C3FCF" w14:paraId="7B677BA4" w14:textId="77777777">
        <w:trPr>
          <w:cantSplit/>
          <w:jc w:val="center"/>
        </w:trPr>
        <w:tc>
          <w:tcPr>
            <w:tcW w:w="1645" w:type="dxa"/>
            <w:gridSpan w:val="2"/>
          </w:tcPr>
          <w:p w14:paraId="03D86243" w14:textId="77777777" w:rsidR="007C3FCF" w:rsidRDefault="007C3FCF" w:rsidP="00484E02">
            <w:pPr>
              <w:pStyle w:val="tabeltekst"/>
            </w:pPr>
            <w:r>
              <w:t>ET 6</w:t>
            </w:r>
          </w:p>
        </w:tc>
        <w:tc>
          <w:tcPr>
            <w:tcW w:w="3685" w:type="dxa"/>
          </w:tcPr>
          <w:p w14:paraId="1F3E665B" w14:textId="77777777" w:rsidR="007C3FCF" w:rsidRDefault="001B78DA" w:rsidP="00484E02">
            <w:pPr>
              <w:pStyle w:val="tabeltekst"/>
            </w:pPr>
            <w:r>
              <w:t>E</w:t>
            </w:r>
            <w:r w:rsidR="007C3FCF" w:rsidRPr="00711AA4">
              <w:t>nkele fundamentele conflicten en breuklijnen waarmee de bestudeerde samenlevingen worden geconfronteerd</w:t>
            </w:r>
            <w:r>
              <w:t xml:space="preserve"> kunnen analyseren.</w:t>
            </w:r>
          </w:p>
        </w:tc>
        <w:tc>
          <w:tcPr>
            <w:tcW w:w="10348" w:type="dxa"/>
          </w:tcPr>
          <w:p w14:paraId="37E96582" w14:textId="77777777" w:rsidR="007C3FCF" w:rsidRDefault="00B938A4" w:rsidP="00B938A4">
            <w:pPr>
              <w:pStyle w:val="tabeltekst"/>
            </w:pPr>
            <w:r>
              <w:t>V</w:t>
            </w:r>
            <w:r w:rsidR="007C3FCF">
              <w:t>bn van fundamentele breuklijnen:</w:t>
            </w:r>
          </w:p>
          <w:p w14:paraId="0FE80BC3" w14:textId="77777777" w:rsidR="007C3FCF" w:rsidRDefault="00B938A4" w:rsidP="00B938A4">
            <w:pPr>
              <w:pStyle w:val="opsomming1"/>
            </w:pPr>
            <w:r>
              <w:t>A</w:t>
            </w:r>
            <w:r w:rsidR="00E40CA9">
              <w:t xml:space="preserve">rbeid/bezit </w:t>
            </w:r>
            <w:r w:rsidR="00E40CA9">
              <w:tab/>
              <w:t xml:space="preserve">  </w:t>
            </w:r>
            <w:r w:rsidR="007C3FCF">
              <w:tab/>
            </w:r>
            <w:r w:rsidR="00E40CA9">
              <w:t xml:space="preserve">              </w:t>
            </w:r>
            <w:r w:rsidR="007C3FCF">
              <w:t>rijkdom/armoede</w:t>
            </w:r>
          </w:p>
          <w:p w14:paraId="54180205" w14:textId="77777777" w:rsidR="007C3FCF" w:rsidRDefault="00B938A4" w:rsidP="00B938A4">
            <w:pPr>
              <w:pStyle w:val="opsomming1"/>
            </w:pPr>
            <w:r>
              <w:t>O</w:t>
            </w:r>
            <w:r w:rsidR="007C3FCF">
              <w:t>nderwerping/inspraak</w:t>
            </w:r>
            <w:r w:rsidR="007C3FCF">
              <w:tab/>
            </w:r>
            <w:r w:rsidR="007C3FCF">
              <w:tab/>
              <w:t>vrede/oorlog</w:t>
            </w:r>
          </w:p>
          <w:p w14:paraId="38124CEA" w14:textId="77777777" w:rsidR="007C3FCF" w:rsidRDefault="00B938A4" w:rsidP="00B938A4">
            <w:pPr>
              <w:pStyle w:val="opsomming1"/>
            </w:pPr>
            <w:r>
              <w:t>I</w:t>
            </w:r>
            <w:r w:rsidR="007C3FCF">
              <w:t>ntegratie/segregatie</w:t>
            </w:r>
            <w:r w:rsidR="007C3FCF">
              <w:tab/>
            </w:r>
            <w:r w:rsidR="007C3FCF">
              <w:tab/>
              <w:t xml:space="preserve">kerk/staat </w:t>
            </w:r>
          </w:p>
          <w:p w14:paraId="311D7158" w14:textId="77777777" w:rsidR="007C3FCF" w:rsidRDefault="00B938A4" w:rsidP="00484E02">
            <w:pPr>
              <w:pStyle w:val="tabeltekst"/>
            </w:pPr>
            <w:r>
              <w:t>V</w:t>
            </w:r>
            <w:r w:rsidR="007C3FCF">
              <w:t>bn van fundamentele conflicten:</w:t>
            </w:r>
          </w:p>
          <w:p w14:paraId="5192099F" w14:textId="77777777" w:rsidR="007C3FCF" w:rsidRDefault="00B938A4" w:rsidP="00B938A4">
            <w:pPr>
              <w:pStyle w:val="opsomming1"/>
            </w:pPr>
            <w:r>
              <w:t>I</w:t>
            </w:r>
            <w:r w:rsidR="007C3FCF">
              <w:t>ndustriëlen tegenover arbeidersproletariaat in de 19 de eeuw</w:t>
            </w:r>
          </w:p>
          <w:p w14:paraId="6A87EBA1" w14:textId="77777777" w:rsidR="007C3FCF" w:rsidRDefault="00B938A4" w:rsidP="00B938A4">
            <w:pPr>
              <w:pStyle w:val="opsomming1"/>
            </w:pPr>
            <w:r>
              <w:t>P</w:t>
            </w:r>
            <w:r w:rsidR="007C3FCF">
              <w:t>arlementaire democratie tegenover nieuwe extreme ideologieën: communisme/ fascisme</w:t>
            </w:r>
          </w:p>
        </w:tc>
      </w:tr>
      <w:tr w:rsidR="007C3FCF" w14:paraId="04E65748" w14:textId="77777777">
        <w:trPr>
          <w:cantSplit/>
          <w:jc w:val="center"/>
        </w:trPr>
        <w:tc>
          <w:tcPr>
            <w:tcW w:w="1645" w:type="dxa"/>
            <w:gridSpan w:val="2"/>
          </w:tcPr>
          <w:p w14:paraId="4BFF41F5" w14:textId="77777777" w:rsidR="007C3FCF" w:rsidRDefault="007C3FCF" w:rsidP="00484E02">
            <w:pPr>
              <w:pStyle w:val="tabeltekst"/>
            </w:pPr>
            <w:r>
              <w:t>ET 7</w:t>
            </w:r>
          </w:p>
        </w:tc>
        <w:tc>
          <w:tcPr>
            <w:tcW w:w="3685" w:type="dxa"/>
          </w:tcPr>
          <w:p w14:paraId="1A9225C1" w14:textId="77777777" w:rsidR="007C3FCF" w:rsidRDefault="007C3FCF" w:rsidP="00484E02">
            <w:pPr>
              <w:pStyle w:val="tabeltekst"/>
            </w:pPr>
            <w:r>
              <w:t xml:space="preserve">De breuklijnen in de evoluerende Belgische samenleving </w:t>
            </w:r>
            <w:r w:rsidR="001B78DA">
              <w:t xml:space="preserve">kunnen </w:t>
            </w:r>
            <w:r>
              <w:t>analyseren. Opgenomen via ET 3: België is één van de bestudeerde samenlevingen.</w:t>
            </w:r>
          </w:p>
        </w:tc>
        <w:tc>
          <w:tcPr>
            <w:tcW w:w="10348" w:type="dxa"/>
          </w:tcPr>
          <w:p w14:paraId="73BF171B" w14:textId="77777777" w:rsidR="007C3FCF" w:rsidRDefault="007C3FCF" w:rsidP="00484E02">
            <w:pPr>
              <w:pStyle w:val="tabeltekst"/>
            </w:pPr>
          </w:p>
        </w:tc>
      </w:tr>
      <w:tr w:rsidR="007C3FCF" w14:paraId="04177BCD" w14:textId="77777777">
        <w:trPr>
          <w:cantSplit/>
          <w:jc w:val="center"/>
        </w:trPr>
        <w:tc>
          <w:tcPr>
            <w:tcW w:w="1645" w:type="dxa"/>
            <w:gridSpan w:val="2"/>
          </w:tcPr>
          <w:p w14:paraId="13AF0B00" w14:textId="77777777" w:rsidR="007C3FCF" w:rsidRDefault="007C3FCF" w:rsidP="00484E02">
            <w:pPr>
              <w:pStyle w:val="tabeltekst"/>
            </w:pPr>
            <w:r>
              <w:t>ET 8</w:t>
            </w:r>
          </w:p>
        </w:tc>
        <w:tc>
          <w:tcPr>
            <w:tcW w:w="3685" w:type="dxa"/>
          </w:tcPr>
          <w:p w14:paraId="3D45A810" w14:textId="77777777" w:rsidR="007C3FCF" w:rsidRDefault="007C3FCF" w:rsidP="00484E02">
            <w:pPr>
              <w:pStyle w:val="tabeltekst"/>
            </w:pPr>
            <w:r>
              <w:t xml:space="preserve">De culturele krachtlijnen van de westerse samenleving </w:t>
            </w:r>
            <w:r w:rsidR="001B78DA">
              <w:t xml:space="preserve">kunnen </w:t>
            </w:r>
            <w:r>
              <w:t>omschrijven vanuit de wisselwerking tussen het culturele en de andere maatschappelijke domeinen.</w:t>
            </w:r>
          </w:p>
        </w:tc>
        <w:tc>
          <w:tcPr>
            <w:tcW w:w="10348" w:type="dxa"/>
          </w:tcPr>
          <w:p w14:paraId="344D35F8" w14:textId="77777777" w:rsidR="007C3FCF" w:rsidRDefault="00B938A4" w:rsidP="00484E02">
            <w:pPr>
              <w:pStyle w:val="tabeltekst"/>
            </w:pPr>
            <w:r>
              <w:t>B</w:t>
            </w:r>
            <w:r w:rsidR="007C3FCF">
              <w:t>ij de studie van de Art Nouveau leggen cursisten het verband tussen de gebruikte materialen en de industriële revolutie en de kolonisatie.</w:t>
            </w:r>
          </w:p>
          <w:p w14:paraId="111C41DD" w14:textId="77777777" w:rsidR="007C3FCF" w:rsidRDefault="00B938A4" w:rsidP="00484E02">
            <w:pPr>
              <w:pStyle w:val="tabeltekst"/>
            </w:pPr>
            <w:r>
              <w:t>B</w:t>
            </w:r>
            <w:r w:rsidR="007C3FCF">
              <w:t>ij de studie van het Stalinisme herkennen cursisten de dienstbaarheid van de kunst aan de stalinistische ideologie.</w:t>
            </w:r>
          </w:p>
        </w:tc>
      </w:tr>
      <w:tr w:rsidR="007C3FCF" w14:paraId="36592C9D" w14:textId="77777777">
        <w:trPr>
          <w:cantSplit/>
          <w:jc w:val="center"/>
        </w:trPr>
        <w:tc>
          <w:tcPr>
            <w:tcW w:w="1645" w:type="dxa"/>
            <w:gridSpan w:val="2"/>
          </w:tcPr>
          <w:p w14:paraId="13F52A03" w14:textId="77777777" w:rsidR="007C3FCF" w:rsidRDefault="007C3FCF" w:rsidP="00484E02">
            <w:pPr>
              <w:pStyle w:val="tabeltekst"/>
            </w:pPr>
            <w:r>
              <w:t>ET 9</w:t>
            </w:r>
          </w:p>
        </w:tc>
        <w:tc>
          <w:tcPr>
            <w:tcW w:w="3685" w:type="dxa"/>
          </w:tcPr>
          <w:p w14:paraId="3F5973F4" w14:textId="77777777" w:rsidR="007C3FCF" w:rsidRDefault="007C3FCF" w:rsidP="00484E02">
            <w:pPr>
              <w:pStyle w:val="tabeltekst"/>
            </w:pPr>
            <w:r>
              <w:t xml:space="preserve">De rol van onze gewesten als medespeler in Europese en mondiale context </w:t>
            </w:r>
            <w:r w:rsidR="001B78DA">
              <w:t xml:space="preserve">kunnen </w:t>
            </w:r>
            <w:r>
              <w:t>duiden. Opgenomen via ET 3: België is één van de bestudeerde samenlevingen</w:t>
            </w:r>
            <w:r w:rsidR="00E40CA9">
              <w:t>.</w:t>
            </w:r>
          </w:p>
        </w:tc>
        <w:tc>
          <w:tcPr>
            <w:tcW w:w="10348" w:type="dxa"/>
          </w:tcPr>
          <w:p w14:paraId="65C240B0" w14:textId="77777777" w:rsidR="007C3FCF" w:rsidRDefault="007C3FCF" w:rsidP="00484E02">
            <w:pPr>
              <w:pStyle w:val="tabeltekst"/>
            </w:pPr>
            <w:r>
              <w:t>België is een van de te bestuderen samenlevingen.</w:t>
            </w:r>
          </w:p>
          <w:p w14:paraId="6838931A" w14:textId="77777777" w:rsidR="007C3FCF" w:rsidRDefault="007C3FCF" w:rsidP="00484E02">
            <w:pPr>
              <w:pStyle w:val="tabeltekst"/>
            </w:pPr>
            <w:r>
              <w:t>Waar relevant vergelijk je met de Belgische samenleving.</w:t>
            </w:r>
          </w:p>
          <w:p w14:paraId="5D702D40" w14:textId="77777777" w:rsidR="007C3FCF" w:rsidRDefault="007C3FCF" w:rsidP="00484E02">
            <w:pPr>
              <w:pStyle w:val="tabeltekst"/>
            </w:pPr>
            <w:r>
              <w:t>Bespreking van de kolonisatie van Kongo als voorbeeld van kolonisatie in de 19e eeuw.</w:t>
            </w:r>
          </w:p>
          <w:p w14:paraId="3384E42A" w14:textId="77777777" w:rsidR="007C3FCF" w:rsidRDefault="007C3FCF" w:rsidP="00484E02">
            <w:pPr>
              <w:pStyle w:val="tabeltekst"/>
            </w:pPr>
            <w:r>
              <w:t>Toelichting van het politiek liberalisme aan de hand van de Belgische Revolutie en de Belgische grondwet.</w:t>
            </w:r>
          </w:p>
          <w:p w14:paraId="0C31F907" w14:textId="77777777" w:rsidR="007C3FCF" w:rsidRDefault="007C3FCF" w:rsidP="00484E02">
            <w:pPr>
              <w:pStyle w:val="tabeltekst"/>
            </w:pPr>
            <w:r>
              <w:t>De rol van België in de Eerste Wereldoorlog.</w:t>
            </w:r>
          </w:p>
          <w:p w14:paraId="742B25E1" w14:textId="77777777" w:rsidR="007C3FCF" w:rsidRDefault="007C3FCF" w:rsidP="00484E02">
            <w:pPr>
              <w:pStyle w:val="tabeltekst"/>
            </w:pPr>
            <w:r>
              <w:t>België in de jaren ‘30 als voorbeeld van een democratie en een economie in crisis.</w:t>
            </w:r>
          </w:p>
        </w:tc>
      </w:tr>
      <w:tr w:rsidR="00484E02" w14:paraId="3158E3BD" w14:textId="77777777">
        <w:trPr>
          <w:cantSplit/>
          <w:jc w:val="center"/>
        </w:trPr>
        <w:tc>
          <w:tcPr>
            <w:tcW w:w="15678" w:type="dxa"/>
            <w:gridSpan w:val="4"/>
          </w:tcPr>
          <w:p w14:paraId="161150E3" w14:textId="77777777" w:rsidR="00484E02" w:rsidRPr="0052202B" w:rsidRDefault="00484E02" w:rsidP="00484E02">
            <w:pPr>
              <w:pStyle w:val="tabeltitel"/>
              <w:jc w:val="left"/>
            </w:pPr>
            <w:r>
              <w:t xml:space="preserve">1.3. Kennis, inzicht en vaardigheden i.v.m. de integratie tussen het historisch referentiekader en de bestudeerde samenlevingen </w:t>
            </w:r>
          </w:p>
        </w:tc>
      </w:tr>
      <w:tr w:rsidR="007C3FCF" w14:paraId="42630168" w14:textId="77777777">
        <w:trPr>
          <w:cantSplit/>
          <w:jc w:val="center"/>
        </w:trPr>
        <w:tc>
          <w:tcPr>
            <w:tcW w:w="1645" w:type="dxa"/>
            <w:gridSpan w:val="2"/>
          </w:tcPr>
          <w:p w14:paraId="3A25AA3E" w14:textId="77777777" w:rsidR="007C3FCF" w:rsidRDefault="007C3FCF" w:rsidP="00484E02">
            <w:pPr>
              <w:pStyle w:val="tabeltekst"/>
            </w:pPr>
            <w:r>
              <w:t>ET 10</w:t>
            </w:r>
          </w:p>
        </w:tc>
        <w:tc>
          <w:tcPr>
            <w:tcW w:w="3685" w:type="dxa"/>
          </w:tcPr>
          <w:p w14:paraId="5200EB88" w14:textId="77777777" w:rsidR="007C3FCF" w:rsidRDefault="007C3FCF" w:rsidP="00484E02">
            <w:pPr>
              <w:pStyle w:val="tabeltekst"/>
            </w:pPr>
            <w:r>
              <w:t xml:space="preserve">De structurele verschillen tussen enerzijds agrarische en anderzijds industriële en </w:t>
            </w:r>
            <w:r w:rsidR="001B78DA">
              <w:t>post- industriële samenlevingen kunnen aantonen.</w:t>
            </w:r>
          </w:p>
        </w:tc>
        <w:tc>
          <w:tcPr>
            <w:tcW w:w="10348" w:type="dxa"/>
          </w:tcPr>
          <w:p w14:paraId="0858A68A" w14:textId="77777777" w:rsidR="007C3FCF" w:rsidRDefault="007C3FCF" w:rsidP="00484E02">
            <w:pPr>
              <w:pStyle w:val="tabeltekst"/>
            </w:pPr>
            <w:r>
              <w:t>Na het bestuderen van de Industriële revolutie een vergelijking maken tussen de agrarische, industriële en post- industriële samenleving wat betreft basis economie, basis rijkdom, sociale verhoudingen, ecologie...</w:t>
            </w:r>
          </w:p>
          <w:p w14:paraId="4BF99F59" w14:textId="77777777" w:rsidR="007C3FCF" w:rsidRDefault="007C3FCF" w:rsidP="00484E02">
            <w:pPr>
              <w:pStyle w:val="tabeltekst"/>
            </w:pPr>
            <w:r>
              <w:t>Bij alle samenlevingen die je bestudeert in de referentieperiode 1815-1940 kunnen de begrippen agrarische samenleving – industriële samenleving aan bod komen</w:t>
            </w:r>
            <w:r w:rsidR="00B938A4">
              <w:t>.</w:t>
            </w:r>
          </w:p>
        </w:tc>
      </w:tr>
      <w:tr w:rsidR="007C3FCF" w14:paraId="10EBB3A5" w14:textId="77777777">
        <w:trPr>
          <w:cantSplit/>
          <w:jc w:val="center"/>
        </w:trPr>
        <w:tc>
          <w:tcPr>
            <w:tcW w:w="1645" w:type="dxa"/>
            <w:gridSpan w:val="2"/>
          </w:tcPr>
          <w:p w14:paraId="6B39D815" w14:textId="77777777" w:rsidR="007C3FCF" w:rsidRDefault="007C3FCF" w:rsidP="00484E02">
            <w:pPr>
              <w:pStyle w:val="tabeltekst"/>
            </w:pPr>
            <w:r>
              <w:t xml:space="preserve">ET 11 </w:t>
            </w:r>
          </w:p>
        </w:tc>
        <w:tc>
          <w:tcPr>
            <w:tcW w:w="3685" w:type="dxa"/>
          </w:tcPr>
          <w:p w14:paraId="25238DA6" w14:textId="77777777" w:rsidR="007C3FCF" w:rsidRDefault="001B78DA" w:rsidP="00484E02">
            <w:pPr>
              <w:pStyle w:val="tabeltekst"/>
            </w:pPr>
            <w:r>
              <w:t>D</w:t>
            </w:r>
            <w:r w:rsidR="007C3FCF">
              <w:t>at ideologieën, mentaliteiten, waardestelsels en wereldbeschouwingen invloed uitoefenen op samenlevingen, menselijke gedragingen en</w:t>
            </w:r>
            <w:r>
              <w:t xml:space="preserve"> beeldvorming over het verleden kunnen aantonen.</w:t>
            </w:r>
          </w:p>
        </w:tc>
        <w:tc>
          <w:tcPr>
            <w:tcW w:w="10348" w:type="dxa"/>
          </w:tcPr>
          <w:p w14:paraId="5FFDE20F" w14:textId="77777777" w:rsidR="007C3FCF" w:rsidRDefault="00B938A4" w:rsidP="00484E02">
            <w:pPr>
              <w:pStyle w:val="tabeltekst"/>
            </w:pPr>
            <w:r>
              <w:t>V</w:t>
            </w:r>
            <w:r w:rsidR="007C3FCF">
              <w:t>bn  van ideologieën: marxisme, nationaal socialisme</w:t>
            </w:r>
            <w:r>
              <w:t>.</w:t>
            </w:r>
          </w:p>
          <w:p w14:paraId="29D6419A" w14:textId="77777777" w:rsidR="007C3FCF" w:rsidRDefault="00B938A4" w:rsidP="00484E02">
            <w:pPr>
              <w:pStyle w:val="tabeltekst"/>
            </w:pPr>
            <w:r>
              <w:t>V</w:t>
            </w:r>
            <w:r w:rsidR="007C3FCF">
              <w:t>bn van wereldbeschouwingen : islam, christendom</w:t>
            </w:r>
            <w:r>
              <w:t>.</w:t>
            </w:r>
          </w:p>
          <w:p w14:paraId="1B9F76DB" w14:textId="77777777" w:rsidR="007C3FCF" w:rsidRDefault="00B938A4" w:rsidP="00484E02">
            <w:pPr>
              <w:pStyle w:val="tabeltekst"/>
            </w:pPr>
            <w:r>
              <w:t>V</w:t>
            </w:r>
            <w:r w:rsidR="007C3FCF">
              <w:t>b van mentaliteit: etnocentrisme</w:t>
            </w:r>
            <w:r>
              <w:t>.</w:t>
            </w:r>
          </w:p>
          <w:p w14:paraId="4F9F7517" w14:textId="77777777" w:rsidR="007C3FCF" w:rsidRDefault="00B938A4" w:rsidP="00484E02">
            <w:pPr>
              <w:pStyle w:val="tabeltekst"/>
            </w:pPr>
            <w:r>
              <w:t>V</w:t>
            </w:r>
            <w:r w:rsidR="007C3FCF">
              <w:t>b: invloed van marxisme op de samenleving= ontwikkeling socialisme</w:t>
            </w:r>
            <w:r>
              <w:t>.</w:t>
            </w:r>
          </w:p>
          <w:p w14:paraId="335BE2C6" w14:textId="77777777" w:rsidR="007C3FCF" w:rsidRDefault="00E40CA9" w:rsidP="00484E02">
            <w:pPr>
              <w:pStyle w:val="tabeltekst"/>
            </w:pPr>
            <w:r>
              <w:t>Op de menselijke gedragingen= tot stand komen van de verzorgingsstaat, op beeldvorming over het verleden =</w:t>
            </w:r>
            <w:r w:rsidR="007C3FCF">
              <w:t xml:space="preserve"> historisch materialisme.</w:t>
            </w:r>
          </w:p>
          <w:p w14:paraId="6717A397" w14:textId="77777777" w:rsidR="007C3FCF" w:rsidRDefault="00E40CA9" w:rsidP="00484E02">
            <w:pPr>
              <w:pStyle w:val="tabeltekst"/>
            </w:pPr>
            <w:r>
              <w:t>Vb: invloed van het nationaal socialisme op de samenleving= hitler duitsland; op de menselijke gedragingen= de jodenvervolging ; op beeldvorming over het verleden= herschrijven geschiedenisboeken.</w:t>
            </w:r>
          </w:p>
        </w:tc>
      </w:tr>
      <w:tr w:rsidR="007C3FCF" w14:paraId="61F9A8E6" w14:textId="77777777">
        <w:trPr>
          <w:cantSplit/>
          <w:jc w:val="center"/>
        </w:trPr>
        <w:tc>
          <w:tcPr>
            <w:tcW w:w="1645" w:type="dxa"/>
            <w:gridSpan w:val="2"/>
          </w:tcPr>
          <w:p w14:paraId="3D5787F9" w14:textId="77777777" w:rsidR="007C3FCF" w:rsidRDefault="007C3FCF" w:rsidP="00484E02">
            <w:pPr>
              <w:pStyle w:val="tabeltekst"/>
            </w:pPr>
            <w:r>
              <w:t>ET 12</w:t>
            </w:r>
          </w:p>
        </w:tc>
        <w:tc>
          <w:tcPr>
            <w:tcW w:w="3685" w:type="dxa"/>
          </w:tcPr>
          <w:p w14:paraId="62083CCA" w14:textId="77777777" w:rsidR="007C3FCF" w:rsidRDefault="001B78DA" w:rsidP="00484E02">
            <w:pPr>
              <w:pStyle w:val="tabeltekst"/>
            </w:pPr>
            <w:r>
              <w:t>A</w:t>
            </w:r>
            <w:r w:rsidR="007C3FCF">
              <w:t xml:space="preserve">ls besluit bij het bestuderen van een samenleving uit de dimensies tijd, ruimte, socialiteit een voor die samenleving relevante categorie </w:t>
            </w:r>
            <w:r>
              <w:t xml:space="preserve">kunnen </w:t>
            </w:r>
            <w:r w:rsidR="007C3FCF">
              <w:t>toelichten.</w:t>
            </w:r>
          </w:p>
        </w:tc>
        <w:tc>
          <w:tcPr>
            <w:tcW w:w="10348" w:type="dxa"/>
          </w:tcPr>
          <w:p w14:paraId="7110E959" w14:textId="77777777" w:rsidR="007C3FCF" w:rsidRDefault="00E40CA9" w:rsidP="00484E02">
            <w:pPr>
              <w:pStyle w:val="tabeltekst"/>
              <w:rPr>
                <w:b/>
              </w:rPr>
            </w:pPr>
            <w:r>
              <w:t xml:space="preserve">Bij </w:t>
            </w:r>
            <w:r w:rsidR="007C3FCF">
              <w:t>de studie van de 19</w:t>
            </w:r>
            <w:r w:rsidR="007C3FCF">
              <w:rPr>
                <w:vertAlign w:val="superscript"/>
              </w:rPr>
              <w:t>e</w:t>
            </w:r>
            <w:r w:rsidR="007C3FCF">
              <w:t xml:space="preserve"> eeuwse samenleving de gelijktijdigheid van de Italiaanse en de Duitse Eenmaking toelichten (dimensie tijd)</w:t>
            </w:r>
          </w:p>
          <w:p w14:paraId="30D4DE9D" w14:textId="77777777" w:rsidR="007C3FCF" w:rsidRDefault="00E40CA9" w:rsidP="00484E02">
            <w:pPr>
              <w:pStyle w:val="tabeltekst"/>
              <w:rPr>
                <w:b/>
              </w:rPr>
            </w:pPr>
            <w:r>
              <w:t xml:space="preserve">Bij </w:t>
            </w:r>
            <w:r w:rsidR="007C3FCF">
              <w:t>de studie van de Industriële Revolutie de evolutie van een rurale naar een stedelijke samenleving kunnen verklaren (dimensie ruimte).</w:t>
            </w:r>
          </w:p>
          <w:p w14:paraId="716CFA6F" w14:textId="77777777" w:rsidR="007C3FCF" w:rsidRDefault="00E40CA9" w:rsidP="00484E02">
            <w:pPr>
              <w:pStyle w:val="tabeltekst"/>
              <w:rPr>
                <w:b/>
              </w:rPr>
            </w:pPr>
            <w:r>
              <w:t xml:space="preserve">De </w:t>
            </w:r>
            <w:r w:rsidR="007C3FCF">
              <w:t>cursisten kunnen gegevens uit een grafiek die economische fluctuaties voorstelt, interpreteren als kortstondig of langdurig (dimensie tijd)</w:t>
            </w:r>
          </w:p>
          <w:p w14:paraId="7CD06683" w14:textId="77777777" w:rsidR="007C3FCF" w:rsidRPr="0052202B" w:rsidRDefault="00E40CA9" w:rsidP="00484E02">
            <w:pPr>
              <w:pStyle w:val="tabeltekst"/>
              <w:rPr>
                <w:b/>
              </w:rPr>
            </w:pPr>
            <w:r>
              <w:t xml:space="preserve">Bij </w:t>
            </w:r>
            <w:r w:rsidR="007C3FCF">
              <w:t>de studie van de jodenvervolging onderzoeken de cursisten de systematiek van het racisme doorheen de eeuwen (dimensie socialiteit)</w:t>
            </w:r>
          </w:p>
        </w:tc>
      </w:tr>
      <w:tr w:rsidR="007C3FCF" w14:paraId="417257C4" w14:textId="77777777">
        <w:trPr>
          <w:cantSplit/>
          <w:jc w:val="center"/>
        </w:trPr>
        <w:tc>
          <w:tcPr>
            <w:tcW w:w="1645" w:type="dxa"/>
            <w:gridSpan w:val="2"/>
          </w:tcPr>
          <w:p w14:paraId="41D15C64" w14:textId="77777777" w:rsidR="007C3FCF" w:rsidRDefault="007C3FCF" w:rsidP="00484E02">
            <w:pPr>
              <w:pStyle w:val="tabeltekst"/>
            </w:pPr>
            <w:r>
              <w:t>ET 13</w:t>
            </w:r>
          </w:p>
        </w:tc>
        <w:tc>
          <w:tcPr>
            <w:tcW w:w="3685" w:type="dxa"/>
          </w:tcPr>
          <w:p w14:paraId="17D24431" w14:textId="77777777" w:rsidR="007C3FCF" w:rsidRDefault="001B78DA" w:rsidP="00484E02">
            <w:pPr>
              <w:pStyle w:val="tabeltekst"/>
            </w:pPr>
            <w:r>
              <w:t xml:space="preserve">Vragen kunnen </w:t>
            </w:r>
            <w:r w:rsidR="007C3FCF">
              <w:t>stellen aan het verleden om actuele spanningsvelden te verhelderen.</w:t>
            </w:r>
          </w:p>
        </w:tc>
        <w:tc>
          <w:tcPr>
            <w:tcW w:w="10348" w:type="dxa"/>
          </w:tcPr>
          <w:p w14:paraId="788ED9CC" w14:textId="77777777" w:rsidR="007C3FCF" w:rsidRDefault="007C3FCF" w:rsidP="00484E02">
            <w:pPr>
              <w:pStyle w:val="tabeltekst"/>
            </w:pPr>
            <w:r>
              <w:t>Bij het actualiseren van de leerstof wordt hieraan voortdurend gewerkt.</w:t>
            </w:r>
          </w:p>
          <w:p w14:paraId="1B466AB0" w14:textId="77777777" w:rsidR="007C3FCF" w:rsidRDefault="007C3FCF" w:rsidP="00484E02">
            <w:pPr>
              <w:pStyle w:val="tabeltekst"/>
            </w:pPr>
            <w:r>
              <w:t>De cursisten kunnen vanuit de studie van migraties in de 19</w:t>
            </w:r>
            <w:r>
              <w:rPr>
                <w:vertAlign w:val="superscript"/>
              </w:rPr>
              <w:t>e</w:t>
            </w:r>
            <w:r>
              <w:t xml:space="preserve"> eeuw de hedendaagse migraties verduidelijken.</w:t>
            </w:r>
          </w:p>
          <w:p w14:paraId="777793E9" w14:textId="77777777" w:rsidR="007C3FCF" w:rsidRPr="0052202B" w:rsidRDefault="007C3FCF" w:rsidP="00484E02">
            <w:pPr>
              <w:pStyle w:val="tabeltekst"/>
              <w:rPr>
                <w:b/>
              </w:rPr>
            </w:pPr>
            <w:r>
              <w:t xml:space="preserve">De cursisten kunnen de wortels van het neofascisme situeren in het fascisme van het interbellum. </w:t>
            </w:r>
          </w:p>
        </w:tc>
      </w:tr>
      <w:tr w:rsidR="00484E02" w14:paraId="74AB725B" w14:textId="77777777">
        <w:trPr>
          <w:cantSplit/>
          <w:jc w:val="center"/>
        </w:trPr>
        <w:tc>
          <w:tcPr>
            <w:tcW w:w="15678" w:type="dxa"/>
            <w:gridSpan w:val="4"/>
          </w:tcPr>
          <w:p w14:paraId="5A9DD970" w14:textId="77777777" w:rsidR="00484E02" w:rsidRDefault="00484E02" w:rsidP="00484E02">
            <w:pPr>
              <w:pStyle w:val="tabeltitel"/>
              <w:jc w:val="left"/>
            </w:pPr>
            <w:r>
              <w:t>2 Attitudes</w:t>
            </w:r>
          </w:p>
        </w:tc>
      </w:tr>
      <w:tr w:rsidR="007C3FCF" w14:paraId="3EA57289" w14:textId="77777777">
        <w:tblPrEx>
          <w:tblCellMar>
            <w:left w:w="70" w:type="dxa"/>
            <w:right w:w="70" w:type="dxa"/>
          </w:tblCellMar>
        </w:tblPrEx>
        <w:trPr>
          <w:gridBefore w:val="1"/>
          <w:wBefore w:w="15" w:type="dxa"/>
          <w:cantSplit/>
          <w:jc w:val="center"/>
        </w:trPr>
        <w:tc>
          <w:tcPr>
            <w:tcW w:w="1630" w:type="dxa"/>
          </w:tcPr>
          <w:p w14:paraId="704EF0A3" w14:textId="77777777" w:rsidR="007C3FCF" w:rsidRDefault="007C3FCF" w:rsidP="00B05324">
            <w:pPr>
              <w:pStyle w:val="tabeltekst"/>
            </w:pPr>
            <w:r>
              <w:t>ET 27</w:t>
            </w:r>
          </w:p>
        </w:tc>
        <w:tc>
          <w:tcPr>
            <w:tcW w:w="3685" w:type="dxa"/>
          </w:tcPr>
          <w:p w14:paraId="1F72867E" w14:textId="77777777" w:rsidR="007C3FCF" w:rsidRDefault="001B78DA" w:rsidP="00B05324">
            <w:pPr>
              <w:pStyle w:val="tabeltekst"/>
            </w:pPr>
            <w:r>
              <w:t xml:space="preserve">Kunnen </w:t>
            </w:r>
            <w:r w:rsidR="007C3FCF">
              <w:t>aanvaarden dat mensen met een andere historische achtergrond andere waarden en normen hanteren.</w:t>
            </w:r>
          </w:p>
        </w:tc>
        <w:tc>
          <w:tcPr>
            <w:tcW w:w="10348" w:type="dxa"/>
          </w:tcPr>
          <w:p w14:paraId="079E4B32" w14:textId="77777777" w:rsidR="007C3FCF" w:rsidRDefault="007C3FCF" w:rsidP="00B05324">
            <w:pPr>
              <w:pStyle w:val="tabeltekst"/>
            </w:pPr>
            <w:r>
              <w:t>Tolerant zijn t.a.v. andere ideeën</w:t>
            </w:r>
            <w:r w:rsidR="00B938A4">
              <w:t>.</w:t>
            </w:r>
          </w:p>
          <w:p w14:paraId="5EB77236" w14:textId="77777777" w:rsidR="007C3FCF" w:rsidRDefault="007C3FCF" w:rsidP="00B05324">
            <w:pPr>
              <w:pStyle w:val="tabeltekst"/>
            </w:pPr>
            <w:r>
              <w:t>Geen vooroordelen hebben t.a.v. mensen uit andere culturen</w:t>
            </w:r>
            <w:r w:rsidR="00B938A4">
              <w:t>.</w:t>
            </w:r>
          </w:p>
        </w:tc>
      </w:tr>
      <w:tr w:rsidR="007C3FCF" w14:paraId="67C609BD" w14:textId="77777777">
        <w:tblPrEx>
          <w:tblCellMar>
            <w:left w:w="70" w:type="dxa"/>
            <w:right w:w="70" w:type="dxa"/>
          </w:tblCellMar>
        </w:tblPrEx>
        <w:trPr>
          <w:gridBefore w:val="1"/>
          <w:wBefore w:w="15" w:type="dxa"/>
          <w:cantSplit/>
          <w:jc w:val="center"/>
        </w:trPr>
        <w:tc>
          <w:tcPr>
            <w:tcW w:w="1630" w:type="dxa"/>
          </w:tcPr>
          <w:p w14:paraId="6C27C157" w14:textId="77777777" w:rsidR="007C3FCF" w:rsidRDefault="007C3FCF" w:rsidP="00B05324">
            <w:pPr>
              <w:pStyle w:val="tabeltekst"/>
            </w:pPr>
            <w:r>
              <w:t>ET 28</w:t>
            </w:r>
          </w:p>
        </w:tc>
        <w:tc>
          <w:tcPr>
            <w:tcW w:w="3685" w:type="dxa"/>
          </w:tcPr>
          <w:p w14:paraId="4C312310" w14:textId="77777777" w:rsidR="007C3FCF" w:rsidRDefault="001B78DA" w:rsidP="00B05324">
            <w:pPr>
              <w:pStyle w:val="tabeltekst"/>
            </w:pPr>
            <w:r>
              <w:t>H</w:t>
            </w:r>
            <w:r w:rsidR="007C3FCF">
              <w:t xml:space="preserve">et spanningsveld tussen progressieve en conservatieve elementen </w:t>
            </w:r>
            <w:r>
              <w:t>in de maatschappelijke domei</w:t>
            </w:r>
            <w:r w:rsidR="00E40CA9">
              <w:t>nen kunnen erkennen.</w:t>
            </w:r>
          </w:p>
        </w:tc>
        <w:tc>
          <w:tcPr>
            <w:tcW w:w="10348" w:type="dxa"/>
          </w:tcPr>
          <w:p w14:paraId="141AEB6A" w14:textId="77777777" w:rsidR="007C3FCF" w:rsidRDefault="007C3FCF" w:rsidP="00B05324">
            <w:pPr>
              <w:pStyle w:val="tabeltekst"/>
            </w:pPr>
          </w:p>
        </w:tc>
      </w:tr>
    </w:tbl>
    <w:p w14:paraId="33707566" w14:textId="77777777" w:rsidR="00484E02" w:rsidRDefault="007C3FCF" w:rsidP="00B05324">
      <w:pPr>
        <w:pStyle w:val="Kop2"/>
      </w:pPr>
      <w:bookmarkStart w:id="195" w:name="_Toc180780660"/>
      <w:r>
        <w:br w:type="page"/>
      </w:r>
      <w:bookmarkStart w:id="196" w:name="_Toc491708798"/>
      <w:r w:rsidR="00484E02">
        <w:t xml:space="preserve">Module </w:t>
      </w:r>
      <w:r>
        <w:t>M A V G050</w:t>
      </w:r>
      <w:r w:rsidR="00484E02">
        <w:t xml:space="preserve"> Geschiedenis 2 – </w:t>
      </w:r>
      <w:r w:rsidR="004F5262">
        <w:t>40</w:t>
      </w:r>
      <w:r w:rsidR="00484E02">
        <w:t xml:space="preserve"> Lt</w:t>
      </w:r>
      <w:bookmarkEnd w:id="195"/>
      <w:bookmarkEnd w:id="196"/>
    </w:p>
    <w:p w14:paraId="7C548672" w14:textId="77777777" w:rsidR="00484E02" w:rsidRDefault="00484E02" w:rsidP="00484E02">
      <w:pPr>
        <w:spacing w:after="240"/>
      </w:pPr>
      <w:r>
        <w:t>Administratieve code:</w:t>
      </w:r>
      <w:r w:rsidR="007C3FCF">
        <w:t xml:space="preserve"> 6665</w:t>
      </w:r>
    </w:p>
    <w:p w14:paraId="51B6ACB0" w14:textId="77777777" w:rsidR="00484E02" w:rsidRDefault="00484E02" w:rsidP="00B05324">
      <w:pPr>
        <w:pStyle w:val="Kop3"/>
      </w:pPr>
      <w:bookmarkStart w:id="197" w:name="_Toc180780661"/>
      <w:bookmarkStart w:id="198" w:name="_Toc491708799"/>
      <w:r>
        <w:t>Beginsituatie</w:t>
      </w:r>
      <w:bookmarkEnd w:id="197"/>
      <w:bookmarkEnd w:id="198"/>
    </w:p>
    <w:p w14:paraId="680BBDB8" w14:textId="77777777" w:rsidR="00484E02" w:rsidRDefault="00484E02" w:rsidP="00484E02">
      <w:r>
        <w:t xml:space="preserve">Er is geen specifieke kennis- en vaardighedenniveau vereist. Om de module met succes af te werken, wordt verondersteld dat de cursist de Nederlandse taal in die mate beheerst dat hij vlot de lessen kan volgen en de opdrachten kan uitvoeren. </w:t>
      </w:r>
    </w:p>
    <w:p w14:paraId="257A1742" w14:textId="77777777" w:rsidR="00484E02" w:rsidRDefault="00484E02" w:rsidP="00B05324">
      <w:pPr>
        <w:pStyle w:val="Kop3"/>
      </w:pPr>
      <w:bookmarkStart w:id="199" w:name="_Toc180780662"/>
      <w:bookmarkStart w:id="200" w:name="_Toc491708800"/>
      <w:r>
        <w:t>Inhouden</w:t>
      </w:r>
      <w:bookmarkEnd w:id="199"/>
      <w:bookmarkEnd w:id="200"/>
    </w:p>
    <w:p w14:paraId="57DB0987" w14:textId="77777777" w:rsidR="00484E02" w:rsidRDefault="00484E02" w:rsidP="00B05324">
      <w:pPr>
        <w:pStyle w:val="Kop4"/>
      </w:pPr>
      <w:bookmarkStart w:id="201" w:name="_Toc180780663"/>
      <w:r>
        <w:t>Referentieperiode 1815-1940</w:t>
      </w:r>
      <w:bookmarkEnd w:id="201"/>
    </w:p>
    <w:p w14:paraId="090975FC" w14:textId="77777777" w:rsidR="00484E02" w:rsidRDefault="00484E02" w:rsidP="00484E02">
      <w:pPr>
        <w:pStyle w:val="opsomming1"/>
      </w:pPr>
      <w:r>
        <w:t>Binnen deze referentieperiode kunnen volgende onderwerpen aan bod komen:</w:t>
      </w:r>
    </w:p>
    <w:p w14:paraId="4AFFF447" w14:textId="77777777" w:rsidR="00484E02" w:rsidRDefault="00484E02" w:rsidP="00E40CA9">
      <w:pPr>
        <w:pStyle w:val="opsomming2"/>
      </w:pPr>
      <w:r>
        <w:t>Restauratie, liberalisme en nationalisme</w:t>
      </w:r>
    </w:p>
    <w:p w14:paraId="584B1651" w14:textId="77777777" w:rsidR="00484E02" w:rsidRDefault="00484E02" w:rsidP="00E40CA9">
      <w:pPr>
        <w:pStyle w:val="opsomming2"/>
      </w:pPr>
      <w:r>
        <w:t>De industriële en de burgerlijke samenleving</w:t>
      </w:r>
    </w:p>
    <w:p w14:paraId="53A4090D" w14:textId="77777777" w:rsidR="00484E02" w:rsidRDefault="00484E02" w:rsidP="00E40CA9">
      <w:pPr>
        <w:pStyle w:val="opsomming2"/>
      </w:pPr>
      <w:r>
        <w:t>Het antwoord op het sociale vraagstuk.</w:t>
      </w:r>
    </w:p>
    <w:p w14:paraId="56FC1994" w14:textId="77777777" w:rsidR="00484E02" w:rsidRDefault="00484E02" w:rsidP="00E40CA9">
      <w:pPr>
        <w:pStyle w:val="opsomming2"/>
      </w:pPr>
      <w:r>
        <w:t>Kolonisatie en imperialisme</w:t>
      </w:r>
    </w:p>
    <w:p w14:paraId="206E2526" w14:textId="77777777" w:rsidR="00484E02" w:rsidRDefault="00484E02" w:rsidP="00E40CA9">
      <w:pPr>
        <w:pStyle w:val="opsomming2"/>
      </w:pPr>
      <w:r>
        <w:t>De Eerste Wereldoorlog</w:t>
      </w:r>
    </w:p>
    <w:p w14:paraId="3C93E93D" w14:textId="77777777" w:rsidR="00484E02" w:rsidRDefault="00484E02" w:rsidP="00E40CA9">
      <w:pPr>
        <w:pStyle w:val="opsomming2"/>
      </w:pPr>
      <w:r>
        <w:t>Het Interbellum</w:t>
      </w:r>
      <w:r w:rsidR="007C3FCF">
        <w:t>.</w:t>
      </w:r>
    </w:p>
    <w:p w14:paraId="1167991D" w14:textId="77777777" w:rsidR="00484E02" w:rsidRDefault="00484E02" w:rsidP="00B05324">
      <w:pPr>
        <w:pStyle w:val="Kop3"/>
      </w:pPr>
      <w:r>
        <w:br w:type="page"/>
      </w:r>
      <w:bookmarkStart w:id="202" w:name="_Toc180780664"/>
      <w:bookmarkStart w:id="203" w:name="_Toc491708801"/>
      <w:r>
        <w:t>Leerplandoelen, voorbeelden en didactische wenken</w:t>
      </w:r>
      <w:bookmarkEnd w:id="202"/>
      <w:bookmarkEnd w:id="203"/>
    </w:p>
    <w:tbl>
      <w:tblPr>
        <w:tblW w:w="1567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645"/>
        <w:gridCol w:w="3685"/>
        <w:gridCol w:w="10348"/>
      </w:tblGrid>
      <w:tr w:rsidR="007C3FCF" w14:paraId="7D9654FD" w14:textId="77777777">
        <w:trPr>
          <w:cantSplit/>
          <w:tblHeader/>
          <w:jc w:val="center"/>
        </w:trPr>
        <w:tc>
          <w:tcPr>
            <w:tcW w:w="1645" w:type="dxa"/>
          </w:tcPr>
          <w:p w14:paraId="4E6999BE" w14:textId="77777777" w:rsidR="007C3FCF" w:rsidRDefault="007C3FCF" w:rsidP="00484E02">
            <w:pPr>
              <w:pStyle w:val="tabeltitel"/>
            </w:pPr>
            <w:r>
              <w:t>Eindtermen</w:t>
            </w:r>
          </w:p>
        </w:tc>
        <w:tc>
          <w:tcPr>
            <w:tcW w:w="3685" w:type="dxa"/>
          </w:tcPr>
          <w:p w14:paraId="443BEE4E" w14:textId="77777777" w:rsidR="007C3FCF" w:rsidRDefault="007C3FCF" w:rsidP="00484E02">
            <w:pPr>
              <w:pStyle w:val="tabeltitel"/>
            </w:pPr>
            <w:r>
              <w:t>Doelstellingen</w:t>
            </w:r>
          </w:p>
        </w:tc>
        <w:tc>
          <w:tcPr>
            <w:tcW w:w="10348" w:type="dxa"/>
          </w:tcPr>
          <w:p w14:paraId="4A320FD6" w14:textId="77777777" w:rsidR="007C3FCF" w:rsidRDefault="007C3FCF" w:rsidP="00484E02">
            <w:pPr>
              <w:pStyle w:val="tabeltitel"/>
            </w:pPr>
            <w:r>
              <w:t>Voorbeelden en didactische wenken</w:t>
            </w:r>
          </w:p>
        </w:tc>
      </w:tr>
      <w:tr w:rsidR="00484E02" w14:paraId="4BAEDF02" w14:textId="77777777">
        <w:trPr>
          <w:cantSplit/>
          <w:jc w:val="center"/>
        </w:trPr>
        <w:tc>
          <w:tcPr>
            <w:tcW w:w="15678" w:type="dxa"/>
            <w:gridSpan w:val="3"/>
          </w:tcPr>
          <w:p w14:paraId="0B475C5C" w14:textId="77777777" w:rsidR="00484E02" w:rsidRPr="00135B87" w:rsidRDefault="00484E02" w:rsidP="00484E02">
            <w:pPr>
              <w:pStyle w:val="tabeltitel"/>
              <w:jc w:val="left"/>
            </w:pPr>
            <w:r>
              <w:t>1 Vaardigheden i.v.m. methodologische onderbouwing</w:t>
            </w:r>
          </w:p>
        </w:tc>
      </w:tr>
      <w:tr w:rsidR="00E40CA9" w14:paraId="49669DE4" w14:textId="77777777">
        <w:trPr>
          <w:cantSplit/>
          <w:jc w:val="center"/>
        </w:trPr>
        <w:tc>
          <w:tcPr>
            <w:tcW w:w="15678" w:type="dxa"/>
            <w:gridSpan w:val="3"/>
          </w:tcPr>
          <w:p w14:paraId="0EAE224D" w14:textId="77777777" w:rsidR="00E40CA9" w:rsidRDefault="00E40CA9" w:rsidP="00484E02">
            <w:pPr>
              <w:pStyle w:val="tabeltitel"/>
              <w:jc w:val="left"/>
            </w:pPr>
            <w:r>
              <w:t>1.1.  Verzameling van historisch informatiemateriaal</w:t>
            </w:r>
          </w:p>
        </w:tc>
      </w:tr>
      <w:tr w:rsidR="007C3FCF" w14:paraId="5FC92D31" w14:textId="77777777">
        <w:trPr>
          <w:cantSplit/>
          <w:jc w:val="center"/>
        </w:trPr>
        <w:tc>
          <w:tcPr>
            <w:tcW w:w="1645" w:type="dxa"/>
          </w:tcPr>
          <w:p w14:paraId="00C41D55" w14:textId="77777777" w:rsidR="007C3FCF" w:rsidRDefault="007C3FCF" w:rsidP="00484E02">
            <w:pPr>
              <w:pStyle w:val="tabeltekst"/>
            </w:pPr>
            <w:r>
              <w:t>ET 14</w:t>
            </w:r>
          </w:p>
        </w:tc>
        <w:tc>
          <w:tcPr>
            <w:tcW w:w="3685" w:type="dxa"/>
          </w:tcPr>
          <w:p w14:paraId="7EA5EFC3" w14:textId="77777777" w:rsidR="007C3FCF" w:rsidRDefault="007C3FCF" w:rsidP="00484E02">
            <w:pPr>
              <w:pStyle w:val="tabeltekst"/>
            </w:pPr>
            <w:r>
              <w:t xml:space="preserve">Doeltreffend informatie </w:t>
            </w:r>
            <w:r w:rsidR="00F408C5">
              <w:t xml:space="preserve">kunnen </w:t>
            </w:r>
            <w:r>
              <w:t>selecteren uit gevarieerd informatiemateriaal omtrent een ruim geformuleerde historische of actuele probleemstelling.</w:t>
            </w:r>
          </w:p>
        </w:tc>
        <w:tc>
          <w:tcPr>
            <w:tcW w:w="10348" w:type="dxa"/>
          </w:tcPr>
          <w:p w14:paraId="3EEBFA49" w14:textId="77777777" w:rsidR="007C3FCF" w:rsidRDefault="00B938A4" w:rsidP="00484E02">
            <w:pPr>
              <w:pStyle w:val="tabeltekst"/>
            </w:pPr>
            <w:r>
              <w:t>V</w:t>
            </w:r>
            <w:r w:rsidR="007C3FCF">
              <w:t>bn van gevarieerd informatiemateriaal:</w:t>
            </w:r>
          </w:p>
          <w:p w14:paraId="7DED9DDB" w14:textId="77777777" w:rsidR="007C3FCF" w:rsidRDefault="007C3FCF" w:rsidP="00B938A4">
            <w:pPr>
              <w:pStyle w:val="opsomming1"/>
            </w:pPr>
            <w:r>
              <w:t>Tekstmateriaal= leerboeken, naslagwerken, artikels, schema’s, historische bronnen (een rechtstreekse bron die verwijst naar een historisch feit), historiografische documentatie (een bewerking van historische bronnen : de maker zelf heeft een reeks bronnen geraadpleegd en geïnterpreteerd), ...</w:t>
            </w:r>
          </w:p>
          <w:p w14:paraId="1FCDC482" w14:textId="77777777" w:rsidR="007C3FCF" w:rsidRDefault="007C3FCF" w:rsidP="00B938A4">
            <w:pPr>
              <w:pStyle w:val="opsomming1"/>
            </w:pPr>
            <w:r>
              <w:t>Visueel en auditief materiaal= documentaires, film, interviews, internet, CD- rom, affiches, schilderijen, cartoons, foto’s, kaarten, muziek, ...</w:t>
            </w:r>
          </w:p>
          <w:p w14:paraId="33F88313" w14:textId="77777777" w:rsidR="007C3FCF" w:rsidRDefault="00B938A4" w:rsidP="00B938A4">
            <w:pPr>
              <w:pStyle w:val="opsomming1"/>
            </w:pPr>
            <w:r>
              <w:t>C</w:t>
            </w:r>
            <w:r w:rsidR="007C3FCF">
              <w:t>ijfermateriaal= grafieken, statistieken, rekeningen, …</w:t>
            </w:r>
          </w:p>
        </w:tc>
      </w:tr>
      <w:tr w:rsidR="007C3FCF" w14:paraId="59B46D3A" w14:textId="77777777">
        <w:trPr>
          <w:cantSplit/>
          <w:jc w:val="center"/>
        </w:trPr>
        <w:tc>
          <w:tcPr>
            <w:tcW w:w="1645" w:type="dxa"/>
          </w:tcPr>
          <w:p w14:paraId="43D7A0F8" w14:textId="77777777" w:rsidR="007C3FCF" w:rsidRDefault="007C3FCF" w:rsidP="00484E02">
            <w:pPr>
              <w:pStyle w:val="tabeltekst"/>
            </w:pPr>
            <w:r>
              <w:t>ET 15</w:t>
            </w:r>
          </w:p>
        </w:tc>
        <w:tc>
          <w:tcPr>
            <w:tcW w:w="3685" w:type="dxa"/>
          </w:tcPr>
          <w:p w14:paraId="424720B6" w14:textId="77777777" w:rsidR="007C3FCF" w:rsidRDefault="00F408C5" w:rsidP="00484E02">
            <w:pPr>
              <w:pStyle w:val="tabeltekst"/>
            </w:pPr>
            <w:r>
              <w:t xml:space="preserve">Een </w:t>
            </w:r>
            <w:r w:rsidR="007C3FCF">
              <w:t xml:space="preserve">selectie van informatie over de periode 1815-1940 </w:t>
            </w:r>
            <w:r>
              <w:t xml:space="preserve">kunnen </w:t>
            </w:r>
            <w:r w:rsidR="007C3FCF">
              <w:t xml:space="preserve">verantwoorden op basis van aangereikte criteria. </w:t>
            </w:r>
            <w:r>
              <w:t>H</w:t>
            </w:r>
            <w:r w:rsidR="007C3FCF">
              <w:t xml:space="preserve">et geselecteerde materiaal </w:t>
            </w:r>
            <w:r>
              <w:t xml:space="preserve">kunnen </w:t>
            </w:r>
            <w:r w:rsidR="007C3FCF">
              <w:t xml:space="preserve">voorstellen en uitleggen. </w:t>
            </w:r>
          </w:p>
        </w:tc>
        <w:tc>
          <w:tcPr>
            <w:tcW w:w="10348" w:type="dxa"/>
          </w:tcPr>
          <w:p w14:paraId="3DBEBF0F" w14:textId="77777777" w:rsidR="007C3FCF" w:rsidRDefault="00B938A4" w:rsidP="00484E02">
            <w:pPr>
              <w:pStyle w:val="tabeltekst"/>
            </w:pPr>
            <w:r>
              <w:t>M</w:t>
            </w:r>
            <w:r w:rsidR="007C3FCF">
              <w:t>ogelijke criteria : diversiteit van de bronnen, verschillende standpunten, recente of eigentijdse bronnen, representativiteit van de bronnen (op hoeveel mensen heeft de bron betrekking), …</w:t>
            </w:r>
          </w:p>
        </w:tc>
      </w:tr>
      <w:tr w:rsidR="00484E02" w14:paraId="1C39A0F4" w14:textId="77777777">
        <w:trPr>
          <w:cantSplit/>
          <w:jc w:val="center"/>
        </w:trPr>
        <w:tc>
          <w:tcPr>
            <w:tcW w:w="15678" w:type="dxa"/>
            <w:gridSpan w:val="3"/>
          </w:tcPr>
          <w:p w14:paraId="79CF2E8C" w14:textId="77777777" w:rsidR="00484E02" w:rsidRDefault="00484E02" w:rsidP="00484E02">
            <w:pPr>
              <w:pStyle w:val="tabeltitel"/>
              <w:jc w:val="left"/>
            </w:pPr>
            <w:r>
              <w:t>1.2. Bevraging van het historisch informatiemateriaal</w:t>
            </w:r>
          </w:p>
        </w:tc>
      </w:tr>
      <w:tr w:rsidR="007C3FCF" w14:paraId="7A966C6C" w14:textId="77777777">
        <w:trPr>
          <w:cantSplit/>
          <w:jc w:val="center"/>
        </w:trPr>
        <w:tc>
          <w:tcPr>
            <w:tcW w:w="1645" w:type="dxa"/>
          </w:tcPr>
          <w:p w14:paraId="69E0804A" w14:textId="77777777" w:rsidR="007C3FCF" w:rsidRDefault="007C3FCF" w:rsidP="00484E02">
            <w:pPr>
              <w:pStyle w:val="tabeltekst"/>
            </w:pPr>
            <w:r>
              <w:t>ET 16</w:t>
            </w:r>
          </w:p>
        </w:tc>
        <w:tc>
          <w:tcPr>
            <w:tcW w:w="3685" w:type="dxa"/>
          </w:tcPr>
          <w:p w14:paraId="64A673F1" w14:textId="77777777" w:rsidR="007C3FCF" w:rsidRDefault="00F408C5" w:rsidP="00484E02">
            <w:pPr>
              <w:pStyle w:val="tabeltekst"/>
            </w:pPr>
            <w:r>
              <w:t>Z</w:t>
            </w:r>
            <w:r w:rsidR="007C3FCF">
              <w:t xml:space="preserve">elfstandig de nodige gegevens voor het beantwoorden van een historische probleemstelling </w:t>
            </w:r>
            <w:r>
              <w:t xml:space="preserve">kunnen </w:t>
            </w:r>
            <w:r w:rsidR="007C3FCF">
              <w:t>halen uit gevarieerd informatiemateriaal</w:t>
            </w:r>
            <w:r w:rsidR="00E40CA9">
              <w:t>.</w:t>
            </w:r>
          </w:p>
        </w:tc>
        <w:tc>
          <w:tcPr>
            <w:tcW w:w="10348" w:type="dxa"/>
          </w:tcPr>
          <w:p w14:paraId="60BAD551" w14:textId="77777777" w:rsidR="007C3FCF" w:rsidRDefault="007C3FCF" w:rsidP="00484E02">
            <w:pPr>
              <w:pStyle w:val="tabeltekst"/>
            </w:pPr>
            <w:r>
              <w:t>Vragen kunnen bijv. zijn: In welke arbeidsomstandigheden moesten de loonarbeiders werken? Wat waren de levensvoorwaarden voor de gezinnen van de loonarbeiders?</w:t>
            </w:r>
          </w:p>
        </w:tc>
      </w:tr>
      <w:tr w:rsidR="007C3FCF" w14:paraId="0EF6A9BB" w14:textId="77777777">
        <w:trPr>
          <w:cantSplit/>
          <w:jc w:val="center"/>
        </w:trPr>
        <w:tc>
          <w:tcPr>
            <w:tcW w:w="1645" w:type="dxa"/>
          </w:tcPr>
          <w:p w14:paraId="77CA6FEE" w14:textId="77777777" w:rsidR="007C3FCF" w:rsidRDefault="007C3FCF" w:rsidP="00484E02">
            <w:pPr>
              <w:pStyle w:val="tabeltekst"/>
            </w:pPr>
            <w:r>
              <w:t>ET 17</w:t>
            </w:r>
          </w:p>
        </w:tc>
        <w:tc>
          <w:tcPr>
            <w:tcW w:w="3685" w:type="dxa"/>
          </w:tcPr>
          <w:p w14:paraId="2C34F1AD" w14:textId="77777777" w:rsidR="007C3FCF" w:rsidRDefault="00F408C5" w:rsidP="00484E02">
            <w:pPr>
              <w:pStyle w:val="tabeltekst"/>
            </w:pPr>
            <w:r>
              <w:t xml:space="preserve">Via </w:t>
            </w:r>
            <w:r w:rsidR="007C3FCF">
              <w:t xml:space="preserve">bevraging de nodige informatie om een probleemstelling op te lossen uit het geselecteerde informatiemateriaal </w:t>
            </w:r>
            <w:r>
              <w:t xml:space="preserve">kunnen </w:t>
            </w:r>
            <w:r w:rsidR="007C3FCF">
              <w:t>halen.</w:t>
            </w:r>
          </w:p>
        </w:tc>
        <w:tc>
          <w:tcPr>
            <w:tcW w:w="10348" w:type="dxa"/>
          </w:tcPr>
          <w:p w14:paraId="06284933" w14:textId="77777777" w:rsidR="007C3FCF" w:rsidRDefault="007C3FCF" w:rsidP="00484E02">
            <w:pPr>
              <w:pStyle w:val="tabeltekst"/>
            </w:pPr>
            <w:r>
              <w:t>In functie van een probleemstelling formuleren de cursisten deelvragen om de voornaamste aspecten van de probleemstelling grondig te behandelen. Daarbij  zijn er 2 soorten vragen om informatiemateriaal te benaderen.</w:t>
            </w:r>
          </w:p>
          <w:p w14:paraId="528CEAB7" w14:textId="77777777" w:rsidR="007C3FCF" w:rsidRDefault="007C3FCF" w:rsidP="00484E02">
            <w:pPr>
              <w:pStyle w:val="tabeltekst"/>
            </w:pPr>
            <w:r>
              <w:t xml:space="preserve">Vragen naar de inhoud van de probleemstelling : bijv. binnen de studie van het Nazisme in Duitsland stellen de cursisten zich de vraag : hoe hebben de nazi’s geprobeerd de economische crisis op te lossen? Wat zijn de  voorstellen van Hitler daaromtrent ? </w:t>
            </w:r>
          </w:p>
          <w:p w14:paraId="0315495F" w14:textId="77777777" w:rsidR="007C3FCF" w:rsidRDefault="007C3FCF" w:rsidP="00484E02">
            <w:pPr>
              <w:pStyle w:val="tabeltekst"/>
            </w:pPr>
            <w:r>
              <w:t>Vragen omtrent de historische methode : de cursisten passen spontaan de historische methode toe : identificatie van de bron, studie van de inhoud van de bron, beoordeling van de waarde van de bron</w:t>
            </w:r>
          </w:p>
          <w:p w14:paraId="62AC81A6" w14:textId="77777777" w:rsidR="007C3FCF" w:rsidRDefault="007C3FCF" w:rsidP="00484E02">
            <w:pPr>
              <w:pStyle w:val="tabeltekst"/>
            </w:pPr>
            <w:r>
              <w:t>De cursisten maken een synthese over een bepaald onderwerp en stellen daarbij zelf toetsvragen op. Deze vragen worden gesteld aan een cursist die hetzelfde onderwerp bestudeerde.</w:t>
            </w:r>
          </w:p>
        </w:tc>
      </w:tr>
      <w:tr w:rsidR="007C3FCF" w14:paraId="5DEA68BD" w14:textId="77777777">
        <w:trPr>
          <w:cantSplit/>
          <w:jc w:val="center"/>
        </w:trPr>
        <w:tc>
          <w:tcPr>
            <w:tcW w:w="1645" w:type="dxa"/>
          </w:tcPr>
          <w:p w14:paraId="27DA2F0C" w14:textId="77777777" w:rsidR="007C3FCF" w:rsidRDefault="007C3FCF" w:rsidP="00484E02">
            <w:pPr>
              <w:pStyle w:val="tabeltekst"/>
            </w:pPr>
            <w:r>
              <w:t>ET 18</w:t>
            </w:r>
          </w:p>
        </w:tc>
        <w:tc>
          <w:tcPr>
            <w:tcW w:w="3685" w:type="dxa"/>
          </w:tcPr>
          <w:p w14:paraId="784B971A" w14:textId="77777777" w:rsidR="007C3FCF" w:rsidRDefault="007C3FCF" w:rsidP="00484E02">
            <w:pPr>
              <w:pStyle w:val="tabeltekst"/>
            </w:pPr>
            <w:r>
              <w:t xml:space="preserve">De argumenten </w:t>
            </w:r>
            <w:r w:rsidR="00F408C5">
              <w:t xml:space="preserve">kunnen </w:t>
            </w:r>
            <w:r>
              <w:t>weergeven die worden gebruikt om standpunten te verdedigen of te weerleggen.</w:t>
            </w:r>
          </w:p>
        </w:tc>
        <w:tc>
          <w:tcPr>
            <w:tcW w:w="10348" w:type="dxa"/>
          </w:tcPr>
          <w:p w14:paraId="06F0C60C" w14:textId="77777777" w:rsidR="007C3FCF" w:rsidRDefault="007C3FCF" w:rsidP="00484E02">
            <w:pPr>
              <w:pStyle w:val="tabeltekst"/>
            </w:pPr>
            <w:r>
              <w:t xml:space="preserve">De cursisten kunnen de argumenten weergeven waarmee  de nazi’s de jodenvervolging rechtvaardigen. </w:t>
            </w:r>
          </w:p>
        </w:tc>
      </w:tr>
      <w:tr w:rsidR="00484E02" w14:paraId="7BF1A754" w14:textId="77777777">
        <w:trPr>
          <w:cantSplit/>
          <w:jc w:val="center"/>
        </w:trPr>
        <w:tc>
          <w:tcPr>
            <w:tcW w:w="15678" w:type="dxa"/>
            <w:gridSpan w:val="3"/>
          </w:tcPr>
          <w:p w14:paraId="04C10536" w14:textId="77777777" w:rsidR="00484E02" w:rsidRDefault="00484E02" w:rsidP="00484E02">
            <w:pPr>
              <w:pStyle w:val="tabeltitel"/>
              <w:jc w:val="left"/>
            </w:pPr>
            <w:r>
              <w:t>1.3 Historische redenering</w:t>
            </w:r>
          </w:p>
        </w:tc>
      </w:tr>
      <w:tr w:rsidR="007C3FCF" w14:paraId="37A0A325" w14:textId="77777777">
        <w:trPr>
          <w:cantSplit/>
          <w:jc w:val="center"/>
        </w:trPr>
        <w:tc>
          <w:tcPr>
            <w:tcW w:w="1645" w:type="dxa"/>
          </w:tcPr>
          <w:p w14:paraId="00AD42FF" w14:textId="77777777" w:rsidR="007C3FCF" w:rsidRDefault="007C3FCF" w:rsidP="00484E02">
            <w:pPr>
              <w:pStyle w:val="tabeltekst"/>
            </w:pPr>
            <w:r>
              <w:t>ET 19</w:t>
            </w:r>
          </w:p>
        </w:tc>
        <w:tc>
          <w:tcPr>
            <w:tcW w:w="3685" w:type="dxa"/>
          </w:tcPr>
          <w:p w14:paraId="11EFDF52" w14:textId="77777777" w:rsidR="007C3FCF" w:rsidRDefault="007C3FCF" w:rsidP="00484E02">
            <w:pPr>
              <w:pStyle w:val="tabeltekst"/>
            </w:pPr>
            <w:r>
              <w:t xml:space="preserve">De verschillende argumentaties tegen elkaar </w:t>
            </w:r>
            <w:r w:rsidR="00F408C5">
              <w:t xml:space="preserve">kunnen </w:t>
            </w:r>
            <w:r>
              <w:t>afwegen</w:t>
            </w:r>
            <w:r w:rsidR="00F408C5">
              <w:t>.</w:t>
            </w:r>
          </w:p>
        </w:tc>
        <w:tc>
          <w:tcPr>
            <w:tcW w:w="10348" w:type="dxa"/>
          </w:tcPr>
          <w:p w14:paraId="3A57067C" w14:textId="77777777" w:rsidR="007C3FCF" w:rsidRDefault="007C3FCF" w:rsidP="00484E02">
            <w:pPr>
              <w:pStyle w:val="tabeltekst"/>
            </w:pPr>
            <w:r>
              <w:t xml:space="preserve">Na een discussie rond de afschaffing van de stemplicht, wegen de cursisten op het synthese moment alle argumenten die naar voren werden geschoven tegen elkaar af. </w:t>
            </w:r>
          </w:p>
        </w:tc>
      </w:tr>
      <w:tr w:rsidR="007C3FCF" w14:paraId="36392588" w14:textId="77777777">
        <w:trPr>
          <w:cantSplit/>
          <w:jc w:val="center"/>
        </w:trPr>
        <w:tc>
          <w:tcPr>
            <w:tcW w:w="1645" w:type="dxa"/>
          </w:tcPr>
          <w:p w14:paraId="289F8761" w14:textId="77777777" w:rsidR="007C3FCF" w:rsidRDefault="007C3FCF" w:rsidP="00484E02">
            <w:pPr>
              <w:pStyle w:val="tabeltekst"/>
            </w:pPr>
            <w:r>
              <w:t>ET 20</w:t>
            </w:r>
          </w:p>
        </w:tc>
        <w:tc>
          <w:tcPr>
            <w:tcW w:w="3685" w:type="dxa"/>
          </w:tcPr>
          <w:p w14:paraId="0B194BEA" w14:textId="77777777" w:rsidR="007C3FCF" w:rsidRDefault="00F408C5" w:rsidP="00484E02">
            <w:pPr>
              <w:pStyle w:val="tabeltekst"/>
            </w:pPr>
            <w:r>
              <w:t xml:space="preserve">Een </w:t>
            </w:r>
            <w:r w:rsidR="007C3FCF">
              <w:t xml:space="preserve">standpunt tegenover een maatschappelijk probleem met minstens één historisch argument </w:t>
            </w:r>
            <w:r>
              <w:t xml:space="preserve">kunnen </w:t>
            </w:r>
            <w:r w:rsidR="007C3FCF">
              <w:t>verdedigen.</w:t>
            </w:r>
          </w:p>
        </w:tc>
        <w:tc>
          <w:tcPr>
            <w:tcW w:w="10348" w:type="dxa"/>
          </w:tcPr>
          <w:p w14:paraId="648201E8" w14:textId="77777777" w:rsidR="007C3FCF" w:rsidRDefault="00B938A4" w:rsidP="00484E02">
            <w:pPr>
              <w:pStyle w:val="tabeltekst"/>
            </w:pPr>
            <w:r>
              <w:t>E</w:t>
            </w:r>
            <w:r w:rsidR="007C3FCF">
              <w:t>en historisch argument = een argument op basis van voorbeelden uit het verleden of het recente verleden</w:t>
            </w:r>
          </w:p>
          <w:p w14:paraId="6A90206F" w14:textId="77777777" w:rsidR="007C3FCF" w:rsidRDefault="00B938A4" w:rsidP="00484E02">
            <w:pPr>
              <w:pStyle w:val="tabeltekst"/>
            </w:pPr>
            <w:r>
              <w:t>V</w:t>
            </w:r>
            <w:r w:rsidR="007C3FCF">
              <w:t>b: bij een debat over stemrecht of stemplicht verdedigt de cursist zijn standpunt vanuit het argument dat de stemplicht ertoe geleid heeft dat er rekening gehouden werd met de stem van de arbeider.</w:t>
            </w:r>
          </w:p>
        </w:tc>
      </w:tr>
      <w:tr w:rsidR="007C3FCF" w14:paraId="425ADC9C" w14:textId="77777777">
        <w:trPr>
          <w:cantSplit/>
          <w:jc w:val="center"/>
        </w:trPr>
        <w:tc>
          <w:tcPr>
            <w:tcW w:w="1645" w:type="dxa"/>
          </w:tcPr>
          <w:p w14:paraId="496198C3" w14:textId="77777777" w:rsidR="007C3FCF" w:rsidRDefault="007C3FCF" w:rsidP="00484E02">
            <w:pPr>
              <w:pStyle w:val="tabeltekst"/>
            </w:pPr>
            <w:r>
              <w:t>ET 21</w:t>
            </w:r>
          </w:p>
        </w:tc>
        <w:tc>
          <w:tcPr>
            <w:tcW w:w="3685" w:type="dxa"/>
          </w:tcPr>
          <w:p w14:paraId="402E602F" w14:textId="77777777" w:rsidR="007C3FCF" w:rsidRDefault="00F408C5" w:rsidP="00484E02">
            <w:pPr>
              <w:pStyle w:val="tabeltekst"/>
            </w:pPr>
            <w:r>
              <w:t>B</w:t>
            </w:r>
            <w:r w:rsidR="007C3FCF">
              <w:t xml:space="preserve">ij </w:t>
            </w:r>
            <w:r>
              <w:t>ee</w:t>
            </w:r>
            <w:r w:rsidR="007C3FCF">
              <w:t xml:space="preserve">n historisch onderzoek de aangewende methode </w:t>
            </w:r>
            <w:r>
              <w:t xml:space="preserve">kunnen </w:t>
            </w:r>
            <w:r w:rsidR="007C3FCF">
              <w:t>evalueren en eventueel bijsturen a.d.h.v. aangereikte criteria.</w:t>
            </w:r>
          </w:p>
          <w:p w14:paraId="4E2CC1C4" w14:textId="77777777" w:rsidR="007C3FCF" w:rsidRDefault="00F408C5" w:rsidP="00484E02">
            <w:pPr>
              <w:pStyle w:val="tabeltekst"/>
            </w:pPr>
            <w:r>
              <w:t xml:space="preserve">Aan </w:t>
            </w:r>
            <w:r w:rsidR="007C3FCF">
              <w:t>de hand van ter beschikking gestelde relfectievragen de gevolgede werkzijze bijvoorbeeld wat betreft het zoeken en vinden van materiaal</w:t>
            </w:r>
            <w:r>
              <w:t xml:space="preserve"> kunnen verantwoorden</w:t>
            </w:r>
            <w:r w:rsidR="007C3FCF">
              <w:t>.</w:t>
            </w:r>
          </w:p>
        </w:tc>
        <w:tc>
          <w:tcPr>
            <w:tcW w:w="10348" w:type="dxa"/>
          </w:tcPr>
          <w:p w14:paraId="26125C1D" w14:textId="77777777" w:rsidR="007C3FCF" w:rsidRDefault="007C3FCF" w:rsidP="00484E02">
            <w:pPr>
              <w:pStyle w:val="tabeltekst"/>
            </w:pPr>
            <w:r>
              <w:t>De cursisten verduidelijken adhv  een door de leerkracht ter beschikking gestelde reflectievragen de door hen gevolgde werkwijze, bijvoorbeeld wat betreft het zoeken en vinden van materiaal:</w:t>
            </w:r>
          </w:p>
          <w:p w14:paraId="29648B32" w14:textId="77777777" w:rsidR="007C3FCF" w:rsidRDefault="00B938A4" w:rsidP="00B938A4">
            <w:pPr>
              <w:pStyle w:val="opsomming1"/>
            </w:pPr>
            <w:r>
              <w:t>W</w:t>
            </w:r>
            <w:r w:rsidR="007C3FCF">
              <w:t>aar heb je materiaal gezocht?</w:t>
            </w:r>
          </w:p>
          <w:p w14:paraId="113CBBA8" w14:textId="77777777" w:rsidR="007C3FCF" w:rsidRDefault="00B938A4" w:rsidP="00B938A4">
            <w:pPr>
              <w:pStyle w:val="opsomming1"/>
            </w:pPr>
            <w:r>
              <w:t>H</w:t>
            </w:r>
            <w:r w:rsidR="007C3FCF">
              <w:t>eb je voldoende en voldoende gevarieerd informatiemateriaal gevonden?</w:t>
            </w:r>
          </w:p>
          <w:p w14:paraId="61F7E23D" w14:textId="77777777" w:rsidR="007C3FCF" w:rsidRDefault="00B938A4" w:rsidP="00B938A4">
            <w:pPr>
              <w:pStyle w:val="opsomming1"/>
            </w:pPr>
            <w:r>
              <w:t>W</w:t>
            </w:r>
            <w:r w:rsidR="007C3FCF">
              <w:t>at verliep daarbij niet zo goed?</w:t>
            </w:r>
          </w:p>
          <w:p w14:paraId="7DAF1F90" w14:textId="77777777" w:rsidR="007C3FCF" w:rsidRDefault="00B938A4" w:rsidP="00B938A4">
            <w:pPr>
              <w:pStyle w:val="opsomming1"/>
            </w:pPr>
            <w:r>
              <w:t>H</w:t>
            </w:r>
            <w:r w:rsidR="007C3FCF">
              <w:t>oe ga je dat een volgende keer aanpakken</w:t>
            </w:r>
          </w:p>
        </w:tc>
      </w:tr>
      <w:tr w:rsidR="00484E02" w14:paraId="2A7737F4" w14:textId="77777777">
        <w:trPr>
          <w:cantSplit/>
          <w:jc w:val="center"/>
        </w:trPr>
        <w:tc>
          <w:tcPr>
            <w:tcW w:w="15678" w:type="dxa"/>
            <w:gridSpan w:val="3"/>
          </w:tcPr>
          <w:p w14:paraId="32CE2BE8" w14:textId="77777777" w:rsidR="00484E02" w:rsidRDefault="00484E02" w:rsidP="00484E02">
            <w:pPr>
              <w:pStyle w:val="tabeltitel"/>
              <w:jc w:val="left"/>
            </w:pPr>
            <w:r>
              <w:t>1.4 Historische rapportering</w:t>
            </w:r>
          </w:p>
        </w:tc>
      </w:tr>
      <w:tr w:rsidR="007C3FCF" w14:paraId="6CDB2641" w14:textId="77777777">
        <w:trPr>
          <w:cantSplit/>
          <w:jc w:val="center"/>
        </w:trPr>
        <w:tc>
          <w:tcPr>
            <w:tcW w:w="1645" w:type="dxa"/>
          </w:tcPr>
          <w:p w14:paraId="3AAA48DC" w14:textId="77777777" w:rsidR="007C3FCF" w:rsidRDefault="007C3FCF" w:rsidP="00484E02">
            <w:pPr>
              <w:pStyle w:val="tabeltekst"/>
            </w:pPr>
            <w:r>
              <w:t>ET 22</w:t>
            </w:r>
          </w:p>
        </w:tc>
        <w:tc>
          <w:tcPr>
            <w:tcW w:w="3685" w:type="dxa"/>
          </w:tcPr>
          <w:p w14:paraId="31B9E2C2" w14:textId="77777777" w:rsidR="007C3FCF" w:rsidRDefault="00F408C5" w:rsidP="00484E02">
            <w:pPr>
              <w:pStyle w:val="tabeltekst"/>
            </w:pPr>
            <w:r>
              <w:t>E</w:t>
            </w:r>
            <w:r w:rsidR="007C3FCF">
              <w:t xml:space="preserve">en samenhangend verslag </w:t>
            </w:r>
            <w:r>
              <w:t xml:space="preserve">kunnen </w:t>
            </w:r>
            <w:r w:rsidR="007C3FCF">
              <w:t>uitbrengen over een werk gemaakt i.v.m. een actuele of historische probleemstelling.</w:t>
            </w:r>
          </w:p>
          <w:p w14:paraId="433D0737" w14:textId="77777777" w:rsidR="007C3FCF" w:rsidRDefault="00F408C5" w:rsidP="00484E02">
            <w:pPr>
              <w:pStyle w:val="tabeltekst"/>
            </w:pPr>
            <w:r>
              <w:t>D</w:t>
            </w:r>
            <w:r w:rsidR="007C3FCF">
              <w:t xml:space="preserve">e resultaten schriftelijk of mondeling </w:t>
            </w:r>
            <w:r>
              <w:t xml:space="preserve">kunnen </w:t>
            </w:r>
            <w:r w:rsidR="007C3FCF">
              <w:t>rapporteren.</w:t>
            </w:r>
          </w:p>
        </w:tc>
        <w:tc>
          <w:tcPr>
            <w:tcW w:w="10348" w:type="dxa"/>
          </w:tcPr>
          <w:p w14:paraId="174AA18C" w14:textId="77777777" w:rsidR="007C3FCF" w:rsidRDefault="00B938A4" w:rsidP="00484E02">
            <w:pPr>
              <w:pStyle w:val="tabeltekst"/>
            </w:pPr>
            <w:r>
              <w:t>B</w:t>
            </w:r>
            <w:r w:rsidR="007C3FCF">
              <w:t>ijv. Cursisten maken zelfstandig een werk over een actueel thema of een historisch thema en rapporteren hun resultaten schriftelijk en/of mondeling op het examen aan de lkr (en eventueel aan medecursisten).</w:t>
            </w:r>
          </w:p>
          <w:p w14:paraId="25244629" w14:textId="77777777" w:rsidR="007C3FCF" w:rsidRDefault="00B938A4" w:rsidP="00484E02">
            <w:pPr>
              <w:pStyle w:val="tabeltekst"/>
            </w:pPr>
            <w:r>
              <w:t>B</w:t>
            </w:r>
            <w:r w:rsidR="007C3FCF">
              <w:t>ijv. cursisten volgen een actualiteitsthema op basis van krantenartikels, verwerken deze en brengen resultaat uit van hun resultaten en bevindingen op het examen.</w:t>
            </w:r>
          </w:p>
          <w:p w14:paraId="7BA4659D" w14:textId="77777777" w:rsidR="007C3FCF" w:rsidRDefault="00B938A4" w:rsidP="00484E02">
            <w:pPr>
              <w:pStyle w:val="tabeltekst"/>
            </w:pPr>
            <w:r>
              <w:t>L</w:t>
            </w:r>
            <w:r w:rsidR="007C3FCF">
              <w:t>kr stelt materiaal uit verschillende handboeken ter beschikking over een bepaalde periode. De cursisten bespreken een bepaald aspect uit deze periode: ze zoeken, analyseren en presenteren het geschikte materiaal.</w:t>
            </w:r>
          </w:p>
        </w:tc>
      </w:tr>
      <w:tr w:rsidR="00484E02" w14:paraId="6AFB57F4" w14:textId="77777777">
        <w:trPr>
          <w:cantSplit/>
          <w:jc w:val="center"/>
        </w:trPr>
        <w:tc>
          <w:tcPr>
            <w:tcW w:w="15678" w:type="dxa"/>
            <w:gridSpan w:val="3"/>
          </w:tcPr>
          <w:p w14:paraId="2E576CF2" w14:textId="77777777" w:rsidR="00484E02" w:rsidRDefault="00484E02" w:rsidP="00484E02">
            <w:pPr>
              <w:pStyle w:val="tabeltitel"/>
              <w:jc w:val="left"/>
            </w:pPr>
            <w:r>
              <w:t>2 Attitudes</w:t>
            </w:r>
          </w:p>
        </w:tc>
      </w:tr>
      <w:tr w:rsidR="007C3FCF" w14:paraId="06BDDF32" w14:textId="77777777">
        <w:trPr>
          <w:cantSplit/>
          <w:jc w:val="center"/>
        </w:trPr>
        <w:tc>
          <w:tcPr>
            <w:tcW w:w="1645" w:type="dxa"/>
          </w:tcPr>
          <w:p w14:paraId="476A15E4" w14:textId="77777777" w:rsidR="007C3FCF" w:rsidRDefault="007C3FCF" w:rsidP="00484E02">
            <w:pPr>
              <w:pStyle w:val="tabeltekst"/>
            </w:pPr>
            <w:r>
              <w:t>ET 25</w:t>
            </w:r>
          </w:p>
        </w:tc>
        <w:tc>
          <w:tcPr>
            <w:tcW w:w="3685" w:type="dxa"/>
          </w:tcPr>
          <w:p w14:paraId="4BD6952F" w14:textId="77777777" w:rsidR="007C3FCF" w:rsidRDefault="00F408C5" w:rsidP="00484E02">
            <w:pPr>
              <w:pStyle w:val="tabeltekst"/>
            </w:pPr>
            <w:r>
              <w:t>I</w:t>
            </w:r>
            <w:r w:rsidR="007C3FCF">
              <w:t xml:space="preserve">ngenomen standpunten </w:t>
            </w:r>
            <w:r>
              <w:t xml:space="preserve">kunnen </w:t>
            </w:r>
            <w:r w:rsidR="007C3FCF">
              <w:t>confronteren met conflicterende gegevens en die van daaruit relativeren.</w:t>
            </w:r>
          </w:p>
        </w:tc>
        <w:tc>
          <w:tcPr>
            <w:tcW w:w="10348" w:type="dxa"/>
          </w:tcPr>
          <w:p w14:paraId="0225FF40" w14:textId="77777777" w:rsidR="007C3FCF" w:rsidRDefault="007C3FCF" w:rsidP="00484E02">
            <w:pPr>
              <w:pStyle w:val="tabeltekst"/>
            </w:pPr>
            <w:r>
              <w:t>Bereidheid tot herzien van een persoonlijke mening na kritisch onderzoek.</w:t>
            </w:r>
          </w:p>
        </w:tc>
      </w:tr>
    </w:tbl>
    <w:p w14:paraId="3D282356" w14:textId="77777777" w:rsidR="00484E02" w:rsidRDefault="00484E02" w:rsidP="00484E02">
      <w:pPr>
        <w:jc w:val="both"/>
      </w:pPr>
    </w:p>
    <w:p w14:paraId="47E05E1E" w14:textId="77777777" w:rsidR="00484E02" w:rsidRDefault="00484E02" w:rsidP="007C3FCF">
      <w:pPr>
        <w:pStyle w:val="Kop2"/>
      </w:pPr>
      <w:bookmarkStart w:id="204" w:name="_Toc180780666"/>
      <w:bookmarkStart w:id="205" w:name="_Toc491708802"/>
      <w:r>
        <w:rPr>
          <w:caps/>
        </w:rPr>
        <w:t>M</w:t>
      </w:r>
      <w:r w:rsidR="004F5262">
        <w:t xml:space="preserve">odule </w:t>
      </w:r>
      <w:r w:rsidR="007C3FCF">
        <w:t>M A V G051</w:t>
      </w:r>
      <w:r w:rsidR="004F5262">
        <w:t xml:space="preserve"> - Geschiedenis 3 – 40</w:t>
      </w:r>
      <w:r>
        <w:t xml:space="preserve"> Lt</w:t>
      </w:r>
      <w:bookmarkEnd w:id="204"/>
      <w:bookmarkEnd w:id="205"/>
    </w:p>
    <w:p w14:paraId="0587852F" w14:textId="77777777" w:rsidR="00484E02" w:rsidRDefault="00484E02" w:rsidP="00484E02">
      <w:pPr>
        <w:spacing w:after="240"/>
      </w:pPr>
      <w:r>
        <w:t>Administratieve code:</w:t>
      </w:r>
      <w:r w:rsidR="007C3FCF">
        <w:t xml:space="preserve"> 6666</w:t>
      </w:r>
    </w:p>
    <w:p w14:paraId="3B0D1F36" w14:textId="77777777" w:rsidR="00484E02" w:rsidRDefault="00484E02" w:rsidP="00B05324">
      <w:pPr>
        <w:pStyle w:val="Kop3"/>
      </w:pPr>
      <w:bookmarkStart w:id="206" w:name="_Toc180780667"/>
      <w:bookmarkStart w:id="207" w:name="_Toc491708803"/>
      <w:r>
        <w:t>Beginsituatie</w:t>
      </w:r>
      <w:bookmarkEnd w:id="206"/>
      <w:bookmarkEnd w:id="207"/>
    </w:p>
    <w:p w14:paraId="01732ADF" w14:textId="77777777" w:rsidR="00484E02" w:rsidRDefault="00484E02" w:rsidP="00484E02">
      <w:r>
        <w:t xml:space="preserve">Er is geen specifieke kennis- en vaardighedenniveau vereist. Om de module met succes af te werken, wordt verondersteld dat de cursist de Nederlandse taal in die mate beheerst dat hij vlot de lessen kan volgen en de opdrachten kan uitvoeren. </w:t>
      </w:r>
    </w:p>
    <w:p w14:paraId="3A404EBB" w14:textId="77777777" w:rsidR="00484E02" w:rsidRDefault="00484E02" w:rsidP="00B05324">
      <w:pPr>
        <w:pStyle w:val="Kop3"/>
      </w:pPr>
      <w:bookmarkStart w:id="208" w:name="_Toc180780668"/>
      <w:bookmarkStart w:id="209" w:name="_Toc491708804"/>
      <w:r>
        <w:t>Inhouden</w:t>
      </w:r>
      <w:bookmarkEnd w:id="208"/>
      <w:bookmarkEnd w:id="209"/>
    </w:p>
    <w:p w14:paraId="50192BBC" w14:textId="77777777" w:rsidR="00484E02" w:rsidRDefault="00484E02" w:rsidP="00B05324">
      <w:pPr>
        <w:pStyle w:val="Kop4"/>
      </w:pPr>
      <w:bookmarkStart w:id="210" w:name="_Toc180780669"/>
      <w:r>
        <w:t>Referentieperiode 1940 – nu.</w:t>
      </w:r>
      <w:bookmarkEnd w:id="210"/>
    </w:p>
    <w:p w14:paraId="70AF9B64" w14:textId="77777777" w:rsidR="00484E02" w:rsidRDefault="00484E02" w:rsidP="00484E02">
      <w:pPr>
        <w:pStyle w:val="opsomming1"/>
      </w:pPr>
      <w:r>
        <w:t>Binnen deze referentieperiode kunnen volgende onderwerpen aan bod komen:</w:t>
      </w:r>
    </w:p>
    <w:p w14:paraId="1BE95234" w14:textId="77777777" w:rsidR="00484E02" w:rsidRPr="00711AA4" w:rsidRDefault="00484E02" w:rsidP="00E40CA9">
      <w:pPr>
        <w:pStyle w:val="opsomming2"/>
      </w:pPr>
      <w:r w:rsidRPr="00711AA4">
        <w:t>De tweede Wereldoorlog</w:t>
      </w:r>
    </w:p>
    <w:p w14:paraId="61034691" w14:textId="77777777" w:rsidR="00484E02" w:rsidRPr="00711AA4" w:rsidRDefault="00484E02" w:rsidP="00E40CA9">
      <w:pPr>
        <w:pStyle w:val="opsomming2"/>
      </w:pPr>
      <w:r w:rsidRPr="00711AA4">
        <w:t>Het ontstaan van de internationale samenleving</w:t>
      </w:r>
    </w:p>
    <w:p w14:paraId="55B712EC" w14:textId="77777777" w:rsidR="00484E02" w:rsidRPr="00711AA4" w:rsidRDefault="00484E02" w:rsidP="00E40CA9">
      <w:pPr>
        <w:pStyle w:val="opsomming2"/>
      </w:pPr>
      <w:r w:rsidRPr="00711AA4">
        <w:t>De Koude Oorlog en de nieuwe geopolitieke verhoudingen na de val van het communisme</w:t>
      </w:r>
    </w:p>
    <w:p w14:paraId="6B5DD74D" w14:textId="77777777" w:rsidR="00484E02" w:rsidRPr="00711AA4" w:rsidRDefault="00484E02" w:rsidP="00E40CA9">
      <w:pPr>
        <w:pStyle w:val="opsomming2"/>
      </w:pPr>
      <w:r w:rsidRPr="00711AA4">
        <w:t>De dekolonisatie en de noord-zuidtegenstelling</w:t>
      </w:r>
    </w:p>
    <w:p w14:paraId="0A199093" w14:textId="77777777" w:rsidR="00484E02" w:rsidRPr="00711AA4" w:rsidRDefault="00484E02" w:rsidP="00E40CA9">
      <w:pPr>
        <w:pStyle w:val="opsomming2"/>
      </w:pPr>
      <w:r w:rsidRPr="00711AA4">
        <w:t>Eén actueel internationaal spanningsveld in historisch perspectief</w:t>
      </w:r>
    </w:p>
    <w:p w14:paraId="11CC0496" w14:textId="77777777" w:rsidR="00484E02" w:rsidRPr="00711AA4" w:rsidRDefault="00484E02" w:rsidP="00E40CA9">
      <w:pPr>
        <w:pStyle w:val="opsomming2"/>
      </w:pPr>
      <w:r w:rsidRPr="00711AA4">
        <w:t>Eén actueel Belgisch spanningsveld in historisch perspectief</w:t>
      </w:r>
      <w:r w:rsidR="00F408C5">
        <w:t>.</w:t>
      </w:r>
    </w:p>
    <w:p w14:paraId="5AD8B646" w14:textId="77777777" w:rsidR="00484E02" w:rsidRDefault="00484E02" w:rsidP="00B05324">
      <w:pPr>
        <w:pStyle w:val="Kop3"/>
      </w:pPr>
      <w:r>
        <w:br w:type="page"/>
      </w:r>
      <w:bookmarkStart w:id="211" w:name="_Toc180780670"/>
      <w:bookmarkStart w:id="212" w:name="_Toc491708805"/>
      <w:r>
        <w:t>Leerplandoelen, voorbeelden en didactische wenken</w:t>
      </w:r>
      <w:bookmarkEnd w:id="211"/>
      <w:bookmarkEnd w:id="212"/>
    </w:p>
    <w:tbl>
      <w:tblPr>
        <w:tblW w:w="1567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645"/>
        <w:gridCol w:w="3685"/>
        <w:gridCol w:w="10348"/>
      </w:tblGrid>
      <w:tr w:rsidR="007C3FCF" w14:paraId="739F4F29" w14:textId="77777777">
        <w:trPr>
          <w:cantSplit/>
          <w:tblHeader/>
          <w:jc w:val="center"/>
        </w:trPr>
        <w:tc>
          <w:tcPr>
            <w:tcW w:w="1645" w:type="dxa"/>
          </w:tcPr>
          <w:p w14:paraId="46D575B8" w14:textId="77777777" w:rsidR="007C3FCF" w:rsidRDefault="007C3FCF" w:rsidP="00484E02">
            <w:pPr>
              <w:pStyle w:val="tabeltitel"/>
            </w:pPr>
            <w:r>
              <w:t>Eindtermen</w:t>
            </w:r>
          </w:p>
        </w:tc>
        <w:tc>
          <w:tcPr>
            <w:tcW w:w="3685" w:type="dxa"/>
          </w:tcPr>
          <w:p w14:paraId="0611E8F7" w14:textId="77777777" w:rsidR="007C3FCF" w:rsidRDefault="007C3FCF" w:rsidP="00484E02">
            <w:pPr>
              <w:pStyle w:val="tabeltitel"/>
            </w:pPr>
            <w:r>
              <w:t>Doelstellingen</w:t>
            </w:r>
          </w:p>
        </w:tc>
        <w:tc>
          <w:tcPr>
            <w:tcW w:w="10348" w:type="dxa"/>
          </w:tcPr>
          <w:p w14:paraId="78230C64" w14:textId="77777777" w:rsidR="007C3FCF" w:rsidRDefault="007C3FCF" w:rsidP="00484E02">
            <w:pPr>
              <w:pStyle w:val="tabeltitel"/>
            </w:pPr>
            <w:r>
              <w:t>Voorbeelden en didactische wenken</w:t>
            </w:r>
          </w:p>
        </w:tc>
      </w:tr>
      <w:tr w:rsidR="00484E02" w14:paraId="1F698324" w14:textId="77777777">
        <w:trPr>
          <w:cantSplit/>
          <w:jc w:val="center"/>
        </w:trPr>
        <w:tc>
          <w:tcPr>
            <w:tcW w:w="15678" w:type="dxa"/>
            <w:gridSpan w:val="3"/>
          </w:tcPr>
          <w:p w14:paraId="41ACDB65" w14:textId="77777777" w:rsidR="00484E02" w:rsidRDefault="00484E02" w:rsidP="00484E02">
            <w:pPr>
              <w:pStyle w:val="tabeltitel"/>
              <w:jc w:val="left"/>
            </w:pPr>
            <w:r>
              <w:t>1. Kennis, inzicht en vaardigheden i.v.m. tijd, ruimte en socialiteit</w:t>
            </w:r>
          </w:p>
        </w:tc>
      </w:tr>
      <w:tr w:rsidR="00E40CA9" w14:paraId="6F602EE6" w14:textId="77777777">
        <w:trPr>
          <w:cantSplit/>
          <w:jc w:val="center"/>
        </w:trPr>
        <w:tc>
          <w:tcPr>
            <w:tcW w:w="15678" w:type="dxa"/>
            <w:gridSpan w:val="3"/>
          </w:tcPr>
          <w:p w14:paraId="2DD8C090" w14:textId="77777777" w:rsidR="00E40CA9" w:rsidRDefault="00E40CA9" w:rsidP="00484E02">
            <w:pPr>
              <w:pStyle w:val="tabeltitel"/>
              <w:jc w:val="left"/>
            </w:pPr>
            <w:r>
              <w:t>1.1 Kennis, inzicht en vaardigheden i.v.m. het historisch referentiekader</w:t>
            </w:r>
          </w:p>
        </w:tc>
      </w:tr>
      <w:tr w:rsidR="001B78DA" w14:paraId="34CBF02D" w14:textId="77777777">
        <w:trPr>
          <w:cantSplit/>
          <w:jc w:val="center"/>
        </w:trPr>
        <w:tc>
          <w:tcPr>
            <w:tcW w:w="1645" w:type="dxa"/>
          </w:tcPr>
          <w:p w14:paraId="57F41E8C" w14:textId="77777777" w:rsidR="001B78DA" w:rsidRDefault="001B78DA" w:rsidP="00B05324">
            <w:pPr>
              <w:pStyle w:val="tabeltekst"/>
            </w:pPr>
            <w:r>
              <w:t>ET 1</w:t>
            </w:r>
          </w:p>
        </w:tc>
        <w:tc>
          <w:tcPr>
            <w:tcW w:w="3685" w:type="dxa"/>
          </w:tcPr>
          <w:p w14:paraId="4B44B767" w14:textId="77777777" w:rsidR="001B78DA" w:rsidRDefault="001B78DA" w:rsidP="00B05324">
            <w:pPr>
              <w:pStyle w:val="tabeltekst"/>
            </w:pPr>
            <w:r>
              <w:t xml:space="preserve">De westerse periodisering </w:t>
            </w:r>
            <w:r w:rsidR="00F408C5">
              <w:t xml:space="preserve">kunnen </w:t>
            </w:r>
            <w:r>
              <w:t>relativeren door ze te vergelijken met andere visies op periodisering </w:t>
            </w:r>
          </w:p>
        </w:tc>
        <w:tc>
          <w:tcPr>
            <w:tcW w:w="10348" w:type="dxa"/>
          </w:tcPr>
          <w:p w14:paraId="263CBC64" w14:textId="77777777" w:rsidR="001B78DA" w:rsidRDefault="00B938A4" w:rsidP="00B05324">
            <w:pPr>
              <w:pStyle w:val="tabeltekst"/>
            </w:pPr>
            <w:r>
              <w:t>I</w:t>
            </w:r>
            <w:r w:rsidR="001B78DA">
              <w:t>n het referentiekader de klassieke tijdslijn (Oudheid – Middeleeuwen – Nieuwe Tijd - …) vergelijken met de economische tijdslijn van het menselijke verleden (zwervers – agrarische samenleving – industriële samenleveing - …)</w:t>
            </w:r>
            <w:r>
              <w:t>.</w:t>
            </w:r>
          </w:p>
          <w:p w14:paraId="0314173B" w14:textId="77777777" w:rsidR="001B78DA" w:rsidRPr="00C36104" w:rsidRDefault="00B938A4" w:rsidP="00B05324">
            <w:pPr>
              <w:pStyle w:val="tabeltekst"/>
            </w:pPr>
            <w:r>
              <w:t>I</w:t>
            </w:r>
            <w:r w:rsidR="001B78DA">
              <w:t>n de tijdslijn aanduiden dat tijdrekening cultureel gebonden is (christelijke versus islamitische tijdrekening)</w:t>
            </w:r>
            <w:r>
              <w:t>.</w:t>
            </w:r>
          </w:p>
        </w:tc>
      </w:tr>
      <w:tr w:rsidR="001B78DA" w14:paraId="74DD5DAD" w14:textId="77777777">
        <w:trPr>
          <w:cantSplit/>
          <w:jc w:val="center"/>
        </w:trPr>
        <w:tc>
          <w:tcPr>
            <w:tcW w:w="1645" w:type="dxa"/>
          </w:tcPr>
          <w:p w14:paraId="0EC9BB9B" w14:textId="77777777" w:rsidR="001B78DA" w:rsidRDefault="001B78DA" w:rsidP="00B05324">
            <w:pPr>
              <w:pStyle w:val="tabeltekst"/>
            </w:pPr>
            <w:r>
              <w:t>ET 2</w:t>
            </w:r>
          </w:p>
        </w:tc>
        <w:tc>
          <w:tcPr>
            <w:tcW w:w="3685" w:type="dxa"/>
          </w:tcPr>
          <w:p w14:paraId="6C2ED7D6" w14:textId="77777777" w:rsidR="001B78DA" w:rsidRDefault="001B78DA" w:rsidP="00B05324">
            <w:pPr>
              <w:pStyle w:val="tabeltekst"/>
            </w:pPr>
            <w:r>
              <w:t xml:space="preserve">De </w:t>
            </w:r>
            <w:r w:rsidR="00F408C5">
              <w:t xml:space="preserve">terugkerende </w:t>
            </w:r>
            <w:r>
              <w:t xml:space="preserve">historische begrippen </w:t>
            </w:r>
            <w:r w:rsidR="00F408C5">
              <w:t xml:space="preserve">kunnen </w:t>
            </w:r>
            <w:r>
              <w:t>verklaren doorheen hun evolutie in de tijd en geplaatst in een ruime historische context, meer bepaald de referentieperiode 1940 tot vandaag.</w:t>
            </w:r>
          </w:p>
          <w:p w14:paraId="5C1B253A" w14:textId="77777777" w:rsidR="001B78DA" w:rsidRDefault="00F408C5" w:rsidP="00B05324">
            <w:pPr>
              <w:pStyle w:val="tabeltekst"/>
            </w:pPr>
            <w:r>
              <w:t>K</w:t>
            </w:r>
            <w:r w:rsidR="001B78DA">
              <w:t xml:space="preserve">ritische vragen </w:t>
            </w:r>
            <w:r>
              <w:t xml:space="preserve">kunnen </w:t>
            </w:r>
            <w:r w:rsidR="001B78DA">
              <w:t>formuleren over de leerinhouden, bijvoorbeeld vertrekkende vanuit beeldmateriaal..</w:t>
            </w:r>
          </w:p>
        </w:tc>
        <w:tc>
          <w:tcPr>
            <w:tcW w:w="10348" w:type="dxa"/>
          </w:tcPr>
          <w:p w14:paraId="186FFEE9" w14:textId="77777777" w:rsidR="001B78DA" w:rsidRDefault="001B78DA" w:rsidP="00B05324">
            <w:pPr>
              <w:pStyle w:val="tabeltekst"/>
              <w:rPr>
                <w:b/>
              </w:rPr>
            </w:pPr>
            <w:r>
              <w:t>Een vergelijking maken tussen de Europese migratiestromen na de Tweede Wereldoorlog en de Europese migratiestromen nu.</w:t>
            </w:r>
          </w:p>
          <w:p w14:paraId="1B92E625" w14:textId="77777777" w:rsidR="001B78DA" w:rsidRDefault="001B78DA" w:rsidP="00B05324">
            <w:pPr>
              <w:pStyle w:val="tabeltekst"/>
            </w:pPr>
            <w:r>
              <w:t>Bij diverse leerinhouden de cursisten attent maken op de evolutie van historische begrippen</w:t>
            </w:r>
            <w:r w:rsidR="00B938A4">
              <w:t>.</w:t>
            </w:r>
          </w:p>
          <w:p w14:paraId="6D93E770" w14:textId="77777777" w:rsidR="001B78DA" w:rsidRDefault="001B78DA" w:rsidP="00B05324">
            <w:pPr>
              <w:pStyle w:val="tabeltekst"/>
            </w:pPr>
            <w:r>
              <w:t>Cursisten aanzetten tot het stellen van kritische vragen blijkt in de praktijk goed te lukken vanuit beeldmateriaal</w:t>
            </w:r>
            <w:r w:rsidR="00B938A4">
              <w:t>.</w:t>
            </w:r>
          </w:p>
          <w:p w14:paraId="5E22B743" w14:textId="77777777" w:rsidR="001B78DA" w:rsidRDefault="001B78DA" w:rsidP="00B05324">
            <w:pPr>
              <w:pStyle w:val="tabeltekst"/>
            </w:pPr>
            <w:r>
              <w:t>Vanuit voorbeelden van politieke propaganda tijdens de Koude Oorlog, cursisten aanzetten tot het stellen van vragen omtrent het doel, de middelen, de gelijkenissen en de verschillen tussen Amerikaanse en Sovjetpropaganda.</w:t>
            </w:r>
          </w:p>
        </w:tc>
      </w:tr>
      <w:tr w:rsidR="001B78DA" w14:paraId="72B3F690" w14:textId="77777777">
        <w:trPr>
          <w:cantSplit/>
          <w:jc w:val="center"/>
        </w:trPr>
        <w:tc>
          <w:tcPr>
            <w:tcW w:w="1645" w:type="dxa"/>
          </w:tcPr>
          <w:p w14:paraId="6B5FBBF8" w14:textId="77777777" w:rsidR="001B78DA" w:rsidRDefault="001B78DA" w:rsidP="00B05324">
            <w:pPr>
              <w:pStyle w:val="tabeltekst"/>
            </w:pPr>
            <w:r>
              <w:t>ET 3</w:t>
            </w:r>
          </w:p>
        </w:tc>
        <w:tc>
          <w:tcPr>
            <w:tcW w:w="3685" w:type="dxa"/>
          </w:tcPr>
          <w:p w14:paraId="52BAF854" w14:textId="77777777" w:rsidR="001B78DA" w:rsidRDefault="00F408C5" w:rsidP="00B05324">
            <w:pPr>
              <w:pStyle w:val="tabeltekst"/>
            </w:pPr>
            <w:r>
              <w:t>O</w:t>
            </w:r>
            <w:r w:rsidR="001B78DA">
              <w:t>p basis van een probleemstellende vraag de ontwikkelingsfasen van de westerse samenleving onderling</w:t>
            </w:r>
            <w:r>
              <w:t xml:space="preserve"> kunnen vergelijken</w:t>
            </w:r>
            <w:r w:rsidR="001B78DA">
              <w:t>, met inbegrip van de Belgische samenleving, en van minstens één westerse en niet-westerse samenleving, meer bepaald in verband met de referentieperiode 1940 tot vandaag.</w:t>
            </w:r>
          </w:p>
        </w:tc>
        <w:tc>
          <w:tcPr>
            <w:tcW w:w="10348" w:type="dxa"/>
          </w:tcPr>
          <w:p w14:paraId="69D58342" w14:textId="77777777" w:rsidR="001B78DA" w:rsidRDefault="001B78DA" w:rsidP="00B05324">
            <w:pPr>
              <w:pStyle w:val="tabeltekst"/>
            </w:pPr>
            <w:r>
              <w:t>Hoe hanteert de mens vroeger en nu de tegenstellingen tussen economische overwegingen en ecologische belangen?</w:t>
            </w:r>
          </w:p>
          <w:p w14:paraId="3F196586" w14:textId="77777777" w:rsidR="001B78DA" w:rsidRDefault="001B78DA" w:rsidP="00B05324">
            <w:pPr>
              <w:pStyle w:val="tabeltekst"/>
            </w:pPr>
            <w:r>
              <w:t>In principe doe je dit voortdurend in de les, telkens wanneer je verbanden buiten de eigenlijke leerinhoud legt via vraagstelling.</w:t>
            </w:r>
          </w:p>
          <w:p w14:paraId="4C58AAC2" w14:textId="77777777" w:rsidR="001B78DA" w:rsidRDefault="001B78DA" w:rsidP="00B05324">
            <w:pPr>
              <w:pStyle w:val="tabeltekst"/>
            </w:pPr>
            <w:r>
              <w:t>Wat was de impact van de Tweede Wereldoorlog op de internationale verhoudingen na de Tweede Wereldoorlog?</w:t>
            </w:r>
          </w:p>
          <w:p w14:paraId="009BAF98" w14:textId="77777777" w:rsidR="001B78DA" w:rsidRDefault="001B78DA" w:rsidP="00B05324">
            <w:pPr>
              <w:pStyle w:val="tabeltekst"/>
            </w:pPr>
            <w:r>
              <w:t>Hoe is vanuit een economische samenwerking in Europa een ruimere politieke samenwerking op Europees vlak ontstaan?</w:t>
            </w:r>
          </w:p>
          <w:p w14:paraId="6FAC08E6" w14:textId="77777777" w:rsidR="001B78DA" w:rsidRDefault="001B78DA" w:rsidP="00B05324">
            <w:pPr>
              <w:pStyle w:val="tabeltekst"/>
            </w:pPr>
            <w:r>
              <w:t>Wat was de invloed van de verzwakking van de macht van de Europese staten na de Tweede Wereldoorlog op het dekolonisatieproces?</w:t>
            </w:r>
          </w:p>
          <w:p w14:paraId="35DE3F9D" w14:textId="77777777" w:rsidR="001B78DA" w:rsidRDefault="001B78DA" w:rsidP="00B05324">
            <w:pPr>
              <w:pStyle w:val="tabeltekst"/>
            </w:pPr>
            <w:r>
              <w:t>Wat was de invloed van de ineenstorting van het communisme op de politieke en de militaire machtsverhoudingen?</w:t>
            </w:r>
          </w:p>
          <w:p w14:paraId="2A3B4A2B" w14:textId="77777777" w:rsidR="001B78DA" w:rsidRDefault="001B78DA" w:rsidP="00B05324">
            <w:pPr>
              <w:pStyle w:val="tabeltekst"/>
            </w:pPr>
            <w:r>
              <w:t>Wat is de invloed van terroristische groeperingen in de westerse en de niet-westerse wereld?</w:t>
            </w:r>
          </w:p>
          <w:p w14:paraId="3F992F2F" w14:textId="77777777" w:rsidR="00B938A4" w:rsidRDefault="00B938A4" w:rsidP="00B05324">
            <w:pPr>
              <w:pStyle w:val="tabeltekst"/>
            </w:pPr>
          </w:p>
        </w:tc>
      </w:tr>
      <w:tr w:rsidR="001B78DA" w14:paraId="393D2B85" w14:textId="77777777">
        <w:trPr>
          <w:cantSplit/>
          <w:jc w:val="center"/>
        </w:trPr>
        <w:tc>
          <w:tcPr>
            <w:tcW w:w="1645" w:type="dxa"/>
          </w:tcPr>
          <w:p w14:paraId="7D06E001" w14:textId="77777777" w:rsidR="001B78DA" w:rsidRDefault="001B78DA" w:rsidP="00B05324">
            <w:pPr>
              <w:pStyle w:val="tabeltekst"/>
            </w:pPr>
            <w:r>
              <w:t>ET 4</w:t>
            </w:r>
          </w:p>
        </w:tc>
        <w:tc>
          <w:tcPr>
            <w:tcW w:w="3685" w:type="dxa"/>
          </w:tcPr>
          <w:p w14:paraId="0BCC8392" w14:textId="77777777" w:rsidR="001B78DA" w:rsidRDefault="001B78DA" w:rsidP="00B05324">
            <w:pPr>
              <w:pStyle w:val="tabeltekst"/>
            </w:pPr>
            <w:r>
              <w:t xml:space="preserve">De grote ontwikkelingslijnen van de westerse samenlevingen </w:t>
            </w:r>
            <w:r w:rsidR="00F408C5">
              <w:t xml:space="preserve">kunnen </w:t>
            </w:r>
            <w:r>
              <w:t>verwoorden in termen van tijd, ruimte en socialiteit.</w:t>
            </w:r>
          </w:p>
        </w:tc>
        <w:tc>
          <w:tcPr>
            <w:tcW w:w="10348" w:type="dxa"/>
          </w:tcPr>
          <w:p w14:paraId="3FE03F99" w14:textId="77777777" w:rsidR="001B78DA" w:rsidRDefault="001B78DA" w:rsidP="00B05324">
            <w:pPr>
              <w:pStyle w:val="tabeltekst"/>
            </w:pPr>
            <w:r>
              <w:t>Evolutie van handelsunies tot Europese Unie</w:t>
            </w:r>
            <w:r w:rsidR="00B938A4">
              <w:t>.</w:t>
            </w:r>
          </w:p>
          <w:p w14:paraId="18F495F8" w14:textId="77777777" w:rsidR="001B78DA" w:rsidRDefault="001B78DA" w:rsidP="00B05324">
            <w:pPr>
              <w:pStyle w:val="tabeltekst"/>
            </w:pPr>
            <w:r>
              <w:t>Cursisten ordenen chronologisch gebeurtenissen van spanning en ontspanning tijdens de Koude Oorlog (dimensie tijd-tijdsopvolging)</w:t>
            </w:r>
            <w:r w:rsidR="00B938A4">
              <w:t>.</w:t>
            </w:r>
          </w:p>
          <w:p w14:paraId="7A2A0635" w14:textId="77777777" w:rsidR="001B78DA" w:rsidRDefault="001B78DA" w:rsidP="00B05324">
            <w:pPr>
              <w:pStyle w:val="tabeltekst"/>
            </w:pPr>
            <w:r>
              <w:t>Cursisten ontdekken bij de studie van dictatoriale regimes dat machthebbers steeds hun tegenstanders uitschakelen (repressie) om hun macht te consolideren (dimensie socialiteit –mechanismen).</w:t>
            </w:r>
          </w:p>
        </w:tc>
      </w:tr>
      <w:tr w:rsidR="00484E02" w14:paraId="029F3923" w14:textId="77777777">
        <w:trPr>
          <w:cantSplit/>
          <w:jc w:val="center"/>
        </w:trPr>
        <w:tc>
          <w:tcPr>
            <w:tcW w:w="15678" w:type="dxa"/>
            <w:gridSpan w:val="3"/>
          </w:tcPr>
          <w:p w14:paraId="7ABB685A" w14:textId="77777777" w:rsidR="00484E02" w:rsidRDefault="00484E02" w:rsidP="00484E02">
            <w:pPr>
              <w:pStyle w:val="tabeltitel"/>
              <w:jc w:val="left"/>
            </w:pPr>
            <w:r>
              <w:t xml:space="preserve">1.2. Kennis, inzicht en vaardigheden i.v.m. de bestudeerde samenlevingen </w:t>
            </w:r>
          </w:p>
        </w:tc>
      </w:tr>
      <w:tr w:rsidR="001B78DA" w14:paraId="60B847AD" w14:textId="77777777">
        <w:trPr>
          <w:cantSplit/>
          <w:jc w:val="center"/>
        </w:trPr>
        <w:tc>
          <w:tcPr>
            <w:tcW w:w="1645" w:type="dxa"/>
          </w:tcPr>
          <w:p w14:paraId="315FB1AF" w14:textId="77777777" w:rsidR="001B78DA" w:rsidRDefault="001B78DA" w:rsidP="00484E02">
            <w:pPr>
              <w:pStyle w:val="tabeltekst"/>
            </w:pPr>
            <w:r>
              <w:t xml:space="preserve">ET 5 </w:t>
            </w:r>
          </w:p>
        </w:tc>
        <w:tc>
          <w:tcPr>
            <w:tcW w:w="3685" w:type="dxa"/>
          </w:tcPr>
          <w:p w14:paraId="3F30425F" w14:textId="77777777" w:rsidR="001B78DA" w:rsidRDefault="001B78DA" w:rsidP="00484E02">
            <w:pPr>
              <w:pStyle w:val="tabeltekst"/>
            </w:pPr>
            <w:r>
              <w:t xml:space="preserve">De begrippen beschaving, moderniteit en mondialisering/globalisering </w:t>
            </w:r>
            <w:r w:rsidR="00F408C5">
              <w:t xml:space="preserve">kunnen </w:t>
            </w:r>
            <w:r>
              <w:t xml:space="preserve">toepassen op de Westerse smanenleving en op een andere samenleving. </w:t>
            </w:r>
          </w:p>
          <w:p w14:paraId="396EFF0B" w14:textId="77777777" w:rsidR="001B78DA" w:rsidRDefault="00F408C5" w:rsidP="00484E02">
            <w:pPr>
              <w:pStyle w:val="tabeltekst"/>
            </w:pPr>
            <w:r>
              <w:t xml:space="preserve">Kunnen aantonen </w:t>
            </w:r>
            <w:r w:rsidR="001B78DA">
              <w:t>aan dat de begrippen beschaving, moderniteit en mondialisering een andere invulling krijgen naargelang men van standplaats of standpunt verandert.</w:t>
            </w:r>
          </w:p>
        </w:tc>
        <w:tc>
          <w:tcPr>
            <w:tcW w:w="10348" w:type="dxa"/>
          </w:tcPr>
          <w:p w14:paraId="723B1C3D" w14:textId="77777777" w:rsidR="001B78DA" w:rsidRDefault="001B78DA" w:rsidP="00484E02">
            <w:pPr>
              <w:pStyle w:val="tabeltekst"/>
            </w:pPr>
            <w:r>
              <w:t>Bij de studie van de onafhankelijkheid van Congo de visie van Lumumba op de onafhankelijkheid tegenover visie van Belgische overheid op de onafhankelijkheid plaatsen</w:t>
            </w:r>
          </w:p>
          <w:p w14:paraId="60B748CB" w14:textId="77777777" w:rsidR="001B78DA" w:rsidRDefault="001B78DA" w:rsidP="00484E02">
            <w:pPr>
              <w:pStyle w:val="tabeltekst"/>
            </w:pPr>
            <w:r>
              <w:t>Bij de studie van de noord-zuidtegenstelling aantonen dat noord en zuid andere argumenten pro en contra globalisering formuleren.</w:t>
            </w:r>
          </w:p>
          <w:p w14:paraId="72707EAA" w14:textId="77777777" w:rsidR="001B78DA" w:rsidRDefault="001B78DA" w:rsidP="00484E02">
            <w:pPr>
              <w:pStyle w:val="tabeltekst"/>
            </w:pPr>
            <w:r>
              <w:t>Bij de studie van islamwereld opmerken dat men in geseculariseerde landen en in fundamentalistische landen een verschillende visie heeft op de positie van de vrouw in de samenleving.</w:t>
            </w:r>
          </w:p>
        </w:tc>
      </w:tr>
      <w:tr w:rsidR="001B78DA" w14:paraId="0D47BD43" w14:textId="77777777">
        <w:trPr>
          <w:cantSplit/>
          <w:jc w:val="center"/>
        </w:trPr>
        <w:tc>
          <w:tcPr>
            <w:tcW w:w="1645" w:type="dxa"/>
          </w:tcPr>
          <w:p w14:paraId="18A2A4DF" w14:textId="77777777" w:rsidR="001B78DA" w:rsidRDefault="001B78DA" w:rsidP="00484E02">
            <w:pPr>
              <w:pStyle w:val="tabeltekst"/>
            </w:pPr>
            <w:r>
              <w:t>ET 6</w:t>
            </w:r>
          </w:p>
        </w:tc>
        <w:tc>
          <w:tcPr>
            <w:tcW w:w="3685" w:type="dxa"/>
          </w:tcPr>
          <w:p w14:paraId="329BBD81" w14:textId="77777777" w:rsidR="001B78DA" w:rsidRDefault="00F408C5" w:rsidP="00484E02">
            <w:pPr>
              <w:pStyle w:val="tabeltekst"/>
            </w:pPr>
            <w:r>
              <w:t>E</w:t>
            </w:r>
            <w:r w:rsidR="001B78DA">
              <w:t>nkele fundamentele conflicten en breuklijnen waarmee de bestudeerde samenlevingen worden geconfronteerd</w:t>
            </w:r>
            <w:r>
              <w:t xml:space="preserve"> kunnen analyseren</w:t>
            </w:r>
            <w:r w:rsidR="00E40CA9">
              <w:t>.</w:t>
            </w:r>
          </w:p>
        </w:tc>
        <w:tc>
          <w:tcPr>
            <w:tcW w:w="10348" w:type="dxa"/>
          </w:tcPr>
          <w:p w14:paraId="1BC1C413" w14:textId="77777777" w:rsidR="001B78DA" w:rsidRDefault="001B78DA" w:rsidP="00484E02">
            <w:pPr>
              <w:pStyle w:val="tabeltekst"/>
            </w:pPr>
            <w:r>
              <w:t>Vbn van fundamentele breuklijnen:</w:t>
            </w:r>
          </w:p>
          <w:p w14:paraId="738BC7F1" w14:textId="77777777" w:rsidR="001B78DA" w:rsidRDefault="001B78DA" w:rsidP="00B05324">
            <w:pPr>
              <w:pStyle w:val="opsomming1"/>
            </w:pPr>
            <w:r>
              <w:t>Arbeid/bezit</w:t>
            </w:r>
          </w:p>
          <w:p w14:paraId="54826DD9" w14:textId="77777777" w:rsidR="001B78DA" w:rsidRDefault="001B78DA" w:rsidP="00B05324">
            <w:pPr>
              <w:pStyle w:val="opsomming1"/>
            </w:pPr>
            <w:r>
              <w:t>Rijkdom/armoede</w:t>
            </w:r>
          </w:p>
          <w:p w14:paraId="2ABCFD11" w14:textId="77777777" w:rsidR="001B78DA" w:rsidRDefault="001B78DA" w:rsidP="00B05324">
            <w:pPr>
              <w:pStyle w:val="opsomming1"/>
            </w:pPr>
            <w:r>
              <w:t>Onderwerping/inspraak</w:t>
            </w:r>
          </w:p>
          <w:p w14:paraId="2F4549D9" w14:textId="77777777" w:rsidR="001B78DA" w:rsidRDefault="001B78DA" w:rsidP="00B05324">
            <w:pPr>
              <w:pStyle w:val="opsomming1"/>
            </w:pPr>
            <w:r>
              <w:t>Vrede/oorlog</w:t>
            </w:r>
          </w:p>
          <w:p w14:paraId="102EC70D" w14:textId="77777777" w:rsidR="001B78DA" w:rsidRDefault="001B78DA" w:rsidP="00B05324">
            <w:pPr>
              <w:pStyle w:val="opsomming1"/>
            </w:pPr>
            <w:r>
              <w:t>Integratie/segregatie</w:t>
            </w:r>
          </w:p>
          <w:p w14:paraId="6D97008E" w14:textId="77777777" w:rsidR="001B78DA" w:rsidRDefault="001B78DA" w:rsidP="00B05324">
            <w:pPr>
              <w:pStyle w:val="opsomming1"/>
            </w:pPr>
            <w:r>
              <w:t>Kerk/s</w:t>
            </w:r>
            <w:r w:rsidR="00B938A4">
              <w:t>taat.</w:t>
            </w:r>
          </w:p>
          <w:p w14:paraId="54FD48B0" w14:textId="77777777" w:rsidR="001B78DA" w:rsidRDefault="001B78DA" w:rsidP="00484E02">
            <w:pPr>
              <w:pStyle w:val="tabeltekst"/>
            </w:pPr>
            <w:r>
              <w:t>Vbn van fundamentele conflicten:</w:t>
            </w:r>
          </w:p>
          <w:p w14:paraId="13DA6095" w14:textId="77777777" w:rsidR="001B78DA" w:rsidRDefault="001B78DA" w:rsidP="00B05324">
            <w:pPr>
              <w:pStyle w:val="opsomming1"/>
            </w:pPr>
            <w:r>
              <w:t>Oost-Westtegenstelling</w:t>
            </w:r>
          </w:p>
          <w:p w14:paraId="3BB7E309" w14:textId="77777777" w:rsidR="001B78DA" w:rsidRDefault="001B78DA" w:rsidP="00B05324">
            <w:pPr>
              <w:pStyle w:val="opsomming1"/>
            </w:pPr>
            <w:r>
              <w:t>Noord-zuidtegenstelling</w:t>
            </w:r>
          </w:p>
          <w:p w14:paraId="188D9EDF" w14:textId="77777777" w:rsidR="001B78DA" w:rsidRDefault="001B78DA" w:rsidP="00B05324">
            <w:pPr>
              <w:pStyle w:val="opsomming1"/>
            </w:pPr>
            <w:r>
              <w:t>Apartheid in Zuid-Afrika</w:t>
            </w:r>
          </w:p>
          <w:p w14:paraId="0C14993F" w14:textId="77777777" w:rsidR="001B78DA" w:rsidRDefault="001B78DA" w:rsidP="00B05324">
            <w:pPr>
              <w:pStyle w:val="opsomming1"/>
            </w:pPr>
            <w:r>
              <w:t>Visie op vrede vanuit Palestijns en Israëlisch standpunt</w:t>
            </w:r>
            <w:r w:rsidR="00B938A4">
              <w:t>.</w:t>
            </w:r>
          </w:p>
        </w:tc>
      </w:tr>
      <w:tr w:rsidR="001B78DA" w14:paraId="23DE7350" w14:textId="77777777">
        <w:trPr>
          <w:cantSplit/>
          <w:jc w:val="center"/>
        </w:trPr>
        <w:tc>
          <w:tcPr>
            <w:tcW w:w="1645" w:type="dxa"/>
          </w:tcPr>
          <w:p w14:paraId="14346FBC" w14:textId="77777777" w:rsidR="001B78DA" w:rsidRDefault="001B78DA" w:rsidP="00484E02">
            <w:pPr>
              <w:pStyle w:val="tabeltekst"/>
            </w:pPr>
            <w:r>
              <w:t>ET 7</w:t>
            </w:r>
          </w:p>
        </w:tc>
        <w:tc>
          <w:tcPr>
            <w:tcW w:w="3685" w:type="dxa"/>
          </w:tcPr>
          <w:p w14:paraId="3AAF4235" w14:textId="77777777" w:rsidR="001B78DA" w:rsidRDefault="001B78DA" w:rsidP="00484E02">
            <w:pPr>
              <w:pStyle w:val="tabeltekst"/>
            </w:pPr>
            <w:r>
              <w:t xml:space="preserve">De breuklijnen in de evoluerende Belgische samenleving vanaf 1830 </w:t>
            </w:r>
            <w:r w:rsidR="00F408C5">
              <w:t xml:space="preserve">kunnen </w:t>
            </w:r>
            <w:r>
              <w:t xml:space="preserve">analyseren. </w:t>
            </w:r>
          </w:p>
          <w:p w14:paraId="708BCCF5" w14:textId="77777777" w:rsidR="001B78DA" w:rsidRDefault="001B78DA" w:rsidP="00484E02">
            <w:pPr>
              <w:pStyle w:val="tabeltekst"/>
            </w:pPr>
            <w:r>
              <w:t>Opgenomen via ET 3: België is één van de bestudeerde samenlevingen.</w:t>
            </w:r>
          </w:p>
        </w:tc>
        <w:tc>
          <w:tcPr>
            <w:tcW w:w="10348" w:type="dxa"/>
          </w:tcPr>
          <w:p w14:paraId="3E42CDD0" w14:textId="77777777" w:rsidR="001B78DA" w:rsidRDefault="001B78DA" w:rsidP="00484E02">
            <w:pPr>
              <w:pStyle w:val="tabeltekst"/>
            </w:pPr>
          </w:p>
        </w:tc>
      </w:tr>
      <w:tr w:rsidR="001B78DA" w14:paraId="2D0DF049" w14:textId="77777777">
        <w:trPr>
          <w:cantSplit/>
          <w:jc w:val="center"/>
        </w:trPr>
        <w:tc>
          <w:tcPr>
            <w:tcW w:w="1645" w:type="dxa"/>
          </w:tcPr>
          <w:p w14:paraId="27FA9A3B" w14:textId="77777777" w:rsidR="001B78DA" w:rsidRDefault="001B78DA" w:rsidP="00484E02">
            <w:pPr>
              <w:pStyle w:val="tabeltekst"/>
            </w:pPr>
            <w:r>
              <w:t>ET 8</w:t>
            </w:r>
          </w:p>
        </w:tc>
        <w:tc>
          <w:tcPr>
            <w:tcW w:w="3685" w:type="dxa"/>
          </w:tcPr>
          <w:p w14:paraId="53FB9EED" w14:textId="77777777" w:rsidR="001B78DA" w:rsidRDefault="001B78DA" w:rsidP="00484E02">
            <w:pPr>
              <w:pStyle w:val="tabeltekst"/>
            </w:pPr>
            <w:r>
              <w:t xml:space="preserve">De culturele krachtlijnen van de westerse samenleving </w:t>
            </w:r>
            <w:r w:rsidR="00F408C5">
              <w:t xml:space="preserve">kunnen </w:t>
            </w:r>
            <w:r>
              <w:t>omschrijven vanuit de wisselwerking tussen het culturele en de andere maatschappelijke domeinen.</w:t>
            </w:r>
          </w:p>
        </w:tc>
        <w:tc>
          <w:tcPr>
            <w:tcW w:w="10348" w:type="dxa"/>
          </w:tcPr>
          <w:p w14:paraId="770CCD99" w14:textId="77777777" w:rsidR="001B78DA" w:rsidRDefault="001B78DA" w:rsidP="00484E02">
            <w:pPr>
              <w:pStyle w:val="tabeltekst"/>
            </w:pPr>
            <w:r>
              <w:t xml:space="preserve">Verband tussen opmars van de USA en doorbraak van de massacultuur. </w:t>
            </w:r>
          </w:p>
          <w:p w14:paraId="41386F2D" w14:textId="77777777" w:rsidR="001B78DA" w:rsidRDefault="001B78DA" w:rsidP="00484E02">
            <w:pPr>
              <w:pStyle w:val="tabeltekst"/>
            </w:pPr>
            <w:r>
              <w:t xml:space="preserve">Herleiden van kunst tot propaganda door de totalitaire regeringen. </w:t>
            </w:r>
          </w:p>
        </w:tc>
      </w:tr>
      <w:tr w:rsidR="001B78DA" w14:paraId="27011272" w14:textId="77777777">
        <w:trPr>
          <w:cantSplit/>
          <w:jc w:val="center"/>
        </w:trPr>
        <w:tc>
          <w:tcPr>
            <w:tcW w:w="1645" w:type="dxa"/>
          </w:tcPr>
          <w:p w14:paraId="0AC7D952" w14:textId="77777777" w:rsidR="001B78DA" w:rsidRDefault="001B78DA" w:rsidP="00484E02">
            <w:pPr>
              <w:pStyle w:val="tabeltekst"/>
            </w:pPr>
            <w:r>
              <w:t>ET 9</w:t>
            </w:r>
          </w:p>
        </w:tc>
        <w:tc>
          <w:tcPr>
            <w:tcW w:w="3685" w:type="dxa"/>
          </w:tcPr>
          <w:p w14:paraId="2FE8C621" w14:textId="77777777" w:rsidR="00F408C5" w:rsidRDefault="001B78DA" w:rsidP="00484E02">
            <w:pPr>
              <w:pStyle w:val="tabeltekst"/>
            </w:pPr>
            <w:r>
              <w:t xml:space="preserve">De rol van onze gewesten als medespeler in Europese en mondiale context </w:t>
            </w:r>
            <w:r w:rsidR="00F408C5">
              <w:t xml:space="preserve">kunnen </w:t>
            </w:r>
            <w:r>
              <w:t xml:space="preserve">duiden. </w:t>
            </w:r>
          </w:p>
          <w:p w14:paraId="1005A154" w14:textId="77777777" w:rsidR="001B78DA" w:rsidRDefault="001B78DA" w:rsidP="00484E02">
            <w:pPr>
              <w:pStyle w:val="tabeltekst"/>
            </w:pPr>
            <w:r>
              <w:t>Opgenomen via ET 3: België is één van de bestudeerde samenlevingen</w:t>
            </w:r>
            <w:r w:rsidR="00F408C5">
              <w:t>.</w:t>
            </w:r>
          </w:p>
        </w:tc>
        <w:tc>
          <w:tcPr>
            <w:tcW w:w="10348" w:type="dxa"/>
          </w:tcPr>
          <w:p w14:paraId="430AD5FA" w14:textId="77777777" w:rsidR="001B78DA" w:rsidRDefault="001B78DA" w:rsidP="00484E02">
            <w:pPr>
              <w:pStyle w:val="tabeltekst"/>
            </w:pPr>
            <w:r>
              <w:t>België is een van de te bestuderen samenlevingen.</w:t>
            </w:r>
          </w:p>
          <w:p w14:paraId="11BFB615" w14:textId="77777777" w:rsidR="001B78DA" w:rsidRDefault="001B78DA" w:rsidP="00484E02">
            <w:pPr>
              <w:pStyle w:val="tabeltekst"/>
            </w:pPr>
            <w:r>
              <w:t>Waar relevant vergelijk je met de Belgische samenleving.</w:t>
            </w:r>
          </w:p>
          <w:p w14:paraId="02B90A71" w14:textId="77777777" w:rsidR="001B78DA" w:rsidRDefault="001B78DA" w:rsidP="00484E02">
            <w:pPr>
              <w:pStyle w:val="tabeltekst"/>
            </w:pPr>
            <w:r>
              <w:t>Bij de studie van de Europese integratie de positie van België toelichten</w:t>
            </w:r>
            <w:r w:rsidR="00B938A4">
              <w:t>.</w:t>
            </w:r>
          </w:p>
          <w:p w14:paraId="0FD2371E" w14:textId="77777777" w:rsidR="001B78DA" w:rsidRDefault="001B78DA" w:rsidP="00484E02">
            <w:pPr>
              <w:pStyle w:val="tabeltekst"/>
            </w:pPr>
            <w:r>
              <w:t>Bespreking van de onafhankelijkheid van Kongo als voorbeeld van dekolonisatie na de Tweede Wereldoorlog.</w:t>
            </w:r>
          </w:p>
          <w:p w14:paraId="0E9937DF" w14:textId="77777777" w:rsidR="001B78DA" w:rsidRDefault="001B78DA" w:rsidP="00484E02">
            <w:pPr>
              <w:pStyle w:val="tabeltekst"/>
            </w:pPr>
            <w:r>
              <w:t>Het Belgisch beleid omtrent ontwikkelingssamenwerking als illustratie van de noord-zuidtegenstelling</w:t>
            </w:r>
            <w:r w:rsidR="00B938A4">
              <w:t>.</w:t>
            </w:r>
          </w:p>
        </w:tc>
      </w:tr>
      <w:tr w:rsidR="00484E02" w14:paraId="3CEAF74C" w14:textId="77777777">
        <w:trPr>
          <w:cantSplit/>
          <w:jc w:val="center"/>
        </w:trPr>
        <w:tc>
          <w:tcPr>
            <w:tcW w:w="15678" w:type="dxa"/>
            <w:gridSpan w:val="3"/>
          </w:tcPr>
          <w:p w14:paraId="6F2D6E3C" w14:textId="77777777" w:rsidR="00484E02" w:rsidRDefault="00484E02" w:rsidP="00484E02">
            <w:pPr>
              <w:pStyle w:val="tabeltitel"/>
              <w:jc w:val="left"/>
            </w:pPr>
            <w:r>
              <w:t xml:space="preserve">1.3. </w:t>
            </w:r>
            <w:r w:rsidRPr="00C36104">
              <w:t>Kennis, inzicht en vaardigheden i.v.m. de integratie tussen het historisch referentiekader en de bestudeerde samenlevingen</w:t>
            </w:r>
            <w:r>
              <w:t xml:space="preserve"> </w:t>
            </w:r>
          </w:p>
        </w:tc>
      </w:tr>
      <w:tr w:rsidR="001B78DA" w14:paraId="38FC25F3" w14:textId="77777777">
        <w:trPr>
          <w:cantSplit/>
          <w:jc w:val="center"/>
        </w:trPr>
        <w:tc>
          <w:tcPr>
            <w:tcW w:w="1645" w:type="dxa"/>
          </w:tcPr>
          <w:p w14:paraId="1D1DF00F" w14:textId="77777777" w:rsidR="001B78DA" w:rsidRDefault="001B78DA" w:rsidP="00484E02">
            <w:pPr>
              <w:pStyle w:val="tabeltekst"/>
            </w:pPr>
            <w:r>
              <w:t>ET 10</w:t>
            </w:r>
          </w:p>
        </w:tc>
        <w:tc>
          <w:tcPr>
            <w:tcW w:w="3685" w:type="dxa"/>
          </w:tcPr>
          <w:p w14:paraId="208F33F0" w14:textId="77777777" w:rsidR="001B78DA" w:rsidRDefault="001B78DA" w:rsidP="00484E02">
            <w:pPr>
              <w:pStyle w:val="tabeltekst"/>
            </w:pPr>
            <w:r>
              <w:t xml:space="preserve">De structurele verschillen </w:t>
            </w:r>
            <w:r w:rsidR="00F408C5">
              <w:t xml:space="preserve">kunnen </w:t>
            </w:r>
            <w:r>
              <w:t>aan</w:t>
            </w:r>
            <w:r w:rsidR="00F408C5">
              <w:t>tonen</w:t>
            </w:r>
            <w:r>
              <w:t xml:space="preserve"> tussen enerzijds agrarische en anderzijds industriële en post- industriële samenlevingen.</w:t>
            </w:r>
          </w:p>
        </w:tc>
        <w:tc>
          <w:tcPr>
            <w:tcW w:w="10348" w:type="dxa"/>
          </w:tcPr>
          <w:p w14:paraId="30C8326A" w14:textId="77777777" w:rsidR="001B78DA" w:rsidRDefault="001B78DA" w:rsidP="001B78DA">
            <w:pPr>
              <w:pStyle w:val="tabeltekst"/>
            </w:pPr>
            <w:r>
              <w:t>De Noord-Zuid tegenstelling</w:t>
            </w:r>
            <w:r w:rsidR="00B938A4">
              <w:t>.</w:t>
            </w:r>
          </w:p>
          <w:p w14:paraId="0B42D724" w14:textId="77777777" w:rsidR="001B78DA" w:rsidRDefault="001B78DA" w:rsidP="00484E02">
            <w:pPr>
              <w:pStyle w:val="tabeltekst"/>
            </w:pPr>
            <w:r>
              <w:t>Bij alle samenlevingen die je bestudeert in de referentieperiode 1940 – nu kunnen de begrippen agrarische samenleving – industriële samenleving – post-industriële samenleving aan bod komen</w:t>
            </w:r>
            <w:r w:rsidR="00B938A4">
              <w:t>.</w:t>
            </w:r>
          </w:p>
          <w:p w14:paraId="1E443042" w14:textId="77777777" w:rsidR="001B78DA" w:rsidRDefault="001B78DA" w:rsidP="00484E02">
            <w:pPr>
              <w:pStyle w:val="tabeltekst"/>
            </w:pPr>
            <w:r>
              <w:t>Vergelijking maken tussen de agrarische economieën van het Zuidelijk halfrond en de geïndustrialiseerde economieën van het Noordelijk halfrond wat betreft basis economie, rijkdom, …</w:t>
            </w:r>
          </w:p>
        </w:tc>
      </w:tr>
      <w:tr w:rsidR="001B78DA" w14:paraId="49DAAC2B" w14:textId="77777777">
        <w:trPr>
          <w:cantSplit/>
          <w:jc w:val="center"/>
        </w:trPr>
        <w:tc>
          <w:tcPr>
            <w:tcW w:w="1645" w:type="dxa"/>
          </w:tcPr>
          <w:p w14:paraId="3C48AA2D" w14:textId="77777777" w:rsidR="001B78DA" w:rsidRDefault="001B78DA" w:rsidP="00484E02">
            <w:pPr>
              <w:pStyle w:val="tabeltekst"/>
            </w:pPr>
            <w:r>
              <w:t xml:space="preserve">ET 11 </w:t>
            </w:r>
          </w:p>
        </w:tc>
        <w:tc>
          <w:tcPr>
            <w:tcW w:w="3685" w:type="dxa"/>
          </w:tcPr>
          <w:p w14:paraId="4AB56474" w14:textId="77777777" w:rsidR="001B78DA" w:rsidRDefault="00F408C5" w:rsidP="00484E02">
            <w:pPr>
              <w:pStyle w:val="tabeltekst"/>
            </w:pPr>
            <w:r>
              <w:t>Kunnen aan</w:t>
            </w:r>
            <w:r w:rsidR="001B78DA">
              <w:t>tonen dat ideologieën, mentaliteiten, waardestelsels en wereldbeschouwingen invloed uitoefenen op samenlevingen, menselijke gedragingen en beeldvorming over het verleden.</w:t>
            </w:r>
          </w:p>
        </w:tc>
        <w:tc>
          <w:tcPr>
            <w:tcW w:w="10348" w:type="dxa"/>
          </w:tcPr>
          <w:p w14:paraId="2BDB8365" w14:textId="77777777" w:rsidR="001B78DA" w:rsidRDefault="001B78DA" w:rsidP="00484E02">
            <w:pPr>
              <w:pStyle w:val="tabeltekst"/>
            </w:pPr>
            <w:r>
              <w:t xml:space="preserve">Vb: Invloed van het marxisme </w:t>
            </w:r>
          </w:p>
          <w:p w14:paraId="1F4C7796" w14:textId="77777777" w:rsidR="001B78DA" w:rsidRDefault="001B78DA" w:rsidP="00B05324">
            <w:pPr>
              <w:pStyle w:val="opsomming1"/>
            </w:pPr>
            <w:r>
              <w:t>Op de menselijke samenleving = socialisme</w:t>
            </w:r>
          </w:p>
          <w:p w14:paraId="53946A51" w14:textId="77777777" w:rsidR="001B78DA" w:rsidRDefault="001B78DA" w:rsidP="00B05324">
            <w:pPr>
              <w:pStyle w:val="opsomming1"/>
            </w:pPr>
            <w:r>
              <w:t>Op de menselijke gedragingen =  verzorgingsstaat</w:t>
            </w:r>
          </w:p>
          <w:p w14:paraId="7FBF816F" w14:textId="77777777" w:rsidR="001B78DA" w:rsidRDefault="001B78DA" w:rsidP="00B05324">
            <w:pPr>
              <w:pStyle w:val="opsomming1"/>
            </w:pPr>
            <w:r>
              <w:t>Op het verl</w:t>
            </w:r>
            <w:r w:rsidR="00B938A4">
              <w:t>eden = historische materialisme.</w:t>
            </w:r>
          </w:p>
          <w:p w14:paraId="70D5819F" w14:textId="77777777" w:rsidR="001B78DA" w:rsidRDefault="001B78DA" w:rsidP="00484E02">
            <w:pPr>
              <w:pStyle w:val="tabeltekst"/>
            </w:pPr>
            <w:r>
              <w:t>Vb: Bij een mogelijk onderwerp het Islam fundamentalisme: invloed van op de samenleving= theoretische samenleving in Afghanistan onder de Taliban; op de menselijke gedragingen= de houding ten aanzien van de vrouw; op beeldvorming over het verleden= de reactie op hun historisch erfgoed.</w:t>
            </w:r>
          </w:p>
        </w:tc>
      </w:tr>
      <w:tr w:rsidR="001B78DA" w14:paraId="59803963" w14:textId="77777777">
        <w:trPr>
          <w:cantSplit/>
          <w:jc w:val="center"/>
        </w:trPr>
        <w:tc>
          <w:tcPr>
            <w:tcW w:w="1645" w:type="dxa"/>
          </w:tcPr>
          <w:p w14:paraId="650BCDC1" w14:textId="77777777" w:rsidR="001B78DA" w:rsidRDefault="001B78DA" w:rsidP="00484E02">
            <w:pPr>
              <w:pStyle w:val="tabeltekst"/>
            </w:pPr>
            <w:r>
              <w:t>ET 12</w:t>
            </w:r>
          </w:p>
        </w:tc>
        <w:tc>
          <w:tcPr>
            <w:tcW w:w="3685" w:type="dxa"/>
          </w:tcPr>
          <w:p w14:paraId="10E140AE" w14:textId="77777777" w:rsidR="001B78DA" w:rsidRDefault="00F408C5" w:rsidP="00484E02">
            <w:pPr>
              <w:pStyle w:val="tabeltekst"/>
            </w:pPr>
            <w:r>
              <w:t>A</w:t>
            </w:r>
            <w:r w:rsidR="001B78DA">
              <w:t xml:space="preserve">ls besluit bij het bestuderen van een samenleving uit de dimensies tijd, ruimte, socialiteit een voor die samenleving relevante categorie </w:t>
            </w:r>
            <w:r>
              <w:t xml:space="preserve">kunnen </w:t>
            </w:r>
            <w:r w:rsidR="001B78DA">
              <w:t>toelichten.</w:t>
            </w:r>
          </w:p>
        </w:tc>
        <w:tc>
          <w:tcPr>
            <w:tcW w:w="10348" w:type="dxa"/>
          </w:tcPr>
          <w:p w14:paraId="2C7B0557" w14:textId="77777777" w:rsidR="001B78DA" w:rsidRDefault="001B78DA" w:rsidP="00484E02">
            <w:pPr>
              <w:pStyle w:val="tabeltekst"/>
            </w:pPr>
            <w:r>
              <w:t>De cursisten kunnen gegevens uit een grafiek die economische fluctuaties voorstelt, interpreteren als kortstondig of langdurig (dimensie tijd)</w:t>
            </w:r>
            <w:r w:rsidR="00B938A4">
              <w:t>.</w:t>
            </w:r>
          </w:p>
          <w:p w14:paraId="0688A1F1" w14:textId="77777777" w:rsidR="001B78DA" w:rsidRDefault="001B78DA" w:rsidP="00484E02">
            <w:pPr>
              <w:pStyle w:val="tabeltekst"/>
            </w:pPr>
            <w:r>
              <w:t>De cursisten zien in dat de economie na de Tweede Wereldoorlog zich afspeelt op wereldschaal (dimensie ruimte-schaal).</w:t>
            </w:r>
          </w:p>
          <w:p w14:paraId="42B94B08" w14:textId="77777777" w:rsidR="001B78DA" w:rsidRDefault="001B78DA" w:rsidP="00484E02">
            <w:pPr>
              <w:pStyle w:val="tabeltekst"/>
            </w:pPr>
            <w:r>
              <w:t>De cursisten zien in dat de start van de Belgische staatshervorming gekoppeld is aan de verschuiving van het economisch zwaartepunt van Wallonië naar Vlaanderen (dimensie socialiteit-relatie).</w:t>
            </w:r>
          </w:p>
        </w:tc>
      </w:tr>
      <w:tr w:rsidR="001B78DA" w14:paraId="6955D6E9" w14:textId="77777777">
        <w:trPr>
          <w:cantSplit/>
          <w:jc w:val="center"/>
        </w:trPr>
        <w:tc>
          <w:tcPr>
            <w:tcW w:w="1645" w:type="dxa"/>
          </w:tcPr>
          <w:p w14:paraId="27266FBF" w14:textId="77777777" w:rsidR="001B78DA" w:rsidRDefault="001B78DA" w:rsidP="00484E02">
            <w:pPr>
              <w:pStyle w:val="tabeltekst"/>
            </w:pPr>
            <w:r>
              <w:t>ET 13</w:t>
            </w:r>
          </w:p>
        </w:tc>
        <w:tc>
          <w:tcPr>
            <w:tcW w:w="3685" w:type="dxa"/>
          </w:tcPr>
          <w:p w14:paraId="0899B1A1" w14:textId="77777777" w:rsidR="001B78DA" w:rsidRDefault="00F408C5" w:rsidP="00484E02">
            <w:pPr>
              <w:pStyle w:val="tabeltekst"/>
            </w:pPr>
            <w:r>
              <w:t>V</w:t>
            </w:r>
            <w:r w:rsidR="001B78DA">
              <w:t xml:space="preserve">ragen aan het verleden </w:t>
            </w:r>
            <w:r>
              <w:t>kunnen stellen</w:t>
            </w:r>
            <w:r w:rsidR="001B78DA">
              <w:t>om actuele spanningsvelden te verhelderen.</w:t>
            </w:r>
          </w:p>
        </w:tc>
        <w:tc>
          <w:tcPr>
            <w:tcW w:w="10348" w:type="dxa"/>
          </w:tcPr>
          <w:p w14:paraId="0B402CA8" w14:textId="77777777" w:rsidR="001B78DA" w:rsidRDefault="001B78DA" w:rsidP="00484E02">
            <w:pPr>
              <w:pStyle w:val="tabeltekst"/>
            </w:pPr>
            <w:r>
              <w:t>Bij het actualiseren van de leerstof wordt hieraan voortdurend gewerkt.</w:t>
            </w:r>
          </w:p>
          <w:p w14:paraId="37FDE13A" w14:textId="77777777" w:rsidR="001B78DA" w:rsidRDefault="001B78DA" w:rsidP="00484E02">
            <w:pPr>
              <w:pStyle w:val="tabeltekst"/>
              <w:rPr>
                <w:b/>
              </w:rPr>
            </w:pPr>
            <w:r>
              <w:t>Cursisten maken op basis van twee tekstfragmenten een vergelijking tussen het nationaliteitenvraagstuk in de Russische Federatie vandaag en in de Stalinistische periode.</w:t>
            </w:r>
          </w:p>
          <w:p w14:paraId="21B650C1" w14:textId="77777777" w:rsidR="001B78DA" w:rsidRDefault="001B78DA" w:rsidP="00484E02">
            <w:pPr>
              <w:pStyle w:val="tabeltekst"/>
              <w:rPr>
                <w:b/>
              </w:rPr>
            </w:pPr>
            <w:r>
              <w:t>De cursisten kunnen bij de studie van de derdewereldproblematiek het fenomeen verstedelijking verklaren vanuit hun kennis van de migraties in de 19</w:t>
            </w:r>
            <w:r>
              <w:rPr>
                <w:vertAlign w:val="superscript"/>
              </w:rPr>
              <w:t>e</w:t>
            </w:r>
            <w:r>
              <w:t xml:space="preserve"> eeuw</w:t>
            </w:r>
            <w:r w:rsidR="00A71D85">
              <w:t>.</w:t>
            </w:r>
          </w:p>
          <w:p w14:paraId="6A44B80E" w14:textId="77777777" w:rsidR="001B78DA" w:rsidRPr="00C36104" w:rsidRDefault="001B78DA" w:rsidP="00484E02">
            <w:pPr>
              <w:pStyle w:val="tabeltekst"/>
              <w:rPr>
                <w:b/>
              </w:rPr>
            </w:pPr>
            <w:r>
              <w:t xml:space="preserve">De cursisten stellen bij het Midden Oosten conflict: vragen i.v.m. de joodse diaspora; het zionisme, het ontstaan van Israël. </w:t>
            </w:r>
          </w:p>
        </w:tc>
      </w:tr>
      <w:tr w:rsidR="00484E02" w14:paraId="54D70876" w14:textId="77777777">
        <w:trPr>
          <w:cantSplit/>
          <w:jc w:val="center"/>
        </w:trPr>
        <w:tc>
          <w:tcPr>
            <w:tcW w:w="15678" w:type="dxa"/>
            <w:gridSpan w:val="3"/>
          </w:tcPr>
          <w:p w14:paraId="1D22A314" w14:textId="77777777" w:rsidR="00484E02" w:rsidRDefault="00484E02" w:rsidP="00484E02">
            <w:pPr>
              <w:pStyle w:val="tabeltitel"/>
              <w:jc w:val="left"/>
            </w:pPr>
            <w:r>
              <w:t>2 Attitudes</w:t>
            </w:r>
          </w:p>
        </w:tc>
      </w:tr>
      <w:tr w:rsidR="001B78DA" w14:paraId="602D821A" w14:textId="77777777">
        <w:trPr>
          <w:cantSplit/>
          <w:jc w:val="center"/>
        </w:trPr>
        <w:tc>
          <w:tcPr>
            <w:tcW w:w="1645" w:type="dxa"/>
          </w:tcPr>
          <w:p w14:paraId="586C7AAC" w14:textId="77777777" w:rsidR="001B78DA" w:rsidRDefault="001B78DA" w:rsidP="00484E02">
            <w:pPr>
              <w:pStyle w:val="tabeltekst"/>
            </w:pPr>
            <w:r>
              <w:t>ET 23</w:t>
            </w:r>
          </w:p>
        </w:tc>
        <w:tc>
          <w:tcPr>
            <w:tcW w:w="3685" w:type="dxa"/>
          </w:tcPr>
          <w:p w14:paraId="54AAF039" w14:textId="77777777" w:rsidR="001B78DA" w:rsidRDefault="00F408C5" w:rsidP="00484E02">
            <w:pPr>
              <w:pStyle w:val="tabeltekst"/>
            </w:pPr>
            <w:r>
              <w:t xml:space="preserve">Kunnen </w:t>
            </w:r>
            <w:r w:rsidR="001B78DA">
              <w:t>stilstaan bij de historische achtergrond van actuele spanningsvelden</w:t>
            </w:r>
          </w:p>
        </w:tc>
        <w:tc>
          <w:tcPr>
            <w:tcW w:w="10348" w:type="dxa"/>
          </w:tcPr>
          <w:p w14:paraId="3CCEAF72" w14:textId="77777777" w:rsidR="001B78DA" w:rsidRDefault="001B78DA" w:rsidP="00484E02">
            <w:pPr>
              <w:pStyle w:val="tabeltekst"/>
            </w:pPr>
          </w:p>
        </w:tc>
      </w:tr>
      <w:tr w:rsidR="001B78DA" w14:paraId="4B86C15E" w14:textId="77777777">
        <w:trPr>
          <w:cantSplit/>
          <w:jc w:val="center"/>
        </w:trPr>
        <w:tc>
          <w:tcPr>
            <w:tcW w:w="1645" w:type="dxa"/>
          </w:tcPr>
          <w:p w14:paraId="4CE5098B" w14:textId="77777777" w:rsidR="001B78DA" w:rsidRDefault="001B78DA" w:rsidP="00484E02">
            <w:pPr>
              <w:pStyle w:val="tabeltekst"/>
            </w:pPr>
            <w:r>
              <w:t>ET 24</w:t>
            </w:r>
          </w:p>
        </w:tc>
        <w:tc>
          <w:tcPr>
            <w:tcW w:w="3685" w:type="dxa"/>
          </w:tcPr>
          <w:p w14:paraId="09ABFB22" w14:textId="77777777" w:rsidR="001B78DA" w:rsidRDefault="00F408C5" w:rsidP="00484E02">
            <w:pPr>
              <w:pStyle w:val="tabeltekst"/>
            </w:pPr>
            <w:r>
              <w:t>B</w:t>
            </w:r>
            <w:r w:rsidR="001B78DA">
              <w:t xml:space="preserve">ereid </w:t>
            </w:r>
            <w:r>
              <w:t xml:space="preserve">zijn </w:t>
            </w:r>
            <w:r w:rsidR="001B78DA">
              <w:t>om actuele/historische spanningsvelden vanuit verschillende gezichtshoeken kritisch te bekijken, rekening houdend met mogelijk achterliggende waarden, normen en mentaliteiten.</w:t>
            </w:r>
          </w:p>
        </w:tc>
        <w:tc>
          <w:tcPr>
            <w:tcW w:w="10348" w:type="dxa"/>
          </w:tcPr>
          <w:p w14:paraId="25CDEE77" w14:textId="77777777" w:rsidR="001B78DA" w:rsidRDefault="001B78DA" w:rsidP="00484E02">
            <w:pPr>
              <w:pStyle w:val="tabeltekst"/>
            </w:pPr>
            <w:r>
              <w:t>Openstaan voor verschillende verklaringsgronden</w:t>
            </w:r>
            <w:r w:rsidR="00A71D85">
              <w:t>.</w:t>
            </w:r>
          </w:p>
          <w:p w14:paraId="68421E06" w14:textId="77777777" w:rsidR="001B78DA" w:rsidRDefault="001B78DA" w:rsidP="00484E02">
            <w:pPr>
              <w:pStyle w:val="tabeltekst"/>
            </w:pPr>
            <w:r>
              <w:t>Beseffen dat elke gebeurtenis beoordeeld moet worden naar de maatstaven van de tijd en pas later naar de maatstaven van de eigen tijd</w:t>
            </w:r>
            <w:r w:rsidR="00A71D85">
              <w:t>.</w:t>
            </w:r>
          </w:p>
        </w:tc>
      </w:tr>
    </w:tbl>
    <w:p w14:paraId="0BB5104A" w14:textId="77777777" w:rsidR="001B78DA" w:rsidRDefault="001B78DA" w:rsidP="001B78DA">
      <w:bookmarkStart w:id="213" w:name="_Toc180780672"/>
    </w:p>
    <w:p w14:paraId="3C3E91E4" w14:textId="77777777" w:rsidR="00484E02" w:rsidRDefault="00A71D85" w:rsidP="00B05324">
      <w:pPr>
        <w:pStyle w:val="Kop2"/>
      </w:pPr>
      <w:r>
        <w:br w:type="page"/>
      </w:r>
      <w:bookmarkStart w:id="214" w:name="_Toc491708806"/>
      <w:r w:rsidR="00484E02">
        <w:t xml:space="preserve">Module: </w:t>
      </w:r>
      <w:r w:rsidR="007C3FCF">
        <w:t>M A V G052</w:t>
      </w:r>
      <w:r w:rsidR="00484E02">
        <w:t xml:space="preserve"> Geschiedenis 4 –</w:t>
      </w:r>
      <w:r w:rsidR="00DA1BD7">
        <w:t xml:space="preserve"> 40</w:t>
      </w:r>
      <w:r w:rsidR="00484E02">
        <w:t xml:space="preserve"> Lt</w:t>
      </w:r>
      <w:bookmarkEnd w:id="213"/>
      <w:bookmarkEnd w:id="214"/>
    </w:p>
    <w:p w14:paraId="476FBBB5" w14:textId="77777777" w:rsidR="00484E02" w:rsidRDefault="00484E02" w:rsidP="00484E02">
      <w:pPr>
        <w:spacing w:after="240"/>
      </w:pPr>
      <w:r>
        <w:t>Administratieve code:</w:t>
      </w:r>
      <w:r w:rsidR="007C3FCF">
        <w:t xml:space="preserve"> 6667</w:t>
      </w:r>
    </w:p>
    <w:p w14:paraId="2480ED77" w14:textId="77777777" w:rsidR="00484E02" w:rsidRDefault="00484E02" w:rsidP="00B05324">
      <w:pPr>
        <w:pStyle w:val="Kop3"/>
      </w:pPr>
      <w:bookmarkStart w:id="215" w:name="_Toc180780673"/>
      <w:bookmarkStart w:id="216" w:name="_Toc491708807"/>
      <w:r>
        <w:t>Beginsituatie</w:t>
      </w:r>
      <w:bookmarkEnd w:id="215"/>
      <w:bookmarkEnd w:id="216"/>
    </w:p>
    <w:p w14:paraId="0122B87D" w14:textId="77777777" w:rsidR="00484E02" w:rsidRDefault="00484E02" w:rsidP="00484E02">
      <w:r>
        <w:t>Er is geen specifieke kennis- en vaardighedenniveau vereist. Om de module met succes af te werken, wordt verondersteld dat de cursist de Nederlandse taal in die mate beheerst dat hij vlot de lessen kan volgen en de opdrachten kan uitvoeren.</w:t>
      </w:r>
    </w:p>
    <w:p w14:paraId="2C0C471D" w14:textId="77777777" w:rsidR="00484E02" w:rsidRDefault="00484E02" w:rsidP="00B05324">
      <w:pPr>
        <w:pStyle w:val="Kop3"/>
      </w:pPr>
      <w:bookmarkStart w:id="217" w:name="_Toc180780674"/>
      <w:bookmarkStart w:id="218" w:name="_Toc491708808"/>
      <w:r>
        <w:t>Inhouden</w:t>
      </w:r>
      <w:bookmarkEnd w:id="217"/>
      <w:bookmarkEnd w:id="218"/>
    </w:p>
    <w:p w14:paraId="6E10E3BF" w14:textId="77777777" w:rsidR="00484E02" w:rsidRDefault="00484E02" w:rsidP="00B05324">
      <w:pPr>
        <w:pStyle w:val="Kop4"/>
      </w:pPr>
      <w:bookmarkStart w:id="219" w:name="_Toc180780675"/>
      <w:r>
        <w:t xml:space="preserve">Referentieperiode 1940 – </w:t>
      </w:r>
      <w:r w:rsidR="009C6276">
        <w:t xml:space="preserve"> </w:t>
      </w:r>
      <w:r>
        <w:t>nu.</w:t>
      </w:r>
      <w:bookmarkEnd w:id="219"/>
    </w:p>
    <w:p w14:paraId="18FE1548" w14:textId="77777777" w:rsidR="00484E02" w:rsidRDefault="00484E02" w:rsidP="00484E02">
      <w:pPr>
        <w:pStyle w:val="opsomming1"/>
      </w:pPr>
      <w:r>
        <w:t>Binnen deze referentieperiode kunnen volgende onderwerpen aan bod komen:</w:t>
      </w:r>
    </w:p>
    <w:p w14:paraId="668322D3" w14:textId="77777777" w:rsidR="00484E02" w:rsidRDefault="00484E02" w:rsidP="00E40CA9">
      <w:pPr>
        <w:pStyle w:val="opsomming2"/>
      </w:pPr>
      <w:r>
        <w:t>De tweede Wereldoorlog</w:t>
      </w:r>
    </w:p>
    <w:p w14:paraId="4FDBF748" w14:textId="77777777" w:rsidR="00484E02" w:rsidRDefault="00484E02" w:rsidP="00E40CA9">
      <w:pPr>
        <w:pStyle w:val="opsomming2"/>
      </w:pPr>
      <w:r>
        <w:t>Het ontstaan van de internationale samenleving</w:t>
      </w:r>
    </w:p>
    <w:p w14:paraId="44AA5DF2" w14:textId="77777777" w:rsidR="00484E02" w:rsidRDefault="00484E02" w:rsidP="00E40CA9">
      <w:pPr>
        <w:pStyle w:val="opsomming2"/>
      </w:pPr>
      <w:r>
        <w:t>De Koude Oorlog en de nieuwe geopolitieke verhoudingen na de val van het communisme</w:t>
      </w:r>
    </w:p>
    <w:p w14:paraId="56E2F01E" w14:textId="77777777" w:rsidR="00484E02" w:rsidRDefault="00484E02" w:rsidP="00E40CA9">
      <w:pPr>
        <w:pStyle w:val="opsomming2"/>
      </w:pPr>
      <w:r>
        <w:t>De dekolonisatie en de noord-zuidtegenstelling</w:t>
      </w:r>
    </w:p>
    <w:p w14:paraId="5B229B9E" w14:textId="77777777" w:rsidR="00484E02" w:rsidRDefault="00484E02" w:rsidP="00E40CA9">
      <w:pPr>
        <w:pStyle w:val="opsomming2"/>
      </w:pPr>
      <w:r>
        <w:t>Eén actueel internationaal spanningsveld in historisch perspectief</w:t>
      </w:r>
    </w:p>
    <w:p w14:paraId="59B8EBBE" w14:textId="77777777" w:rsidR="00484E02" w:rsidRDefault="00484E02" w:rsidP="00E40CA9">
      <w:pPr>
        <w:pStyle w:val="opsomming2"/>
      </w:pPr>
      <w:r>
        <w:t>Eén actueel Belgisch spanningsveld in historisch perspectief</w:t>
      </w:r>
      <w:r w:rsidR="00B938A4">
        <w:t>.</w:t>
      </w:r>
    </w:p>
    <w:p w14:paraId="2638AEB8" w14:textId="77777777" w:rsidR="00484E02" w:rsidRDefault="00A71D85" w:rsidP="00B05324">
      <w:pPr>
        <w:pStyle w:val="Kop3"/>
      </w:pPr>
      <w:bookmarkStart w:id="220" w:name="_Toc180780676"/>
      <w:r>
        <w:br w:type="page"/>
      </w:r>
      <w:bookmarkStart w:id="221" w:name="_Toc491708809"/>
      <w:r w:rsidR="00484E02">
        <w:t>Leerplandoelen, voorbeelden en didactische wenken</w:t>
      </w:r>
      <w:bookmarkEnd w:id="220"/>
      <w:bookmarkEnd w:id="221"/>
    </w:p>
    <w:tbl>
      <w:tblPr>
        <w:tblW w:w="15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
        <w:gridCol w:w="1631"/>
        <w:gridCol w:w="3685"/>
        <w:gridCol w:w="8"/>
        <w:gridCol w:w="10340"/>
      </w:tblGrid>
      <w:tr w:rsidR="001B78DA" w14:paraId="6FEA19A0" w14:textId="77777777">
        <w:trPr>
          <w:cantSplit/>
          <w:tblHeader/>
          <w:jc w:val="center"/>
        </w:trPr>
        <w:tc>
          <w:tcPr>
            <w:tcW w:w="1645" w:type="dxa"/>
            <w:gridSpan w:val="2"/>
          </w:tcPr>
          <w:p w14:paraId="67938263" w14:textId="77777777" w:rsidR="001B78DA" w:rsidRDefault="001B78DA" w:rsidP="00484E02">
            <w:pPr>
              <w:pStyle w:val="tabeltitel"/>
            </w:pPr>
            <w:r>
              <w:t>Eindtermen</w:t>
            </w:r>
          </w:p>
        </w:tc>
        <w:tc>
          <w:tcPr>
            <w:tcW w:w="3685" w:type="dxa"/>
          </w:tcPr>
          <w:p w14:paraId="20FDFCFD" w14:textId="77777777" w:rsidR="001B78DA" w:rsidRDefault="001B78DA" w:rsidP="00484E02">
            <w:pPr>
              <w:pStyle w:val="tabeltitel"/>
            </w:pPr>
            <w:r>
              <w:t>Doelstellingen</w:t>
            </w:r>
          </w:p>
        </w:tc>
        <w:tc>
          <w:tcPr>
            <w:tcW w:w="10348" w:type="dxa"/>
            <w:gridSpan w:val="2"/>
          </w:tcPr>
          <w:p w14:paraId="4ADF3466" w14:textId="77777777" w:rsidR="001B78DA" w:rsidRDefault="001B78DA" w:rsidP="00484E02">
            <w:pPr>
              <w:pStyle w:val="tabeltitel"/>
            </w:pPr>
            <w:r>
              <w:t>Voorbeelden en didactische wenken</w:t>
            </w:r>
          </w:p>
        </w:tc>
      </w:tr>
      <w:tr w:rsidR="00484E02" w14:paraId="4A497057" w14:textId="77777777">
        <w:trPr>
          <w:cantSplit/>
          <w:jc w:val="center"/>
        </w:trPr>
        <w:tc>
          <w:tcPr>
            <w:tcW w:w="15678" w:type="dxa"/>
            <w:gridSpan w:val="5"/>
          </w:tcPr>
          <w:p w14:paraId="02E5F089" w14:textId="77777777" w:rsidR="00484E02" w:rsidRDefault="00484E02" w:rsidP="00484E02">
            <w:pPr>
              <w:pStyle w:val="tabeltitel"/>
              <w:jc w:val="left"/>
            </w:pPr>
            <w:r w:rsidRPr="00C7609C">
              <w:t>1 Vaardigheden i.v.m  methodologische onderbouwing</w:t>
            </w:r>
          </w:p>
        </w:tc>
      </w:tr>
      <w:tr w:rsidR="00E40CA9" w14:paraId="675C7BE8" w14:textId="77777777">
        <w:trPr>
          <w:cantSplit/>
          <w:jc w:val="center"/>
        </w:trPr>
        <w:tc>
          <w:tcPr>
            <w:tcW w:w="15678" w:type="dxa"/>
            <w:gridSpan w:val="5"/>
          </w:tcPr>
          <w:p w14:paraId="7E6798C3" w14:textId="77777777" w:rsidR="00E40CA9" w:rsidRPr="00C7609C" w:rsidRDefault="00E40CA9" w:rsidP="00484E02">
            <w:pPr>
              <w:pStyle w:val="tabeltitel"/>
              <w:jc w:val="left"/>
            </w:pPr>
            <w:r w:rsidRPr="00C7609C">
              <w:t>1.1.  Verzameling van historisch informatiemateriaal</w:t>
            </w:r>
          </w:p>
        </w:tc>
      </w:tr>
      <w:tr w:rsidR="001B78DA" w14:paraId="27C8CA29" w14:textId="77777777">
        <w:trPr>
          <w:cantSplit/>
          <w:jc w:val="center"/>
        </w:trPr>
        <w:tc>
          <w:tcPr>
            <w:tcW w:w="1645" w:type="dxa"/>
            <w:gridSpan w:val="2"/>
          </w:tcPr>
          <w:p w14:paraId="620A51EA" w14:textId="77777777" w:rsidR="001B78DA" w:rsidRDefault="001B78DA" w:rsidP="00484E02">
            <w:pPr>
              <w:pStyle w:val="tabeltekst"/>
            </w:pPr>
            <w:r>
              <w:t>ET 14</w:t>
            </w:r>
          </w:p>
        </w:tc>
        <w:tc>
          <w:tcPr>
            <w:tcW w:w="3685" w:type="dxa"/>
          </w:tcPr>
          <w:p w14:paraId="40F567A8" w14:textId="77777777" w:rsidR="001B78DA" w:rsidRDefault="001B78DA" w:rsidP="00484E02">
            <w:pPr>
              <w:pStyle w:val="tabeltekst"/>
            </w:pPr>
            <w:r>
              <w:t>De cursisten kunnen doeltreffend informatie selecteren uit gevarieerd informatiemateriaal omtrent een ruim geformuleerde historische of actuele probleemstelling.</w:t>
            </w:r>
          </w:p>
        </w:tc>
        <w:tc>
          <w:tcPr>
            <w:tcW w:w="10348" w:type="dxa"/>
            <w:gridSpan w:val="2"/>
          </w:tcPr>
          <w:p w14:paraId="21967638" w14:textId="77777777" w:rsidR="001B78DA" w:rsidRDefault="001B78DA" w:rsidP="00484E02">
            <w:pPr>
              <w:pStyle w:val="tabeltekst"/>
            </w:pPr>
            <w:r>
              <w:t>Vbn van gevarieerd informatiemateriaal:</w:t>
            </w:r>
          </w:p>
          <w:p w14:paraId="2442022F" w14:textId="77777777" w:rsidR="001B78DA" w:rsidRDefault="001B78DA" w:rsidP="00B938A4">
            <w:pPr>
              <w:pStyle w:val="opsomming1"/>
            </w:pPr>
            <w:r>
              <w:t>Tekstmateriaal= leerboeken, naslagwerken, artikels, schema’s, historische bronnen (een rechtstreekse bron die verwijst naar een historisch feit), historiografische documentatie (een bewerking van historische bronnen : de maker zelf heeft een reeks bronnen geraadpleegd en geïnterpreteerd), ...</w:t>
            </w:r>
          </w:p>
          <w:p w14:paraId="135A95A0" w14:textId="77777777" w:rsidR="001B78DA" w:rsidRDefault="001B78DA" w:rsidP="00B938A4">
            <w:pPr>
              <w:pStyle w:val="opsomming1"/>
            </w:pPr>
            <w:r>
              <w:t>Visueel en auditief materiaal= documentaires, film, interviews, internet, CD- rom, affiches, schilderijen, cartoons, foto’s, kaarten, muziek, ...</w:t>
            </w:r>
          </w:p>
          <w:p w14:paraId="152AD8B8" w14:textId="77777777" w:rsidR="001B78DA" w:rsidRDefault="00B938A4" w:rsidP="00B938A4">
            <w:pPr>
              <w:pStyle w:val="opsomming1"/>
            </w:pPr>
            <w:r>
              <w:t>C</w:t>
            </w:r>
            <w:r w:rsidR="001B78DA">
              <w:t>ijfermateriaal= grafieken, statistieken, rekeningen, …</w:t>
            </w:r>
          </w:p>
        </w:tc>
      </w:tr>
      <w:tr w:rsidR="001B78DA" w14:paraId="1A4F9A19" w14:textId="77777777">
        <w:trPr>
          <w:cantSplit/>
          <w:jc w:val="center"/>
        </w:trPr>
        <w:tc>
          <w:tcPr>
            <w:tcW w:w="1645" w:type="dxa"/>
            <w:gridSpan w:val="2"/>
          </w:tcPr>
          <w:p w14:paraId="5D004D07" w14:textId="77777777" w:rsidR="001B78DA" w:rsidRDefault="001B78DA" w:rsidP="00484E02">
            <w:pPr>
              <w:pStyle w:val="tabeltekst"/>
            </w:pPr>
            <w:r>
              <w:t>ET 15</w:t>
            </w:r>
          </w:p>
        </w:tc>
        <w:tc>
          <w:tcPr>
            <w:tcW w:w="3685" w:type="dxa"/>
          </w:tcPr>
          <w:p w14:paraId="6F97DFFB" w14:textId="77777777" w:rsidR="001B78DA" w:rsidRDefault="001B78DA" w:rsidP="00484E02">
            <w:pPr>
              <w:pStyle w:val="tabeltekst"/>
            </w:pPr>
            <w:r>
              <w:t>De cursisten kunnen hun selectie van informatie verantwoorden op basis van aangereikte criteria. Zij kunnen zo het geselecteerde materiaal voorstellen en uitleggen.</w:t>
            </w:r>
          </w:p>
        </w:tc>
        <w:tc>
          <w:tcPr>
            <w:tcW w:w="10348" w:type="dxa"/>
            <w:gridSpan w:val="2"/>
          </w:tcPr>
          <w:p w14:paraId="3078833D" w14:textId="77777777" w:rsidR="001B78DA" w:rsidRDefault="001B78DA" w:rsidP="00484E02">
            <w:pPr>
              <w:pStyle w:val="tabeltekst"/>
            </w:pPr>
            <w:r>
              <w:t>Mogelijke criteria : diversiteit van de bronnen, verschillende standpunten, recente of eigentijdse bronnen, representativiteit van de bronnen (op hoeveel mensen heeft de bron betrekking), …</w:t>
            </w:r>
          </w:p>
        </w:tc>
      </w:tr>
      <w:tr w:rsidR="00484E02" w14:paraId="3505AA71" w14:textId="77777777">
        <w:trPr>
          <w:cantSplit/>
          <w:jc w:val="center"/>
        </w:trPr>
        <w:tc>
          <w:tcPr>
            <w:tcW w:w="15678" w:type="dxa"/>
            <w:gridSpan w:val="5"/>
          </w:tcPr>
          <w:p w14:paraId="7AD769E0" w14:textId="77777777" w:rsidR="00484E02" w:rsidRDefault="00484E02" w:rsidP="00484E02">
            <w:pPr>
              <w:pStyle w:val="tabeltitel"/>
              <w:jc w:val="left"/>
            </w:pPr>
            <w:r>
              <w:t>1.2. Bevraging van het historisch informatiemateriaal</w:t>
            </w:r>
          </w:p>
        </w:tc>
      </w:tr>
      <w:tr w:rsidR="001B78DA" w14:paraId="0477EFF5" w14:textId="77777777">
        <w:trPr>
          <w:cantSplit/>
          <w:jc w:val="center"/>
        </w:trPr>
        <w:tc>
          <w:tcPr>
            <w:tcW w:w="1645" w:type="dxa"/>
            <w:gridSpan w:val="2"/>
          </w:tcPr>
          <w:p w14:paraId="35687277" w14:textId="77777777" w:rsidR="001B78DA" w:rsidRDefault="001B78DA" w:rsidP="00484E02">
            <w:pPr>
              <w:pStyle w:val="tabeltekst"/>
            </w:pPr>
            <w:r>
              <w:t>ET 16</w:t>
            </w:r>
          </w:p>
        </w:tc>
        <w:tc>
          <w:tcPr>
            <w:tcW w:w="3685" w:type="dxa"/>
          </w:tcPr>
          <w:p w14:paraId="02FC08AA" w14:textId="77777777" w:rsidR="001B78DA" w:rsidRDefault="001B78DA" w:rsidP="00484E02">
            <w:pPr>
              <w:pStyle w:val="tabeltekst"/>
            </w:pPr>
            <w:r>
              <w:t xml:space="preserve">De cursisten kunnen zelfstandig de nodige gegevens voor het beantwoorden van een historische probleemstelling halen uit gevarieerd informatiemateriaal zoals prenten, foto’s, schema’s, tabellen, diagrammen, kaarten, cartoons, dagboekfragmenten, memoires, enzovoort. </w:t>
            </w:r>
          </w:p>
        </w:tc>
        <w:tc>
          <w:tcPr>
            <w:tcW w:w="10348" w:type="dxa"/>
            <w:gridSpan w:val="2"/>
          </w:tcPr>
          <w:p w14:paraId="19E51589" w14:textId="77777777" w:rsidR="001B78DA" w:rsidRDefault="001B78DA" w:rsidP="00484E02">
            <w:pPr>
              <w:pStyle w:val="tabeltekst"/>
            </w:pPr>
            <w:r>
              <w:t>Vragen kunnen bijv. zijn: Welk beeld wordt er verspreid in respectievelijk de USSR en de VSA over de maatschappijvisie van de tegenstander?</w:t>
            </w:r>
          </w:p>
        </w:tc>
      </w:tr>
      <w:tr w:rsidR="001B78DA" w14:paraId="1D64E445" w14:textId="77777777">
        <w:trPr>
          <w:cantSplit/>
          <w:jc w:val="center"/>
        </w:trPr>
        <w:tc>
          <w:tcPr>
            <w:tcW w:w="1645" w:type="dxa"/>
            <w:gridSpan w:val="2"/>
          </w:tcPr>
          <w:p w14:paraId="083D438D" w14:textId="77777777" w:rsidR="001B78DA" w:rsidRDefault="001B78DA" w:rsidP="00484E02">
            <w:pPr>
              <w:pStyle w:val="tabeltekst"/>
            </w:pPr>
            <w:r>
              <w:t>ET 17</w:t>
            </w:r>
          </w:p>
        </w:tc>
        <w:tc>
          <w:tcPr>
            <w:tcW w:w="3685" w:type="dxa"/>
          </w:tcPr>
          <w:p w14:paraId="31553EE2" w14:textId="77777777" w:rsidR="001B78DA" w:rsidRDefault="001B78DA" w:rsidP="00484E02">
            <w:pPr>
              <w:pStyle w:val="tabeltekst"/>
            </w:pPr>
            <w:r>
              <w:t>De cursisten kunnen via bevraging de nodige informatie om een probleemstelling op te lossen uit het geselecteerde informatiemateriaal halen.</w:t>
            </w:r>
          </w:p>
        </w:tc>
        <w:tc>
          <w:tcPr>
            <w:tcW w:w="10348" w:type="dxa"/>
            <w:gridSpan w:val="2"/>
          </w:tcPr>
          <w:p w14:paraId="2E5A2298" w14:textId="77777777" w:rsidR="001B78DA" w:rsidRDefault="001B78DA" w:rsidP="00484E02">
            <w:pPr>
              <w:pStyle w:val="tabeltekst"/>
            </w:pPr>
            <w:r>
              <w:t xml:space="preserve">In functie van een probleemstelling formuleren de cursisten deelvragen om de voornaamste aspecten van de probleemstelling grondig te behandelen. </w:t>
            </w:r>
          </w:p>
          <w:p w14:paraId="52EDE76D" w14:textId="77777777" w:rsidR="001B78DA" w:rsidRDefault="001B78DA" w:rsidP="00484E02">
            <w:pPr>
              <w:pStyle w:val="tabeltekst"/>
            </w:pPr>
            <w:r>
              <w:t>Er  zijn soorten vragen om informatiemateriaal te benaderen.</w:t>
            </w:r>
          </w:p>
          <w:p w14:paraId="0BD42202" w14:textId="77777777" w:rsidR="001B78DA" w:rsidRDefault="001B78DA" w:rsidP="00484E02">
            <w:pPr>
              <w:pStyle w:val="tabeltekst"/>
            </w:pPr>
            <w:r>
              <w:t>Vragen naar de inhoud van de probleemstelling : bijv. binnen de studie van het Conflict in het Midden-Oosten stellen de cursisten zich de vraag : hoe is de staat Israël ontstaan? Wat waren de gevolgen voor de Palestijnse bevolking?...</w:t>
            </w:r>
          </w:p>
          <w:p w14:paraId="64295F4C" w14:textId="77777777" w:rsidR="001B78DA" w:rsidRDefault="001B78DA" w:rsidP="00484E02">
            <w:pPr>
              <w:pStyle w:val="tabeltekst"/>
            </w:pPr>
            <w:r>
              <w:t>Vragen omtrent de historische methode : de cursisten passen spontaan de historische methode toe : identificatie van de bron, studie van de inhoud van de bron, beoordeling van de waarde van de bron</w:t>
            </w:r>
            <w:r w:rsidR="00B938A4">
              <w:t>.</w:t>
            </w:r>
          </w:p>
          <w:p w14:paraId="2239C5C5" w14:textId="77777777" w:rsidR="001B78DA" w:rsidRDefault="001B78DA" w:rsidP="00484E02">
            <w:pPr>
              <w:pStyle w:val="tabeltekst"/>
            </w:pPr>
            <w:r>
              <w:t>De cursisten maken een synthese over een bepaald onderwerp en stellen daarbij zelf toetsvragen op. Deze vragen worden gesteld aan een cursist die hetzelfde onderwerp bestudeerde.</w:t>
            </w:r>
          </w:p>
        </w:tc>
      </w:tr>
      <w:tr w:rsidR="001B78DA" w14:paraId="32548E72" w14:textId="77777777">
        <w:trPr>
          <w:cantSplit/>
          <w:jc w:val="center"/>
        </w:trPr>
        <w:tc>
          <w:tcPr>
            <w:tcW w:w="1645" w:type="dxa"/>
            <w:gridSpan w:val="2"/>
          </w:tcPr>
          <w:p w14:paraId="4295EC67" w14:textId="77777777" w:rsidR="001B78DA" w:rsidRDefault="001B78DA" w:rsidP="00484E02">
            <w:pPr>
              <w:pStyle w:val="tabeltekst"/>
            </w:pPr>
            <w:r>
              <w:t>ET 18</w:t>
            </w:r>
          </w:p>
        </w:tc>
        <w:tc>
          <w:tcPr>
            <w:tcW w:w="3685" w:type="dxa"/>
          </w:tcPr>
          <w:p w14:paraId="0C9B143F" w14:textId="77777777" w:rsidR="001B78DA" w:rsidRDefault="001B78DA" w:rsidP="00484E02">
            <w:pPr>
              <w:pStyle w:val="tabeltekst"/>
            </w:pPr>
            <w:r>
              <w:t>De cursisten kunnen de argumenten weergeven die worden gebruikt om standpunten te verdedigen of te weerleggen.</w:t>
            </w:r>
          </w:p>
        </w:tc>
        <w:tc>
          <w:tcPr>
            <w:tcW w:w="10348" w:type="dxa"/>
            <w:gridSpan w:val="2"/>
          </w:tcPr>
          <w:p w14:paraId="34646CC9" w14:textId="77777777" w:rsidR="001B78DA" w:rsidRDefault="001B78DA" w:rsidP="00484E02">
            <w:pPr>
              <w:pStyle w:val="tabeltekst"/>
            </w:pPr>
            <w:r>
              <w:t xml:space="preserve">De cursisten kunnen de argumenten weergeven op basis waarvan de </w:t>
            </w:r>
            <w:smartTag w:uri="urn:schemas-microsoft-com:office:smarttags" w:element="PersonName">
              <w:r>
                <w:t>Jo</w:t>
              </w:r>
            </w:smartTag>
            <w:r>
              <w:t>den enerzijds en de Palestijnen anderzijds hun recht op Palestina opeisen.</w:t>
            </w:r>
          </w:p>
          <w:p w14:paraId="0BAE21D5" w14:textId="77777777" w:rsidR="001B78DA" w:rsidRDefault="001B78DA" w:rsidP="00484E02">
            <w:pPr>
              <w:pStyle w:val="tabeltekst"/>
            </w:pPr>
            <w:r>
              <w:t>De cursisten kunnen de argumenten van voor- en tegenstanders van Leopold III tijdens de koningskwestie weergeven.</w:t>
            </w:r>
          </w:p>
        </w:tc>
      </w:tr>
      <w:tr w:rsidR="00484E02" w14:paraId="457C9065" w14:textId="77777777">
        <w:trPr>
          <w:cantSplit/>
          <w:jc w:val="center"/>
        </w:trPr>
        <w:tc>
          <w:tcPr>
            <w:tcW w:w="15678" w:type="dxa"/>
            <w:gridSpan w:val="5"/>
          </w:tcPr>
          <w:p w14:paraId="70E96961" w14:textId="77777777" w:rsidR="00484E02" w:rsidRDefault="00484E02" w:rsidP="00484E02">
            <w:pPr>
              <w:pStyle w:val="tabeltitel"/>
              <w:jc w:val="left"/>
            </w:pPr>
            <w:r>
              <w:t>1.3 Historische redenering</w:t>
            </w:r>
          </w:p>
        </w:tc>
      </w:tr>
      <w:tr w:rsidR="001B78DA" w14:paraId="48957564" w14:textId="77777777">
        <w:trPr>
          <w:cantSplit/>
          <w:jc w:val="center"/>
        </w:trPr>
        <w:tc>
          <w:tcPr>
            <w:tcW w:w="1645" w:type="dxa"/>
            <w:gridSpan w:val="2"/>
          </w:tcPr>
          <w:p w14:paraId="56BC4ABB" w14:textId="77777777" w:rsidR="001B78DA" w:rsidRDefault="001B78DA" w:rsidP="00484E02">
            <w:pPr>
              <w:pStyle w:val="tabeltekst"/>
            </w:pPr>
            <w:r>
              <w:t>ET 19</w:t>
            </w:r>
          </w:p>
        </w:tc>
        <w:tc>
          <w:tcPr>
            <w:tcW w:w="3685" w:type="dxa"/>
          </w:tcPr>
          <w:p w14:paraId="108BD22F" w14:textId="77777777" w:rsidR="001B78DA" w:rsidRDefault="001B78DA" w:rsidP="00484E02">
            <w:pPr>
              <w:pStyle w:val="tabeltekst"/>
            </w:pPr>
            <w:r>
              <w:t>De cursisten kunnen verschillende argumentaties tegen elkaar afwegen</w:t>
            </w:r>
            <w:r w:rsidR="00E40CA9">
              <w:t>.</w:t>
            </w:r>
          </w:p>
        </w:tc>
        <w:tc>
          <w:tcPr>
            <w:tcW w:w="10348" w:type="dxa"/>
            <w:gridSpan w:val="2"/>
          </w:tcPr>
          <w:p w14:paraId="5F0B1E47" w14:textId="77777777" w:rsidR="001B78DA" w:rsidRDefault="001B78DA" w:rsidP="00484E02">
            <w:pPr>
              <w:pStyle w:val="tabeltekst"/>
            </w:pPr>
            <w:r>
              <w:t xml:space="preserve">Na een discussie rond de sterkte en zwakte van de UNO, wegen de cursisten op het synthesemoment alle argumenten die naar voren werden geschoven tegen elkaar af. </w:t>
            </w:r>
          </w:p>
        </w:tc>
      </w:tr>
      <w:tr w:rsidR="001B78DA" w14:paraId="28736E79" w14:textId="77777777">
        <w:trPr>
          <w:cantSplit/>
          <w:jc w:val="center"/>
        </w:trPr>
        <w:tc>
          <w:tcPr>
            <w:tcW w:w="1645" w:type="dxa"/>
            <w:gridSpan w:val="2"/>
          </w:tcPr>
          <w:p w14:paraId="28C550E0" w14:textId="77777777" w:rsidR="001B78DA" w:rsidRDefault="001B78DA" w:rsidP="00484E02">
            <w:pPr>
              <w:pStyle w:val="tabeltekst"/>
            </w:pPr>
            <w:r>
              <w:t>ET 20</w:t>
            </w:r>
          </w:p>
        </w:tc>
        <w:tc>
          <w:tcPr>
            <w:tcW w:w="3685" w:type="dxa"/>
          </w:tcPr>
          <w:p w14:paraId="34BC6928" w14:textId="77777777" w:rsidR="001B78DA" w:rsidRDefault="001B78DA" w:rsidP="00484E02">
            <w:pPr>
              <w:pStyle w:val="tabeltekst"/>
            </w:pPr>
            <w:r>
              <w:t>De cursisten kunnen hun standpunt tegenover een maatschappelijk probleem met minstens één historisch argument verdedigen.</w:t>
            </w:r>
          </w:p>
        </w:tc>
        <w:tc>
          <w:tcPr>
            <w:tcW w:w="10348" w:type="dxa"/>
            <w:gridSpan w:val="2"/>
          </w:tcPr>
          <w:p w14:paraId="3B1AFDD2" w14:textId="77777777" w:rsidR="001B78DA" w:rsidRDefault="00B938A4" w:rsidP="00484E02">
            <w:pPr>
              <w:pStyle w:val="tabeltekst"/>
            </w:pPr>
            <w:r>
              <w:t>E</w:t>
            </w:r>
            <w:r w:rsidR="001B78DA">
              <w:t>en historisch argument = een argument op basis van voorbeelden uit het verleden of het recente verleden</w:t>
            </w:r>
            <w:r>
              <w:t>.</w:t>
            </w:r>
          </w:p>
          <w:p w14:paraId="15883669" w14:textId="77777777" w:rsidR="001B78DA" w:rsidRDefault="00B938A4" w:rsidP="00484E02">
            <w:pPr>
              <w:pStyle w:val="tabeltekst"/>
            </w:pPr>
            <w:r>
              <w:t>B</w:t>
            </w:r>
            <w:r w:rsidR="001B78DA">
              <w:t>ij een debat over Midden-Oosten-conflict verdedigt de cursist zijn standpunt tegenover militaire represailles vanuit het argument dat alle geweld sinds 1948 geen enkele oplossing bood voor het conflict.</w:t>
            </w:r>
          </w:p>
          <w:p w14:paraId="259C1ACF" w14:textId="77777777" w:rsidR="001B78DA" w:rsidRDefault="001B78DA" w:rsidP="00484E02">
            <w:pPr>
              <w:pStyle w:val="tabeltekst"/>
            </w:pPr>
            <w:r>
              <w:t>Bij een stellingenspel over de rol van de veiligheidsraad in het conflict Irak verdedigt de cursist zijn standpunt met minstens één historisch argument.</w:t>
            </w:r>
          </w:p>
          <w:p w14:paraId="70BD47AB" w14:textId="77777777" w:rsidR="00993000" w:rsidRDefault="00993000" w:rsidP="00484E02">
            <w:pPr>
              <w:pStyle w:val="tabeltekst"/>
            </w:pPr>
          </w:p>
        </w:tc>
      </w:tr>
      <w:tr w:rsidR="001B78DA" w14:paraId="067075F9" w14:textId="77777777">
        <w:trPr>
          <w:cantSplit/>
          <w:jc w:val="center"/>
        </w:trPr>
        <w:tc>
          <w:tcPr>
            <w:tcW w:w="1645" w:type="dxa"/>
            <w:gridSpan w:val="2"/>
          </w:tcPr>
          <w:p w14:paraId="6F61DB77" w14:textId="77777777" w:rsidR="001B78DA" w:rsidRDefault="001B78DA" w:rsidP="00484E02">
            <w:pPr>
              <w:pStyle w:val="tabeltekst"/>
            </w:pPr>
            <w:r>
              <w:t>ET 21</w:t>
            </w:r>
          </w:p>
        </w:tc>
        <w:tc>
          <w:tcPr>
            <w:tcW w:w="3685" w:type="dxa"/>
          </w:tcPr>
          <w:p w14:paraId="182D5753" w14:textId="77777777" w:rsidR="001B78DA" w:rsidRDefault="001B78DA" w:rsidP="00484E02">
            <w:pPr>
              <w:pStyle w:val="tabeltekst"/>
            </w:pPr>
            <w:r>
              <w:t>De cursisten kunnen bij hun historisch onderzoek de aangewende methode evalueren en eventueel bijsturen a.d.h.v. aangereikte criteria.</w:t>
            </w:r>
          </w:p>
        </w:tc>
        <w:tc>
          <w:tcPr>
            <w:tcW w:w="10348" w:type="dxa"/>
            <w:gridSpan w:val="2"/>
          </w:tcPr>
          <w:p w14:paraId="1E7BBEA1" w14:textId="77777777" w:rsidR="001B78DA" w:rsidRDefault="001B78DA" w:rsidP="00484E02">
            <w:pPr>
              <w:pStyle w:val="tabeltekst"/>
            </w:pPr>
            <w:r>
              <w:t>De cursisten verduidelijken adhv  door de leerkracht ter beschikking gestelde reflectievragen de door hen gevolgde werkwijze, bijvoorbeeld wat betreft het zoeken en vinden van materiaal:</w:t>
            </w:r>
          </w:p>
          <w:p w14:paraId="0C4CF82A" w14:textId="77777777" w:rsidR="001B78DA" w:rsidRDefault="001B78DA" w:rsidP="00E107D1">
            <w:pPr>
              <w:pStyle w:val="opsomming1"/>
            </w:pPr>
            <w:r>
              <w:t>Waar heb je materiaal gezocht?</w:t>
            </w:r>
          </w:p>
          <w:p w14:paraId="7FD91648" w14:textId="77777777" w:rsidR="001B78DA" w:rsidRDefault="001B78DA" w:rsidP="00E107D1">
            <w:pPr>
              <w:pStyle w:val="opsomming1"/>
            </w:pPr>
            <w:r>
              <w:t>Heb je voldoende en voldoende gevarieerd informatiemateriaal gevonden?</w:t>
            </w:r>
          </w:p>
          <w:p w14:paraId="4638BCBF" w14:textId="77777777" w:rsidR="001B78DA" w:rsidRDefault="001B78DA" w:rsidP="00E107D1">
            <w:pPr>
              <w:pStyle w:val="opsomming1"/>
            </w:pPr>
            <w:r>
              <w:t>Wat verliep daarbij niet zo goed?</w:t>
            </w:r>
          </w:p>
          <w:p w14:paraId="09ADB725" w14:textId="77777777" w:rsidR="001B78DA" w:rsidRDefault="001B78DA" w:rsidP="00E107D1">
            <w:pPr>
              <w:pStyle w:val="opsomming1"/>
            </w:pPr>
            <w:r>
              <w:t>Hoe ga je dat een volgende keer aanpakken?</w:t>
            </w:r>
          </w:p>
          <w:p w14:paraId="6857AC0E" w14:textId="77777777" w:rsidR="00993000" w:rsidRDefault="00993000" w:rsidP="00993000">
            <w:pPr>
              <w:pStyle w:val="opsomming1"/>
              <w:numPr>
                <w:ilvl w:val="0"/>
                <w:numId w:val="0"/>
              </w:numPr>
              <w:ind w:left="567" w:hanging="283"/>
            </w:pPr>
          </w:p>
        </w:tc>
      </w:tr>
      <w:tr w:rsidR="00484E02" w14:paraId="47AE7FAE" w14:textId="77777777">
        <w:trPr>
          <w:cantSplit/>
          <w:jc w:val="center"/>
        </w:trPr>
        <w:tc>
          <w:tcPr>
            <w:tcW w:w="15678" w:type="dxa"/>
            <w:gridSpan w:val="5"/>
          </w:tcPr>
          <w:p w14:paraId="236A7F9D" w14:textId="77777777" w:rsidR="00484E02" w:rsidRDefault="00484E02" w:rsidP="00484E02">
            <w:pPr>
              <w:pStyle w:val="tabeltitel"/>
              <w:jc w:val="left"/>
            </w:pPr>
            <w:r>
              <w:t>1.4 Historische rapportering</w:t>
            </w:r>
          </w:p>
        </w:tc>
      </w:tr>
      <w:tr w:rsidR="001B78DA" w14:paraId="7A854B15" w14:textId="77777777">
        <w:trPr>
          <w:cantSplit/>
          <w:jc w:val="center"/>
        </w:trPr>
        <w:tc>
          <w:tcPr>
            <w:tcW w:w="1645" w:type="dxa"/>
            <w:gridSpan w:val="2"/>
          </w:tcPr>
          <w:p w14:paraId="0C65014B" w14:textId="77777777" w:rsidR="001B78DA" w:rsidRDefault="001B78DA" w:rsidP="00484E02">
            <w:pPr>
              <w:pStyle w:val="tabeltekst"/>
            </w:pPr>
            <w:r>
              <w:t>ET 22</w:t>
            </w:r>
          </w:p>
        </w:tc>
        <w:tc>
          <w:tcPr>
            <w:tcW w:w="3685" w:type="dxa"/>
          </w:tcPr>
          <w:p w14:paraId="19EF4DE0" w14:textId="77777777" w:rsidR="001B78DA" w:rsidRDefault="00E72081" w:rsidP="00484E02">
            <w:pPr>
              <w:pStyle w:val="tabeltekst"/>
            </w:pPr>
            <w:r>
              <w:t xml:space="preserve">Een </w:t>
            </w:r>
            <w:r w:rsidR="001B78DA">
              <w:t xml:space="preserve">samenhangend verslag </w:t>
            </w:r>
            <w:r>
              <w:t xml:space="preserve">kunnen </w:t>
            </w:r>
            <w:r w:rsidR="001B78DA">
              <w:t>uitbrengen over een werk gemaakt i.v.m. een actuele of historische probleemstelling.</w:t>
            </w:r>
          </w:p>
          <w:p w14:paraId="0C8B43A0" w14:textId="77777777" w:rsidR="001B78DA" w:rsidRDefault="00A71D85" w:rsidP="00484E02">
            <w:pPr>
              <w:pStyle w:val="tabeltekst"/>
            </w:pPr>
            <w:r>
              <w:t>R</w:t>
            </w:r>
            <w:r w:rsidR="001B78DA">
              <w:t>esultaten schriftelijk</w:t>
            </w:r>
            <w:r w:rsidR="00E72081">
              <w:t xml:space="preserve"> schriftelijk en mondeling kunnen</w:t>
            </w:r>
            <w:r w:rsidR="001B78DA">
              <w:t xml:space="preserve"> rapporteren.</w:t>
            </w:r>
          </w:p>
        </w:tc>
        <w:tc>
          <w:tcPr>
            <w:tcW w:w="10348" w:type="dxa"/>
            <w:gridSpan w:val="2"/>
          </w:tcPr>
          <w:p w14:paraId="55ADFBE8" w14:textId="77777777" w:rsidR="001B78DA" w:rsidRDefault="001B78DA" w:rsidP="00484E02">
            <w:pPr>
              <w:pStyle w:val="tabeltekst"/>
            </w:pPr>
            <w:r>
              <w:t>Cursisten maken zelfstandig een werk over een actueel thema of een historisch thema en rapporteren hun resultaten schriftelijk en/of mondeling op het examen aan de lkr (en eventueel aan medecursisten).</w:t>
            </w:r>
          </w:p>
          <w:p w14:paraId="0EA5E89F" w14:textId="77777777" w:rsidR="001B78DA" w:rsidRDefault="001B78DA" w:rsidP="00484E02">
            <w:pPr>
              <w:pStyle w:val="tabeltekst"/>
            </w:pPr>
            <w:r>
              <w:t>Cursisten volgen een actualiteitsthema op basis van krantenartikels, verwerken deze en brengen resultaat uit van hun resultaten en bevindingen op het examen.</w:t>
            </w:r>
          </w:p>
          <w:p w14:paraId="0DD9E079" w14:textId="77777777" w:rsidR="001B78DA" w:rsidRDefault="00E40CA9" w:rsidP="00E107D1">
            <w:pPr>
              <w:pStyle w:val="tabeltekst"/>
            </w:pPr>
            <w:r>
              <w:t>De L</w:t>
            </w:r>
            <w:r w:rsidR="001B78DA">
              <w:t>kr stelt materiaal uit verschillende handboeken ter beschikking over een bepaalde periode. De cursisten bespreken een bepaald aspect uit deze periode: ze zoeken, analyseren en presenteren het geschikte materiaal.</w:t>
            </w:r>
          </w:p>
        </w:tc>
      </w:tr>
      <w:tr w:rsidR="00484E02" w14:paraId="672CFE80" w14:textId="77777777">
        <w:trPr>
          <w:cantSplit/>
          <w:jc w:val="center"/>
        </w:trPr>
        <w:tc>
          <w:tcPr>
            <w:tcW w:w="15678" w:type="dxa"/>
            <w:gridSpan w:val="5"/>
          </w:tcPr>
          <w:p w14:paraId="669E6F9E" w14:textId="77777777" w:rsidR="00484E02" w:rsidRDefault="00484E02" w:rsidP="00484E02">
            <w:pPr>
              <w:pStyle w:val="tabeltitel"/>
              <w:jc w:val="left"/>
            </w:pPr>
            <w:r>
              <w:t>2 Attitudes</w:t>
            </w:r>
          </w:p>
        </w:tc>
      </w:tr>
      <w:tr w:rsidR="001B78DA" w:rsidRPr="00E107D1" w14:paraId="0DF83419" w14:textId="77777777">
        <w:tblPrEx>
          <w:tblCellMar>
            <w:left w:w="70" w:type="dxa"/>
            <w:right w:w="70" w:type="dxa"/>
          </w:tblCellMar>
        </w:tblPrEx>
        <w:trPr>
          <w:gridBefore w:val="1"/>
          <w:wBefore w:w="14" w:type="dxa"/>
          <w:cantSplit/>
          <w:jc w:val="center"/>
        </w:trPr>
        <w:tc>
          <w:tcPr>
            <w:tcW w:w="1631" w:type="dxa"/>
          </w:tcPr>
          <w:p w14:paraId="442C693D" w14:textId="77777777" w:rsidR="001B78DA" w:rsidRPr="00E107D1" w:rsidRDefault="001B78DA" w:rsidP="00E107D1">
            <w:pPr>
              <w:pStyle w:val="tabeltekst"/>
            </w:pPr>
            <w:r w:rsidRPr="00E107D1">
              <w:t>ET 26</w:t>
            </w:r>
          </w:p>
        </w:tc>
        <w:tc>
          <w:tcPr>
            <w:tcW w:w="3693" w:type="dxa"/>
            <w:gridSpan w:val="2"/>
          </w:tcPr>
          <w:p w14:paraId="76CE22D9" w14:textId="77777777" w:rsidR="001B78DA" w:rsidRPr="00E107D1" w:rsidRDefault="00A71D85" w:rsidP="00E107D1">
            <w:pPr>
              <w:pStyle w:val="tabeltekst"/>
            </w:pPr>
            <w:r>
              <w:t>V</w:t>
            </w:r>
            <w:r w:rsidR="001B78DA" w:rsidRPr="00E107D1">
              <w:t xml:space="preserve">anuit een intellectueel eerlijke omgang met informatie </w:t>
            </w:r>
            <w:r>
              <w:t>kunnen</w:t>
            </w:r>
            <w:r w:rsidR="001B78DA" w:rsidRPr="00E107D1">
              <w:t xml:space="preserve"> reageren op vormen van desinformatie.</w:t>
            </w:r>
          </w:p>
        </w:tc>
        <w:tc>
          <w:tcPr>
            <w:tcW w:w="10340" w:type="dxa"/>
          </w:tcPr>
          <w:p w14:paraId="5D1BC8EE" w14:textId="77777777" w:rsidR="001B78DA" w:rsidRPr="00E107D1" w:rsidRDefault="001B78DA" w:rsidP="00E107D1">
            <w:pPr>
              <w:pStyle w:val="tabeltekst"/>
            </w:pPr>
          </w:p>
        </w:tc>
      </w:tr>
      <w:tr w:rsidR="001B78DA" w:rsidRPr="00E107D1" w14:paraId="1F86B2A3" w14:textId="77777777">
        <w:tblPrEx>
          <w:tblCellMar>
            <w:left w:w="70" w:type="dxa"/>
            <w:right w:w="70" w:type="dxa"/>
          </w:tblCellMar>
        </w:tblPrEx>
        <w:trPr>
          <w:gridBefore w:val="1"/>
          <w:wBefore w:w="14" w:type="dxa"/>
          <w:cantSplit/>
          <w:jc w:val="center"/>
        </w:trPr>
        <w:tc>
          <w:tcPr>
            <w:tcW w:w="1631" w:type="dxa"/>
          </w:tcPr>
          <w:p w14:paraId="05F34A33" w14:textId="77777777" w:rsidR="001B78DA" w:rsidRPr="00E107D1" w:rsidRDefault="001B78DA" w:rsidP="00E107D1">
            <w:pPr>
              <w:pStyle w:val="tabeltekst"/>
            </w:pPr>
            <w:r w:rsidRPr="00E107D1">
              <w:t>ET 29</w:t>
            </w:r>
          </w:p>
        </w:tc>
        <w:tc>
          <w:tcPr>
            <w:tcW w:w="3693" w:type="dxa"/>
            <w:gridSpan w:val="2"/>
          </w:tcPr>
          <w:p w14:paraId="617232F5" w14:textId="77777777" w:rsidR="001B78DA" w:rsidRPr="00E107D1" w:rsidRDefault="00A71D85" w:rsidP="00E107D1">
            <w:pPr>
              <w:pStyle w:val="tabeltekst"/>
            </w:pPr>
            <w:r>
              <w:t>I</w:t>
            </w:r>
            <w:r w:rsidR="001B78DA" w:rsidRPr="00E107D1">
              <w:t>ndividueel of in groep actief en constructief een rol kunnen spelen in het maatschappelijk gebeuren.</w:t>
            </w:r>
          </w:p>
        </w:tc>
        <w:tc>
          <w:tcPr>
            <w:tcW w:w="10340" w:type="dxa"/>
          </w:tcPr>
          <w:p w14:paraId="7519D630" w14:textId="77777777" w:rsidR="001B78DA" w:rsidRPr="00E107D1" w:rsidRDefault="001B78DA" w:rsidP="00E107D1">
            <w:pPr>
              <w:pStyle w:val="tabeltekst"/>
            </w:pPr>
            <w:r w:rsidRPr="00E107D1">
              <w:t>Zich willen inzetten voor sociale en economische rechtvaardigheid.</w:t>
            </w:r>
          </w:p>
          <w:p w14:paraId="7B3AF2EF" w14:textId="77777777" w:rsidR="001B78DA" w:rsidRPr="00E107D1" w:rsidRDefault="001B78DA" w:rsidP="00E107D1">
            <w:pPr>
              <w:pStyle w:val="tabeltekst"/>
            </w:pPr>
            <w:r w:rsidRPr="00E107D1">
              <w:t>Politieke verantwoordelijkheid opnemen (bewust gaan stemmen)</w:t>
            </w:r>
            <w:r w:rsidR="00993000">
              <w:t>.</w:t>
            </w:r>
          </w:p>
        </w:tc>
      </w:tr>
    </w:tbl>
    <w:p w14:paraId="0D7FDBC7" w14:textId="77777777" w:rsidR="004F5262" w:rsidRDefault="004F5262"/>
    <w:p w14:paraId="7D1F1C7C" w14:textId="77777777" w:rsidR="004F5262" w:rsidRDefault="004F5262">
      <w:pPr>
        <w:sectPr w:rsidR="004F5262">
          <w:footerReference w:type="default" r:id="rId62"/>
          <w:footerReference w:type="first" r:id="rId63"/>
          <w:pgSz w:w="16838" w:h="11906" w:orient="landscape" w:code="9"/>
          <w:pgMar w:top="1418" w:right="1418" w:bottom="1418" w:left="1418" w:header="709" w:footer="425" w:gutter="0"/>
          <w:cols w:space="708"/>
          <w:docGrid w:linePitch="360"/>
        </w:sectPr>
      </w:pPr>
    </w:p>
    <w:p w14:paraId="2D94ADEB" w14:textId="77777777" w:rsidR="00BD3352" w:rsidRDefault="00BD3352">
      <w:pPr>
        <w:pStyle w:val="Kop1"/>
      </w:pPr>
      <w:bookmarkStart w:id="222" w:name="_Toc491708810"/>
      <w:bookmarkStart w:id="223" w:name="_Toc180821993"/>
      <w:r>
        <w:t>Nederlands</w:t>
      </w:r>
      <w:bookmarkEnd w:id="222"/>
    </w:p>
    <w:p w14:paraId="3BE0E75D" w14:textId="77777777" w:rsidR="00BD3352" w:rsidRDefault="00BD3352" w:rsidP="00BD3352">
      <w:pPr>
        <w:pStyle w:val="Kop2"/>
      </w:pPr>
      <w:bookmarkStart w:id="224" w:name="_Toc491708811"/>
      <w:r>
        <w:t>Algemeen</w:t>
      </w:r>
      <w:bookmarkEnd w:id="224"/>
    </w:p>
    <w:p w14:paraId="3E18B034" w14:textId="77777777" w:rsidR="00D006C0" w:rsidRDefault="00D006C0" w:rsidP="00D006C0">
      <w:pPr>
        <w:pStyle w:val="Kop3"/>
      </w:pPr>
      <w:bookmarkStart w:id="225" w:name="_Toc30502065"/>
      <w:bookmarkStart w:id="226" w:name="_Toc491708812"/>
      <w:r>
        <w:t>Uitgangspunten</w:t>
      </w:r>
      <w:bookmarkEnd w:id="225"/>
      <w:bookmarkEnd w:id="226"/>
    </w:p>
    <w:p w14:paraId="542C976D" w14:textId="77777777" w:rsidR="00D006C0" w:rsidRPr="00D006C0" w:rsidRDefault="00D006C0" w:rsidP="00D006C0">
      <w:r w:rsidRPr="00D006C0">
        <w:t>De leerplancommissie is bij het formuleren van de leerplandoelen uitgegaan van de eindtermen voor de tweede en derde graad ASO en TSO van het voltijds secundair onderwijs, zoals die zijn goedgekeurd in het Decreet betreffende de eindtermen, de ontwikkelingsdoelen en de specifieke eindtermen in het voltijds gewoon en b</w:t>
      </w:r>
      <w:r>
        <w:t>uitengewoon secundair onderwijs</w:t>
      </w:r>
      <w:r w:rsidRPr="00D006C0">
        <w:t>.</w:t>
      </w:r>
    </w:p>
    <w:p w14:paraId="4DBA16F3" w14:textId="77777777" w:rsidR="00D006C0" w:rsidRPr="00D006C0" w:rsidRDefault="00D006C0" w:rsidP="00D006C0">
      <w:r w:rsidRPr="00D006C0">
        <w:t>De eindtermen Nederlands zijn ontwikkeld vanuit een welbepaalde visie op taal en taalonderwijs en op literatuur en literatuuronderwijs. Die visies zijn ontstaan uit een toegenomen kennis over het verschijnsel 'taal' en 'literatuur' vanuit de taalkunde en de literatuurwetenschappen.</w:t>
      </w:r>
    </w:p>
    <w:p w14:paraId="770F46C2" w14:textId="77777777" w:rsidR="00D006C0" w:rsidRPr="00D006C0" w:rsidRDefault="00D006C0" w:rsidP="00D006C0">
      <w:r w:rsidRPr="00D006C0">
        <w:t xml:space="preserve">Het doel van het vak Nederlands als component van de basisvorming bestaat erin de cursisten toe te laten zich belangrijke concepten, begrippen, kennis en vaardigheden eigen te maken om te functioneren in dagelijkse situaties waarbij een basisvorming Nederlands vereist is. Daarnaast maken deze modules ook deel uit van de algemene vorming die toelaat een diploma secundair onderwijs te behalen. </w:t>
      </w:r>
    </w:p>
    <w:p w14:paraId="201A828E" w14:textId="77777777" w:rsidR="00D006C0" w:rsidRPr="00D006C0" w:rsidRDefault="00D006C0" w:rsidP="00D006C0">
      <w:r w:rsidRPr="00D006C0">
        <w:t>De behaalde certificaten in het kader van deze vorming zijn niet alleen geldig in het volwassenenonderwijs (TKO), maar ook bij andere onderwijsverstrekkers.</w:t>
      </w:r>
    </w:p>
    <w:p w14:paraId="340F41A7" w14:textId="77777777" w:rsidR="00D006C0" w:rsidRDefault="00D006C0" w:rsidP="00D006C0">
      <w:pPr>
        <w:pStyle w:val="Kop3"/>
      </w:pPr>
      <w:bookmarkStart w:id="227" w:name="_Toc491708813"/>
      <w:r>
        <w:t>Taalvaardigheid centraal</w:t>
      </w:r>
      <w:bookmarkEnd w:id="227"/>
    </w:p>
    <w:p w14:paraId="485662C2" w14:textId="77777777" w:rsidR="00D006C0" w:rsidRDefault="00D006C0" w:rsidP="00D006C0">
      <w:pPr>
        <w:pStyle w:val="Kop4"/>
      </w:pPr>
      <w:r>
        <w:t>Communicativiteit</w:t>
      </w:r>
    </w:p>
    <w:p w14:paraId="35178412" w14:textId="77777777" w:rsidR="00D006C0" w:rsidRDefault="00D006C0" w:rsidP="00D006C0">
      <w:pPr>
        <w:tabs>
          <w:tab w:val="left" w:pos="-1440"/>
          <w:tab w:val="left" w:pos="-720"/>
          <w:tab w:val="left" w:pos="0"/>
          <w:tab w:val="left" w:pos="226"/>
          <w:tab w:val="left" w:pos="720"/>
          <w:tab w:val="left" w:pos="998"/>
          <w:tab w:val="left" w:pos="1440"/>
          <w:tab w:val="left" w:pos="1747"/>
          <w:tab w:val="left" w:pos="2160"/>
          <w:tab w:val="left" w:pos="2427"/>
          <w:tab w:val="left" w:pos="2880"/>
          <w:tab w:val="left" w:pos="3600"/>
          <w:tab w:val="left" w:pos="4320"/>
          <w:tab w:val="left" w:pos="5040"/>
          <w:tab w:val="left" w:pos="5760"/>
          <w:tab w:val="left" w:pos="6480"/>
          <w:tab w:val="left" w:pos="7200"/>
          <w:tab w:val="left" w:pos="7920"/>
          <w:tab w:val="left" w:pos="8640"/>
        </w:tabs>
      </w:pPr>
      <w:r>
        <w:t xml:space="preserve">In de nieuwe visie op </w:t>
      </w:r>
      <w:r>
        <w:rPr>
          <w:i/>
        </w:rPr>
        <w:t>taalonderwijs</w:t>
      </w:r>
      <w:r>
        <w:t xml:space="preserve"> wordt ervan uitgegaan dat het hoofddoel niet is dat cursisten iets over taal weten, maar dat ze er iets kunnen mee doen. Men gebruikt tegenwoordig vaak de term ‘taaltaken’ om te verwijzen naar wat je talig ‘doet’ om welbepaalde doelen in welbepaalde situaties te verwezenlijken. Het onderwijs moet de cursisten dus in staat stellen de taaltaken die voor hen relevant zijn, uit te voeren. Dat dient vooral te gebeuren door de nodige praktijksituaties te scheppen (‘oefening’), maar ook door hen te laten reflecteren over die praktijk en het taalgebruik dat ze daarbij hanteren. Die reflectie noemt men doorgaans taalbeschouwing. </w:t>
      </w:r>
    </w:p>
    <w:p w14:paraId="623266FA" w14:textId="77777777" w:rsidR="00D006C0" w:rsidRDefault="00D006C0" w:rsidP="00D006C0">
      <w:pPr>
        <w:tabs>
          <w:tab w:val="left" w:pos="-1440"/>
          <w:tab w:val="left" w:pos="-720"/>
          <w:tab w:val="left" w:pos="0"/>
          <w:tab w:val="left" w:pos="226"/>
          <w:tab w:val="left" w:pos="720"/>
          <w:tab w:val="left" w:pos="998"/>
          <w:tab w:val="left" w:pos="1440"/>
          <w:tab w:val="left" w:pos="1747"/>
          <w:tab w:val="left" w:pos="2160"/>
          <w:tab w:val="left" w:pos="2427"/>
          <w:tab w:val="left" w:pos="2880"/>
          <w:tab w:val="left" w:pos="3600"/>
          <w:tab w:val="left" w:pos="4320"/>
          <w:tab w:val="left" w:pos="5040"/>
          <w:tab w:val="left" w:pos="5760"/>
          <w:tab w:val="left" w:pos="6480"/>
          <w:tab w:val="left" w:pos="7200"/>
          <w:tab w:val="left" w:pos="7920"/>
          <w:tab w:val="left" w:pos="8640"/>
        </w:tabs>
      </w:pPr>
      <w:r>
        <w:t xml:space="preserve">De nieuwe visie op </w:t>
      </w:r>
      <w:r>
        <w:rPr>
          <w:i/>
        </w:rPr>
        <w:t>literatuuronderwijs</w:t>
      </w:r>
      <w:r>
        <w:t xml:space="preserve"> maakt een onderscheid tussen </w:t>
      </w:r>
      <w:r>
        <w:rPr>
          <w:spacing w:val="-3"/>
        </w:rPr>
        <w:t xml:space="preserve">tekstervarend en tekstbestuderend lezen, waarbij het eerste uitgebreid aan het tweede vooraf moet gaan. Vanuit een brede basis van ervaringen met literaire teksten worden cursisten stapsgewijs ingewijd in een begrippenapparaat aan de hand waarvan zij hun verdere leeservaringen kunnen kaderen en erover kunnen praten. </w:t>
      </w:r>
    </w:p>
    <w:p w14:paraId="42A566C0" w14:textId="77777777" w:rsidR="00D006C0" w:rsidRDefault="00D006C0" w:rsidP="00D006C0">
      <w:pPr>
        <w:pStyle w:val="Kop4"/>
      </w:pPr>
      <w:r>
        <w:t>Domeinen</w:t>
      </w:r>
    </w:p>
    <w:p w14:paraId="5E63BD19" w14:textId="77777777" w:rsidR="00D006C0" w:rsidRDefault="00D006C0" w:rsidP="00D006C0">
      <w:r>
        <w:t xml:space="preserve">Om te beschrijven wat cursisten minimaal met taal moeten kunnen doen, werd geopteerd voor een opdeling in domeinen: </w:t>
      </w:r>
      <w:r>
        <w:rPr>
          <w:i/>
        </w:rPr>
        <w:t>taalvaardigheid</w:t>
      </w:r>
      <w:r>
        <w:t xml:space="preserve"> staat centraal</w:t>
      </w:r>
      <w:r>
        <w:rPr>
          <w:i/>
        </w:rPr>
        <w:t>, taalbeschouwing</w:t>
      </w:r>
      <w:r>
        <w:t xml:space="preserve"> heeft in de eerste plaats een ondersteunende functie bij de ontwikkeling van vaardigheden en </w:t>
      </w:r>
      <w:r>
        <w:rPr>
          <w:i/>
        </w:rPr>
        <w:t>literatuur</w:t>
      </w:r>
      <w:r>
        <w:t xml:space="preserve"> krijgt een aparte plaats omwille van haar vormende en culturele waarde</w:t>
      </w:r>
      <w:r>
        <w:rPr>
          <w:i/>
        </w:rPr>
        <w:t xml:space="preserve">. </w:t>
      </w:r>
      <w:r>
        <w:t xml:space="preserve">Het domein </w:t>
      </w:r>
      <w:r>
        <w:rPr>
          <w:i/>
        </w:rPr>
        <w:t>kijken</w:t>
      </w:r>
      <w:r>
        <w:t xml:space="preserve"> kan als aspect bij elk van de drie voorgaande domeinen aangehecht worden. </w:t>
      </w:r>
    </w:p>
    <w:p w14:paraId="335A50C2" w14:textId="77777777" w:rsidR="00D006C0" w:rsidRDefault="00D006C0" w:rsidP="00D006C0">
      <w:r>
        <w:t xml:space="preserve">Binnen het domein taalvaardigheid worden de vier vaardigheden apart beschouwd: luisteren, spreken/gesprekken voeren, lezen en schrijven. Bij elk van deze vier zijn niet alleen de talige, maar ook de communicatieve en strategische vaardigheden die ermee verband houden, terug te vinden. Daarbij moet opgemerkt worden dat vele communicatiesituaties alleen op een min of meer kunstmatige wijze aan één van deze (sub)domeinen kunnen worden toegewezen. </w:t>
      </w:r>
    </w:p>
    <w:p w14:paraId="2AD8F2CD" w14:textId="77777777" w:rsidR="00D006C0" w:rsidRDefault="00D006C0" w:rsidP="00D006C0">
      <w:r>
        <w:t xml:space="preserve">Bij alle domeinen zijn ook </w:t>
      </w:r>
      <w:r>
        <w:rPr>
          <w:i/>
        </w:rPr>
        <w:t>attitudes</w:t>
      </w:r>
      <w:r>
        <w:t xml:space="preserve"> aan de orde. Door taal in een bepaalde situatie te gebruiken (taalvaardigheid), door over taalgebruik en taalsysteem na te denken (taalbeschouwing) en door literaire teksten te interpreteren en te plaatsen in het literaire bestel (literatuur) moeten cursisten attitudes ontwikkelen tegenover hun eigen en andermans taal en taalgebruik en tegenover hun leesgewoonten. Voorbeelden van attitudes zijn: bereidheid tot luisteren, leesbereidheid, respect voor andermans mening, vertrouwen in eigen kunnen, zelfredzaamheid, schrijfdurf, bereidheid </w:t>
      </w:r>
      <w:r w:rsidR="004611E3">
        <w:t>algemeen Nederlands</w:t>
      </w:r>
      <w:r>
        <w:t xml:space="preserve"> te spreken, een onbevooroordeelde houding tegenover taalverscheidenheid, taalvariatie en stijl. </w:t>
      </w:r>
    </w:p>
    <w:p w14:paraId="5FE77185" w14:textId="77777777" w:rsidR="00D006C0" w:rsidRDefault="00D006C0" w:rsidP="00D006C0">
      <w:pPr>
        <w:pStyle w:val="Kop4"/>
      </w:pPr>
      <w:bookmarkStart w:id="228" w:name="_Toc127767156"/>
      <w:r>
        <w:t>Taalvaardigheid</w:t>
      </w:r>
      <w:bookmarkEnd w:id="228"/>
    </w:p>
    <w:p w14:paraId="4CFAED5B" w14:textId="77777777" w:rsidR="00D006C0" w:rsidRDefault="00D006C0" w:rsidP="00D006C0">
      <w:r>
        <w:t xml:space="preserve">Het begrip 'taalvaardigheid' neemt in dit leerplan een centrale plaats in. Het einddoel van taalvaardigheidsonderwijs is cursisten in de </w:t>
      </w:r>
      <w:r>
        <w:rPr>
          <w:i/>
        </w:rPr>
        <w:t>situaties</w:t>
      </w:r>
      <w:r>
        <w:t xml:space="preserve"> waarin zij terecht (kunnen) komen, vlot en effectief te leren communiceren, zowel receptief (luisteren/lezen) als productief (spreken/gesprekken voeren, schrijven) en dit zowel mondeling als schriftelijk. De aandacht gaat niet alleen naar vaardigheden in een formele leersetting, maar ook naar vaardigheden die men in de dagelijkse werkelijkheid nodig heeft. Daarom zijn gemeenschappelijke eindtermen 'taalvaardigheid' voor ASO en TSO geformuleerd: de situaties waarin cursisten van ASO en TSO moeten kunnen functioneren, verschillen namelijk niet fundamenteel. </w:t>
      </w:r>
    </w:p>
    <w:p w14:paraId="5170A76E" w14:textId="77777777" w:rsidR="00D006C0" w:rsidRDefault="00D006C0" w:rsidP="00D006C0">
      <w:pPr>
        <w:tabs>
          <w:tab w:val="left" w:pos="-1440"/>
          <w:tab w:val="left" w:pos="-720"/>
          <w:tab w:val="left" w:pos="0"/>
          <w:tab w:val="left" w:pos="226"/>
          <w:tab w:val="left" w:pos="720"/>
          <w:tab w:val="left" w:pos="998"/>
          <w:tab w:val="left" w:pos="1440"/>
          <w:tab w:val="left" w:pos="1747"/>
          <w:tab w:val="left" w:pos="2160"/>
          <w:tab w:val="left" w:pos="2427"/>
          <w:tab w:val="left" w:pos="2880"/>
          <w:tab w:val="left" w:pos="3600"/>
          <w:tab w:val="left" w:pos="4320"/>
          <w:tab w:val="left" w:pos="5040"/>
          <w:tab w:val="left" w:pos="5760"/>
          <w:tab w:val="left" w:pos="6480"/>
          <w:tab w:val="left" w:pos="7200"/>
          <w:tab w:val="left" w:pos="7920"/>
          <w:tab w:val="left" w:pos="8640"/>
        </w:tabs>
      </w:pPr>
      <w:r>
        <w:t xml:space="preserve">In het leerplan Nederlands gaat ook aandacht uit naar de </w:t>
      </w:r>
      <w:r>
        <w:rPr>
          <w:i/>
        </w:rPr>
        <w:t>processen</w:t>
      </w:r>
      <w:r>
        <w:t xml:space="preserve"> die je moet doorlopen bij het plannen, uitvoeren en beoordelen van de taaltaken. Ze worden vermeld in een steeds terugkerende rubriek. De situatie waarin de communicatie plaatsvindt, is hierbij eens te meer een belangrijk uitgangspunt. Planning, uitvoering en evaluatie dienen stuk voor stuk in functie van de situatie te gebeuren. Wie iemand voor een overleg wil uitnodigen, moet bij zijn planning onder meer beslissen hoe hij die uitnodiging overbrengt, hoe hij de ontvanger van de boodschap aanspreekt en welke informatie hij moet geven; nadien moet hij de uitnodiging formuleren in overeenstemming met die beslissing en terugblikken op zijn wijze van formuleren en op de juistheid van zijn beslissingen. Gerichte reflectie over die processen kan een meerwaarde opleveren: het doet je taalvaardigheid aan niveau winnen. Voorwaarde is wel dat die reflectie direct aansluit op gerealiseerde taaltaken en gebeurt op het abstractieniveau waar de cursisten op dat moment aan toe zijn.</w:t>
      </w:r>
    </w:p>
    <w:p w14:paraId="69D40BF6" w14:textId="77777777" w:rsidR="00D006C0" w:rsidRDefault="00D006C0" w:rsidP="00D006C0">
      <w:pPr>
        <w:pStyle w:val="Kop3"/>
      </w:pPr>
      <w:bookmarkStart w:id="229" w:name="_Toc127767157"/>
      <w:bookmarkStart w:id="230" w:name="_Toc491708814"/>
      <w:r>
        <w:t>Taalbeschouwing</w:t>
      </w:r>
      <w:bookmarkEnd w:id="229"/>
      <w:bookmarkEnd w:id="230"/>
    </w:p>
    <w:p w14:paraId="06DBD6E1" w14:textId="77777777" w:rsidR="00D006C0" w:rsidRPr="005904AD" w:rsidRDefault="00D006C0" w:rsidP="00D006C0">
      <w:pPr>
        <w:rPr>
          <w:rFonts w:cs="Arial"/>
          <w:strike/>
        </w:rPr>
      </w:pPr>
      <w:r>
        <w:rPr>
          <w:rFonts w:cs="Arial"/>
          <w:b/>
        </w:rPr>
        <w:t>Taalbeschouwing</w:t>
      </w:r>
      <w:r>
        <w:rPr>
          <w:rFonts w:cs="Arial"/>
        </w:rPr>
        <w:t xml:space="preserve"> heeft in de eerste plaats een ondersteunende functie bij de ontwikkeling van vaardigheden via inzicht in allerlei taalverschijnselen en reflectie over eigen en andermans taalgebruik. Daarnaast dient taalbeschouwing ook een cognitief doel om de wereld, de taal, het taalgebruik en het taalsysteem van de mens als individu en als lid van allerlei groepen te benaderen</w:t>
      </w:r>
      <w:r w:rsidRPr="00F358ED">
        <w:rPr>
          <w:rFonts w:cs="Arial"/>
        </w:rPr>
        <w:t xml:space="preserve">.  </w:t>
      </w:r>
      <w:r w:rsidR="005904AD" w:rsidRPr="00F358ED">
        <w:rPr>
          <w:rFonts w:cs="Arial"/>
        </w:rPr>
        <w:t>Taalverschijnselen kunnen op verschillende niveaus worden verwerkt. Ze kunnen worden herkend, benoemd, besproken, b</w:t>
      </w:r>
      <w:r w:rsidR="00F358ED">
        <w:rPr>
          <w:rFonts w:cs="Arial"/>
        </w:rPr>
        <w:t>eschreven, onderzocht en geduid.</w:t>
      </w:r>
    </w:p>
    <w:p w14:paraId="3ACF288A" w14:textId="77777777" w:rsidR="00D006C0" w:rsidRDefault="00D006C0" w:rsidP="00D006C0">
      <w:pPr>
        <w:pStyle w:val="Kop3"/>
      </w:pPr>
      <w:bookmarkStart w:id="231" w:name="_Toc440876701"/>
      <w:bookmarkStart w:id="232" w:name="_Toc127767158"/>
      <w:bookmarkStart w:id="233" w:name="_Toc491708815"/>
      <w:r>
        <w:t>Literatuur</w:t>
      </w:r>
      <w:bookmarkEnd w:id="231"/>
      <w:bookmarkEnd w:id="232"/>
      <w:bookmarkEnd w:id="233"/>
    </w:p>
    <w:p w14:paraId="385315D1" w14:textId="77777777" w:rsidR="00D006C0" w:rsidRDefault="00D006C0" w:rsidP="00D006C0">
      <w:pPr>
        <w:rPr>
          <w:rFonts w:cs="Arial"/>
        </w:rPr>
      </w:pPr>
      <w:r>
        <w:rPr>
          <w:rFonts w:cs="Arial"/>
          <w:b/>
        </w:rPr>
        <w:t xml:space="preserve">Literatuur </w:t>
      </w:r>
      <w:r>
        <w:rPr>
          <w:rFonts w:cs="Arial"/>
        </w:rPr>
        <w:t>krijgt in de eindtermen van de tweede en de derde graad een be</w:t>
      </w:r>
      <w:r>
        <w:rPr>
          <w:rFonts w:cs="Arial"/>
        </w:rPr>
        <w:softHyphen/>
        <w:t>langrijke plaats, omwille van de aparte tekstsoort en haar vormende en cultu</w:t>
      </w:r>
      <w:r>
        <w:rPr>
          <w:rFonts w:cs="Arial"/>
        </w:rPr>
        <w:softHyphen/>
        <w:t xml:space="preserve">rele waarde.  In de derde graad maken leerlingen kennis met de tekstconventies die binnen een bepaalde cultuur en in een welbepaalde context o.m. in literaire genres leven.  Het streefdoel is via een tekstervarende en tekstbestuderende benadering literaire competentie te bereiken.  </w:t>
      </w:r>
    </w:p>
    <w:p w14:paraId="6678CB0A" w14:textId="77777777" w:rsidR="00D006C0" w:rsidRDefault="00D006C0" w:rsidP="00D006C0">
      <w:r>
        <w:rPr>
          <w:spacing w:val="-3"/>
        </w:rPr>
        <w:t xml:space="preserve">Het uitgangspunt in het leren omgaan met literaire teksten is steeds de lezer en zijn tekstervaring. Met tekstervaring wordt verwezen naar de manier waarop de lezer op teksten reageert en aan teksten betekenis toekent. Dit uitgangspunt geldt voor de tweede en de derde graad in alle onderwijsvormen. </w:t>
      </w:r>
      <w:r>
        <w:t xml:space="preserve">Het is dan ook van groot belang dat de cursisten veel kansen tot lezen krijgen, dat ze inzicht verwerven in de eigen leesvoorkeuren en dat ze kennis hebben van de kanalen om informatie over literaire teksten te verzamelen en te verwerken. </w:t>
      </w:r>
    </w:p>
    <w:p w14:paraId="43122FD9" w14:textId="77777777" w:rsidR="00D006C0" w:rsidRDefault="00D006C0" w:rsidP="00D006C0">
      <w:r>
        <w:t>In TSO en ASO leren de cursisten hun leeservaringen daarnaast ook verdiepen en verwoorden. Met het oog hierop worden ze vanaf de tweede graad geleidelijk ingewijd in het literaire begrippenapparaat, dat de brug slaat tussen tekstervaring en tekstbestudering. In de derde graad krijgt de tekstbestudering een nog sterker accent. De cursisten maken vooral in ASO kennis met de tekstconventies die binnen een bepaalde cultuur en in een welbepaalde context (onder meer in literaire genres) leven en ze verwerven het begrippenapparaat om die conventies te kaderen. Het streefdoel is via een tekstervarende en tekstbestuderende benadering literaire competentie te bereiken.. Bovendien moeten de cursisten in staat zijn over een tekst te reflecteren om hun eigen relatie tot de tekst te bepalen. Zij moeten daarenboven een waardeoordeel over een tekst kunnen formuleren en onderbouwen, en bereid en in staat zijn dat oordeel te toetsen aan dat van anderen.</w:t>
      </w:r>
      <w:r>
        <w:rPr>
          <w:i/>
        </w:rPr>
        <w:t xml:space="preserve"> </w:t>
      </w:r>
      <w:bookmarkStart w:id="234" w:name="_Toc440876702"/>
    </w:p>
    <w:p w14:paraId="2BC28348" w14:textId="77777777" w:rsidR="00D006C0" w:rsidRDefault="00D006C0" w:rsidP="00D006C0">
      <w:pPr>
        <w:pStyle w:val="Kop3"/>
      </w:pPr>
      <w:bookmarkStart w:id="235" w:name="_Toc127767159"/>
      <w:bookmarkStart w:id="236" w:name="_Toc491708816"/>
      <w:r>
        <w:t>Kijken</w:t>
      </w:r>
      <w:bookmarkEnd w:id="234"/>
      <w:bookmarkEnd w:id="235"/>
      <w:bookmarkEnd w:id="236"/>
    </w:p>
    <w:p w14:paraId="603326C3" w14:textId="77777777" w:rsidR="00D006C0" w:rsidRDefault="00D006C0" w:rsidP="00D006C0">
      <w:r>
        <w:t>Kijkvaardigheid wordt steeds belangrijker. We leven in een multimediale wereld waarin louter beluisterde of geschreven of gedrukte teksten steeds zeldzamer worden. Onder kijkvaardigheid verstaan we de vaardigheid in het omgaan met de visuele tekens (vaak, maar niet altijd gekoppeld aan de akoestische tekens) van allerlei vormen van beeldtaal: visuele poëzie, schilderkunst, fotografie, televisie, (muzikale) video(clip), beeldreclame, strip, film, soap, theater, multimediale podiumkunst,…</w:t>
      </w:r>
    </w:p>
    <w:p w14:paraId="2562FD3A" w14:textId="77777777" w:rsidR="00D006C0" w:rsidRDefault="00D006C0" w:rsidP="00D006C0">
      <w:r>
        <w:t>Kijkvaardigheid trainen is een middel om cursisten te vormen tot kritische consumenten van de actuele beeldcultuur en hen hiermee weerbaar te maken tegen de soms vervlakkende invloed van die beeldcultuur. Dit veronderstelt een minimale kennis van en inzicht in de beeldtaal.</w:t>
      </w:r>
    </w:p>
    <w:p w14:paraId="6199739C" w14:textId="77777777" w:rsidR="00D006C0" w:rsidRDefault="00D006C0" w:rsidP="00D006C0">
      <w:pPr>
        <w:pStyle w:val="Plattetekst21"/>
      </w:pPr>
    </w:p>
    <w:p w14:paraId="56F503D5" w14:textId="77777777" w:rsidR="00D006C0" w:rsidRDefault="00D006C0" w:rsidP="00D006C0">
      <w:pPr>
        <w:pStyle w:val="Kop2"/>
      </w:pPr>
      <w:bookmarkStart w:id="237" w:name="_Toc491708817"/>
      <w:r>
        <w:t>Funderende doelstellingen</w:t>
      </w:r>
      <w:bookmarkEnd w:id="237"/>
    </w:p>
    <w:p w14:paraId="10A0EC41" w14:textId="77777777" w:rsidR="00D006C0" w:rsidRDefault="00D006C0" w:rsidP="00D006C0">
      <w:r>
        <w:t>De visie op het vak Nederlands kadert in een zeer algemene of overkoepelende doelstelling geformuleerd voor het onderwijs Nederlands in het secundair onderwijs. Deze algemene doelstelling staat ten dienste van het algemeen maatschappelijk functioneren van cursisten in een multiculturele samenleving, hun persoonlijke ontwikkeling, hun voorbereiding op de verdere studieloopbaan en hun latere beroepsuitoefening. De algemene doelstelling en de verdere concretiseringen ervan liggen aan de basis van de concrete eindtermen in de drie graden.</w:t>
      </w:r>
    </w:p>
    <w:p w14:paraId="08944658" w14:textId="77777777" w:rsidR="00D006C0" w:rsidRDefault="00D006C0" w:rsidP="00D006C0">
      <w:pPr>
        <w:pStyle w:val="Kop3"/>
      </w:pPr>
      <w:bookmarkStart w:id="238" w:name="_Toc491708818"/>
      <w:r>
        <w:t>Algemene doelstelling</w:t>
      </w:r>
      <w:bookmarkEnd w:id="238"/>
    </w:p>
    <w:p w14:paraId="3B5B5172" w14:textId="77777777" w:rsidR="00D006C0" w:rsidRDefault="00D006C0" w:rsidP="00D006C0">
      <w:r>
        <w:t>De cursisten zijn in staat</w:t>
      </w:r>
    </w:p>
    <w:p w14:paraId="39505416" w14:textId="77777777" w:rsidR="00D006C0" w:rsidRDefault="00E40CA9" w:rsidP="00E83CF8">
      <w:pPr>
        <w:pStyle w:val="opsomming1"/>
      </w:pPr>
      <w:r>
        <w:t xml:space="preserve">Het </w:t>
      </w:r>
      <w:r w:rsidR="00D006C0">
        <w:t>Nederlands zowel productief als receptief in mondelinge en schrif</w:t>
      </w:r>
      <w:r w:rsidR="00D006C0">
        <w:softHyphen/>
        <w:t>te</w:t>
      </w:r>
      <w:r w:rsidR="00D006C0">
        <w:softHyphen/>
        <w:t xml:space="preserve">lijke vorm op een efficiënte en effectieve manier te gebruiken; </w:t>
      </w:r>
    </w:p>
    <w:p w14:paraId="59B6A961" w14:textId="77777777" w:rsidR="00D006C0" w:rsidRDefault="00E40CA9" w:rsidP="00E83CF8">
      <w:pPr>
        <w:pStyle w:val="opsomming1"/>
      </w:pPr>
      <w:r>
        <w:t xml:space="preserve">Literaire </w:t>
      </w:r>
      <w:r w:rsidR="00D006C0">
        <w:t>teksten te lezen.</w:t>
      </w:r>
    </w:p>
    <w:p w14:paraId="4F8CE2D3" w14:textId="77777777" w:rsidR="00D006C0" w:rsidRDefault="00D006C0" w:rsidP="00E83CF8">
      <w:pPr>
        <w:pStyle w:val="Kop4"/>
      </w:pPr>
      <w:r>
        <w:t xml:space="preserve">Verdere concretiseringen </w:t>
      </w:r>
    </w:p>
    <w:p w14:paraId="6AE6AAC4" w14:textId="77777777" w:rsidR="00D006C0" w:rsidRDefault="00D006C0" w:rsidP="00D006C0">
      <w:r>
        <w:t xml:space="preserve">De cursisten kunnen mondeling en schriftelijk informatie overdragen en verschillende mondelinge en schriftelijke boodschappen van anderen verwerken in voor hen relevante situaties. </w:t>
      </w:r>
    </w:p>
    <w:p w14:paraId="2E32138C" w14:textId="77777777" w:rsidR="00D006C0" w:rsidRDefault="00D006C0" w:rsidP="00D006C0">
      <w:pPr>
        <w:ind w:left="705" w:hanging="705"/>
      </w:pPr>
      <w:r>
        <w:t>1</w:t>
      </w:r>
      <w:r>
        <w:tab/>
        <w:t>De cursisten kunnen inzichten en strategieën toepassen die voor het goede verloop v</w:t>
      </w:r>
      <w:r w:rsidR="00E40CA9">
        <w:t>an communicatie van belang zijn.</w:t>
      </w:r>
    </w:p>
    <w:p w14:paraId="52249C87" w14:textId="77777777" w:rsidR="00D006C0" w:rsidRDefault="00D006C0" w:rsidP="00D006C0">
      <w:pPr>
        <w:ind w:left="705" w:hanging="705"/>
      </w:pPr>
      <w:r>
        <w:t>2</w:t>
      </w:r>
      <w:r>
        <w:tab/>
        <w:t>De cursisten kunnen in taalgebruiksituaties die conventies hanteren met betrekking tot kenmerken van tekstsoorten, tekstopbouw, zinsbouw, woordenschat, spelling en uiterlijke verzorging die aangepast zijn aan h</w:t>
      </w:r>
      <w:r w:rsidR="00E40CA9">
        <w:t>et doel.</w:t>
      </w:r>
    </w:p>
    <w:p w14:paraId="6195C97F" w14:textId="77777777" w:rsidR="00D006C0" w:rsidRDefault="00D006C0" w:rsidP="00D006C0">
      <w:r>
        <w:t>3</w:t>
      </w:r>
      <w:r>
        <w:tab/>
        <w:t>De cursisten kunnen reflecteren over en hebben inzicht in:</w:t>
      </w:r>
    </w:p>
    <w:p w14:paraId="4A6000E7" w14:textId="77777777" w:rsidR="00D006C0" w:rsidRDefault="00E40CA9" w:rsidP="00D006C0">
      <w:pPr>
        <w:pStyle w:val="opsomming1"/>
      </w:pPr>
      <w:r>
        <w:t>De communicatiesituatie waarbinnen tekstsoorten gebruikt worden: tekstdoel, publiek;</w:t>
      </w:r>
    </w:p>
    <w:p w14:paraId="600F69BE" w14:textId="77777777" w:rsidR="00D006C0" w:rsidRDefault="00E40CA9" w:rsidP="00D006C0">
      <w:pPr>
        <w:pStyle w:val="opsomming1"/>
      </w:pPr>
      <w:r>
        <w:t>Tekstkenmerken;</w:t>
      </w:r>
    </w:p>
    <w:p w14:paraId="4A589755" w14:textId="77777777" w:rsidR="00D006C0" w:rsidRDefault="00E40CA9" w:rsidP="00D006C0">
      <w:pPr>
        <w:pStyle w:val="opsomming1"/>
      </w:pPr>
      <w:r>
        <w:t>Taalvariatie en register;</w:t>
      </w:r>
    </w:p>
    <w:p w14:paraId="43B274A4" w14:textId="77777777" w:rsidR="00D006C0" w:rsidRDefault="00E40CA9" w:rsidP="00D006C0">
      <w:pPr>
        <w:pStyle w:val="opsomming1"/>
      </w:pPr>
      <w:r>
        <w:t>Sociaal en regionaal bepaalde varianten en vaktalen;</w:t>
      </w:r>
    </w:p>
    <w:p w14:paraId="30318C79" w14:textId="77777777" w:rsidR="00D006C0" w:rsidRDefault="00E40CA9" w:rsidP="00D006C0">
      <w:pPr>
        <w:pStyle w:val="opsomming1"/>
      </w:pPr>
      <w:r>
        <w:t>Taalve</w:t>
      </w:r>
      <w:r w:rsidR="00D006C0">
        <w:t>randering;</w:t>
      </w:r>
    </w:p>
    <w:p w14:paraId="77E6D013" w14:textId="77777777" w:rsidR="00D006C0" w:rsidRDefault="00E40CA9" w:rsidP="00D006C0">
      <w:pPr>
        <w:pStyle w:val="opsomming1"/>
      </w:pPr>
      <w:r>
        <w:t>Woordvorming, ontlening;</w:t>
      </w:r>
    </w:p>
    <w:p w14:paraId="6CC96C19" w14:textId="77777777" w:rsidR="00D006C0" w:rsidRDefault="00E40CA9" w:rsidP="00D006C0">
      <w:pPr>
        <w:pStyle w:val="opsomming1"/>
      </w:pPr>
      <w:r>
        <w:t>Taalnormering.</w:t>
      </w:r>
    </w:p>
    <w:p w14:paraId="0644FD63" w14:textId="77777777" w:rsidR="00D006C0" w:rsidRDefault="00D006C0" w:rsidP="00D006C0">
      <w:pPr>
        <w:rPr>
          <w:lang w:val="nl-BE"/>
        </w:rPr>
      </w:pPr>
      <w:r w:rsidRPr="00D006C0">
        <w:rPr>
          <w:szCs w:val="18"/>
          <w:lang w:val="nl-BE"/>
        </w:rPr>
        <w:t>5</w:t>
      </w:r>
      <w:r>
        <w:rPr>
          <w:sz w:val="24"/>
          <w:lang w:val="nl-BE"/>
        </w:rPr>
        <w:tab/>
      </w:r>
      <w:r w:rsidR="00E40CA9">
        <w:rPr>
          <w:lang w:val="nl-BE"/>
        </w:rPr>
        <w:t>De cursisten kunnen reflecteren over en hebben inzicht in literaire teksten.</w:t>
      </w:r>
    </w:p>
    <w:p w14:paraId="1FB96DA6" w14:textId="77777777" w:rsidR="00D006C0" w:rsidRDefault="00E40CA9" w:rsidP="00D006C0">
      <w:pPr>
        <w:rPr>
          <w:lang w:val="nl-BE"/>
        </w:rPr>
      </w:pPr>
      <w:r>
        <w:rPr>
          <w:lang w:val="nl-BE"/>
        </w:rPr>
        <w:t>6</w:t>
      </w:r>
      <w:r>
        <w:rPr>
          <w:lang w:val="nl-BE"/>
        </w:rPr>
        <w:tab/>
        <w:t>De cursisten zijn bereid om:</w:t>
      </w:r>
    </w:p>
    <w:p w14:paraId="27B03300" w14:textId="77777777" w:rsidR="00D006C0" w:rsidRDefault="00E40CA9" w:rsidP="00D006C0">
      <w:pPr>
        <w:pStyle w:val="opsomming1"/>
      </w:pPr>
      <w:r>
        <w:t>Taal te gebruiken in diverse situaties om informatie te geven en te krijgen, om gedachten en ge</w:t>
      </w:r>
      <w:r w:rsidR="00D006C0">
        <w:t>voelens te verwoorden, om meningen te argumenteren;</w:t>
      </w:r>
    </w:p>
    <w:p w14:paraId="2DA15B98" w14:textId="77777777" w:rsidR="00D006C0" w:rsidRDefault="00E40CA9" w:rsidP="00D006C0">
      <w:pPr>
        <w:pStyle w:val="opsomming1"/>
      </w:pPr>
      <w:r>
        <w:t>Over eigen en andermans taal en taalgebruik na te denken;</w:t>
      </w:r>
    </w:p>
    <w:p w14:paraId="2243B2D5" w14:textId="77777777" w:rsidR="00D006C0" w:rsidRDefault="005A14A9" w:rsidP="00D006C0">
      <w:pPr>
        <w:pStyle w:val="opsomming1"/>
      </w:pPr>
      <w:r>
        <w:t>Algemeen N</w:t>
      </w:r>
      <w:r w:rsidR="00E40CA9">
        <w:t>ederlands te gebruiken als de situatie het vereist;</w:t>
      </w:r>
    </w:p>
    <w:p w14:paraId="1A305C57" w14:textId="77777777" w:rsidR="00D006C0" w:rsidRDefault="00E40CA9" w:rsidP="00D006C0">
      <w:pPr>
        <w:pStyle w:val="opsomming1"/>
      </w:pPr>
      <w:r>
        <w:t>Literaire teksten te lezen.</w:t>
      </w:r>
    </w:p>
    <w:p w14:paraId="4C53299B" w14:textId="77777777" w:rsidR="00D006C0" w:rsidRDefault="00D006C0" w:rsidP="00E83CF8">
      <w:pPr>
        <w:pStyle w:val="Kop3"/>
      </w:pPr>
      <w:r>
        <w:t xml:space="preserve"> </w:t>
      </w:r>
      <w:bookmarkStart w:id="239" w:name="_Toc491708819"/>
      <w:r>
        <w:t>Selectiecriteria en structurering van de eindtermen 'taalvaardigheid'</w:t>
      </w:r>
      <w:bookmarkEnd w:id="239"/>
    </w:p>
    <w:p w14:paraId="2D6FFB66" w14:textId="77777777" w:rsidR="00D006C0" w:rsidRDefault="00D006C0" w:rsidP="00D006C0">
      <w:pPr>
        <w:tabs>
          <w:tab w:val="left" w:pos="-1440"/>
          <w:tab w:val="left" w:pos="-720"/>
          <w:tab w:val="left" w:pos="0"/>
          <w:tab w:val="left" w:pos="226"/>
          <w:tab w:val="left" w:pos="720"/>
          <w:tab w:val="left" w:pos="998"/>
          <w:tab w:val="left" w:pos="1440"/>
          <w:tab w:val="left" w:pos="1747"/>
          <w:tab w:val="left" w:pos="2160"/>
          <w:tab w:val="left" w:pos="2427"/>
          <w:tab w:val="left" w:pos="2880"/>
          <w:tab w:val="left" w:pos="3600"/>
          <w:tab w:val="left" w:pos="4320"/>
          <w:tab w:val="left" w:pos="5040"/>
          <w:tab w:val="left" w:pos="5760"/>
          <w:tab w:val="left" w:pos="6480"/>
          <w:tab w:val="left" w:pos="7200"/>
          <w:tab w:val="left" w:pos="7920"/>
          <w:tab w:val="left" w:pos="8640"/>
        </w:tabs>
      </w:pPr>
      <w:r>
        <w:t xml:space="preserve">Voor luisteren, spreken, lezen en schrijven zijn telkens afzonderlijke eindtermen geformuleerd. Daarbij is uitgegaan van de taaltaken die de cursisten in situaties uit het werkelijke leven moeten kunnen uitvoeren. </w:t>
      </w:r>
    </w:p>
    <w:p w14:paraId="3C0C3499" w14:textId="77777777" w:rsidR="00D006C0" w:rsidRDefault="00D006C0" w:rsidP="00D006C0">
      <w:pPr>
        <w:rPr>
          <w:rFonts w:cs="Arial"/>
        </w:rPr>
      </w:pPr>
      <w:r>
        <w:rPr>
          <w:rFonts w:cs="Arial"/>
        </w:rPr>
        <w:t>De moeilijkheidsgraad van de eindtermen Nederlands (basisvorming 3</w:t>
      </w:r>
      <w:r>
        <w:rPr>
          <w:rFonts w:cs="Arial"/>
          <w:vertAlign w:val="superscript"/>
        </w:rPr>
        <w:t>de</w:t>
      </w:r>
      <w:r>
        <w:rPr>
          <w:rFonts w:cs="Arial"/>
        </w:rPr>
        <w:t xml:space="preserve"> graad ASO-TKO) wordt niet bepaald door één criterium, maar door het samenspel van een aantal parameters: tekstsoort, tekstkenmerken</w:t>
      </w:r>
      <w:r w:rsidR="00474A63">
        <w:rPr>
          <w:rFonts w:cs="Arial"/>
        </w:rPr>
        <w:t xml:space="preserve">, </w:t>
      </w:r>
      <w:r>
        <w:rPr>
          <w:rFonts w:cs="Arial"/>
        </w:rPr>
        <w:t>verwerkingsniveau.</w:t>
      </w:r>
    </w:p>
    <w:p w14:paraId="3B4AA26E" w14:textId="77777777" w:rsidR="00D006C0" w:rsidRDefault="00D006C0" w:rsidP="00E40CA9">
      <w:pPr>
        <w:spacing w:after="0"/>
        <w:rPr>
          <w:rFonts w:cs="Arial"/>
        </w:rPr>
      </w:pPr>
      <w:r>
        <w:rPr>
          <w:rFonts w:cs="Arial"/>
        </w:rPr>
        <w:t xml:space="preserve">Om te beschrijven wat cursisten met taal precies moeten kunnen doen, wordt verder ook het </w:t>
      </w:r>
      <w:r>
        <w:rPr>
          <w:rFonts w:cs="Arial"/>
          <w:b/>
        </w:rPr>
        <w:t>criterium publiek</w:t>
      </w:r>
      <w:r>
        <w:rPr>
          <w:rFonts w:cs="Arial"/>
        </w:rPr>
        <w:t xml:space="preserve"> gebruikt. </w:t>
      </w:r>
    </w:p>
    <w:p w14:paraId="39462F6D" w14:textId="77777777" w:rsidR="00D006C0" w:rsidRDefault="00D006C0" w:rsidP="00E83CF8">
      <w:pPr>
        <w:pStyle w:val="Kop3"/>
      </w:pPr>
      <w:bookmarkStart w:id="240" w:name="_Toc127767160"/>
      <w:bookmarkStart w:id="241" w:name="_Toc491708820"/>
      <w:r>
        <w:t>Tekstsoorten</w:t>
      </w:r>
      <w:bookmarkEnd w:id="240"/>
      <w:bookmarkEnd w:id="241"/>
    </w:p>
    <w:p w14:paraId="54963DCA" w14:textId="77777777" w:rsidR="00D006C0" w:rsidRDefault="00D006C0" w:rsidP="00D006C0">
      <w:pPr>
        <w:tabs>
          <w:tab w:val="left" w:pos="-1440"/>
          <w:tab w:val="left" w:pos="-720"/>
          <w:tab w:val="left" w:pos="0"/>
          <w:tab w:val="left" w:pos="226"/>
          <w:tab w:val="left" w:pos="720"/>
          <w:tab w:val="left" w:pos="998"/>
          <w:tab w:val="left" w:pos="1440"/>
          <w:tab w:val="left" w:pos="1747"/>
          <w:tab w:val="left" w:pos="2160"/>
          <w:tab w:val="left" w:pos="2427"/>
          <w:tab w:val="left" w:pos="2880"/>
          <w:tab w:val="left" w:pos="3600"/>
          <w:tab w:val="left" w:pos="4320"/>
          <w:tab w:val="left" w:pos="5040"/>
          <w:tab w:val="left" w:pos="5760"/>
          <w:tab w:val="left" w:pos="6480"/>
          <w:tab w:val="left" w:pos="7200"/>
          <w:tab w:val="left" w:pos="7920"/>
          <w:tab w:val="left" w:pos="8640"/>
        </w:tabs>
      </w:pPr>
      <w:r>
        <w:t xml:space="preserve">Taalvaardigheid kan niet los van communicatiesituaties worden omschreven. Taalvaardigheid op zich bestaat niet; je bent vaardig om in welbepaalde situaties als ontvanger of zender van boodschappen op te treden en het doel dat je je daarbij gesteld had, te bereiken. Deze twee gegevens - de situatie waarin de taalgebruiker zich kan bevinden en het soort boodschappen dat hij daarin moet kunnen vervullen - worden in de eindtermen gevat onder de noemer 'tekstsoorten'. </w:t>
      </w:r>
    </w:p>
    <w:p w14:paraId="22CD5C61" w14:textId="77777777" w:rsidR="00D006C0" w:rsidRDefault="00D006C0" w:rsidP="00D006C0">
      <w:pPr>
        <w:tabs>
          <w:tab w:val="left" w:pos="-1440"/>
          <w:tab w:val="left" w:pos="-720"/>
          <w:tab w:val="left" w:pos="0"/>
          <w:tab w:val="left" w:pos="226"/>
          <w:tab w:val="left" w:pos="720"/>
          <w:tab w:val="left" w:pos="998"/>
          <w:tab w:val="left" w:pos="1440"/>
          <w:tab w:val="left" w:pos="1747"/>
          <w:tab w:val="left" w:pos="2160"/>
          <w:tab w:val="left" w:pos="2427"/>
          <w:tab w:val="left" w:pos="2880"/>
          <w:tab w:val="left" w:pos="3600"/>
          <w:tab w:val="left" w:pos="4320"/>
          <w:tab w:val="left" w:pos="5040"/>
          <w:tab w:val="left" w:pos="5760"/>
          <w:tab w:val="left" w:pos="6480"/>
          <w:tab w:val="left" w:pos="7200"/>
          <w:tab w:val="left" w:pos="7920"/>
          <w:tab w:val="left" w:pos="8640"/>
        </w:tabs>
      </w:pPr>
      <w:r>
        <w:t>De tekstsoorten die geselecteerd zijn, vallen ofwel onder de categorie 'zakelijke teksten' (onderwijsleergesprekken, informatieve teksten, studieteksten, reclameboodschappen en advertenties, zakelijke telefoongesprekken, instructies,...) ofwel onder de categorie 'fictionele teksten' (gedichten, toneelstukken, verhalen, dagboeken, jeugdromans, jeugdfeuilletons, stripverhalen,...). Met betrekking tot die tekstsoorten wordt in de leerplandoelen vermeld of de cursisten er receptief dan wel productief moeten kunnen mee omgaan.</w:t>
      </w:r>
    </w:p>
    <w:p w14:paraId="3B5DC197" w14:textId="77777777" w:rsidR="00D006C0" w:rsidRDefault="00D006C0" w:rsidP="00E83CF8">
      <w:pPr>
        <w:pStyle w:val="Kop3"/>
      </w:pPr>
      <w:bookmarkStart w:id="242" w:name="_Toc127767161"/>
      <w:bookmarkStart w:id="243" w:name="_Toc491708821"/>
      <w:r>
        <w:t>Publiek</w:t>
      </w:r>
      <w:bookmarkEnd w:id="242"/>
      <w:bookmarkEnd w:id="243"/>
    </w:p>
    <w:p w14:paraId="16D89B38" w14:textId="77777777" w:rsidR="00D006C0" w:rsidRDefault="00D006C0" w:rsidP="00D006C0">
      <w:r>
        <w:t>Om te beschrijven wat cursisten met taal precies moeten kunnen doen, wordt verder ook het criterium 'publiek' gebruikt. Elke tekst is voor een bepaald publiek bedoeld.. Tekstschrijvers of sprekers kiezen hun onderwerp met het oog op de groep die ze willen bereiken en houden met die groep ook rekening voor wat formulering, structurering, omvang en visuele ondersteuning van de tekst betreft.</w:t>
      </w:r>
    </w:p>
    <w:p w14:paraId="0EC77343" w14:textId="77777777" w:rsidR="00D006C0" w:rsidRDefault="00D006C0" w:rsidP="00D006C0">
      <w:r>
        <w:t>De aanduiding 'publiek' verwijst naar de bedoelde gebruiker van een tekst en niet noodzakelijk naar de werkelijke gebruiker. Zo heeft een krantenartikel een onbekend publiek als bestemmeling, ongeacht wie de teksten uiteindelijk leest. Het antwoord van een cursist op een vraag van de leraar heeft diezelfde leraar als publiek.</w:t>
      </w:r>
    </w:p>
    <w:p w14:paraId="149D827F" w14:textId="77777777" w:rsidR="00D006C0" w:rsidRDefault="00D006C0" w:rsidP="00D006C0">
      <w:pPr>
        <w:rPr>
          <w:rFonts w:cs="Arial"/>
        </w:rPr>
      </w:pPr>
      <w:r>
        <w:rPr>
          <w:rFonts w:cs="Arial"/>
        </w:rPr>
        <w:t>Teksten van eenzelfde soort zijn voor cursisten in de regel moeilijker naarmate het publiek waarvoor zij bedoeld zijn, verder van hen af staat. De mate van bekendheid (en van gemeenschappelijkheid van referentiekaders die ermee samenhangt) bepaalt de afstand. Dat geeft met een stijgende moeilijkheidsgraad de volgende ordening:</w:t>
      </w:r>
    </w:p>
    <w:p w14:paraId="79A3FB9B" w14:textId="77777777" w:rsidR="00D006C0" w:rsidRPr="00E83CF8" w:rsidRDefault="00E40CA9" w:rsidP="00E83CF8">
      <w:pPr>
        <w:pStyle w:val="opsomming1"/>
      </w:pPr>
      <w:r w:rsidRPr="00E83CF8">
        <w:t>Teksten voor henzelf;</w:t>
      </w:r>
    </w:p>
    <w:p w14:paraId="22F84F5D" w14:textId="77777777" w:rsidR="00D006C0" w:rsidRPr="00E83CF8" w:rsidRDefault="00E40CA9" w:rsidP="00E83CF8">
      <w:pPr>
        <w:pStyle w:val="opsomming1"/>
      </w:pPr>
      <w:r w:rsidRPr="00E83CF8">
        <w:t>Teksten voor bekenden, van wie het referentiekader van ervaring en kennis grotendeels overeenstemt;</w:t>
      </w:r>
    </w:p>
    <w:p w14:paraId="2B09658C" w14:textId="77777777" w:rsidR="00D006C0" w:rsidRPr="00E83CF8" w:rsidRDefault="00D006C0" w:rsidP="00E83CF8">
      <w:pPr>
        <w:pStyle w:val="opsomming1"/>
      </w:pPr>
      <w:r w:rsidRPr="00E83CF8">
        <w:t xml:space="preserve">Omdat de eindtermen oorspronkelijk geconcipieerd werden </w:t>
      </w:r>
      <w:r w:rsidR="00E40CA9" w:rsidRPr="00E83CF8">
        <w:t>voor het voltijds secundair onderwijs, wordt een onderscheid gemaakt tussen ‘bekende leeftijdsgenoten’ en bekende volwassenen. In het tko doet dit onderscheid niet terzake, gezien</w:t>
      </w:r>
      <w:r w:rsidR="00E40CA9">
        <w:t xml:space="preserve"> het steeds om volwassenen gaat;</w:t>
      </w:r>
    </w:p>
    <w:p w14:paraId="22897FA2" w14:textId="77777777" w:rsidR="00D006C0" w:rsidRPr="00E83CF8" w:rsidRDefault="00E40CA9" w:rsidP="00E83CF8">
      <w:pPr>
        <w:pStyle w:val="opsomming1"/>
      </w:pPr>
      <w:r w:rsidRPr="00E83CF8">
        <w:t>Teksten voor onbekenden , die nog heel wat g</w:t>
      </w:r>
      <w:r w:rsidR="00D006C0" w:rsidRPr="00E83CF8">
        <w:t>emeenschappelijke ‘kenmerken’ hebben;</w:t>
      </w:r>
    </w:p>
    <w:p w14:paraId="0FF2202E" w14:textId="77777777" w:rsidR="00D006C0" w:rsidRPr="00E83CF8" w:rsidRDefault="00D006C0" w:rsidP="00E83CF8">
      <w:pPr>
        <w:pStyle w:val="opsomming1"/>
      </w:pPr>
      <w:r w:rsidRPr="00E83CF8">
        <w:t>Ook  wanneer er in de eindtermen verwezen wordt naar ‘onbekende leeftijdgenoten’, moet men dit lez</w:t>
      </w:r>
      <w:r w:rsidR="00E40CA9">
        <w:t>en als ‘onbekende volwassenen’ ;</w:t>
      </w:r>
    </w:p>
    <w:p w14:paraId="56C92C46" w14:textId="77777777" w:rsidR="00D006C0" w:rsidRPr="00E83CF8" w:rsidRDefault="00E40CA9" w:rsidP="00E83CF8">
      <w:pPr>
        <w:pStyle w:val="opsomming1"/>
      </w:pPr>
      <w:r w:rsidRPr="00E83CF8">
        <w:t>Teksten voor een willekeurig onbekend publiek.</w:t>
      </w:r>
    </w:p>
    <w:p w14:paraId="7EB44FAB" w14:textId="77777777" w:rsidR="00D006C0" w:rsidRDefault="00D006C0" w:rsidP="00E83CF8">
      <w:pPr>
        <w:pStyle w:val="Kop3"/>
      </w:pPr>
      <w:bookmarkStart w:id="244" w:name="_Toc127767162"/>
      <w:bookmarkStart w:id="245" w:name="_Toc491708822"/>
      <w:r>
        <w:t>Verwerkingsniveau</w:t>
      </w:r>
      <w:bookmarkEnd w:id="244"/>
      <w:bookmarkEnd w:id="245"/>
    </w:p>
    <w:p w14:paraId="666155F2" w14:textId="77777777" w:rsidR="00D006C0" w:rsidRDefault="00D006C0" w:rsidP="00F358ED">
      <w:r>
        <w:t>Een derde criterium om de te verwerven taalvaardigheid te beschrijven, is het niveau waarop talige inhouden verwerkt moeten worden. Met het verwerkingsniveau wordt bedoeld: wat je als taalgebruiker in je rol van zender en ontvanger precies moet doen met informatie die je aangeleverd hebt gekregen of die je zelf moet aanleveren. In het leerplan Nederlands voor de tweede en de derde graad worden de volgende twee verwerkingsniveaus onderscheiden:</w:t>
      </w:r>
    </w:p>
    <w:p w14:paraId="3F2B0473" w14:textId="77777777" w:rsidR="00E83CF8" w:rsidRDefault="00E83CF8" w:rsidP="00D006C0">
      <w:pPr>
        <w:pStyle w:val="Plattetekst21"/>
      </w:pPr>
    </w:p>
    <w:p w14:paraId="705679F4" w14:textId="77777777" w:rsidR="00D006C0" w:rsidRDefault="00D006C0" w:rsidP="00E83CF8">
      <w:pPr>
        <w:pStyle w:val="Kop4"/>
      </w:pPr>
      <w:r>
        <w:t>Structurerend niveau</w:t>
      </w:r>
    </w:p>
    <w:p w14:paraId="40917F1A" w14:textId="77777777" w:rsidR="00D006C0" w:rsidRDefault="00D006C0" w:rsidP="00E83CF8">
      <w:r>
        <w:t xml:space="preserve">Op dit niveau heb je een actieve inbreng in de wijze waarop je de aangeboden informatie in je opneemt of zelf informatie presenteert: </w:t>
      </w:r>
    </w:p>
    <w:p w14:paraId="28C5CCDB" w14:textId="77777777" w:rsidR="00D006C0" w:rsidRDefault="00E40CA9" w:rsidP="00E83CF8">
      <w:pPr>
        <w:pStyle w:val="opsomming1"/>
      </w:pPr>
      <w:r>
        <w:t>Op het receptieve vlak: naargelang van het luister- of leesdoel dat je jezelf stelt of dat je werd opgelegd, selecteer je bepaalde elementen uit het geheel (door ze bij wijze van spreke</w:t>
      </w:r>
      <w:r w:rsidR="00D006C0">
        <w:t xml:space="preserve">n te onderstrepen), vul je de denkstappen of verbanden aan die de zender van de tekst niet expliciet heeft uitgedrukt, breng je in het geheel een ordening aan die geschikter is in functie van jouw doel; </w:t>
      </w:r>
    </w:p>
    <w:p w14:paraId="4750C12E" w14:textId="77777777" w:rsidR="00D006C0" w:rsidRDefault="00E40CA9" w:rsidP="00E83CF8">
      <w:pPr>
        <w:pStyle w:val="opsomming1"/>
      </w:pPr>
      <w:r>
        <w:t>Op het productieve vlak: naargelang van je spreek- o</w:t>
      </w:r>
      <w:r w:rsidR="00D006C0">
        <w:t>f schrijfdoel en het publiek waarvoor je je boodschap bestemt (en vaak ook van bestaande vormelijke conventies) geef je aan je tekst een bepaalde ordening mee (bijvoorbeeld je presenteert de informatie in een bepaalde volgorde of volgens een bepaalde invalshoek (chronologisch, causaal, ...).</w:t>
      </w:r>
    </w:p>
    <w:p w14:paraId="000FD077" w14:textId="77777777" w:rsidR="00D006C0" w:rsidRDefault="00D006C0" w:rsidP="00E83CF8">
      <w:pPr>
        <w:pStyle w:val="Kop4"/>
      </w:pPr>
      <w:r>
        <w:t>Beoordelend niveau</w:t>
      </w:r>
    </w:p>
    <w:p w14:paraId="79BD1508" w14:textId="77777777" w:rsidR="00D006C0" w:rsidRDefault="00D006C0" w:rsidP="00E83CF8">
      <w:r>
        <w:t>Dit niveau impliceert steeds het inbrengen van een tweede 'perspectief':</w:t>
      </w:r>
    </w:p>
    <w:p w14:paraId="65DCCFC3" w14:textId="77777777" w:rsidR="00D006C0" w:rsidRDefault="00E40CA9" w:rsidP="00E83CF8">
      <w:pPr>
        <w:pStyle w:val="opsomming1"/>
      </w:pPr>
      <w:r>
        <w:t xml:space="preserve">Op het </w:t>
      </w:r>
      <w:r w:rsidR="00D006C0">
        <w:rPr>
          <w:i/>
        </w:rPr>
        <w:t>receptieve</w:t>
      </w:r>
      <w:r w:rsidR="00D006C0">
        <w:t xml:space="preserve"> vlak: je confronteert aangeboden informatie met wat in een andere bron over hetzelfde onderwerp meegedeeld wordt of met de voorkennis die je rond het onderwerp al had opgedaan: in welk opzicht ze verschillen of overeenstemmen, wat je de beste verklaring of voorstelling van feiten lijkt en dergelijke;</w:t>
      </w:r>
    </w:p>
    <w:p w14:paraId="631B5D0E" w14:textId="77777777" w:rsidR="00D006C0" w:rsidRDefault="00E40CA9" w:rsidP="00E83CF8">
      <w:pPr>
        <w:pStyle w:val="opsomming1"/>
      </w:pPr>
      <w:r>
        <w:t xml:space="preserve">Op het </w:t>
      </w:r>
      <w:r w:rsidR="00D006C0">
        <w:rPr>
          <w:i/>
        </w:rPr>
        <w:t>productieve</w:t>
      </w:r>
      <w:r w:rsidR="00D006C0">
        <w:t xml:space="preserve"> vlak: je stemt de inhoud en de vorm van je eigen tekst af op informatie die door anderen in de communicatie werd ingebracht, bijvoorbeeld in een discussie of in een 'polemisch' artikel.</w:t>
      </w:r>
    </w:p>
    <w:p w14:paraId="2BCDCD89" w14:textId="77777777" w:rsidR="00D006C0" w:rsidRDefault="00D006C0" w:rsidP="00D006C0">
      <w:r>
        <w:t xml:space="preserve">Een leerder kan op elk moment in zijn loopbaan instructies voor handelen te lezen of te schrijven krijgen. Maar terwijl van een 12-jarige in het lager onderwijs slechts verwacht wordt dat hij een instructie kan neerschrijven op beschrijvend niveau (waarbij bijvoorbeeld een opsomming van de uit te voeren handelingen volstaat), wordt in de eindtermen van de derde graad vereist dat hij dat louter opsommende niveau overstijgt. </w:t>
      </w:r>
    </w:p>
    <w:p w14:paraId="1152C662" w14:textId="77777777" w:rsidR="00D006C0" w:rsidRDefault="00D006C0" w:rsidP="00E83CF8">
      <w:pPr>
        <w:pStyle w:val="Kop3"/>
      </w:pPr>
      <w:bookmarkStart w:id="246" w:name="_Toc491708823"/>
      <w:r>
        <w:t>Coördinatie</w:t>
      </w:r>
      <w:bookmarkEnd w:id="246"/>
    </w:p>
    <w:p w14:paraId="2F914743" w14:textId="77777777" w:rsidR="00D006C0" w:rsidRDefault="00D006C0" w:rsidP="00D006C0">
      <w:r>
        <w:t>Zoals bedoeld bij de formulering van de eindtermen vraagt ook het leerplan de nodige zorg voor de samenhang.</w:t>
      </w:r>
    </w:p>
    <w:p w14:paraId="7367AEE0" w14:textId="77777777" w:rsidR="00D006C0" w:rsidRDefault="00D006C0" w:rsidP="00E83CF8">
      <w:pPr>
        <w:pStyle w:val="Kop4"/>
      </w:pPr>
      <w:bookmarkStart w:id="247" w:name="_Toc440876712"/>
      <w:bookmarkStart w:id="248" w:name="_Toc127767163"/>
      <w:r>
        <w:t>Verticale samenhang</w:t>
      </w:r>
      <w:bookmarkEnd w:id="247"/>
      <w:bookmarkEnd w:id="248"/>
    </w:p>
    <w:p w14:paraId="6BACC9E6" w14:textId="77777777" w:rsidR="00D006C0" w:rsidRDefault="00D006C0" w:rsidP="00D006C0">
      <w:r>
        <w:t>De verticale samenhang wordt gerealiseerd door continuïteit te verlenen aan de opeenvolgende eindtermen van de diverse graden van het voltijds secundair onderwijs, die op hun beurt aansluiten bij de eindtermen van het lager onderwijs.</w:t>
      </w:r>
    </w:p>
    <w:p w14:paraId="5ECA6694" w14:textId="77777777" w:rsidR="00D006C0" w:rsidRDefault="00D006C0" w:rsidP="00E83CF8">
      <w:pPr>
        <w:pStyle w:val="Kop4"/>
      </w:pPr>
      <w:bookmarkStart w:id="249" w:name="_Toc440876713"/>
      <w:bookmarkStart w:id="250" w:name="_Toc127767164"/>
      <w:r>
        <w:t>Horizontale samenhang</w:t>
      </w:r>
      <w:bookmarkEnd w:id="249"/>
      <w:bookmarkEnd w:id="250"/>
    </w:p>
    <w:p w14:paraId="15CE1682" w14:textId="77777777" w:rsidR="00D006C0" w:rsidRDefault="00D006C0" w:rsidP="00D006C0">
      <w:r>
        <w:t>Naast de verticale is ook de horizontale samenhang belangrijk. De zorg voor deze samenhang komt tot uiting in de band met:</w:t>
      </w:r>
    </w:p>
    <w:p w14:paraId="1E422B6E" w14:textId="77777777" w:rsidR="00D006C0" w:rsidRDefault="00E40CA9" w:rsidP="00E83CF8">
      <w:pPr>
        <w:pStyle w:val="opsomming1"/>
      </w:pPr>
      <w:r>
        <w:t>Moderne vreemde talen;</w:t>
      </w:r>
    </w:p>
    <w:p w14:paraId="6B88E942" w14:textId="77777777" w:rsidR="00D006C0" w:rsidRDefault="00E40CA9" w:rsidP="00E83CF8">
      <w:pPr>
        <w:pStyle w:val="opsomming1"/>
      </w:pPr>
      <w:r>
        <w:t>De andere vakken;</w:t>
      </w:r>
    </w:p>
    <w:p w14:paraId="7E69820F" w14:textId="77777777" w:rsidR="00D006C0" w:rsidRDefault="00E40CA9" w:rsidP="00E83CF8">
      <w:pPr>
        <w:pStyle w:val="opsomming1"/>
      </w:pPr>
      <w:r>
        <w:t>De aandacht voor het leerproces.</w:t>
      </w:r>
    </w:p>
    <w:p w14:paraId="30AF67AC" w14:textId="77777777" w:rsidR="00E83CF8" w:rsidRDefault="00E83CF8" w:rsidP="00E83CF8">
      <w:pPr>
        <w:pStyle w:val="Kop2"/>
      </w:pPr>
      <w:bookmarkStart w:id="251" w:name="_Toc30502069"/>
      <w:bookmarkStart w:id="252" w:name="_Toc491708824"/>
      <w:r>
        <w:t>Minimale materiële vereisten</w:t>
      </w:r>
      <w:bookmarkEnd w:id="251"/>
      <w:bookmarkEnd w:id="252"/>
    </w:p>
    <w:p w14:paraId="5428EC74" w14:textId="77777777" w:rsidR="00784E31" w:rsidRDefault="00784E31" w:rsidP="00784E31">
      <w:pPr>
        <w:pStyle w:val="opsomming1"/>
      </w:pPr>
      <w:r>
        <w:t>een voldoende aantal computers die aangesloten zijn op het internet; met voldoende wordt bedoeld dat maximum twee cursisten tegelijkertijd met hetzelfde toestel kunnen werken;</w:t>
      </w:r>
    </w:p>
    <w:p w14:paraId="4103F61B" w14:textId="77777777" w:rsidR="00784E31" w:rsidRDefault="00784E31" w:rsidP="00784E31">
      <w:pPr>
        <w:pStyle w:val="opsomming1"/>
      </w:pPr>
      <w:r>
        <w:t>projectiemogelijkheid en geluidsapparatuur.</w:t>
      </w:r>
    </w:p>
    <w:p w14:paraId="50054D17" w14:textId="77777777" w:rsidR="00784E31" w:rsidRDefault="00784E31" w:rsidP="00784E31">
      <w:pPr>
        <w:pStyle w:val="opsomming1"/>
        <w:numPr>
          <w:ilvl w:val="0"/>
          <w:numId w:val="0"/>
        </w:numPr>
      </w:pPr>
      <w:r>
        <w:t>Een verzameling van werken van hedendaagse Nederlandstalige auteurs is wenselijk.</w:t>
      </w:r>
    </w:p>
    <w:p w14:paraId="766B38AE" w14:textId="77777777" w:rsidR="00057DA2" w:rsidRDefault="00784E31" w:rsidP="00784E31">
      <w:pPr>
        <w:pStyle w:val="opsomming1"/>
        <w:numPr>
          <w:ilvl w:val="0"/>
          <w:numId w:val="0"/>
        </w:numPr>
      </w:pPr>
      <w:r>
        <w:t> </w:t>
      </w:r>
    </w:p>
    <w:p w14:paraId="0A6A5670" w14:textId="77777777" w:rsidR="00E10ACB" w:rsidRDefault="00E10ACB" w:rsidP="00E10ACB">
      <w:pPr>
        <w:pStyle w:val="Kop2"/>
      </w:pPr>
      <w:bookmarkStart w:id="253" w:name="_Toc30502071"/>
      <w:bookmarkStart w:id="254" w:name="_Toc491708825"/>
      <w:r>
        <w:t>Didactische wenken</w:t>
      </w:r>
      <w:bookmarkEnd w:id="253"/>
      <w:bookmarkEnd w:id="254"/>
    </w:p>
    <w:p w14:paraId="2C82B778" w14:textId="77777777" w:rsidR="00E10ACB" w:rsidRDefault="00E10ACB" w:rsidP="00E10ACB">
      <w:pPr>
        <w:pStyle w:val="Kop3"/>
      </w:pPr>
      <w:bookmarkStart w:id="255" w:name="_Toc127767219"/>
      <w:bookmarkStart w:id="256" w:name="_Toc491708826"/>
      <w:r>
        <w:t>Algemene didactische wenken</w:t>
      </w:r>
      <w:bookmarkEnd w:id="255"/>
      <w:bookmarkEnd w:id="256"/>
    </w:p>
    <w:p w14:paraId="2DC53396" w14:textId="77777777" w:rsidR="00E10ACB" w:rsidRDefault="00E10ACB" w:rsidP="00E10ACB">
      <w:r>
        <w:t>Taalonderwijs is in de eerste plaats communicatief onderwijs: veel aandacht gaat naar de taal als middel voor informatieoverdracht. Dat impliceert dat de cursisten rekening houden met het doel en het publiek, met het taalregister en de gevoelswaarde van woorden. Taalonderwijs is dan ook taalvaardigheidsonderwijs. Daarbij gaat het om de vier taalvaardigheden: luisteren en spreken, lezen en schrijven, zonder daarbij de taalbeschouwing en de kijkvaardigheid te vergeten. Dit vergt een training die niet alleen gericht is op het vak Nederlands, maar die een transfer beoogt naar andere lessen en andere situaties. Veel van de basisvaardigheden die de cursisten in de Nederlandse les leren bij het plannen, uitvoeren en evalueren van hun taken, gelden eveneens voor de andere vakken: zich oriënteren op de taak, voorkennis aanspreken, informatie verzamelen, brainstormen, informatie selecteren, ordenen en presenteren en op die presentatie reflecteren.</w:t>
      </w:r>
    </w:p>
    <w:p w14:paraId="0158D5CA" w14:textId="77777777" w:rsidR="00E10ACB" w:rsidRDefault="00E10ACB" w:rsidP="00E10ACB">
      <w:r>
        <w:t>In dit leerplan is gekozen voor ervaringsgericht onderwijs. Ten eerste moet de leerstof aansluiten bij de leefwereld van de cursisten. Ten tweede moet de les de zelfwerkzaamheid van de cursisten bevorderen: wat men zelf ervaart, onthoudt men beter.</w:t>
      </w:r>
    </w:p>
    <w:p w14:paraId="480E671F" w14:textId="77777777" w:rsidR="00E10ACB" w:rsidRDefault="00E10ACB" w:rsidP="00E10ACB">
      <w:r>
        <w:t>Het is belangrijk dat we er rekening mee houden dat voor heel wat cursisten het Nederlands niet de spreektaal is. Als we willen bereiken dat ze zich thuis voelen in het Nederlands als standaardtaal, dan moeten we vooral voor voldoende aanmoediging zorgen. Toch moeten we hen geregeld aanwijzingen even voor een correct taalgebruik, gebaseerd op taalbeschouwing.</w:t>
      </w:r>
    </w:p>
    <w:p w14:paraId="6B96E7B4" w14:textId="77777777" w:rsidR="00E10ACB" w:rsidRDefault="00E10ACB" w:rsidP="00E10ACB">
      <w:pPr>
        <w:pStyle w:val="Kop3"/>
      </w:pPr>
      <w:bookmarkStart w:id="257" w:name="_Toc127767220"/>
      <w:bookmarkStart w:id="258" w:name="_Toc491708827"/>
      <w:r>
        <w:t>Specifieke didactische wenken</w:t>
      </w:r>
      <w:bookmarkEnd w:id="257"/>
      <w:bookmarkEnd w:id="258"/>
    </w:p>
    <w:p w14:paraId="1743C8B9" w14:textId="77777777" w:rsidR="00E10ACB" w:rsidRDefault="00E10ACB" w:rsidP="00E10ACB">
      <w:pPr>
        <w:pStyle w:val="Kop4"/>
      </w:pPr>
      <w:bookmarkStart w:id="259" w:name="_Toc127767221"/>
      <w:r>
        <w:t>Luisteren</w:t>
      </w:r>
      <w:bookmarkEnd w:id="259"/>
    </w:p>
    <w:p w14:paraId="1E781D14" w14:textId="77777777" w:rsidR="00E10ACB" w:rsidRDefault="00E10ACB" w:rsidP="00E10ACB">
      <w:r>
        <w:t>Luisteren en spreken moeten zoveel mogelijk in levensechte en zinvolle communicatiesituaties gebeuren.</w:t>
      </w:r>
    </w:p>
    <w:p w14:paraId="010040C4" w14:textId="77777777" w:rsidR="00E10ACB" w:rsidRDefault="00E10ACB" w:rsidP="00E10ACB">
      <w:r>
        <w:t>Luisteren en spreken krijgen in dit leerplan als twee afzonderlijke componenten aandacht, maar ze moeten steeds in samenhang geoefend worden.In het dagelijks leven zijn deze twee vaardigheden immers ook steeds met elkaar verweven.</w:t>
      </w:r>
    </w:p>
    <w:p w14:paraId="01C15109" w14:textId="77777777" w:rsidR="00E10ACB" w:rsidRDefault="00E10ACB" w:rsidP="00E10ACB">
      <w:r>
        <w:t>Ook het kijken is zeer intens met het luisteren verbonden. De ondersteunende rol van het gericht kijken is niet te onderschatten, denken we maar aan de niet-verbale reacties in een gesprek.</w:t>
      </w:r>
    </w:p>
    <w:p w14:paraId="704E71BA" w14:textId="77777777" w:rsidR="00E10ACB" w:rsidRDefault="00E10ACB" w:rsidP="00E10ACB">
      <w:r>
        <w:t>Heel wat vaardigheden kunnen worden aangebracht  en geoefend  via werkvormen die het klassieke lesproces doorbreken, of via vormen van zelfactiviteit.</w:t>
      </w:r>
    </w:p>
    <w:p w14:paraId="0C6DDF66" w14:textId="77777777" w:rsidR="00E10ACB" w:rsidRDefault="00E10ACB" w:rsidP="00E10ACB">
      <w:pPr>
        <w:pStyle w:val="opsomming1"/>
      </w:pPr>
      <w:bookmarkStart w:id="260" w:name="_Toc127767223"/>
      <w:r>
        <w:t>Luistervoorwaarden</w:t>
      </w:r>
      <w:bookmarkEnd w:id="260"/>
    </w:p>
    <w:p w14:paraId="6E2009B8" w14:textId="77777777" w:rsidR="00E10ACB" w:rsidRDefault="00E10ACB" w:rsidP="00E10ACB">
      <w:r>
        <w:t>Om de luistervaardigheid optimaal te ontwikkelen moeten een aantal luistervoorwaarden gecreëerd worden:</w:t>
      </w:r>
    </w:p>
    <w:p w14:paraId="5E21C47D" w14:textId="77777777" w:rsidR="00E10ACB" w:rsidRDefault="00371D1F" w:rsidP="00E10ACB">
      <w:pPr>
        <w:pStyle w:val="opsomming2"/>
      </w:pPr>
      <w:r>
        <w:t>Elke cursist moet geaccepteerd, gerespecteerd en gestimuleerd worden;</w:t>
      </w:r>
    </w:p>
    <w:p w14:paraId="507BD7EF" w14:textId="77777777" w:rsidR="00E10ACB" w:rsidRDefault="00371D1F" w:rsidP="00E10ACB">
      <w:pPr>
        <w:pStyle w:val="opsomming2"/>
      </w:pPr>
      <w:r>
        <w:t>De omgeving moet vertrouwd en rustig zijn, zodat de cursisten zich maximaal kunnen concentreren;</w:t>
      </w:r>
    </w:p>
    <w:p w14:paraId="3A17D493" w14:textId="77777777" w:rsidR="00E10ACB" w:rsidRDefault="00371D1F" w:rsidP="00E10ACB">
      <w:pPr>
        <w:pStyle w:val="opsomming2"/>
      </w:pPr>
      <w:r>
        <w:t>De inhoud moet normaal-</w:t>
      </w:r>
      <w:r w:rsidR="00E10ACB">
        <w:t>functioneel zijn en behoren tot hun leefwereld;</w:t>
      </w:r>
    </w:p>
    <w:p w14:paraId="3F42E2B2" w14:textId="77777777" w:rsidR="00E10ACB" w:rsidRDefault="00371D1F" w:rsidP="00E10ACB">
      <w:pPr>
        <w:pStyle w:val="opsomming2"/>
      </w:pPr>
      <w:r>
        <w:t>De onderlinge communicatie moet voortdurend gestimuleerd worden.</w:t>
      </w:r>
    </w:p>
    <w:p w14:paraId="03FF9199" w14:textId="77777777" w:rsidR="00E10ACB" w:rsidRDefault="00E10ACB" w:rsidP="00E10ACB">
      <w:pPr>
        <w:numPr>
          <w:ilvl w:val="12"/>
          <w:numId w:val="0"/>
        </w:numPr>
      </w:pPr>
    </w:p>
    <w:p w14:paraId="7E814044" w14:textId="77777777" w:rsidR="00E10ACB" w:rsidRDefault="00E10ACB" w:rsidP="00E10ACB">
      <w:pPr>
        <w:pStyle w:val="opsomming1"/>
      </w:pPr>
      <w:bookmarkStart w:id="261" w:name="_Toc127767224"/>
      <w:r>
        <w:t>Ontwikkeling van de vaardigheden</w:t>
      </w:r>
      <w:bookmarkEnd w:id="261"/>
    </w:p>
    <w:p w14:paraId="3F8B7EEB" w14:textId="77777777" w:rsidR="00E10ACB" w:rsidRDefault="00E10ACB" w:rsidP="00E10ACB">
      <w:pPr>
        <w:numPr>
          <w:ilvl w:val="12"/>
          <w:numId w:val="0"/>
        </w:numPr>
      </w:pPr>
      <w:r>
        <w:t>Om de luistervaardigheid optimaal te ontwikkelen moeten volgende vaardigheden geoefend worden:</w:t>
      </w:r>
    </w:p>
    <w:p w14:paraId="6590CDEB" w14:textId="77777777" w:rsidR="00E10ACB" w:rsidRDefault="00371D1F" w:rsidP="00E10ACB">
      <w:pPr>
        <w:pStyle w:val="opsomming1"/>
      </w:pPr>
      <w:r>
        <w:t>Zich concentre</w:t>
      </w:r>
      <w:r w:rsidR="00E10ACB">
        <w:t>ren</w:t>
      </w:r>
    </w:p>
    <w:p w14:paraId="7F389452" w14:textId="77777777" w:rsidR="00E10ACB" w:rsidRDefault="00371D1F" w:rsidP="00E10ACB">
      <w:pPr>
        <w:pStyle w:val="opsomming1"/>
      </w:pPr>
      <w:r>
        <w:t>Zich oriënteren op de luistertaak</w:t>
      </w:r>
    </w:p>
    <w:p w14:paraId="389F19D5" w14:textId="77777777" w:rsidR="00E10ACB" w:rsidRDefault="00371D1F" w:rsidP="00E10ACB">
      <w:pPr>
        <w:pStyle w:val="opsomming1"/>
      </w:pPr>
      <w:r>
        <w:t>Het onderwerp verkennen</w:t>
      </w:r>
    </w:p>
    <w:p w14:paraId="4AAEC696" w14:textId="77777777" w:rsidR="00E10ACB" w:rsidRDefault="00371D1F" w:rsidP="00E10ACB">
      <w:pPr>
        <w:pStyle w:val="opsomming1"/>
      </w:pPr>
      <w:r>
        <w:t>Aandacht bij de informatie houden</w:t>
      </w:r>
    </w:p>
    <w:p w14:paraId="2E0549E6" w14:textId="77777777" w:rsidR="00E10ACB" w:rsidRDefault="00371D1F" w:rsidP="00E10ACB">
      <w:pPr>
        <w:pStyle w:val="opsomming1"/>
      </w:pPr>
      <w:r>
        <w:t>De informatie beoordelen</w:t>
      </w:r>
    </w:p>
    <w:p w14:paraId="1BF0DB7E" w14:textId="77777777" w:rsidR="00E10ACB" w:rsidRDefault="00371D1F" w:rsidP="00E10ACB">
      <w:pPr>
        <w:pStyle w:val="opsomming1"/>
      </w:pPr>
      <w:r>
        <w:t xml:space="preserve">Reflecteren op het luisteren: </w:t>
      </w:r>
    </w:p>
    <w:p w14:paraId="02212993" w14:textId="77777777" w:rsidR="00E10ACB" w:rsidRDefault="00371D1F" w:rsidP="00E10ACB">
      <w:pPr>
        <w:pStyle w:val="opsomming1"/>
      </w:pPr>
      <w:r>
        <w:t>De cursisten reflecteren over  luisteren/kijken op een product- en procesgerichte manier, m.a.w. Ze denk</w:t>
      </w:r>
      <w:r w:rsidR="00E10ACB">
        <w:t xml:space="preserve">en na over de uitgevoerde opdracht en over de aanpak van de opdracht. De reflectie kan gebeuren aan de hand van een checklist. (een checklist is een manier om product- en procesgericht te reflecteren op de taak en om taalvariaties/taalregisters op te sporen. </w:t>
      </w:r>
    </w:p>
    <w:p w14:paraId="4D4493BD" w14:textId="77777777" w:rsidR="00E10ACB" w:rsidRDefault="00E10ACB" w:rsidP="00E10ACB">
      <w:pPr>
        <w:tabs>
          <w:tab w:val="left" w:pos="360"/>
        </w:tabs>
      </w:pPr>
      <w:r>
        <w:t xml:space="preserve">Er moet hulp geboden worden door de leraar. Na elke luisteroefening moet er ruimte zijn voor een bespreking aan de hand van een aantal van bijvoorbeeld de volgende vragen: </w:t>
      </w:r>
    </w:p>
    <w:p w14:paraId="5AE4A15D" w14:textId="77777777" w:rsidR="00E10ACB" w:rsidRDefault="00371D1F" w:rsidP="00E10ACB">
      <w:pPr>
        <w:pStyle w:val="opsomming1"/>
      </w:pPr>
      <w:r>
        <w:t>Hoe heb ik deze luisteropdracht uitgevoerd?</w:t>
      </w:r>
    </w:p>
    <w:p w14:paraId="100F4641" w14:textId="77777777" w:rsidR="00E10ACB" w:rsidRDefault="00E10ACB" w:rsidP="00E10ACB">
      <w:pPr>
        <w:pStyle w:val="opsomming1"/>
      </w:pPr>
      <w:r>
        <w:t>Heb ik geconcentreerd geluisterd?</w:t>
      </w:r>
    </w:p>
    <w:p w14:paraId="3506DA72" w14:textId="77777777" w:rsidR="00E10ACB" w:rsidRPr="000A746B" w:rsidRDefault="00E10ACB" w:rsidP="00E10ACB">
      <w:pPr>
        <w:pStyle w:val="opsomming1"/>
      </w:pPr>
      <w:r>
        <w:t xml:space="preserve">Waren woordenschat en uitspraak duidelijk? </w:t>
      </w:r>
    </w:p>
    <w:p w14:paraId="62F70F0B" w14:textId="77777777" w:rsidR="00E10ACB" w:rsidRDefault="00E10ACB" w:rsidP="00E10ACB">
      <w:pPr>
        <w:pStyle w:val="Kop4"/>
      </w:pPr>
      <w:bookmarkStart w:id="262" w:name="_Toc127767225"/>
      <w:r>
        <w:t>Spreken</w:t>
      </w:r>
      <w:bookmarkEnd w:id="262"/>
    </w:p>
    <w:p w14:paraId="3B090BB6" w14:textId="77777777" w:rsidR="00E10ACB" w:rsidRDefault="00E10ACB" w:rsidP="00E10ACB">
      <w:r>
        <w:t xml:space="preserve">Net als het luisteren moet ook het spreken gebeuren in zoveel mogelijk levensechte en zinvolle communicatiesituaties. </w:t>
      </w:r>
    </w:p>
    <w:p w14:paraId="6513227A" w14:textId="77777777" w:rsidR="00E10ACB" w:rsidRDefault="00E10ACB" w:rsidP="00E10ACB">
      <w:r>
        <w:t>De situatie waarin de communicatie plaatsvindt, speelt steeds een doorslaggevende rol. Wie iemand wil uitnodigen, moet onder meer beslissen of hij dat per brief of per telefoon doet, hoe hij de ontvanger van de boodschap zal aanspreken en in welk register dat zal gebeuren, bv. vertrouwelijk als het gaat om een bekend iemand. Afzonderlijke theorielessen over begrippen als ‘publieksgerichtheid’ missen hun doel. Als we de  communicatiesituatie eenmaal vastgesteld hebben, moeten we taalvaardigheden en taalbeschouwing geïntegreerd aan bod laten komen. Schriftelijke en mondelinge presentatievormen van tekstsoorten kunnen daarbij tegelijk in aanmerking komen. Een ruim aanbod van authentiek en actueel materiaal werkt sterk motiverend. Ook met literaire tekstsoorten is dat goed mogelijk.</w:t>
      </w:r>
    </w:p>
    <w:p w14:paraId="2A1E8899" w14:textId="77777777" w:rsidR="00E10ACB" w:rsidRDefault="00E10ACB" w:rsidP="00E10ACB">
      <w:pPr>
        <w:autoSpaceDE w:val="0"/>
        <w:autoSpaceDN w:val="0"/>
        <w:adjustRightInd w:val="0"/>
        <w:rPr>
          <w:color w:val="000000"/>
        </w:rPr>
      </w:pPr>
      <w:r>
        <w:rPr>
          <w:color w:val="000000"/>
        </w:rPr>
        <w:t>Om de leeromgeving zoveel mogelijk te laten renderen en de leerinhouden in reële situaties volledig tot hun recht te laten komen, is een aangepaste didactiek noodzakelijk. Vaardigheden die bv. voor vergaderen en groepswerk nodig zijn, kunnen worden ingeoefend door efficiënte vormen van groepswerk of door de technieken van samenwerkend en coöperatief leren.</w:t>
      </w:r>
    </w:p>
    <w:p w14:paraId="706B2D18" w14:textId="77777777" w:rsidR="00E10ACB" w:rsidRDefault="00E10ACB" w:rsidP="00E10ACB">
      <w:pPr>
        <w:pStyle w:val="opsomming1"/>
      </w:pPr>
      <w:bookmarkStart w:id="263" w:name="_Toc127767227"/>
      <w:r>
        <w:t>Spreekvoorwaarden</w:t>
      </w:r>
      <w:bookmarkEnd w:id="263"/>
    </w:p>
    <w:p w14:paraId="5AADF7EA" w14:textId="77777777" w:rsidR="00E10ACB" w:rsidRDefault="00E10ACB" w:rsidP="00E10ACB">
      <w:r>
        <w:t>Om de spreekvaardigheid optimaal te ontwikkelen zijn een aantal spreekvoorwaarden noodzakelijk:</w:t>
      </w:r>
    </w:p>
    <w:p w14:paraId="5F0CB222" w14:textId="77777777" w:rsidR="00E10ACB" w:rsidRDefault="00371D1F" w:rsidP="00E10ACB">
      <w:pPr>
        <w:pStyle w:val="opsomming2"/>
      </w:pPr>
      <w:r>
        <w:t xml:space="preserve">Het </w:t>
      </w:r>
      <w:r w:rsidR="00E10ACB">
        <w:t>aanwezige taalbezit van de cursisten moet aanvaard en verder ontwikkeld worden;</w:t>
      </w:r>
    </w:p>
    <w:p w14:paraId="051AB24C" w14:textId="77777777" w:rsidR="00E10ACB" w:rsidRDefault="00371D1F" w:rsidP="00E10ACB">
      <w:pPr>
        <w:pStyle w:val="opsomming2"/>
      </w:pPr>
      <w:r>
        <w:t xml:space="preserve">De </w:t>
      </w:r>
      <w:r w:rsidR="00E10ACB">
        <w:t>cursisten moeten zich veilig voelen, zodat het vertrouwen in de eigen spreekvaardigheid versterkt wordt;</w:t>
      </w:r>
    </w:p>
    <w:p w14:paraId="6C36CF52" w14:textId="77777777" w:rsidR="00E10ACB" w:rsidRDefault="00371D1F" w:rsidP="00E10ACB">
      <w:pPr>
        <w:pStyle w:val="opsomming2"/>
      </w:pPr>
      <w:r>
        <w:t xml:space="preserve">Er </w:t>
      </w:r>
      <w:r w:rsidR="00E10ACB">
        <w:t xml:space="preserve">moet een zo groot mogelijke ‘vrijheid tot spreken’ gecreëerd worden,d.w.z. </w:t>
      </w:r>
      <w:r>
        <w:t xml:space="preserve">De </w:t>
      </w:r>
      <w:r w:rsidR="00E10ACB">
        <w:t>cursisten moeten vrij kunnen spreken, ook in toevallige situaties.</w:t>
      </w:r>
    </w:p>
    <w:p w14:paraId="0DBC6218" w14:textId="77777777" w:rsidR="00E10ACB" w:rsidRDefault="00E10ACB" w:rsidP="00E10ACB">
      <w:pPr>
        <w:pStyle w:val="opsomming1"/>
      </w:pPr>
      <w:bookmarkStart w:id="264" w:name="_Toc127767228"/>
      <w:r>
        <w:t>Ontwikkeling van de vaardigheden</w:t>
      </w:r>
      <w:bookmarkEnd w:id="264"/>
    </w:p>
    <w:p w14:paraId="0F0BFC60" w14:textId="77777777" w:rsidR="00E10ACB" w:rsidRDefault="00E10ACB" w:rsidP="00E10ACB">
      <w:pPr>
        <w:pStyle w:val="opsomming2"/>
      </w:pPr>
      <w:r>
        <w:t>De cursisten ontwikkelen verschillende vaardigheden: technisch spreken, oriënteren (doel en publiek bepalen), ….</w:t>
      </w:r>
    </w:p>
    <w:p w14:paraId="59DDB78E" w14:textId="77777777" w:rsidR="00E10ACB" w:rsidRDefault="00E10ACB" w:rsidP="00E10ACB">
      <w:pPr>
        <w:pStyle w:val="opsomming2"/>
      </w:pPr>
      <w:r>
        <w:t xml:space="preserve">De cursisten reflecteren over de spreektaken: </w:t>
      </w:r>
    </w:p>
    <w:p w14:paraId="29D7A3C5" w14:textId="77777777" w:rsidR="00E10ACB" w:rsidRDefault="00371D1F" w:rsidP="00E10ACB">
      <w:pPr>
        <w:pStyle w:val="opsomming2"/>
      </w:pPr>
      <w:r>
        <w:t>De leerkracht maakt bijvoorbeeld een video- of bandopname van de spreektaak en</w:t>
      </w:r>
      <w:r w:rsidR="00E10ACB">
        <w:t xml:space="preserve"> bekijkt of beluistert die later opnieuw met de cursisten.</w:t>
      </w:r>
    </w:p>
    <w:p w14:paraId="50B28698" w14:textId="77777777" w:rsidR="00E10ACB" w:rsidRDefault="00371D1F" w:rsidP="00E10ACB">
      <w:pPr>
        <w:pStyle w:val="opsomming2"/>
      </w:pPr>
      <w:r>
        <w:t>De medecursisten kunnen tijdens de spreektaak van een individuele cursist een observatieformulier invullen.</w:t>
      </w:r>
    </w:p>
    <w:p w14:paraId="6BE260BD" w14:textId="77777777" w:rsidR="00E10ACB" w:rsidRDefault="00E10ACB" w:rsidP="00E10ACB">
      <w:pPr>
        <w:pStyle w:val="opsomming1"/>
      </w:pPr>
      <w:bookmarkStart w:id="265" w:name="_Toc127767229"/>
      <w:r>
        <w:t>Werkvormen</w:t>
      </w:r>
      <w:bookmarkEnd w:id="265"/>
    </w:p>
    <w:p w14:paraId="66A62599" w14:textId="77777777" w:rsidR="00E10ACB" w:rsidRDefault="00E10ACB" w:rsidP="00E10ACB">
      <w:r>
        <w:t xml:space="preserve">Er is voldoende variatie in werkvormen, o.a. </w:t>
      </w:r>
    </w:p>
    <w:p w14:paraId="0EFD5100" w14:textId="77777777" w:rsidR="00E10ACB" w:rsidRDefault="00371D1F" w:rsidP="00E10ACB">
      <w:pPr>
        <w:pStyle w:val="opsomming1"/>
      </w:pPr>
      <w:r>
        <w:t>Improvisatie</w:t>
      </w:r>
    </w:p>
    <w:p w14:paraId="27192E7D" w14:textId="77777777" w:rsidR="00E10ACB" w:rsidRDefault="00371D1F" w:rsidP="00E10ACB">
      <w:pPr>
        <w:pStyle w:val="opsomming1"/>
      </w:pPr>
      <w:r>
        <w:t>Rollenspel</w:t>
      </w:r>
    </w:p>
    <w:p w14:paraId="0C1941D0" w14:textId="77777777" w:rsidR="00E10ACB" w:rsidRDefault="00371D1F" w:rsidP="00E10ACB">
      <w:pPr>
        <w:pStyle w:val="opsomming1"/>
      </w:pPr>
      <w:r>
        <w:t>Report</w:t>
      </w:r>
      <w:r w:rsidR="00E10ACB">
        <w:t>ages</w:t>
      </w:r>
    </w:p>
    <w:p w14:paraId="3FFE7838" w14:textId="77777777" w:rsidR="00E10ACB" w:rsidRDefault="00371D1F" w:rsidP="00E10ACB">
      <w:pPr>
        <w:pStyle w:val="opsomming1"/>
      </w:pPr>
      <w:r>
        <w:t>Interviews</w:t>
      </w:r>
    </w:p>
    <w:p w14:paraId="2056C3E7" w14:textId="77777777" w:rsidR="00E10ACB" w:rsidRDefault="00371D1F" w:rsidP="00E10ACB">
      <w:pPr>
        <w:pStyle w:val="opsomming1"/>
      </w:pPr>
      <w:r>
        <w:t>Discussie</w:t>
      </w:r>
    </w:p>
    <w:p w14:paraId="3BA63A4D" w14:textId="77777777" w:rsidR="00E10ACB" w:rsidRDefault="00371D1F" w:rsidP="00E10ACB">
      <w:pPr>
        <w:pStyle w:val="opsomming1"/>
      </w:pPr>
      <w:r>
        <w:t>Debat</w:t>
      </w:r>
    </w:p>
    <w:p w14:paraId="73177D74" w14:textId="77777777" w:rsidR="00E10ACB" w:rsidRDefault="00371D1F" w:rsidP="00E10ACB">
      <w:pPr>
        <w:pStyle w:val="opsomming1"/>
      </w:pPr>
      <w:r>
        <w:t xml:space="preserve">Individueel </w:t>
      </w:r>
      <w:r w:rsidR="00E10ACB">
        <w:t>spreken voor een groep</w:t>
      </w:r>
    </w:p>
    <w:p w14:paraId="6734B10B" w14:textId="77777777" w:rsidR="00E10ACB" w:rsidRDefault="00E10ACB" w:rsidP="00E10ACB">
      <w:pPr>
        <w:pStyle w:val="opsomming1"/>
      </w:pPr>
      <w:r>
        <w:t>…</w:t>
      </w:r>
    </w:p>
    <w:p w14:paraId="6B78CE08" w14:textId="77777777" w:rsidR="00E10ACB" w:rsidRDefault="00E10ACB" w:rsidP="00E10ACB">
      <w:pPr>
        <w:pStyle w:val="Kop4"/>
      </w:pPr>
      <w:bookmarkStart w:id="266" w:name="_Toc127767230"/>
      <w:r>
        <w:t>Lezen</w:t>
      </w:r>
      <w:bookmarkEnd w:id="266"/>
    </w:p>
    <w:p w14:paraId="1484FD59" w14:textId="77777777" w:rsidR="00E10ACB" w:rsidRDefault="00E10ACB" w:rsidP="00E10ACB">
      <w:r>
        <w:t>Een aanbod dat het lezen bevordert.</w:t>
      </w:r>
    </w:p>
    <w:p w14:paraId="4CF7FD4C" w14:textId="77777777" w:rsidR="00E10ACB" w:rsidRDefault="00E10ACB" w:rsidP="00E10ACB">
      <w:r>
        <w:t>In ASO 3 kiezen we teksten uit de Nederlandse literatuur en de wereldliteratuur van de 12</w:t>
      </w:r>
      <w:r>
        <w:rPr>
          <w:vertAlign w:val="superscript"/>
        </w:rPr>
        <w:t>de</w:t>
      </w:r>
      <w:r>
        <w:t xml:space="preserve"> eeuw tot heden. (Voor de Middelnederlandse periode gebruiken we bij voorkeur hertaalde versies.)   In TSO3 ligt de nadruk op de moderne literatuur.</w:t>
      </w:r>
    </w:p>
    <w:p w14:paraId="60BD2EC4" w14:textId="77777777" w:rsidR="00E10ACB" w:rsidRDefault="00E10ACB" w:rsidP="00E10ACB">
      <w:r>
        <w:t xml:space="preserve">We zorgen ervoor dat het tekstaanbod zowel proza, poëzie als toneel en bevat. Let op: inwijding in toneel moet ook opvoeringsgericht zijn; dat betekent dat die inwijding van een voorstelling uitgaat of dat ze gericht is op een opvoering. </w:t>
      </w:r>
    </w:p>
    <w:p w14:paraId="54B7ED18" w14:textId="77777777" w:rsidR="00E10ACB" w:rsidRDefault="00E10ACB" w:rsidP="00E10ACB">
      <w:pPr>
        <w:pStyle w:val="opsomming1"/>
      </w:pPr>
      <w:r>
        <w:t>Steeds van de tekst uitgaan.</w:t>
      </w:r>
    </w:p>
    <w:p w14:paraId="2F0F8E08" w14:textId="77777777" w:rsidR="00E10ACB" w:rsidRDefault="00E10ACB" w:rsidP="00E10ACB">
      <w:r>
        <w:t>Leesbeleving en tekstervaring moeten nog steeds volop ruimte krijgen. Inzicht in het literaire begrippenapparaat moet van daaruit groeien: de cursisten verwerven de begrippen steeds naar aanleiding van gesprekken over gelezen of beluisterde teksten en nooit buiten het verband met de tekst om.  Wel worden in de 3</w:t>
      </w:r>
      <w:r>
        <w:rPr>
          <w:vertAlign w:val="superscript"/>
        </w:rPr>
        <w:t>de</w:t>
      </w:r>
      <w:r>
        <w:t xml:space="preserve"> graad het begrippenapparaat en de bijhorende termen verder uitgebreid.  De termen zullen de cursisten vooral moeten helpen om hun tekstbeleving preciezer te verwoorden en om een leeswijze voor literaire teksten te verwerven.  </w:t>
      </w:r>
    </w:p>
    <w:p w14:paraId="02C89A5B" w14:textId="77777777" w:rsidR="00E10ACB" w:rsidRDefault="00E10ACB" w:rsidP="00E10ACB">
      <w:pPr>
        <w:pStyle w:val="opsomming1"/>
      </w:pPr>
      <w:r>
        <w:t>Leesplezier.</w:t>
      </w:r>
    </w:p>
    <w:p w14:paraId="64D6598B" w14:textId="77777777" w:rsidR="00E10ACB" w:rsidRDefault="00E10ACB" w:rsidP="00E10ACB">
      <w:r>
        <w:t>De interesse voor literatuur kan worden gestimuleerd door bv. een auteur uit te nodigen, een bezoek te brengen aan de bibliotheek, een theaterstuk bij te wonen. De ervaring van het theaterbezoek verdient uiteraard aanbeveling, maar indien dit niet mogelijk is, kan een videoversie gebruikt worden.</w:t>
      </w:r>
    </w:p>
    <w:p w14:paraId="0E360417" w14:textId="77777777" w:rsidR="00E10ACB" w:rsidRDefault="00E10ACB" w:rsidP="00E10ACB">
      <w:pPr>
        <w:pStyle w:val="opsomming1"/>
      </w:pPr>
      <w:r>
        <w:t>Leesportfolio</w:t>
      </w:r>
    </w:p>
    <w:p w14:paraId="4947A1A0" w14:textId="77777777" w:rsidR="00E10ACB" w:rsidRDefault="00E10ACB" w:rsidP="00E10ACB">
      <w:r>
        <w:t xml:space="preserve">In de module Ned 2 van het TSO en de modules Ned2 en Ned3 van het ASO wordt ongeveer 25% van het totale lessenpakket ( ongeveer 20 uur) besteed aan de leesportfolio: de leerkracht begeleidt de cursisten bij het zoeken naar informatie ( in de bib, op het internet) en het uitvoeren van opdrachten.  </w:t>
      </w:r>
    </w:p>
    <w:p w14:paraId="5C104499" w14:textId="77777777" w:rsidR="00E10ACB" w:rsidRDefault="00E10ACB" w:rsidP="00E10ACB">
      <w:pPr>
        <w:pStyle w:val="opsomming1"/>
      </w:pPr>
      <w:bookmarkStart w:id="267" w:name="_Toc127767232"/>
      <w:r>
        <w:t>Werkvormen</w:t>
      </w:r>
      <w:bookmarkEnd w:id="267"/>
    </w:p>
    <w:p w14:paraId="77249ABD" w14:textId="77777777" w:rsidR="00E10ACB" w:rsidRDefault="00E10ACB" w:rsidP="00E10ACB">
      <w:r>
        <w:t>Ook hier is voldoende variatie mogelijk,o.a.</w:t>
      </w:r>
    </w:p>
    <w:p w14:paraId="525139D9" w14:textId="77777777" w:rsidR="00E10ACB" w:rsidRDefault="00371D1F" w:rsidP="00E10ACB">
      <w:pPr>
        <w:pStyle w:val="opsomming2"/>
      </w:pPr>
      <w:r>
        <w:t>Complementair groepswerk</w:t>
      </w:r>
    </w:p>
    <w:p w14:paraId="112516F9" w14:textId="77777777" w:rsidR="00E10ACB" w:rsidRDefault="00371D1F" w:rsidP="00E10ACB">
      <w:pPr>
        <w:pStyle w:val="opsomming2"/>
      </w:pPr>
      <w:r>
        <w:t>Carrouseldiscussie</w:t>
      </w:r>
    </w:p>
    <w:p w14:paraId="56EEF977" w14:textId="77777777" w:rsidR="00E10ACB" w:rsidRDefault="00371D1F" w:rsidP="00E10ACB">
      <w:pPr>
        <w:pStyle w:val="opsomming2"/>
      </w:pPr>
      <w:r>
        <w:t>Leergesprek</w:t>
      </w:r>
    </w:p>
    <w:p w14:paraId="28E52E1D" w14:textId="77777777" w:rsidR="00E10ACB" w:rsidRDefault="00371D1F" w:rsidP="00E10ACB">
      <w:pPr>
        <w:pStyle w:val="opsomming2"/>
      </w:pPr>
      <w:r>
        <w:t xml:space="preserve">Vergelijking van een roman met de verfilming </w:t>
      </w:r>
    </w:p>
    <w:p w14:paraId="7B26C6E1" w14:textId="77777777" w:rsidR="00E10ACB" w:rsidRDefault="00E10ACB" w:rsidP="00E10ACB">
      <w:pPr>
        <w:pStyle w:val="opsomming2"/>
      </w:pPr>
      <w:r>
        <w:t>...</w:t>
      </w:r>
    </w:p>
    <w:p w14:paraId="19A8965C" w14:textId="77777777" w:rsidR="00E10ACB" w:rsidRDefault="00E10ACB" w:rsidP="00E10ACB">
      <w:r>
        <w:t>De cursisten leren opzoeken met zoekmachines (internet) en leren ook om internetboekbesprekingen e.d. kritisch te benaderen.</w:t>
      </w:r>
    </w:p>
    <w:p w14:paraId="739CFB32" w14:textId="77777777" w:rsidR="00E10ACB" w:rsidRDefault="00E10ACB" w:rsidP="00E10ACB">
      <w:pPr>
        <w:pStyle w:val="opsomming1"/>
      </w:pPr>
      <w:bookmarkStart w:id="268" w:name="_Toc127767233"/>
      <w:r>
        <w:t>Reflectie</w:t>
      </w:r>
      <w:bookmarkEnd w:id="268"/>
    </w:p>
    <w:p w14:paraId="685D9AB5" w14:textId="77777777" w:rsidR="00E10ACB" w:rsidRDefault="00E10ACB" w:rsidP="00E10ACB">
      <w:r>
        <w:t>De cursisten reflecteren over literatuur door  een leesportfolio bij te houden. Ze krijgen ook tijdens de les de kans om hun leeservaringen uit te wisselen.</w:t>
      </w:r>
    </w:p>
    <w:p w14:paraId="6A05012C" w14:textId="77777777" w:rsidR="00E10ACB" w:rsidRDefault="00E10ACB" w:rsidP="00E10ACB">
      <w:pPr>
        <w:pStyle w:val="Kop4"/>
      </w:pPr>
      <w:bookmarkStart w:id="269" w:name="_Toc127767234"/>
      <w:r>
        <w:t>Schrijven</w:t>
      </w:r>
      <w:bookmarkEnd w:id="269"/>
    </w:p>
    <w:p w14:paraId="5D0AD2A5" w14:textId="77777777" w:rsidR="00E10ACB" w:rsidRDefault="00E10ACB" w:rsidP="00CB7E61">
      <w:r>
        <w:t xml:space="preserve">Voor alle opgegeven teksttypes of tekstsoorten (zie begrippenlijst) geldt dat functioneel schrijven gepaard moet gaan met kennis en inzicht in de bijzondere kenmerken ervan. </w:t>
      </w:r>
    </w:p>
    <w:p w14:paraId="033FDFBC" w14:textId="77777777" w:rsidR="00E10ACB" w:rsidRDefault="00E10ACB" w:rsidP="00CB7E61">
      <w:r>
        <w:t>Het is van belang dat:</w:t>
      </w:r>
    </w:p>
    <w:p w14:paraId="4476CFF7" w14:textId="77777777" w:rsidR="00E10ACB" w:rsidRDefault="00371D1F" w:rsidP="00CB7E61">
      <w:pPr>
        <w:pStyle w:val="opsomming2"/>
      </w:pPr>
      <w:r>
        <w:t>Er veel geschreven wordt</w:t>
      </w:r>
    </w:p>
    <w:p w14:paraId="1D151811" w14:textId="77777777" w:rsidR="00E10ACB" w:rsidRDefault="00371D1F" w:rsidP="00CB7E61">
      <w:pPr>
        <w:pStyle w:val="opsomming2"/>
      </w:pPr>
      <w:r>
        <w:t>De begeleiding ruimer wordt opgevat dan als beoordeling</w:t>
      </w:r>
    </w:p>
    <w:p w14:paraId="4D490CC8" w14:textId="77777777" w:rsidR="00E10ACB" w:rsidRDefault="00371D1F" w:rsidP="00CB7E61">
      <w:pPr>
        <w:pStyle w:val="opsomming2"/>
      </w:pPr>
      <w:r>
        <w:t xml:space="preserve">Het accent bij de begeleiding </w:t>
      </w:r>
      <w:r w:rsidR="00E10ACB">
        <w:t>op het schrijfproces ligt</w:t>
      </w:r>
    </w:p>
    <w:p w14:paraId="067C2EE0" w14:textId="77777777" w:rsidR="00E10ACB" w:rsidRDefault="00371D1F" w:rsidP="00CB7E61">
      <w:pPr>
        <w:pStyle w:val="opsomming2"/>
      </w:pPr>
      <w:r>
        <w:t>Het schrijven zoveel mogelijk in de normale klasactiviteiten geïntegreerd wordt</w:t>
      </w:r>
    </w:p>
    <w:p w14:paraId="651EEF29" w14:textId="77777777" w:rsidR="00E10ACB" w:rsidRDefault="00371D1F" w:rsidP="00CB7E61">
      <w:pPr>
        <w:pStyle w:val="opsomming2"/>
      </w:pPr>
      <w:r>
        <w:t>Schrijfstrategieën ruim aandacht krijgen</w:t>
      </w:r>
    </w:p>
    <w:p w14:paraId="6EC9E30A" w14:textId="77777777" w:rsidR="00E10ACB" w:rsidRDefault="00E10ACB" w:rsidP="00CB7E61">
      <w:pPr>
        <w:pStyle w:val="opsomming1"/>
      </w:pPr>
      <w:bookmarkStart w:id="270" w:name="_Toc127767236"/>
      <w:r>
        <w:t>Werkvormen</w:t>
      </w:r>
      <w:bookmarkEnd w:id="270"/>
    </w:p>
    <w:p w14:paraId="5217ED18" w14:textId="77777777" w:rsidR="00E10ACB" w:rsidRDefault="00E10ACB" w:rsidP="00CB7E61">
      <w:r>
        <w:t>zakelijke teksten:</w:t>
      </w:r>
    </w:p>
    <w:p w14:paraId="7AEF924C" w14:textId="77777777" w:rsidR="00E10ACB" w:rsidRDefault="00371D1F" w:rsidP="00CB7E61">
      <w:pPr>
        <w:pStyle w:val="opsomming2"/>
      </w:pPr>
      <w:r>
        <w:t>Een inleiding bij een tekst</w:t>
      </w:r>
    </w:p>
    <w:p w14:paraId="53CC72FB" w14:textId="77777777" w:rsidR="00E10ACB" w:rsidRDefault="00371D1F" w:rsidP="00CB7E61">
      <w:pPr>
        <w:pStyle w:val="opsomming2"/>
      </w:pPr>
      <w:r>
        <w:t>Een enquête</w:t>
      </w:r>
    </w:p>
    <w:p w14:paraId="6563ED4F" w14:textId="77777777" w:rsidR="00E10ACB" w:rsidRDefault="00371D1F" w:rsidP="00CB7E61">
      <w:pPr>
        <w:pStyle w:val="opsomming2"/>
      </w:pPr>
      <w:r>
        <w:t>Een lezersbrief</w:t>
      </w:r>
    </w:p>
    <w:p w14:paraId="4593DFA4" w14:textId="77777777" w:rsidR="00E10ACB" w:rsidRDefault="00371D1F" w:rsidP="00CB7E61">
      <w:pPr>
        <w:pStyle w:val="opsomming2"/>
      </w:pPr>
      <w:r>
        <w:t>Een krantenbericht</w:t>
      </w:r>
    </w:p>
    <w:p w14:paraId="54F77EA7" w14:textId="77777777" w:rsidR="00E10ACB" w:rsidRDefault="00371D1F" w:rsidP="00CB7E61">
      <w:pPr>
        <w:pStyle w:val="opsomming2"/>
      </w:pPr>
      <w:r>
        <w:t xml:space="preserve">Een </w:t>
      </w:r>
      <w:r w:rsidR="00E10ACB">
        <w:t>kritische bespreking</w:t>
      </w:r>
    </w:p>
    <w:p w14:paraId="35C2B1F9" w14:textId="77777777" w:rsidR="00E10ACB" w:rsidRDefault="00371D1F" w:rsidP="00CB7E61">
      <w:pPr>
        <w:spacing w:after="0"/>
      </w:pPr>
      <w:r>
        <w:t>Creatieve teksten</w:t>
      </w:r>
    </w:p>
    <w:p w14:paraId="0932671D" w14:textId="77777777" w:rsidR="00E10ACB" w:rsidRDefault="00371D1F" w:rsidP="00CB7E61">
      <w:pPr>
        <w:pStyle w:val="opsomming2"/>
      </w:pPr>
      <w:r>
        <w:t>Dramaturgische verwijzingen bij een toneelfragment</w:t>
      </w:r>
    </w:p>
    <w:p w14:paraId="6DAA8C37" w14:textId="77777777" w:rsidR="00E10ACB" w:rsidRDefault="00371D1F" w:rsidP="00CB7E61">
      <w:pPr>
        <w:pStyle w:val="opsomming2"/>
      </w:pPr>
      <w:r>
        <w:t>Een literaire tekst hertalen</w:t>
      </w:r>
    </w:p>
    <w:p w14:paraId="42D1FB2A" w14:textId="77777777" w:rsidR="00E10ACB" w:rsidRDefault="00371D1F" w:rsidP="00CB7E61">
      <w:pPr>
        <w:pStyle w:val="opsomming2"/>
      </w:pPr>
      <w:r>
        <w:t>Een gedicht bij een schilderij</w:t>
      </w:r>
    </w:p>
    <w:p w14:paraId="0C9D445E" w14:textId="77777777" w:rsidR="00E10ACB" w:rsidRDefault="00E10ACB" w:rsidP="00CB7E61">
      <w:r>
        <w:t>De schrijftaken worden gekoppeld aan andere vaardigheden: bv. een verslag van een vergadering of discussie, een becommentariërende tekst n.a.v. een film, reportage of tekst.</w:t>
      </w:r>
    </w:p>
    <w:p w14:paraId="08546FEB" w14:textId="77777777" w:rsidR="00E10ACB" w:rsidRDefault="00E10ACB" w:rsidP="00CB7E61">
      <w:pPr>
        <w:pStyle w:val="opsomming1"/>
      </w:pPr>
      <w:bookmarkStart w:id="271" w:name="_Toc127767237"/>
      <w:r>
        <w:t>Evaluatie</w:t>
      </w:r>
      <w:bookmarkEnd w:id="271"/>
    </w:p>
    <w:p w14:paraId="2A562C77" w14:textId="77777777" w:rsidR="00E10ACB" w:rsidRDefault="00E10ACB" w:rsidP="00E10ACB">
      <w:r>
        <w:t>De evaluatie van schrijftaken vertoont duidelijkheid en eenvormigheid:</w:t>
      </w:r>
    </w:p>
    <w:p w14:paraId="46F49D82" w14:textId="77777777" w:rsidR="00E10ACB" w:rsidRDefault="00E10ACB" w:rsidP="00CB7E61">
      <w:pPr>
        <w:pStyle w:val="opsomming2"/>
      </w:pPr>
      <w:r>
        <w:t>De leerkracht verbetert zelf zo weinig mogelijk fouten.</w:t>
      </w:r>
    </w:p>
    <w:p w14:paraId="314B5A9F" w14:textId="77777777" w:rsidR="00E10ACB" w:rsidRDefault="00E10ACB" w:rsidP="00CB7E61">
      <w:pPr>
        <w:pStyle w:val="opsomming2"/>
      </w:pPr>
      <w:r>
        <w:t>Een verzamelmap kan een handig instrument zijn bij de evaluatie van schrijftaken: ze bevat alle schrijftaken, werkstukken en tests die cursisten tijdens een bepaalde periode maken. Ze schetst niet enkel de evolutie van het leerproces maar kan ook door de cursist gebruikt worden als evaluatiemiddel. Als een cursist in een taak de fouten uit de vorige taak herhaalt, maakt de leerkracht hem/haar daarop attent. Het is dan niet nodig om steeds te herhalen hoe de verbetering moet gebeuren.</w:t>
      </w:r>
    </w:p>
    <w:p w14:paraId="32E049CC" w14:textId="77777777" w:rsidR="00E10ACB" w:rsidRDefault="00E10ACB" w:rsidP="00CB7E61">
      <w:pPr>
        <w:pStyle w:val="opsomming2"/>
      </w:pPr>
      <w:r>
        <w:t>Er wordt duidelijk vermeld waaraan vooral aandacht wordt besteed (bv. inhoudelijke en/of vormelijke kenmerken).</w:t>
      </w:r>
    </w:p>
    <w:p w14:paraId="617BEE40" w14:textId="77777777" w:rsidR="00E10ACB" w:rsidRDefault="00E10ACB" w:rsidP="00CB7E61">
      <w:pPr>
        <w:pStyle w:val="opsomming1"/>
      </w:pPr>
      <w:bookmarkStart w:id="272" w:name="_Toc127767238"/>
      <w:r>
        <w:t>Reflectie op de eigen schrijfvaardigheid</w:t>
      </w:r>
      <w:bookmarkEnd w:id="272"/>
    </w:p>
    <w:p w14:paraId="6A6FF09A" w14:textId="77777777" w:rsidR="00E10ACB" w:rsidRDefault="00E10ACB" w:rsidP="00E10ACB">
      <w:r>
        <w:t>Via een checklist kan de cursist op 2 niveaus fouten opsporen:</w:t>
      </w:r>
    </w:p>
    <w:p w14:paraId="636E3E9A" w14:textId="77777777" w:rsidR="00E10ACB" w:rsidRDefault="00371D1F" w:rsidP="00CB7E61">
      <w:pPr>
        <w:pStyle w:val="opsomming2"/>
      </w:pPr>
      <w:r>
        <w:t>Op inhoudelijk niveau heeft hij aandacht voor logica, publieksgerichtheid, doelgerichtheid,…</w:t>
      </w:r>
    </w:p>
    <w:p w14:paraId="1764810D" w14:textId="77777777" w:rsidR="00E10ACB" w:rsidRDefault="00371D1F" w:rsidP="00CB7E61">
      <w:pPr>
        <w:pStyle w:val="opsomming2"/>
      </w:pPr>
      <w:r>
        <w:t>Op vormelijk niveau h</w:t>
      </w:r>
      <w:r w:rsidR="00E10ACB">
        <w:t>eeft de cursist aandacht voor grammatica, zinsbouw en spelling. Dit laatste is een noodzakelijk te beheersen vaardigheid om bij het schrijven tot betere resultaten te komen. Het is nooit een doel op zich. Omdat het natuurlijk wel belangrijk is dat cursiste</w:t>
      </w:r>
      <w:r>
        <w:t>n het belang van foutloze teksten inzien (bv. Aan de hand van een folder vol fouten), moet er permanent en op een remediërende manier aan spelling gewerkt worden</w:t>
      </w:r>
      <w:r w:rsidR="00E10ACB">
        <w:t>.</w:t>
      </w:r>
    </w:p>
    <w:p w14:paraId="05B780CE" w14:textId="77777777" w:rsidR="00E10ACB" w:rsidRDefault="00E10ACB" w:rsidP="00CB7E61">
      <w:pPr>
        <w:pStyle w:val="opsomming1"/>
      </w:pPr>
      <w:r>
        <w:t>Opmerking</w:t>
      </w:r>
    </w:p>
    <w:p w14:paraId="6BD51156" w14:textId="77777777" w:rsidR="00E10ACB" w:rsidRDefault="00E10ACB" w:rsidP="00E10ACB">
      <w:r>
        <w:t xml:space="preserve">Het is raadzaam om al in module Ned </w:t>
      </w:r>
      <w:smartTag w:uri="urn:schemas-microsoft-com:office:smarttags" w:element="PersonName">
        <w:smartTagPr>
          <w:attr w:name="ProductID" w:val="1 de"/>
        </w:smartTagPr>
        <w:r>
          <w:t>1 de</w:t>
        </w:r>
      </w:smartTag>
      <w:r>
        <w:t xml:space="preserve"> component literatuur aan te brengen, zij het op een beperkte manier via literaire teasers. Door op een vaardige manier om te gaan met literatuur, wordt de brug geslagen naar modules Ned 2 en Ned3. Hieronder geven we een aantal voorbeelden van hoe je de vaardigheden en de literatuur op een geïntegreerde manier aan bod kan laten komen in modules Aa1 en Aa2.</w:t>
      </w:r>
    </w:p>
    <w:p w14:paraId="6806FA6A" w14:textId="77777777" w:rsidR="00CB7E61" w:rsidRDefault="00E10ACB" w:rsidP="00CB7E61">
      <w:pPr>
        <w:pStyle w:val="Kop3"/>
      </w:pPr>
      <w:bookmarkStart w:id="273" w:name="_Toc491708828"/>
      <w:r>
        <w:t>Themalessen</w:t>
      </w:r>
      <w:r w:rsidR="00CB7E61">
        <w:t xml:space="preserve"> rond</w:t>
      </w:r>
      <w:bookmarkEnd w:id="273"/>
    </w:p>
    <w:p w14:paraId="6EC19D2E" w14:textId="77777777" w:rsidR="00E10ACB" w:rsidRDefault="00371D1F" w:rsidP="00CB7E61">
      <w:r>
        <w:t>U</w:t>
      </w:r>
      <w:r w:rsidR="00E10ACB">
        <w:t>iterlijkheden:</w:t>
      </w:r>
    </w:p>
    <w:p w14:paraId="14B7E466" w14:textId="77777777" w:rsidR="00E10ACB" w:rsidRDefault="00371D1F" w:rsidP="00CB7E61">
      <w:pPr>
        <w:pStyle w:val="opsomming1"/>
      </w:pPr>
      <w:r>
        <w:t>B.v. Luisteroefening tv- of radioprogramma over anorexia</w:t>
      </w:r>
    </w:p>
    <w:p w14:paraId="6DC1EC1A" w14:textId="77777777" w:rsidR="00E10ACB" w:rsidRDefault="00371D1F" w:rsidP="00CB7E61">
      <w:pPr>
        <w:pStyle w:val="opsomming1"/>
      </w:pPr>
      <w:r>
        <w:t>B.v. Leesoefening bij krantenartikel over antidieetdag</w:t>
      </w:r>
    </w:p>
    <w:p w14:paraId="438B937C" w14:textId="77777777" w:rsidR="00E10ACB" w:rsidRDefault="00371D1F" w:rsidP="00CB7E61">
      <w:pPr>
        <w:pStyle w:val="opsomming1"/>
      </w:pPr>
      <w:r>
        <w:t xml:space="preserve">B.v. Literair fragment uit </w:t>
      </w:r>
      <w:r>
        <w:rPr>
          <w:i/>
        </w:rPr>
        <w:t>brede heupen</w:t>
      </w:r>
      <w:r>
        <w:t xml:space="preserve"> (kristien h</w:t>
      </w:r>
      <w:r w:rsidR="00E10ACB">
        <w:t>emmerechts): leesoefening, spreekoefening (manipuleerbaarheid van hoofdpersonage, belang van uiterlijk), schrijfoefening (antwoord op lezersbrief met persoonlijke oplossing voor het probleem)</w:t>
      </w:r>
    </w:p>
    <w:p w14:paraId="5CA5E791" w14:textId="77777777" w:rsidR="00E10ACB" w:rsidRDefault="00371D1F" w:rsidP="00E10ACB">
      <w:r w:rsidRPr="00CB7E61">
        <w:t>Geweld</w:t>
      </w:r>
      <w:r w:rsidR="00E10ACB">
        <w:t>:</w:t>
      </w:r>
    </w:p>
    <w:p w14:paraId="63B1989D" w14:textId="77777777" w:rsidR="00E10ACB" w:rsidRDefault="00371D1F" w:rsidP="00CB7E61">
      <w:pPr>
        <w:pStyle w:val="opsomming1"/>
      </w:pPr>
      <w:r>
        <w:t>B.v. Kijk- en spreekoefening: aflevering simpsons (gewel</w:t>
      </w:r>
      <w:r w:rsidR="00E10ACB">
        <w:t>d op tv) bekijken en kritisch beoordelen</w:t>
      </w:r>
    </w:p>
    <w:p w14:paraId="2F38B14D" w14:textId="77777777" w:rsidR="00E10ACB" w:rsidRDefault="00371D1F" w:rsidP="00CB7E61">
      <w:pPr>
        <w:pStyle w:val="opsomming1"/>
      </w:pPr>
      <w:r>
        <w:t>B.v. Schrijfoefening: persoonlijk commentaar leveren op impact van geweld op tv</w:t>
      </w:r>
    </w:p>
    <w:p w14:paraId="2CF6B0E3" w14:textId="77777777" w:rsidR="00E10ACB" w:rsidRDefault="00371D1F" w:rsidP="00CB7E61">
      <w:pPr>
        <w:pStyle w:val="opsomming1"/>
      </w:pPr>
      <w:r>
        <w:t xml:space="preserve">B.v. Leesoefening: gedicht of songtekst over hooliganisme, geweld, oorlog lezen </w:t>
      </w:r>
    </w:p>
    <w:p w14:paraId="0EECCD1C" w14:textId="77777777" w:rsidR="00E10ACB" w:rsidRDefault="00371D1F" w:rsidP="00CB7E61">
      <w:pPr>
        <w:pStyle w:val="opsomming1"/>
      </w:pPr>
      <w:r>
        <w:t>B.v. Spreek- of schrijfoefening: verband toelichten tu</w:t>
      </w:r>
      <w:r w:rsidR="00E10ACB">
        <w:t>ssen gedicht/songtekst en geweld op tv</w:t>
      </w:r>
    </w:p>
    <w:p w14:paraId="2D855A14" w14:textId="77777777" w:rsidR="00E10ACB" w:rsidRDefault="00371D1F" w:rsidP="00E10ACB">
      <w:r w:rsidRPr="00CB7E61">
        <w:t>Dood en rouw</w:t>
      </w:r>
      <w:r w:rsidR="00E10ACB">
        <w:t>:</w:t>
      </w:r>
    </w:p>
    <w:p w14:paraId="6FDD7FDD" w14:textId="77777777" w:rsidR="00E10ACB" w:rsidRDefault="00371D1F" w:rsidP="00CB7E61">
      <w:pPr>
        <w:pStyle w:val="opsomming1"/>
      </w:pPr>
      <w:r>
        <w:t>B.v. Leesoefening: getuigenis over bijnadoodervaring + zakelijke tekst over het rouwproces</w:t>
      </w:r>
    </w:p>
    <w:p w14:paraId="1F7F2FE2" w14:textId="77777777" w:rsidR="00E10ACB" w:rsidRDefault="00371D1F" w:rsidP="00CB7E61">
      <w:pPr>
        <w:pStyle w:val="opsomming1"/>
      </w:pPr>
      <w:r>
        <w:t>B.v. Kijk-, luister- en spreekoefening: voor- en nadelen van crematie + discussie</w:t>
      </w:r>
    </w:p>
    <w:p w14:paraId="6D5CA879" w14:textId="77777777" w:rsidR="00E10ACB" w:rsidRDefault="00371D1F" w:rsidP="00CB7E61">
      <w:pPr>
        <w:pStyle w:val="opsomming1"/>
      </w:pPr>
      <w:r>
        <w:t>B.v. Leesoefening: romanfragme</w:t>
      </w:r>
      <w:r w:rsidR="00E10ACB">
        <w:t xml:space="preserve">nt uit </w:t>
      </w:r>
      <w:r>
        <w:rPr>
          <w:i/>
        </w:rPr>
        <w:t>het meesterstuk</w:t>
      </w:r>
      <w:r>
        <w:t xml:space="preserve"> (anna enquist): toepassen van de verschillende fasen van het rouwproces op hoofdpersonage</w:t>
      </w:r>
    </w:p>
    <w:p w14:paraId="16B80CB7" w14:textId="77777777" w:rsidR="00E10ACB" w:rsidRPr="00CB7E61" w:rsidRDefault="00371D1F" w:rsidP="00E10ACB">
      <w:r w:rsidRPr="00CB7E61">
        <w:t>Dialect en standaardtaal (instap of uitstap):</w:t>
      </w:r>
    </w:p>
    <w:p w14:paraId="2DCC8B8B" w14:textId="77777777" w:rsidR="00E10ACB" w:rsidRDefault="00371D1F" w:rsidP="00CB7E61">
      <w:pPr>
        <w:pStyle w:val="opsomming1"/>
      </w:pPr>
      <w:r>
        <w:t>B.v. Leesoefening: fragment uit 1984 (g. Orwell) over ‘nieuwspraak’</w:t>
      </w:r>
    </w:p>
    <w:p w14:paraId="1B121CC7" w14:textId="77777777" w:rsidR="00E10ACB" w:rsidRDefault="00371D1F" w:rsidP="00CB7E61">
      <w:pPr>
        <w:pStyle w:val="opsomming1"/>
      </w:pPr>
      <w:r>
        <w:t>B.v. Spreekoefening: beoordel</w:t>
      </w:r>
      <w:r w:rsidR="00E10ACB">
        <w:t>en van deze vervangende taal (manipulatie)</w:t>
      </w:r>
    </w:p>
    <w:p w14:paraId="20E6CA7F" w14:textId="77777777" w:rsidR="00E10ACB" w:rsidRPr="00CB7E61" w:rsidRDefault="00371D1F" w:rsidP="00E10ACB">
      <w:r w:rsidRPr="00CB7E61">
        <w:t>Opvoedingsstijlen:</w:t>
      </w:r>
    </w:p>
    <w:p w14:paraId="50F3398F" w14:textId="77777777" w:rsidR="00E10ACB" w:rsidRDefault="00371D1F" w:rsidP="00CB7E61">
      <w:pPr>
        <w:pStyle w:val="opsomming1"/>
      </w:pPr>
      <w:r>
        <w:t xml:space="preserve">B.v. Leesoefening: romanfragment </w:t>
      </w:r>
      <w:r w:rsidRPr="00CB7E61">
        <w:t>de witte</w:t>
      </w:r>
      <w:r>
        <w:t xml:space="preserve"> (e. Claes)</w:t>
      </w:r>
    </w:p>
    <w:p w14:paraId="1DF41179" w14:textId="77777777" w:rsidR="00E10ACB" w:rsidRDefault="00371D1F" w:rsidP="00CB7E61">
      <w:pPr>
        <w:pStyle w:val="opsomming1"/>
      </w:pPr>
      <w:r>
        <w:t xml:space="preserve">B.v. Luister- en kijkoefening: filmfragment uit </w:t>
      </w:r>
      <w:r w:rsidRPr="00CB7E61">
        <w:t>de witte</w:t>
      </w:r>
      <w:r>
        <w:t xml:space="preserve"> (r. De hert)</w:t>
      </w:r>
    </w:p>
    <w:p w14:paraId="374EFF5D" w14:textId="77777777" w:rsidR="00E10ACB" w:rsidRDefault="00371D1F" w:rsidP="00CB7E61">
      <w:pPr>
        <w:pStyle w:val="opsomming1"/>
      </w:pPr>
      <w:r>
        <w:t>B.v. Spreekoefening: beide vergelijken qua sfeerschepping, toon, gevoel</w:t>
      </w:r>
      <w:r w:rsidR="00E10ACB">
        <w:t>swaarde</w:t>
      </w:r>
    </w:p>
    <w:p w14:paraId="6CA7534C" w14:textId="77777777" w:rsidR="00E10ACB" w:rsidRDefault="00371D1F" w:rsidP="00E10ACB">
      <w:pPr>
        <w:rPr>
          <w:u w:val="single"/>
        </w:rPr>
      </w:pPr>
      <w:r w:rsidRPr="00CB7E61">
        <w:t>Reclame</w:t>
      </w:r>
      <w:r w:rsidR="00E10ACB">
        <w:rPr>
          <w:u w:val="single"/>
        </w:rPr>
        <w:t>:</w:t>
      </w:r>
    </w:p>
    <w:p w14:paraId="6A337382" w14:textId="77777777" w:rsidR="00E10ACB" w:rsidRPr="00CB7E61" w:rsidRDefault="00371D1F" w:rsidP="00CB7E61">
      <w:pPr>
        <w:pStyle w:val="opsomming1"/>
      </w:pPr>
      <w:r w:rsidRPr="00CB7E61">
        <w:t>B.v. Luister-, kijk- en spreekoefening: bekijken en beoordelen van reclamefilmpjes, campagnes tegen alcohol in het verkeer, racisme</w:t>
      </w:r>
    </w:p>
    <w:p w14:paraId="52E32774" w14:textId="77777777" w:rsidR="00E10ACB" w:rsidRDefault="00371D1F" w:rsidP="00CB7E61">
      <w:pPr>
        <w:pStyle w:val="opsomming1"/>
      </w:pPr>
      <w:r>
        <w:t xml:space="preserve">B.v. Leesoefening: gedicht over racisme of fragment uit </w:t>
      </w:r>
      <w:r w:rsidRPr="00CB7E61">
        <w:t>de buitenvrouw</w:t>
      </w:r>
      <w:r>
        <w:t xml:space="preserve"> (j. Zwagerman)</w:t>
      </w:r>
    </w:p>
    <w:p w14:paraId="6F6D7630" w14:textId="77777777" w:rsidR="00E10ACB" w:rsidRDefault="00371D1F" w:rsidP="00CB7E61">
      <w:pPr>
        <w:pStyle w:val="opsomming1"/>
      </w:pPr>
      <w:r>
        <w:t xml:space="preserve">B.v. Schrijfoefening </w:t>
      </w:r>
      <w:r w:rsidR="00E10ACB">
        <w:t>over racisme</w:t>
      </w:r>
    </w:p>
    <w:p w14:paraId="555C029A" w14:textId="77777777" w:rsidR="00E10ACB" w:rsidRDefault="00371D1F" w:rsidP="00CB7E61">
      <w:r>
        <w:t>Synthetiseren</w:t>
      </w:r>
    </w:p>
    <w:p w14:paraId="45DCAED4" w14:textId="77777777" w:rsidR="00E10ACB" w:rsidRDefault="00371D1F" w:rsidP="00CB7E61">
      <w:pPr>
        <w:pStyle w:val="opsomming1"/>
      </w:pPr>
      <w:r>
        <w:t>B.v. Synthetiseren van een gelezen zakelijke tekst</w:t>
      </w:r>
    </w:p>
    <w:p w14:paraId="3E2BCF89" w14:textId="77777777" w:rsidR="00E10ACB" w:rsidRDefault="00371D1F" w:rsidP="00CB7E61">
      <w:pPr>
        <w:pStyle w:val="opsomming1"/>
      </w:pPr>
      <w:r>
        <w:t>B.v. Synthetiseren van een gelezen kortverhaal (b.v. E.a. poe)</w:t>
      </w:r>
    </w:p>
    <w:p w14:paraId="31C5906A" w14:textId="77777777" w:rsidR="00E10ACB" w:rsidRDefault="00371D1F" w:rsidP="00CB7E61">
      <w:pPr>
        <w:pStyle w:val="opsomming1"/>
      </w:pPr>
      <w:r>
        <w:t>B.v. Spreekoefening: ontdekken van verschillen in schrijfstijl tussen beide</w:t>
      </w:r>
    </w:p>
    <w:p w14:paraId="0341FD97" w14:textId="77777777" w:rsidR="00E10ACB" w:rsidRDefault="00371D1F" w:rsidP="00CB7E61">
      <w:pPr>
        <w:pStyle w:val="opsomming1"/>
      </w:pPr>
      <w:r>
        <w:t>B.v. Schrijfoefening: vervolledigen van</w:t>
      </w:r>
      <w:r w:rsidR="00E10ACB">
        <w:t xml:space="preserve"> verhaal met open einde</w:t>
      </w:r>
    </w:p>
    <w:p w14:paraId="15AA3D7C" w14:textId="77777777" w:rsidR="004A7E76" w:rsidRDefault="004A7E76" w:rsidP="00C02F47">
      <w:pPr>
        <w:pStyle w:val="Kop2"/>
        <w:spacing w:before="240"/>
      </w:pPr>
      <w:bookmarkStart w:id="274" w:name="_Toc30502070"/>
      <w:bookmarkStart w:id="275" w:name="_Toc491708829"/>
      <w:r>
        <w:t>Begrippenlijst</w:t>
      </w:r>
      <w:bookmarkEnd w:id="274"/>
      <w:bookmarkEnd w:id="275"/>
    </w:p>
    <w:p w14:paraId="3F05774B" w14:textId="77777777" w:rsidR="004A7E76" w:rsidRDefault="004A7E76" w:rsidP="004A7E76">
      <w:pPr>
        <w:pStyle w:val="Kop3"/>
        <w:tabs>
          <w:tab w:val="clear" w:pos="1260"/>
          <w:tab w:val="num" w:pos="720"/>
        </w:tabs>
        <w:ind w:left="720"/>
      </w:pPr>
      <w:bookmarkStart w:id="276" w:name="_Toc127767200"/>
      <w:bookmarkStart w:id="277" w:name="_Toc491708830"/>
      <w:r>
        <w:t>Tekstsoorten</w:t>
      </w:r>
      <w:bookmarkEnd w:id="276"/>
      <w:bookmarkEnd w:id="277"/>
    </w:p>
    <w:p w14:paraId="4FBE6065" w14:textId="77777777" w:rsidR="004A7E76" w:rsidRDefault="004A7E76" w:rsidP="004A7E76">
      <w:r>
        <w:t>Tekst is elke boodschap – zowel gesproken als geschreven - die een taalgebruiker productief, receptief of interactief verwerkt.  Bij productief taalgebruik is de tekst een product (men verwerkt gegevens tot een tekst), bij receptief taalgebruik is de tekst het uitgangspunt ( men doet iets met een aangeboden tekst).</w:t>
      </w:r>
    </w:p>
    <w:p w14:paraId="5584EEF6" w14:textId="77777777" w:rsidR="004A7E76" w:rsidRDefault="004A7E76" w:rsidP="004A7E76">
      <w:r>
        <w:t>Op basis van de bedoeling van een tekst onderscheidt men de volgende categorieën :</w:t>
      </w:r>
    </w:p>
    <w:p w14:paraId="67D03F43" w14:textId="77777777" w:rsidR="004A7E76" w:rsidRDefault="00371D1F" w:rsidP="004A7E76">
      <w:pPr>
        <w:pStyle w:val="opsomming1"/>
      </w:pPr>
      <w:r>
        <w:t>Informatieve teksten : willen informatie overbrengen ( b.v. Een krantenartikel, een hypertekst, een verhandeling)</w:t>
      </w:r>
    </w:p>
    <w:p w14:paraId="3B17DCC2" w14:textId="77777777" w:rsidR="004A7E76" w:rsidRDefault="00371D1F" w:rsidP="004A7E76">
      <w:pPr>
        <w:pStyle w:val="opsomming1"/>
      </w:pPr>
      <w:r>
        <w:t>Persuasieve teksten : proberen de ontvanger van iets te overtuigen ( b.v. Een betoog, een pamflet, een sollicitatiebrief)</w:t>
      </w:r>
    </w:p>
    <w:p w14:paraId="1D7CDC24" w14:textId="77777777" w:rsidR="004A7E76" w:rsidRDefault="00371D1F" w:rsidP="004A7E76">
      <w:pPr>
        <w:pStyle w:val="opsomming1"/>
      </w:pPr>
      <w:r>
        <w:t>Adviserende/activerende teksten : proberen het gedrag van de ontvanger te sturen ( b.v. Reclameboodschappen, een handleiding, een reglement)</w:t>
      </w:r>
    </w:p>
    <w:p w14:paraId="5A160680" w14:textId="77777777" w:rsidR="004A7E76" w:rsidRDefault="00371D1F" w:rsidP="004A7E76">
      <w:pPr>
        <w:pStyle w:val="opsomming1"/>
      </w:pPr>
      <w:r>
        <w:t>Diverterende teksten : willen de ontvanger onderhouden ( b .v. Een toneelstuk, een sprookje, een stripverhaal)</w:t>
      </w:r>
    </w:p>
    <w:p w14:paraId="1A0449E6" w14:textId="77777777" w:rsidR="004A7E76" w:rsidRDefault="00371D1F" w:rsidP="004A7E76">
      <w:pPr>
        <w:pStyle w:val="opsomming1"/>
      </w:pPr>
      <w:r>
        <w:t>Emotieve teksten : willen gevoelens opwekken ( b.v. Persoonlijke brief , poëzie)</w:t>
      </w:r>
    </w:p>
    <w:p w14:paraId="3193B786" w14:textId="77777777" w:rsidR="004A7E76" w:rsidRDefault="004A7E76" w:rsidP="004A7E76"/>
    <w:p w14:paraId="0AF467A6" w14:textId="77777777" w:rsidR="004A7E76" w:rsidRDefault="00371D1F" w:rsidP="004A7E76">
      <w:r>
        <w:t>Op</w:t>
      </w:r>
      <w:r w:rsidR="004A7E76">
        <w:t>merking : globaal vind je deze indeling in de meeste handboeken terug, zij het soms met een andere benaming. Natuurlijk kunnen sommige tekstsoorten ook voor een ander doel dienen of voor een combinatie van doelen</w:t>
      </w:r>
    </w:p>
    <w:p w14:paraId="5D390838" w14:textId="77777777" w:rsidR="004A7E76" w:rsidRDefault="00371D1F" w:rsidP="004A7E76">
      <w:pPr>
        <w:pStyle w:val="opsomming1"/>
      </w:pPr>
      <w:r>
        <w:t>Hypertekst :de tekst op een web-pagina is geen gewone tekst, maar een hypertekst. Het bijzondere van hypertekst is dat de tekst zogeheten hyperlinks bevat. Een hyperlink verwijst naar een andere web-pagina. Een hypertekst-systeem creëert verbindingen tussen stukjes informatie, waardoor je eenvoudig</w:t>
      </w:r>
      <w:r w:rsidR="004A7E76">
        <w:t xml:space="preserve"> informatie over verwante onderwerpen kunt vinden.</w:t>
      </w:r>
    </w:p>
    <w:p w14:paraId="6FFD4008" w14:textId="77777777" w:rsidR="004A7E76" w:rsidRDefault="004A7E76" w:rsidP="004A7E76">
      <w:pPr>
        <w:pStyle w:val="Kop3"/>
        <w:tabs>
          <w:tab w:val="clear" w:pos="1260"/>
          <w:tab w:val="num" w:pos="720"/>
        </w:tabs>
        <w:ind w:left="720"/>
      </w:pPr>
      <w:bookmarkStart w:id="278" w:name="_Toc127767201"/>
      <w:bookmarkStart w:id="279" w:name="_Toc491708831"/>
      <w:r>
        <w:t>Het publiek</w:t>
      </w:r>
      <w:bookmarkEnd w:id="278"/>
      <w:bookmarkEnd w:id="279"/>
    </w:p>
    <w:p w14:paraId="618E5E20" w14:textId="77777777" w:rsidR="004A7E76" w:rsidRDefault="004A7E76" w:rsidP="004A7E76">
      <w:r>
        <w:t>Om te beschrijven wat de cursisten precies moeten kunnen doen met taal, wordt het criterium ‘publiek’ gebruikt. Elke tekst is voor een bepaald publiek bedoeld. De schrijver/spreker houdt rekening met dat publiek, wat tot uiting komt in de formulering, structurering, de omvang en de visuele ondersteuning van de tekst.</w:t>
      </w:r>
    </w:p>
    <w:p w14:paraId="2DBDEF22" w14:textId="77777777" w:rsidR="004A7E76" w:rsidRDefault="004A7E76" w:rsidP="004A7E76">
      <w:r>
        <w:t>De aanduiding ‘ publiek’ verwijst naar de bedoelde gebruiker van een tekst en niet noodzakelijk naar de werkelijke gebruiker. Zo heeft een krantenartikel een onbekend publiek als bestemming, een jeugdtijdschrift een publiek van onbekende jongeren, ongeacht wie de tekst uiteindelijk leest. Het antwoord van een leerling op een vraag van de leraar heeft diezelfde leraar als publiek, een bekende volwassene dus.</w:t>
      </w:r>
    </w:p>
    <w:p w14:paraId="6A8BA857" w14:textId="77777777" w:rsidR="004A7E76" w:rsidRDefault="004A7E76" w:rsidP="004A7E76">
      <w:r>
        <w:t>Teksten van een zelfde soort zijn voor cursisten in de regel moeilijker naarmate het publiek waarvoor ze bedoeld zijn, verder van hen af staat. Dat geeft met een stijgende moeilijkheidsgraad de volgende ordening :</w:t>
      </w:r>
    </w:p>
    <w:p w14:paraId="0AC60C44" w14:textId="77777777" w:rsidR="004A7E76" w:rsidRDefault="00371D1F" w:rsidP="004A7E76">
      <w:pPr>
        <w:pStyle w:val="opsomming1"/>
      </w:pPr>
      <w:r>
        <w:t>Teksten voor henz</w:t>
      </w:r>
      <w:r w:rsidR="004A7E76">
        <w:t>elf</w:t>
      </w:r>
    </w:p>
    <w:p w14:paraId="6AD14D70" w14:textId="77777777" w:rsidR="004A7E76" w:rsidRDefault="00371D1F" w:rsidP="004A7E76">
      <w:pPr>
        <w:pStyle w:val="opsomming1"/>
      </w:pPr>
      <w:r>
        <w:t>Teksten voor bekenden : medecursisten, een leraar</w:t>
      </w:r>
    </w:p>
    <w:p w14:paraId="7A94BF7D" w14:textId="77777777" w:rsidR="004A7E76" w:rsidRDefault="00371D1F" w:rsidP="004A7E76">
      <w:pPr>
        <w:pStyle w:val="opsomming1"/>
      </w:pPr>
      <w:r>
        <w:t>Teksten voor een onbekend publiek : om het even wie.</w:t>
      </w:r>
    </w:p>
    <w:p w14:paraId="37831DB7" w14:textId="77777777" w:rsidR="004A7E76" w:rsidRDefault="004A7E76" w:rsidP="004A7E76">
      <w:r>
        <w:t>In het leerplan is alleen het hoogste niveau opgenomen dat de cursisten moeten bereiken : de onderliggende niveaus worden als beheerst verondersteld.</w:t>
      </w:r>
    </w:p>
    <w:p w14:paraId="3C17C056" w14:textId="77777777" w:rsidR="004A7E76" w:rsidRDefault="004A7E76" w:rsidP="004A7E76">
      <w:pPr>
        <w:pStyle w:val="Kop3"/>
        <w:tabs>
          <w:tab w:val="clear" w:pos="1260"/>
          <w:tab w:val="num" w:pos="720"/>
        </w:tabs>
        <w:ind w:left="720"/>
      </w:pPr>
      <w:bookmarkStart w:id="280" w:name="_Toc127767202"/>
      <w:bookmarkStart w:id="281" w:name="_Toc491708832"/>
      <w:r>
        <w:t>Het verwerkingsniveau</w:t>
      </w:r>
      <w:bookmarkEnd w:id="280"/>
      <w:bookmarkEnd w:id="281"/>
    </w:p>
    <w:p w14:paraId="763A6853" w14:textId="77777777" w:rsidR="004A7E76" w:rsidRDefault="004A7E76" w:rsidP="004A7E76">
      <w:r>
        <w:t>Om te beschrijven wat leerlingen met taal moeten kunnen doen, is het verwerkingsniveau als criterium gebruikt : de mate waarin een taalgebruiker een te produceren of te ontvangen tekst beheerst. De onderscheiden verwerkingsniveaus worden gesitueerd op een continuüm gaande van eenvoudig naar complex. Ze zijn als volgt omschreven :</w:t>
      </w:r>
    </w:p>
    <w:p w14:paraId="39C12420" w14:textId="77777777" w:rsidR="004A7E76" w:rsidRDefault="004A7E76" w:rsidP="004A7E76">
      <w:pPr>
        <w:pStyle w:val="Kop4"/>
      </w:pPr>
      <w:bookmarkStart w:id="282" w:name="_Toc127767203"/>
      <w:r>
        <w:t>Kopiërend niveau</w:t>
      </w:r>
      <w:bookmarkEnd w:id="282"/>
    </w:p>
    <w:p w14:paraId="4193AFB9" w14:textId="77777777" w:rsidR="004A7E76" w:rsidRDefault="004A7E76" w:rsidP="004A7E76">
      <w:r>
        <w:t>Op dit niveau worden de minste eisen gesteld aan het actief verwerken van informatie : niet alleen de informatie zelf, maar ook de wijze waarop ze is geformuleerd, mag je letterlijk weergeven.  Dat is bijvoorbeeld het geval wanneer je opdracht zich beperkt tot het letterlijk overschrijven of het nazeggen van een tekst.</w:t>
      </w:r>
    </w:p>
    <w:p w14:paraId="59C92CB7" w14:textId="77777777" w:rsidR="004A7E76" w:rsidRDefault="004A7E76" w:rsidP="004A7E76">
      <w:pPr>
        <w:pStyle w:val="Kop4"/>
      </w:pPr>
      <w:bookmarkStart w:id="283" w:name="_Toc127767204"/>
      <w:r>
        <w:t>Beschrijvend niveau</w:t>
      </w:r>
      <w:bookmarkEnd w:id="283"/>
    </w:p>
    <w:p w14:paraId="15C54086" w14:textId="77777777" w:rsidR="004A7E76" w:rsidRDefault="004A7E76" w:rsidP="004A7E76">
      <w:r>
        <w:t>Je moet de aangeleverde informatie in je opnemen zoals ze wordt aangeboden, of informatie weergeven zoals ze zich aan jou heeft voorgedaan : in de informatie breng je geen ‘transformatie’ aan. Dat is o.m. het geval als je een verhalende tekst beluistert of leest om kennis te nemen van de ‘plot’. Een voorbeeld dat zich op productief niveau situeert is het verslag uitbrengen over een gebeurtenis zoals ze zich heeft voorgedaan, m.a.w. in chronologische volgorde van de feiten.</w:t>
      </w:r>
    </w:p>
    <w:p w14:paraId="4B491890" w14:textId="77777777" w:rsidR="004A7E76" w:rsidRDefault="004A7E76" w:rsidP="004A7E76">
      <w:pPr>
        <w:pStyle w:val="Kop4"/>
      </w:pPr>
      <w:bookmarkStart w:id="284" w:name="_Toc127767205"/>
      <w:r>
        <w:t>Structurerend niveau</w:t>
      </w:r>
      <w:bookmarkEnd w:id="284"/>
    </w:p>
    <w:p w14:paraId="4E403BE1" w14:textId="77777777" w:rsidR="004A7E76" w:rsidRDefault="004A7E76" w:rsidP="004A7E76">
      <w:r>
        <w:t>Op dit niveau heb je een actieve inbreng in de wijze waarop je de aangeboden informatie in je opneemt of zelf informatie presenteert. Naargelang van het luister- of leesdoel dat je jezelf stelt of dat je werd opgelegd, selecteer je bepaalde elementen uit het geheel, breng je een nieuwe ordening aan in het geheel of geef je het geheel in een verkorte vorm weer.</w:t>
      </w:r>
    </w:p>
    <w:p w14:paraId="11461257" w14:textId="77777777" w:rsidR="004A7E76" w:rsidRDefault="004A7E76" w:rsidP="004A7E76">
      <w:pPr>
        <w:pStyle w:val="Kop4"/>
      </w:pPr>
      <w:bookmarkStart w:id="285" w:name="_Toc127767206"/>
      <w:r>
        <w:t>Beoordelend niveau</w:t>
      </w:r>
      <w:bookmarkEnd w:id="285"/>
    </w:p>
    <w:p w14:paraId="483A40C9" w14:textId="77777777" w:rsidR="004A7E76" w:rsidRDefault="004A7E76" w:rsidP="004A7E76">
      <w:r>
        <w:t>Dit niveau impliceert steeds het inbrengen van een tweede ‘perspectief’ : je confronteert aangeboden informatie met een andere bron die hetzelfde onderwerp behandelt of met de eigen voorkennis die je rond een onderwerp al had opgedaan, of je stemt je eigen tekst af op informatie die door anderen in de communicatie werd ingebracht.</w:t>
      </w:r>
    </w:p>
    <w:p w14:paraId="7DD44D29" w14:textId="77777777" w:rsidR="004A7E76" w:rsidRDefault="004A7E76" w:rsidP="004A7E76"/>
    <w:p w14:paraId="54A11E8C" w14:textId="77777777" w:rsidR="007A55E0" w:rsidRPr="007A55E0" w:rsidRDefault="007A55E0" w:rsidP="007A55E0"/>
    <w:p w14:paraId="441DB60E" w14:textId="77777777" w:rsidR="00BD3352" w:rsidRDefault="00BD3352" w:rsidP="00BD3352">
      <w:pPr>
        <w:pStyle w:val="Kop2"/>
      </w:pPr>
      <w:bookmarkStart w:id="286" w:name="_Toc491708833"/>
      <w:r>
        <w:t>Module MAV G 056 - Nederlands 1 - 80 lt</w:t>
      </w:r>
      <w:bookmarkEnd w:id="286"/>
    </w:p>
    <w:p w14:paraId="42DDFEB8" w14:textId="77777777" w:rsidR="00BD3352" w:rsidRPr="00375927" w:rsidRDefault="00BD3352" w:rsidP="00BD3352">
      <w:r>
        <w:t>Administratiev</w:t>
      </w:r>
      <w:r w:rsidR="003D29CB">
        <w:t>e</w:t>
      </w:r>
      <w:r>
        <w:t xml:space="preserve"> code  6671</w:t>
      </w:r>
    </w:p>
    <w:p w14:paraId="5981A532" w14:textId="77777777" w:rsidR="00BD3352" w:rsidRDefault="00BD3352" w:rsidP="00BD3352">
      <w:pPr>
        <w:pStyle w:val="Kop3"/>
      </w:pPr>
      <w:bookmarkStart w:id="287" w:name="_Toc491708834"/>
      <w:r>
        <w:t>Beginsituatie</w:t>
      </w:r>
      <w:bookmarkEnd w:id="287"/>
    </w:p>
    <w:p w14:paraId="5DAB4C86" w14:textId="77777777" w:rsidR="00BD3352" w:rsidRPr="000D62A2" w:rsidRDefault="00BD3352" w:rsidP="00BD3352">
      <w:pPr>
        <w:rPr>
          <w:rFonts w:cs="Arial"/>
        </w:rPr>
      </w:pPr>
      <w:r>
        <w:rPr>
          <w:rFonts w:cs="Arial"/>
        </w:rPr>
        <w:t xml:space="preserve">Instroomeisen: In het bezit zijn van een attest ASO 2/TSO2/KSO2 slagen voor een toelatingsproef waarin de inhouden, kennis en </w:t>
      </w:r>
      <w:r w:rsidRPr="000D62A2">
        <w:rPr>
          <w:rFonts w:cs="Arial"/>
        </w:rPr>
        <w:t>vaardigheden uit module B-ASO2/ TSO2/KSO2  worden getoetst</w:t>
      </w:r>
    </w:p>
    <w:p w14:paraId="0FA396F6" w14:textId="77777777" w:rsidR="00E67A92" w:rsidRPr="000D62A2" w:rsidRDefault="00E67A92" w:rsidP="00BD3352">
      <w:pPr>
        <w:pStyle w:val="Kop3"/>
      </w:pPr>
      <w:bookmarkStart w:id="288" w:name="_Toc491708835"/>
      <w:r w:rsidRPr="000D62A2">
        <w:t>Situering</w:t>
      </w:r>
      <w:bookmarkEnd w:id="288"/>
    </w:p>
    <w:p w14:paraId="11E30C86" w14:textId="77777777" w:rsidR="00E67A92" w:rsidRPr="00C02F47" w:rsidRDefault="00E67A92" w:rsidP="00E67A92">
      <w:pPr>
        <w:autoSpaceDE w:val="0"/>
        <w:autoSpaceDN w:val="0"/>
        <w:adjustRightInd w:val="0"/>
        <w:ind w:left="142"/>
        <w:rPr>
          <w:rFonts w:cs="Arial"/>
          <w:szCs w:val="18"/>
          <w:lang w:val="nl-BE" w:eastAsia="nl-BE"/>
        </w:rPr>
      </w:pPr>
      <w:r w:rsidRPr="00C02F47">
        <w:rPr>
          <w:rFonts w:cs="Arial"/>
          <w:szCs w:val="18"/>
          <w:lang w:val="nl-BE" w:eastAsia="nl-BE"/>
        </w:rPr>
        <w:t xml:space="preserve">In deze module maakt de cursist zich belangrijke vaardigheden, concepten, begrippen en kennis eigen i.v.m. het Nederlands. Cursisten leren taal actief gebruiken in functie van maatschappelijk functioneren in een multiculturele samenleving en van hun persoonlijke ontwikkeling. Daarbij ligt een belangrijke klemtoon op een eventuele verdere studieloopbaan en beroepsleven. </w:t>
      </w:r>
    </w:p>
    <w:p w14:paraId="4E642A26" w14:textId="77777777" w:rsidR="00E67A92" w:rsidRPr="00C02F47" w:rsidRDefault="00E67A92" w:rsidP="00E67A92">
      <w:pPr>
        <w:autoSpaceDE w:val="0"/>
        <w:autoSpaceDN w:val="0"/>
        <w:adjustRightInd w:val="0"/>
        <w:ind w:left="142"/>
        <w:rPr>
          <w:rFonts w:cs="Arial"/>
          <w:szCs w:val="18"/>
          <w:lang w:val="nl-BE" w:eastAsia="nl-BE"/>
        </w:rPr>
      </w:pPr>
      <w:r w:rsidRPr="00C02F47">
        <w:rPr>
          <w:rFonts w:cs="Arial"/>
          <w:szCs w:val="18"/>
          <w:lang w:val="nl-BE" w:eastAsia="nl-BE"/>
        </w:rPr>
        <w:t>Elke module (1-3) bevat de taalvaardigheden (spreken, luisteren, lezen en schrijven), literatuur en taalbeschouwing.</w:t>
      </w:r>
    </w:p>
    <w:p w14:paraId="73B1D9DB" w14:textId="77777777" w:rsidR="00E67A92" w:rsidRPr="00C02F47" w:rsidRDefault="00E67A92" w:rsidP="00E67A92">
      <w:pPr>
        <w:ind w:left="142"/>
        <w:rPr>
          <w:szCs w:val="18"/>
        </w:rPr>
      </w:pPr>
      <w:r w:rsidRPr="00C02F47">
        <w:rPr>
          <w:szCs w:val="18"/>
        </w:rPr>
        <w:t xml:space="preserve">Zie ook: </w:t>
      </w:r>
      <w:hyperlink r:id="rId64" w:history="1">
        <w:r w:rsidRPr="00C02F47">
          <w:rPr>
            <w:rStyle w:val="Hyperlink"/>
            <w:szCs w:val="18"/>
          </w:rPr>
          <w:t>uitgangspunten</w:t>
        </w:r>
      </w:hyperlink>
      <w:r w:rsidRPr="00C02F47">
        <w:rPr>
          <w:szCs w:val="18"/>
        </w:rPr>
        <w:t xml:space="preserve"> bij de eindtermen Nederlands van de 3e graad ASO. </w:t>
      </w:r>
    </w:p>
    <w:p w14:paraId="08FF8F89" w14:textId="77777777" w:rsidR="00E67A92" w:rsidRPr="00C02F47" w:rsidRDefault="00E67A92" w:rsidP="00E67A92">
      <w:pPr>
        <w:ind w:left="142"/>
        <w:rPr>
          <w:szCs w:val="18"/>
        </w:rPr>
      </w:pPr>
      <w:r w:rsidRPr="00C02F47">
        <w:rPr>
          <w:szCs w:val="18"/>
        </w:rPr>
        <w:t xml:space="preserve">In </w:t>
      </w:r>
      <w:r w:rsidRPr="00C02F47">
        <w:rPr>
          <w:b/>
          <w:szCs w:val="18"/>
        </w:rPr>
        <w:t>module 1</w:t>
      </w:r>
      <w:r w:rsidRPr="00C02F47">
        <w:rPr>
          <w:szCs w:val="18"/>
        </w:rPr>
        <w:t xml:space="preserve"> komen aan bod:</w:t>
      </w:r>
    </w:p>
    <w:p w14:paraId="4F3240AD" w14:textId="77777777" w:rsidR="00E67A92" w:rsidRPr="00C02F47" w:rsidRDefault="00E67A92" w:rsidP="00AC50FD">
      <w:pPr>
        <w:numPr>
          <w:ilvl w:val="0"/>
          <w:numId w:val="42"/>
        </w:numPr>
        <w:tabs>
          <w:tab w:val="num" w:pos="567"/>
        </w:tabs>
        <w:spacing w:after="0"/>
        <w:ind w:hanging="218"/>
        <w:jc w:val="both"/>
        <w:rPr>
          <w:rFonts w:cs="Arial"/>
          <w:i/>
          <w:szCs w:val="18"/>
        </w:rPr>
      </w:pPr>
      <w:r w:rsidRPr="00C02F47">
        <w:rPr>
          <w:rFonts w:cs="Arial"/>
          <w:i/>
          <w:szCs w:val="18"/>
        </w:rPr>
        <w:t xml:space="preserve">voor taalvaardigheid: </w:t>
      </w:r>
    </w:p>
    <w:p w14:paraId="55E818BE" w14:textId="77777777" w:rsidR="00E67A92" w:rsidRPr="00C02F47" w:rsidRDefault="00E67A92" w:rsidP="00AC50FD">
      <w:pPr>
        <w:numPr>
          <w:ilvl w:val="0"/>
          <w:numId w:val="43"/>
        </w:numPr>
        <w:spacing w:after="0"/>
        <w:rPr>
          <w:szCs w:val="18"/>
        </w:rPr>
      </w:pPr>
      <w:r w:rsidRPr="00C02F47">
        <w:rPr>
          <w:szCs w:val="18"/>
        </w:rPr>
        <w:t>informatieve (uiteenzettingen , verslagen, schema’s), zakelijke (formulieren, inlichtingen, klachten) en fictionele (poëzie) teksten;</w:t>
      </w:r>
    </w:p>
    <w:p w14:paraId="440A2071" w14:textId="77777777" w:rsidR="00E67A92" w:rsidRPr="00C02F47" w:rsidRDefault="00E67A92" w:rsidP="00AC50FD">
      <w:pPr>
        <w:numPr>
          <w:ilvl w:val="0"/>
          <w:numId w:val="43"/>
        </w:numPr>
        <w:spacing w:after="0"/>
        <w:rPr>
          <w:szCs w:val="18"/>
        </w:rPr>
      </w:pPr>
      <w:r w:rsidRPr="00C02F47">
        <w:rPr>
          <w:szCs w:val="18"/>
        </w:rPr>
        <w:t>op structurerend of beoordelend niveau;</w:t>
      </w:r>
    </w:p>
    <w:p w14:paraId="538B6CB6" w14:textId="77777777" w:rsidR="00E67A92" w:rsidRPr="00C02F47" w:rsidRDefault="00E67A92" w:rsidP="00AC50FD">
      <w:pPr>
        <w:numPr>
          <w:ilvl w:val="0"/>
          <w:numId w:val="43"/>
        </w:numPr>
        <w:spacing w:after="0"/>
        <w:rPr>
          <w:szCs w:val="18"/>
        </w:rPr>
      </w:pPr>
      <w:r w:rsidRPr="00C02F47">
        <w:rPr>
          <w:szCs w:val="18"/>
        </w:rPr>
        <w:t>voor een bekend of onbekend publiek;</w:t>
      </w:r>
    </w:p>
    <w:p w14:paraId="26D65DE8" w14:textId="77777777" w:rsidR="00E67A92" w:rsidRPr="00C02F47" w:rsidRDefault="00E67A92" w:rsidP="00AC50FD">
      <w:pPr>
        <w:numPr>
          <w:ilvl w:val="0"/>
          <w:numId w:val="42"/>
        </w:numPr>
        <w:tabs>
          <w:tab w:val="num" w:pos="567"/>
        </w:tabs>
        <w:spacing w:after="0"/>
        <w:ind w:hanging="218"/>
        <w:jc w:val="both"/>
        <w:rPr>
          <w:rFonts w:cs="Arial"/>
          <w:i/>
          <w:szCs w:val="18"/>
        </w:rPr>
      </w:pPr>
      <w:r w:rsidRPr="00C02F47">
        <w:rPr>
          <w:rFonts w:cs="Arial"/>
          <w:i/>
          <w:szCs w:val="18"/>
        </w:rPr>
        <w:t xml:space="preserve">voor literatuur: </w:t>
      </w:r>
      <w:r w:rsidRPr="00C02F47">
        <w:rPr>
          <w:rFonts w:cs="Arial"/>
          <w:szCs w:val="18"/>
        </w:rPr>
        <w:t>interpretatie van poëzie;</w:t>
      </w:r>
      <w:r w:rsidRPr="00C02F47">
        <w:rPr>
          <w:rFonts w:cs="Arial"/>
          <w:i/>
          <w:szCs w:val="18"/>
        </w:rPr>
        <w:t xml:space="preserve"> </w:t>
      </w:r>
    </w:p>
    <w:p w14:paraId="08DD5451" w14:textId="77777777" w:rsidR="00E67A92" w:rsidRPr="00C02F47" w:rsidRDefault="00E67A92" w:rsidP="00AC50FD">
      <w:pPr>
        <w:numPr>
          <w:ilvl w:val="0"/>
          <w:numId w:val="42"/>
        </w:numPr>
        <w:tabs>
          <w:tab w:val="num" w:pos="567"/>
        </w:tabs>
        <w:spacing w:after="0"/>
        <w:ind w:hanging="218"/>
        <w:jc w:val="both"/>
        <w:rPr>
          <w:rFonts w:cs="Arial"/>
          <w:i/>
          <w:szCs w:val="18"/>
        </w:rPr>
      </w:pPr>
      <w:r w:rsidRPr="00C02F47">
        <w:rPr>
          <w:rFonts w:cs="Arial"/>
          <w:i/>
          <w:szCs w:val="18"/>
        </w:rPr>
        <w:t xml:space="preserve">voor taalbeschouwing: </w:t>
      </w:r>
      <w:r w:rsidRPr="00C02F47">
        <w:rPr>
          <w:rFonts w:cs="Arial"/>
          <w:szCs w:val="18"/>
        </w:rPr>
        <w:t>taalverschijnselen herkennen, onderzoeken en duiden.</w:t>
      </w:r>
    </w:p>
    <w:p w14:paraId="2DF86265" w14:textId="77777777" w:rsidR="00BD3352" w:rsidRDefault="00BD3352" w:rsidP="00BD3352">
      <w:pPr>
        <w:pStyle w:val="Kop3"/>
      </w:pPr>
      <w:bookmarkStart w:id="289" w:name="_Toc491708836"/>
      <w:r>
        <w:t>Doelstellingen, leerinhouden en didactische wenken</w:t>
      </w:r>
      <w:bookmarkEnd w:id="289"/>
    </w:p>
    <w:p w14:paraId="2CE394A9" w14:textId="77777777" w:rsidR="00BD3352" w:rsidRDefault="00BD3352" w:rsidP="00BD3352">
      <w:pPr>
        <w:rPr>
          <w:rFonts w:cs="Arial"/>
        </w:rPr>
      </w:pPr>
      <w:r>
        <w:t>(*) Bij de eindtermen (ET) geeft aan dat een attitude wordt nagestreefd</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3451"/>
        <w:gridCol w:w="2552"/>
        <w:gridCol w:w="2788"/>
      </w:tblGrid>
      <w:tr w:rsidR="00BD3352" w:rsidRPr="00BC735D" w14:paraId="550DA840" w14:textId="77777777" w:rsidTr="00BC735D">
        <w:trPr>
          <w:cantSplit/>
          <w:tblHeader/>
          <w:jc w:val="center"/>
        </w:trPr>
        <w:tc>
          <w:tcPr>
            <w:tcW w:w="960" w:type="dxa"/>
          </w:tcPr>
          <w:p w14:paraId="31CAD450" w14:textId="77777777" w:rsidR="00BD3352" w:rsidRDefault="006367CD" w:rsidP="00BC735D">
            <w:pPr>
              <w:pStyle w:val="tabeltitel"/>
              <w:ind w:left="170"/>
            </w:pPr>
            <w:r>
              <w:t>E</w:t>
            </w:r>
            <w:r w:rsidR="00BD3352">
              <w:t>T</w:t>
            </w:r>
          </w:p>
        </w:tc>
        <w:tc>
          <w:tcPr>
            <w:tcW w:w="3451" w:type="dxa"/>
          </w:tcPr>
          <w:p w14:paraId="4D3FCE63" w14:textId="77777777" w:rsidR="00BD3352" w:rsidRDefault="006367CD" w:rsidP="00BC735D">
            <w:pPr>
              <w:pStyle w:val="tabeltitel"/>
              <w:ind w:left="170"/>
            </w:pPr>
            <w:bookmarkStart w:id="290" w:name="_Toc127767170"/>
            <w:r w:rsidRPr="00BC735D">
              <w:rPr>
                <w:iCs/>
                <w:szCs w:val="28"/>
              </w:rPr>
              <w:t xml:space="preserve"> L</w:t>
            </w:r>
            <w:r w:rsidR="00BD3352" w:rsidRPr="00BC735D">
              <w:rPr>
                <w:iCs/>
                <w:szCs w:val="28"/>
              </w:rPr>
              <w:t>eerplandoel</w:t>
            </w:r>
            <w:bookmarkEnd w:id="290"/>
          </w:p>
        </w:tc>
        <w:tc>
          <w:tcPr>
            <w:tcW w:w="2552" w:type="dxa"/>
          </w:tcPr>
          <w:p w14:paraId="23DD9730" w14:textId="77777777" w:rsidR="00BD3352" w:rsidRDefault="00BD3352" w:rsidP="00BC735D">
            <w:pPr>
              <w:pStyle w:val="tabeltitel"/>
              <w:ind w:left="170"/>
            </w:pPr>
            <w:bookmarkStart w:id="291" w:name="_Toc127767171"/>
            <w:r w:rsidRPr="00BC735D">
              <w:rPr>
                <w:iCs/>
                <w:szCs w:val="28"/>
              </w:rPr>
              <w:t>Tekstsoort</w:t>
            </w:r>
            <w:bookmarkEnd w:id="291"/>
          </w:p>
        </w:tc>
        <w:tc>
          <w:tcPr>
            <w:tcW w:w="2788" w:type="dxa"/>
          </w:tcPr>
          <w:p w14:paraId="06FDE382" w14:textId="77777777" w:rsidR="00BD3352" w:rsidRDefault="00BD3352" w:rsidP="00BC735D">
            <w:pPr>
              <w:pStyle w:val="tabeltitel"/>
              <w:ind w:left="170"/>
            </w:pPr>
            <w:bookmarkStart w:id="292" w:name="_Toc127767172"/>
            <w:r w:rsidRPr="00BC735D">
              <w:rPr>
                <w:iCs/>
                <w:szCs w:val="28"/>
              </w:rPr>
              <w:t>Verwerkingsniveau</w:t>
            </w:r>
            <w:bookmarkEnd w:id="292"/>
          </w:p>
        </w:tc>
      </w:tr>
      <w:tr w:rsidR="00BD3352" w:rsidRPr="00BC735D" w14:paraId="7B879B7B" w14:textId="77777777" w:rsidTr="00BC735D">
        <w:trPr>
          <w:cantSplit/>
          <w:jc w:val="center"/>
        </w:trPr>
        <w:tc>
          <w:tcPr>
            <w:tcW w:w="9751" w:type="dxa"/>
            <w:gridSpan w:val="4"/>
          </w:tcPr>
          <w:p w14:paraId="07FC77AB" w14:textId="77777777" w:rsidR="00BD3352" w:rsidRPr="00BC735D" w:rsidRDefault="00BD3352" w:rsidP="00BC735D">
            <w:pPr>
              <w:pStyle w:val="tabeltitel"/>
              <w:ind w:left="170"/>
              <w:rPr>
                <w:szCs w:val="28"/>
              </w:rPr>
            </w:pPr>
            <w:r w:rsidRPr="00F22ABA">
              <w:t>Luisteren</w:t>
            </w:r>
          </w:p>
        </w:tc>
      </w:tr>
      <w:tr w:rsidR="00BD3352" w:rsidRPr="00BC735D" w14:paraId="36DEE8F7" w14:textId="77777777" w:rsidTr="00BC735D">
        <w:trPr>
          <w:cantSplit/>
          <w:jc w:val="center"/>
        </w:trPr>
        <w:tc>
          <w:tcPr>
            <w:tcW w:w="960" w:type="dxa"/>
          </w:tcPr>
          <w:p w14:paraId="1C64BF03" w14:textId="77777777" w:rsidR="00BD3352" w:rsidRDefault="00BD3352" w:rsidP="00BC735D">
            <w:pPr>
              <w:pStyle w:val="tabeltekst"/>
              <w:ind w:left="170"/>
              <w:jc w:val="center"/>
            </w:pPr>
            <w:r>
              <w:t>1</w:t>
            </w:r>
          </w:p>
        </w:tc>
        <w:tc>
          <w:tcPr>
            <w:tcW w:w="3451" w:type="dxa"/>
          </w:tcPr>
          <w:p w14:paraId="60009D58" w14:textId="77777777" w:rsidR="00BD3352" w:rsidRPr="00F22ABA" w:rsidRDefault="00BD3352" w:rsidP="00371D1F">
            <w:pPr>
              <w:pStyle w:val="tabeltekst"/>
            </w:pPr>
            <w:r w:rsidRPr="00F22ABA">
              <w:t>De cursisten kunnen luisteren naar uiteenzettingen en probleemstellingen door een bekende volwassene m.b.t. een leerstofonderdeel bestemd voor bekende leeftijdgenoten en ze kunnen die schriftelijk weergeven (cf. schrijven).</w:t>
            </w:r>
          </w:p>
        </w:tc>
        <w:tc>
          <w:tcPr>
            <w:tcW w:w="2552" w:type="dxa"/>
          </w:tcPr>
          <w:p w14:paraId="12A12F35" w14:textId="77777777" w:rsidR="00BD3352" w:rsidRPr="00BC735D" w:rsidRDefault="00BD3352" w:rsidP="00BC735D">
            <w:pPr>
              <w:pStyle w:val="tabeltekst"/>
              <w:ind w:left="170"/>
              <w:rPr>
                <w:iCs/>
                <w:szCs w:val="28"/>
              </w:rPr>
            </w:pPr>
          </w:p>
        </w:tc>
        <w:tc>
          <w:tcPr>
            <w:tcW w:w="2788" w:type="dxa"/>
          </w:tcPr>
          <w:p w14:paraId="4C9CCFDB" w14:textId="77777777" w:rsidR="00BD3352" w:rsidRPr="00BC735D" w:rsidRDefault="006367CD" w:rsidP="00371D1F">
            <w:pPr>
              <w:pStyle w:val="tabeltekst"/>
              <w:rPr>
                <w:iCs/>
                <w:szCs w:val="28"/>
              </w:rPr>
            </w:pPr>
            <w:r w:rsidRPr="00F22ABA">
              <w:t>O</w:t>
            </w:r>
            <w:r w:rsidR="00BD3352" w:rsidRPr="00F22ABA">
              <w:t>p structurerend</w:t>
            </w:r>
            <w:r w:rsidR="00BD3352">
              <w:t xml:space="preserve"> </w:t>
            </w:r>
            <w:r w:rsidR="00BD3352" w:rsidRPr="00F22ABA">
              <w:t>niveau</w:t>
            </w:r>
          </w:p>
        </w:tc>
      </w:tr>
      <w:tr w:rsidR="00BD3352" w:rsidRPr="00BC735D" w14:paraId="4E198900" w14:textId="77777777" w:rsidTr="00BC735D">
        <w:trPr>
          <w:cantSplit/>
          <w:jc w:val="center"/>
        </w:trPr>
        <w:tc>
          <w:tcPr>
            <w:tcW w:w="960" w:type="dxa"/>
          </w:tcPr>
          <w:p w14:paraId="209C0E7E" w14:textId="77777777" w:rsidR="00BD3352" w:rsidRDefault="00BD3352" w:rsidP="00BC735D">
            <w:pPr>
              <w:pStyle w:val="tabeltekst"/>
              <w:ind w:left="170"/>
              <w:jc w:val="center"/>
            </w:pPr>
          </w:p>
        </w:tc>
        <w:tc>
          <w:tcPr>
            <w:tcW w:w="8791" w:type="dxa"/>
            <w:gridSpan w:val="3"/>
          </w:tcPr>
          <w:p w14:paraId="1DE4CB8C" w14:textId="77777777" w:rsidR="00BD3352" w:rsidRDefault="00BD3352" w:rsidP="00371D1F">
            <w:pPr>
              <w:pStyle w:val="tabeltekst"/>
            </w:pPr>
            <w:r>
              <w:t>Voorbeeld:</w:t>
            </w:r>
          </w:p>
          <w:p w14:paraId="6D61702E" w14:textId="77777777" w:rsidR="00BD3352" w:rsidRPr="00F22ABA" w:rsidRDefault="00BD3352" w:rsidP="00371D1F">
            <w:pPr>
              <w:pStyle w:val="tabeltekst"/>
            </w:pPr>
            <w:r>
              <w:t>Tijdens uiteenzettingen door de leraar over allerlei onderwerpen uit verschillende schoolvakken de relevante informatie selecteren om de ontwikkelde gedachtegang te kunnen volgen, in het tempo van de spreker, en die informatie noteren.</w:t>
            </w:r>
          </w:p>
        </w:tc>
      </w:tr>
      <w:tr w:rsidR="00BD3352" w:rsidRPr="00BC735D" w14:paraId="1DEF1B84" w14:textId="77777777" w:rsidTr="00BC735D">
        <w:trPr>
          <w:cantSplit/>
          <w:jc w:val="center"/>
        </w:trPr>
        <w:tc>
          <w:tcPr>
            <w:tcW w:w="960" w:type="dxa"/>
          </w:tcPr>
          <w:p w14:paraId="44A99B3E" w14:textId="77777777" w:rsidR="00BD3352" w:rsidRDefault="00BD3352" w:rsidP="00BC735D">
            <w:pPr>
              <w:pStyle w:val="tabeltekst"/>
              <w:ind w:left="170"/>
              <w:jc w:val="center"/>
            </w:pPr>
          </w:p>
        </w:tc>
        <w:tc>
          <w:tcPr>
            <w:tcW w:w="3451" w:type="dxa"/>
          </w:tcPr>
          <w:p w14:paraId="39B575FC" w14:textId="77777777" w:rsidR="00BD3352" w:rsidRPr="00F22ABA" w:rsidRDefault="00BD3352" w:rsidP="00BC735D">
            <w:pPr>
              <w:pStyle w:val="tabeltekst"/>
              <w:ind w:left="170"/>
            </w:pPr>
          </w:p>
        </w:tc>
        <w:tc>
          <w:tcPr>
            <w:tcW w:w="2552" w:type="dxa"/>
          </w:tcPr>
          <w:p w14:paraId="017C23EF" w14:textId="77777777" w:rsidR="00BD3352" w:rsidRPr="00F22ABA" w:rsidRDefault="00BD3352" w:rsidP="00371D1F">
            <w:pPr>
              <w:pStyle w:val="tabeltekst"/>
            </w:pPr>
            <w:r w:rsidRPr="00F22ABA">
              <w:t>De leerplandoelen 3 - 6 hebben betrekking op de teksten uit leerplandoel 1</w:t>
            </w:r>
          </w:p>
        </w:tc>
        <w:tc>
          <w:tcPr>
            <w:tcW w:w="2788" w:type="dxa"/>
          </w:tcPr>
          <w:p w14:paraId="127B4412" w14:textId="77777777" w:rsidR="00BD3352" w:rsidRPr="00F22ABA" w:rsidRDefault="00BD3352" w:rsidP="00BC735D">
            <w:pPr>
              <w:pStyle w:val="tabeltekst"/>
              <w:ind w:left="170"/>
            </w:pPr>
          </w:p>
        </w:tc>
      </w:tr>
      <w:tr w:rsidR="00BD3352" w:rsidRPr="00BC735D" w14:paraId="63C3F4FC" w14:textId="77777777" w:rsidTr="00BC735D">
        <w:trPr>
          <w:cantSplit/>
          <w:jc w:val="center"/>
        </w:trPr>
        <w:tc>
          <w:tcPr>
            <w:tcW w:w="960" w:type="dxa"/>
          </w:tcPr>
          <w:p w14:paraId="78FF6609" w14:textId="77777777" w:rsidR="00BD3352" w:rsidRDefault="00BD3352" w:rsidP="00BC735D">
            <w:pPr>
              <w:pStyle w:val="tabeltekst"/>
              <w:ind w:left="170"/>
              <w:jc w:val="center"/>
            </w:pPr>
            <w:r>
              <w:t>3</w:t>
            </w:r>
          </w:p>
        </w:tc>
        <w:tc>
          <w:tcPr>
            <w:tcW w:w="3451" w:type="dxa"/>
          </w:tcPr>
          <w:p w14:paraId="78FA6FF9" w14:textId="77777777" w:rsidR="00BD3352" w:rsidRDefault="006367CD" w:rsidP="00371D1F">
            <w:pPr>
              <w:pStyle w:val="tabeltekst"/>
            </w:pPr>
            <w:r>
              <w:t>D</w:t>
            </w:r>
            <w:r w:rsidR="00BD3352">
              <w:t>e cursisten kunnen verschillende strategieën aanwenden om aan onbe</w:t>
            </w:r>
            <w:r w:rsidR="00BD3352">
              <w:softHyphen/>
              <w:t>kende woorden betekenis toe te kennen.</w:t>
            </w:r>
          </w:p>
          <w:p w14:paraId="3AA6A010" w14:textId="77777777" w:rsidR="00BD3352" w:rsidRPr="00BC735D" w:rsidRDefault="00BD3352" w:rsidP="00371D1F">
            <w:pPr>
              <w:pStyle w:val="tabeltekst"/>
              <w:rPr>
                <w:u w:val="single"/>
              </w:rPr>
            </w:pPr>
            <w:r>
              <w:t>Het gaat om het gebruiken van:</w:t>
            </w:r>
          </w:p>
          <w:p w14:paraId="2557625A" w14:textId="77777777" w:rsidR="00BD3352" w:rsidRDefault="006367CD" w:rsidP="00BC735D">
            <w:pPr>
              <w:pStyle w:val="opsomming1"/>
              <w:spacing w:before="60"/>
            </w:pPr>
            <w:r>
              <w:t>D</w:t>
            </w:r>
            <w:r w:rsidR="00BD3352">
              <w:t>e context;</w:t>
            </w:r>
          </w:p>
          <w:p w14:paraId="2464D6B0" w14:textId="77777777" w:rsidR="00BD3352" w:rsidRDefault="006367CD" w:rsidP="00BC735D">
            <w:pPr>
              <w:pStyle w:val="opsomming1"/>
              <w:spacing w:before="60"/>
            </w:pPr>
            <w:r>
              <w:t>D</w:t>
            </w:r>
            <w:r w:rsidR="00BD3352">
              <w:t>e eigen voorkennis;</w:t>
            </w:r>
          </w:p>
          <w:p w14:paraId="4B8CD60F" w14:textId="77777777" w:rsidR="00BD3352" w:rsidRDefault="006367CD" w:rsidP="00BC735D">
            <w:pPr>
              <w:pStyle w:val="opsomming1"/>
              <w:spacing w:before="60"/>
            </w:pPr>
            <w:r>
              <w:t>D</w:t>
            </w:r>
            <w:r w:rsidR="00BD3352">
              <w:t>e principes van woordvorming (afleiding, samenstelling, kennis van vreemde talen);</w:t>
            </w:r>
          </w:p>
          <w:p w14:paraId="74FCD929" w14:textId="77777777" w:rsidR="00BD3352" w:rsidRPr="00F22ABA" w:rsidRDefault="006367CD" w:rsidP="00BC735D">
            <w:pPr>
              <w:pStyle w:val="opsomming1"/>
              <w:spacing w:before="60"/>
            </w:pPr>
            <w:r>
              <w:t>H</w:t>
            </w:r>
            <w:r w:rsidR="00BD3352">
              <w:t>et woordenboek</w:t>
            </w:r>
            <w:r w:rsidR="00371D1F">
              <w:t>.</w:t>
            </w:r>
          </w:p>
        </w:tc>
        <w:tc>
          <w:tcPr>
            <w:tcW w:w="2552" w:type="dxa"/>
          </w:tcPr>
          <w:p w14:paraId="2323E053" w14:textId="77777777" w:rsidR="00BD3352" w:rsidRPr="00F22ABA" w:rsidRDefault="00BD3352" w:rsidP="00BC735D">
            <w:pPr>
              <w:pStyle w:val="tabeltekst"/>
              <w:ind w:left="170"/>
            </w:pPr>
          </w:p>
        </w:tc>
        <w:tc>
          <w:tcPr>
            <w:tcW w:w="2788" w:type="dxa"/>
          </w:tcPr>
          <w:p w14:paraId="32618F51" w14:textId="77777777" w:rsidR="00BD3352" w:rsidRPr="00F22ABA" w:rsidRDefault="00BD3352" w:rsidP="00BC735D">
            <w:pPr>
              <w:pStyle w:val="tabeltekst"/>
              <w:ind w:left="170"/>
            </w:pPr>
          </w:p>
        </w:tc>
      </w:tr>
      <w:tr w:rsidR="00BD3352" w:rsidRPr="00BC735D" w14:paraId="718E28D6" w14:textId="77777777" w:rsidTr="00BC735D">
        <w:trPr>
          <w:cantSplit/>
          <w:jc w:val="center"/>
        </w:trPr>
        <w:tc>
          <w:tcPr>
            <w:tcW w:w="960" w:type="dxa"/>
          </w:tcPr>
          <w:p w14:paraId="6F9A4A3A" w14:textId="77777777" w:rsidR="00BD3352" w:rsidRDefault="00BD3352" w:rsidP="00BC735D">
            <w:pPr>
              <w:pStyle w:val="tabeltekst"/>
              <w:ind w:left="170"/>
              <w:jc w:val="center"/>
            </w:pPr>
            <w:r>
              <w:t>4</w:t>
            </w:r>
          </w:p>
        </w:tc>
        <w:tc>
          <w:tcPr>
            <w:tcW w:w="3451" w:type="dxa"/>
          </w:tcPr>
          <w:p w14:paraId="0D1E7561" w14:textId="77777777" w:rsidR="00BD3352" w:rsidRDefault="00BD3352" w:rsidP="00371D1F">
            <w:pPr>
              <w:pStyle w:val="tabeltekst"/>
            </w:pPr>
            <w:r>
              <w:t>Bij de planning, uitvoering van en bij de reflectie over de luistertaken kunnen de cursisten:</w:t>
            </w:r>
          </w:p>
          <w:p w14:paraId="6489C9B3" w14:textId="77777777" w:rsidR="00BD3352" w:rsidRDefault="006367CD" w:rsidP="00BC735D">
            <w:pPr>
              <w:pStyle w:val="opsomming1"/>
              <w:spacing w:before="60"/>
            </w:pPr>
            <w:r>
              <w:t>H</w:t>
            </w:r>
            <w:r w:rsidR="00BD3352">
              <w:t>un luisterdoel(en) bepalen;</w:t>
            </w:r>
          </w:p>
          <w:p w14:paraId="150BD277" w14:textId="77777777" w:rsidR="00BD3352" w:rsidRDefault="006367CD" w:rsidP="00BC735D">
            <w:pPr>
              <w:pStyle w:val="opsomming1"/>
              <w:spacing w:before="60"/>
            </w:pPr>
            <w:r>
              <w:t>H</w:t>
            </w:r>
            <w:r w:rsidR="00BD3352">
              <w:t>et (de) tekstdoel(en) vaststellen;</w:t>
            </w:r>
          </w:p>
          <w:p w14:paraId="0195CB11" w14:textId="77777777" w:rsidR="00BD3352" w:rsidRDefault="006367CD" w:rsidP="00BC735D">
            <w:pPr>
              <w:pStyle w:val="opsomming1"/>
              <w:spacing w:before="60"/>
            </w:pPr>
            <w:r>
              <w:t>H</w:t>
            </w:r>
            <w:r w:rsidR="00BD3352">
              <w:t>un voorkennis inzetten;</w:t>
            </w:r>
          </w:p>
          <w:p w14:paraId="6A9C089D" w14:textId="77777777" w:rsidR="00BD3352" w:rsidRDefault="006367CD" w:rsidP="00BC735D">
            <w:pPr>
              <w:pStyle w:val="opsomming1"/>
              <w:spacing w:before="60"/>
            </w:pPr>
            <w:r>
              <w:t>O</w:t>
            </w:r>
            <w:r w:rsidR="00BD3352">
              <w:t>nderwerp en hoofdgedachte identificeren;</w:t>
            </w:r>
          </w:p>
          <w:p w14:paraId="7F036D23" w14:textId="77777777" w:rsidR="00BD3352" w:rsidRDefault="006367CD" w:rsidP="00BC735D">
            <w:pPr>
              <w:pStyle w:val="opsomming1"/>
              <w:spacing w:before="60"/>
            </w:pPr>
            <w:r>
              <w:t>G</w:t>
            </w:r>
            <w:r w:rsidR="00BD3352">
              <w:t>ericht informatie selecteren en ordenen;</w:t>
            </w:r>
          </w:p>
          <w:p w14:paraId="417ED7EB" w14:textId="77777777" w:rsidR="00BD3352" w:rsidRDefault="006367CD" w:rsidP="00BC735D">
            <w:pPr>
              <w:pStyle w:val="opsomming1"/>
              <w:spacing w:before="60"/>
            </w:pPr>
            <w:r>
              <w:t>B</w:t>
            </w:r>
            <w:r w:rsidR="00BD3352">
              <w:t>ijkomende informatie vragen;</w:t>
            </w:r>
          </w:p>
          <w:p w14:paraId="3A2E241E" w14:textId="77777777" w:rsidR="00BD3352" w:rsidRDefault="006367CD" w:rsidP="00BC735D">
            <w:pPr>
              <w:pStyle w:val="opsomming1"/>
              <w:spacing w:before="60"/>
            </w:pPr>
            <w:r>
              <w:t>I</w:t>
            </w:r>
            <w:r w:rsidR="00BD3352">
              <w:t>nhoudelijke en functionele relaties tussen tekstonderdelen vaststel</w:t>
            </w:r>
            <w:r w:rsidR="00BD3352">
              <w:softHyphen/>
              <w:t>len;</w:t>
            </w:r>
          </w:p>
          <w:p w14:paraId="172C7342" w14:textId="77777777" w:rsidR="00BD3352" w:rsidRDefault="006367CD" w:rsidP="00BC735D">
            <w:pPr>
              <w:pStyle w:val="opsomming1"/>
              <w:spacing w:before="60"/>
            </w:pPr>
            <w:r>
              <w:t>D</w:t>
            </w:r>
            <w:r w:rsidR="00BD3352">
              <w:t>e functie van bijgeleverde visuele informatie vaststellen (koppeling kijken);</w:t>
            </w:r>
          </w:p>
          <w:p w14:paraId="1F4E7515" w14:textId="77777777" w:rsidR="00BD3352" w:rsidRDefault="006367CD" w:rsidP="00BC735D">
            <w:pPr>
              <w:pStyle w:val="opsomming1"/>
              <w:spacing w:before="60"/>
            </w:pPr>
            <w:r>
              <w:t>H</w:t>
            </w:r>
            <w:r w:rsidR="00BD3352">
              <w:t>et taalgebruik van de spreker inschatten;</w:t>
            </w:r>
          </w:p>
          <w:p w14:paraId="1FEE72C2" w14:textId="77777777" w:rsidR="00BD3352" w:rsidRDefault="006367CD" w:rsidP="00BC735D">
            <w:pPr>
              <w:pStyle w:val="opsomming1"/>
              <w:spacing w:before="60"/>
            </w:pPr>
            <w:r>
              <w:t>A</w:t>
            </w:r>
            <w:r w:rsidR="00BD3352">
              <w:t>andacht tonen voor het non-verbale gedrag van de gesprekspartner/spreker.</w:t>
            </w:r>
          </w:p>
        </w:tc>
        <w:tc>
          <w:tcPr>
            <w:tcW w:w="2552" w:type="dxa"/>
          </w:tcPr>
          <w:p w14:paraId="19B544EF" w14:textId="77777777" w:rsidR="00BD3352" w:rsidRPr="00F22ABA" w:rsidRDefault="00BD3352" w:rsidP="00BC735D">
            <w:pPr>
              <w:pStyle w:val="tabeltekst"/>
              <w:ind w:left="170"/>
            </w:pPr>
          </w:p>
        </w:tc>
        <w:tc>
          <w:tcPr>
            <w:tcW w:w="2788" w:type="dxa"/>
          </w:tcPr>
          <w:p w14:paraId="5A22511A" w14:textId="77777777" w:rsidR="00BD3352" w:rsidRPr="00F22ABA" w:rsidRDefault="00BD3352" w:rsidP="00BC735D">
            <w:pPr>
              <w:pStyle w:val="tabeltekst"/>
              <w:ind w:left="170"/>
            </w:pPr>
          </w:p>
        </w:tc>
      </w:tr>
      <w:tr w:rsidR="00BD3352" w:rsidRPr="00BC735D" w14:paraId="78868EAF" w14:textId="77777777" w:rsidTr="00BC735D">
        <w:trPr>
          <w:cantSplit/>
          <w:jc w:val="center"/>
        </w:trPr>
        <w:tc>
          <w:tcPr>
            <w:tcW w:w="960" w:type="dxa"/>
          </w:tcPr>
          <w:p w14:paraId="75C18423" w14:textId="77777777" w:rsidR="00BD3352" w:rsidRDefault="00BD3352" w:rsidP="00BC735D">
            <w:pPr>
              <w:pStyle w:val="tabeltekst"/>
              <w:ind w:left="170"/>
            </w:pPr>
          </w:p>
        </w:tc>
        <w:tc>
          <w:tcPr>
            <w:tcW w:w="8791" w:type="dxa"/>
            <w:gridSpan w:val="3"/>
          </w:tcPr>
          <w:p w14:paraId="1BF73039" w14:textId="77777777" w:rsidR="00BD3352" w:rsidRPr="009D1C18" w:rsidRDefault="00BD3352" w:rsidP="00371D1F">
            <w:pPr>
              <w:pStyle w:val="tabeltekst"/>
            </w:pPr>
            <w:r w:rsidRPr="009D1C18">
              <w:t>Voorbeeld:</w:t>
            </w:r>
          </w:p>
          <w:p w14:paraId="7501B7C5" w14:textId="77777777" w:rsidR="00BD3352" w:rsidRPr="009D1C18" w:rsidRDefault="00BD3352" w:rsidP="00371D1F">
            <w:pPr>
              <w:pStyle w:val="tabeltekst"/>
            </w:pPr>
            <w:r w:rsidRPr="009D1C18">
              <w:t>Tijdens de presentatie van een spreker.</w:t>
            </w:r>
          </w:p>
          <w:p w14:paraId="5DF40231" w14:textId="77777777" w:rsidR="00BD3352" w:rsidRDefault="00BD3352" w:rsidP="00BC735D">
            <w:pPr>
              <w:pStyle w:val="opsomming1"/>
              <w:spacing w:before="60"/>
            </w:pPr>
            <w:r>
              <w:t>Bepalen wat uit de presentatie onthouden moet worden en daarop hun aandacht richten</w:t>
            </w:r>
            <w:r w:rsidR="00371D1F">
              <w:t>;</w:t>
            </w:r>
          </w:p>
          <w:p w14:paraId="7504F4EE" w14:textId="77777777" w:rsidR="00BD3352" w:rsidRDefault="00BD3352" w:rsidP="00BC735D">
            <w:pPr>
              <w:pStyle w:val="opsomming1"/>
              <w:spacing w:before="60"/>
            </w:pPr>
            <w:r>
              <w:t>Wijzigingen in de gelaatsuitdrukking of de intonatie van de spreker kunnen duiden</w:t>
            </w:r>
            <w:r w:rsidR="00371D1F">
              <w:t>;</w:t>
            </w:r>
          </w:p>
          <w:p w14:paraId="5A353436" w14:textId="77777777" w:rsidR="00BD3352" w:rsidRDefault="00BD3352" w:rsidP="00BC735D">
            <w:pPr>
              <w:pStyle w:val="opsomming1"/>
              <w:spacing w:before="60"/>
            </w:pPr>
            <w:r>
              <w:t>De relevante informatie noteren</w:t>
            </w:r>
            <w:r w:rsidR="00371D1F">
              <w:t>;</w:t>
            </w:r>
          </w:p>
          <w:p w14:paraId="4620EF3B" w14:textId="77777777" w:rsidR="00BD3352" w:rsidRPr="00BC735D" w:rsidRDefault="00BD3352" w:rsidP="00BC735D">
            <w:pPr>
              <w:pStyle w:val="opsomming1"/>
              <w:spacing w:before="60"/>
              <w:rPr>
                <w:rFonts w:ascii="Tahoma" w:hAnsi="Tahoma" w:cs="Tahoma"/>
                <w:color w:val="333333"/>
              </w:rPr>
            </w:pPr>
            <w:r>
              <w:t>Nagaan wat ze niet goed begrepen hebben en daarover meer uitleg vragen</w:t>
            </w:r>
            <w:r w:rsidR="00371D1F">
              <w:t>.</w:t>
            </w:r>
          </w:p>
        </w:tc>
      </w:tr>
      <w:tr w:rsidR="00BD3352" w:rsidRPr="00BC735D" w14:paraId="3B6E7602" w14:textId="77777777" w:rsidTr="00BC735D">
        <w:trPr>
          <w:cantSplit/>
          <w:jc w:val="center"/>
        </w:trPr>
        <w:tc>
          <w:tcPr>
            <w:tcW w:w="960" w:type="dxa"/>
          </w:tcPr>
          <w:p w14:paraId="5D1CD120" w14:textId="77777777" w:rsidR="00BD3352" w:rsidRDefault="00BD3352" w:rsidP="00BC735D">
            <w:pPr>
              <w:pStyle w:val="tabeltekst"/>
              <w:ind w:left="170"/>
              <w:jc w:val="center"/>
            </w:pPr>
            <w:r>
              <w:t>5</w:t>
            </w:r>
          </w:p>
        </w:tc>
        <w:tc>
          <w:tcPr>
            <w:tcW w:w="3451" w:type="dxa"/>
          </w:tcPr>
          <w:p w14:paraId="358F94B6" w14:textId="77777777" w:rsidR="00BD3352" w:rsidRDefault="00BD3352" w:rsidP="00371D1F">
            <w:pPr>
              <w:pStyle w:val="tabeltekst"/>
            </w:pPr>
            <w:r w:rsidRPr="009D1C18">
              <w:t>De cursisten kunnen de geschikte luisterstrategieën toepassen naar ge</w:t>
            </w:r>
            <w:r w:rsidRPr="009D1C18">
              <w:softHyphen/>
              <w:t>lang van hun luisterdoel(en), achtergrondkennis en tekstsoort (oriënterend, zoekend, globaal en intensief).</w:t>
            </w:r>
          </w:p>
        </w:tc>
        <w:tc>
          <w:tcPr>
            <w:tcW w:w="2552" w:type="dxa"/>
          </w:tcPr>
          <w:p w14:paraId="6048ED05" w14:textId="77777777" w:rsidR="00BD3352" w:rsidRPr="00F22ABA" w:rsidRDefault="00BD3352" w:rsidP="00BC735D">
            <w:pPr>
              <w:pStyle w:val="tabeltekst"/>
              <w:ind w:left="170"/>
            </w:pPr>
          </w:p>
        </w:tc>
        <w:tc>
          <w:tcPr>
            <w:tcW w:w="2788" w:type="dxa"/>
          </w:tcPr>
          <w:p w14:paraId="68B9D006" w14:textId="77777777" w:rsidR="00BD3352" w:rsidRPr="00F22ABA" w:rsidRDefault="00BD3352" w:rsidP="00BC735D">
            <w:pPr>
              <w:pStyle w:val="tabeltekst"/>
              <w:ind w:left="170"/>
            </w:pPr>
          </w:p>
        </w:tc>
      </w:tr>
      <w:tr w:rsidR="00BD3352" w:rsidRPr="00BC735D" w14:paraId="702C3732" w14:textId="77777777" w:rsidTr="00BC735D">
        <w:trPr>
          <w:cantSplit/>
          <w:jc w:val="center"/>
        </w:trPr>
        <w:tc>
          <w:tcPr>
            <w:tcW w:w="960" w:type="dxa"/>
          </w:tcPr>
          <w:p w14:paraId="17B1FFEC" w14:textId="77777777" w:rsidR="00BD3352" w:rsidRDefault="00BD3352" w:rsidP="00BC735D">
            <w:pPr>
              <w:pStyle w:val="tabeltekst"/>
              <w:ind w:left="170"/>
              <w:jc w:val="center"/>
            </w:pPr>
          </w:p>
        </w:tc>
        <w:tc>
          <w:tcPr>
            <w:tcW w:w="8791" w:type="dxa"/>
            <w:gridSpan w:val="3"/>
          </w:tcPr>
          <w:p w14:paraId="22B3C85E" w14:textId="77777777" w:rsidR="00BD3352" w:rsidRPr="009D1C18" w:rsidRDefault="00BD3352" w:rsidP="00371D1F">
            <w:pPr>
              <w:pStyle w:val="tabeltekst"/>
            </w:pPr>
            <w:r w:rsidRPr="009D1C18">
              <w:t>Voorbeeld:</w:t>
            </w:r>
          </w:p>
          <w:p w14:paraId="661A8A80" w14:textId="77777777" w:rsidR="00BD3352" w:rsidRPr="009D1C18" w:rsidRDefault="00BD3352" w:rsidP="00BC735D">
            <w:pPr>
              <w:pStyle w:val="opsomming1"/>
              <w:spacing w:before="60"/>
            </w:pPr>
            <w:r w:rsidRPr="009D1C18">
              <w:t>Tijdens een duidingprogramma intensief luisteren om over het onderwerp een</w:t>
            </w:r>
            <w:r w:rsidR="00371D1F">
              <w:t xml:space="preserve"> eigen mening te kunnen vormen;</w:t>
            </w:r>
          </w:p>
          <w:p w14:paraId="23402DDD" w14:textId="77777777" w:rsidR="00BD3352" w:rsidRPr="00F22ABA" w:rsidRDefault="00BD3352" w:rsidP="00BC735D">
            <w:pPr>
              <w:pStyle w:val="opsomming1"/>
              <w:spacing w:before="60"/>
            </w:pPr>
            <w:r w:rsidRPr="009D1C18">
              <w:t>Bij het zoeken naar een specifiek informatie-element in een gesproken tekstfragment op cd-rom (b.v. de plaats waar zich iets heeft afgespeeld, de geboortedatum van een historisch personage) zoekend luisteren.</w:t>
            </w:r>
          </w:p>
        </w:tc>
      </w:tr>
      <w:tr w:rsidR="00BD3352" w:rsidRPr="00BC735D" w14:paraId="38C49B86" w14:textId="77777777" w:rsidTr="00BC735D">
        <w:trPr>
          <w:cantSplit/>
          <w:jc w:val="center"/>
        </w:trPr>
        <w:tc>
          <w:tcPr>
            <w:tcW w:w="960" w:type="dxa"/>
          </w:tcPr>
          <w:p w14:paraId="6B4E770B" w14:textId="77777777" w:rsidR="00BD3352" w:rsidRDefault="00BD3352" w:rsidP="00BC735D">
            <w:pPr>
              <w:pStyle w:val="tabeltekst"/>
              <w:ind w:left="170"/>
              <w:jc w:val="center"/>
            </w:pPr>
            <w:r>
              <w:t>6</w:t>
            </w:r>
          </w:p>
        </w:tc>
        <w:tc>
          <w:tcPr>
            <w:tcW w:w="3451" w:type="dxa"/>
          </w:tcPr>
          <w:p w14:paraId="3C39C0D4" w14:textId="77777777" w:rsidR="00BD3352" w:rsidRDefault="00BD3352" w:rsidP="00371D1F">
            <w:pPr>
              <w:pStyle w:val="tabeltekst"/>
            </w:pPr>
            <w:r>
              <w:t>De cursisten zijn bereid om:</w:t>
            </w:r>
          </w:p>
          <w:p w14:paraId="0EA76B25" w14:textId="77777777" w:rsidR="00BD3352" w:rsidRPr="006367CD" w:rsidRDefault="006367CD" w:rsidP="00BC735D">
            <w:pPr>
              <w:pStyle w:val="opsomming1"/>
              <w:spacing w:before="60"/>
            </w:pPr>
            <w:r w:rsidRPr="006367CD">
              <w:t>T</w:t>
            </w:r>
            <w:r w:rsidR="00BD3352" w:rsidRPr="006367CD">
              <w:t>e luisteren;</w:t>
            </w:r>
          </w:p>
          <w:p w14:paraId="47C63405" w14:textId="77777777" w:rsidR="00BD3352" w:rsidRPr="006367CD" w:rsidRDefault="006367CD" w:rsidP="00BC735D">
            <w:pPr>
              <w:pStyle w:val="opsomming1"/>
              <w:spacing w:before="60"/>
            </w:pPr>
            <w:r w:rsidRPr="006367CD">
              <w:t>E</w:t>
            </w:r>
            <w:r w:rsidR="00BD3352" w:rsidRPr="006367CD">
              <w:t>en onbevooroordeelde luisterhouding aan te nemen;</w:t>
            </w:r>
          </w:p>
          <w:p w14:paraId="19C68BE5" w14:textId="77777777" w:rsidR="00BD3352" w:rsidRPr="006367CD" w:rsidRDefault="006367CD" w:rsidP="00BC735D">
            <w:pPr>
              <w:pStyle w:val="opsomming1"/>
              <w:spacing w:before="60"/>
            </w:pPr>
            <w:r>
              <w:t>E</w:t>
            </w:r>
            <w:r w:rsidR="00BD3352" w:rsidRPr="006367CD">
              <w:t>en ander te laten uitspreken;</w:t>
            </w:r>
          </w:p>
          <w:p w14:paraId="70F18F21" w14:textId="77777777" w:rsidR="00BD3352" w:rsidRPr="006367CD" w:rsidRDefault="006367CD" w:rsidP="00BC735D">
            <w:pPr>
              <w:pStyle w:val="opsomming1"/>
              <w:spacing w:before="60"/>
            </w:pPr>
            <w:r w:rsidRPr="006367CD">
              <w:t>T</w:t>
            </w:r>
            <w:r w:rsidR="00BD3352" w:rsidRPr="006367CD">
              <w:t>e reflecteren over hun eigen luisterhouding;</w:t>
            </w:r>
          </w:p>
          <w:p w14:paraId="7E0CD501" w14:textId="77777777" w:rsidR="00BD3352" w:rsidRPr="009D1C18" w:rsidRDefault="006367CD" w:rsidP="00BC735D">
            <w:pPr>
              <w:pStyle w:val="opsomming1"/>
              <w:spacing w:before="60"/>
            </w:pPr>
            <w:r w:rsidRPr="006367CD">
              <w:t>H</w:t>
            </w:r>
            <w:r w:rsidR="00BD3352" w:rsidRPr="006367CD">
              <w:t>et beluisterde te toetsen aan eigen kennis en inzichten.</w:t>
            </w:r>
          </w:p>
        </w:tc>
        <w:tc>
          <w:tcPr>
            <w:tcW w:w="2552" w:type="dxa"/>
          </w:tcPr>
          <w:p w14:paraId="4D54767B" w14:textId="77777777" w:rsidR="00BD3352" w:rsidRPr="00F22ABA" w:rsidRDefault="00BD3352" w:rsidP="00BC735D">
            <w:pPr>
              <w:pStyle w:val="tabeltekst"/>
              <w:ind w:left="170"/>
            </w:pPr>
          </w:p>
        </w:tc>
        <w:tc>
          <w:tcPr>
            <w:tcW w:w="2788" w:type="dxa"/>
          </w:tcPr>
          <w:p w14:paraId="3C5234E9" w14:textId="77777777" w:rsidR="00BD3352" w:rsidRPr="00F22ABA" w:rsidRDefault="00BD3352" w:rsidP="00BC735D">
            <w:pPr>
              <w:pStyle w:val="tabeltekst"/>
              <w:ind w:left="170"/>
            </w:pPr>
          </w:p>
        </w:tc>
      </w:tr>
      <w:tr w:rsidR="00BD3352" w:rsidRPr="00BC735D" w14:paraId="2B5261A3" w14:textId="77777777" w:rsidTr="00BC735D">
        <w:trPr>
          <w:cantSplit/>
          <w:jc w:val="center"/>
        </w:trPr>
        <w:tc>
          <w:tcPr>
            <w:tcW w:w="960" w:type="dxa"/>
          </w:tcPr>
          <w:p w14:paraId="698F2517" w14:textId="77777777" w:rsidR="00BD3352" w:rsidRDefault="00BD3352" w:rsidP="00BC735D">
            <w:pPr>
              <w:pStyle w:val="tabeltekst"/>
              <w:ind w:left="170"/>
            </w:pPr>
          </w:p>
        </w:tc>
        <w:tc>
          <w:tcPr>
            <w:tcW w:w="8791" w:type="dxa"/>
            <w:gridSpan w:val="3"/>
          </w:tcPr>
          <w:p w14:paraId="338ED326" w14:textId="77777777" w:rsidR="00BD3352" w:rsidRPr="009D1C18" w:rsidRDefault="00BD3352" w:rsidP="00371D1F">
            <w:pPr>
              <w:pStyle w:val="tabeltekst"/>
            </w:pPr>
            <w:r w:rsidRPr="009D1C18">
              <w:t>Voorbeeld:</w:t>
            </w:r>
          </w:p>
          <w:p w14:paraId="094732F2" w14:textId="77777777" w:rsidR="00BD3352" w:rsidRPr="009D1C18" w:rsidRDefault="00BD3352" w:rsidP="00BC735D">
            <w:pPr>
              <w:pStyle w:val="opsomming1"/>
              <w:spacing w:before="60"/>
            </w:pPr>
            <w:r w:rsidRPr="009D1C18">
              <w:t>Bereid zijn met voldoende respect en geduld te luisteren naar iemand die z</w:t>
            </w:r>
            <w:r w:rsidR="00371D1F">
              <w:t>ich minder goed kan uitdrukken;</w:t>
            </w:r>
          </w:p>
          <w:p w14:paraId="0B7A3519" w14:textId="77777777" w:rsidR="00BD3352" w:rsidRPr="009D1C18" w:rsidRDefault="00BD3352" w:rsidP="00BC735D">
            <w:pPr>
              <w:pStyle w:val="opsomming1"/>
              <w:spacing w:before="60"/>
            </w:pPr>
            <w:r w:rsidRPr="009D1C18">
              <w:t>Bereid zijn om na te denken over hun luisterhouding (b.v. onderbreek ik de andere niet te veel? sta ik open voor wat hij zegt? toon ik belangstelling? hoe komt het dat ik alleen het begin van de boodschap heb 'geho</w:t>
            </w:r>
            <w:r w:rsidR="00371D1F">
              <w:t>ord'?);</w:t>
            </w:r>
            <w:r w:rsidRPr="009D1C18">
              <w:t xml:space="preserve"> </w:t>
            </w:r>
          </w:p>
          <w:p w14:paraId="6A53C8FC" w14:textId="77777777" w:rsidR="00BD3352" w:rsidRPr="00F22ABA" w:rsidRDefault="00BD3352" w:rsidP="00BC735D">
            <w:pPr>
              <w:pStyle w:val="opsomming1"/>
              <w:spacing w:before="60"/>
            </w:pPr>
            <w:r w:rsidRPr="009D1C18">
              <w:t>Open staan voor de informatie die aan hen gericht wordt (b.v. tijdens een gesprek met leeftijdgenoten, een uiteenzetting door de leraar, een programma op tv).</w:t>
            </w:r>
          </w:p>
        </w:tc>
      </w:tr>
      <w:tr w:rsidR="00BD3352" w:rsidRPr="00BC735D" w14:paraId="30360F63" w14:textId="77777777" w:rsidTr="00BC735D">
        <w:trPr>
          <w:cantSplit/>
          <w:jc w:val="center"/>
        </w:trPr>
        <w:tc>
          <w:tcPr>
            <w:tcW w:w="9751" w:type="dxa"/>
            <w:gridSpan w:val="4"/>
          </w:tcPr>
          <w:p w14:paraId="127867E2" w14:textId="77777777" w:rsidR="00BD3352" w:rsidRPr="00F22ABA" w:rsidRDefault="00BD3352" w:rsidP="00BC735D">
            <w:pPr>
              <w:pStyle w:val="tabeltitel"/>
              <w:ind w:left="170"/>
            </w:pPr>
            <w:r>
              <w:t>Spreken/ gesprekken voeren</w:t>
            </w:r>
          </w:p>
        </w:tc>
      </w:tr>
      <w:tr w:rsidR="00BD3352" w:rsidRPr="00BC735D" w14:paraId="61AF1F00" w14:textId="77777777" w:rsidTr="00BC735D">
        <w:trPr>
          <w:cantSplit/>
          <w:jc w:val="center"/>
        </w:trPr>
        <w:tc>
          <w:tcPr>
            <w:tcW w:w="960" w:type="dxa"/>
          </w:tcPr>
          <w:p w14:paraId="24F90AFB" w14:textId="77777777" w:rsidR="00BD3352" w:rsidRDefault="00BD3352" w:rsidP="00BC735D">
            <w:pPr>
              <w:pStyle w:val="tabeltekst"/>
              <w:ind w:left="170"/>
            </w:pPr>
            <w:r>
              <w:t>7</w:t>
            </w:r>
          </w:p>
        </w:tc>
        <w:tc>
          <w:tcPr>
            <w:tcW w:w="3451" w:type="dxa"/>
          </w:tcPr>
          <w:p w14:paraId="0126F3A3" w14:textId="77777777" w:rsidR="00BD3352" w:rsidRPr="009D1C18" w:rsidRDefault="00BD3352" w:rsidP="00371D1F">
            <w:pPr>
              <w:pStyle w:val="tabeltekst"/>
            </w:pPr>
            <w:r w:rsidRPr="009D1C18">
              <w:t>De cursisten kunnen aan een bekende volwassene vragen stellen en antwoorden formuleren m.b.t. leerstofonderdelen in de schoolvakken</w:t>
            </w:r>
            <w:r w:rsidR="00371D1F">
              <w:t>.</w:t>
            </w:r>
          </w:p>
        </w:tc>
        <w:tc>
          <w:tcPr>
            <w:tcW w:w="2552" w:type="dxa"/>
          </w:tcPr>
          <w:p w14:paraId="4E5D6D62" w14:textId="77777777" w:rsidR="00BD3352" w:rsidRPr="00F22ABA" w:rsidRDefault="00BD3352" w:rsidP="00BC735D">
            <w:pPr>
              <w:pStyle w:val="tabeltekst"/>
              <w:ind w:left="170"/>
            </w:pPr>
          </w:p>
        </w:tc>
        <w:tc>
          <w:tcPr>
            <w:tcW w:w="2788" w:type="dxa"/>
          </w:tcPr>
          <w:p w14:paraId="713A3924" w14:textId="77777777" w:rsidR="00BD3352" w:rsidRPr="00F22ABA" w:rsidRDefault="006367CD" w:rsidP="00371D1F">
            <w:pPr>
              <w:pStyle w:val="tabeltekst"/>
            </w:pPr>
            <w:r w:rsidRPr="009D1C18">
              <w:t>O</w:t>
            </w:r>
            <w:r w:rsidR="00BD3352" w:rsidRPr="009D1C18">
              <w:t>p structurerend</w:t>
            </w:r>
            <w:r w:rsidR="00BD3352">
              <w:t xml:space="preserve"> </w:t>
            </w:r>
            <w:r w:rsidR="00BD3352" w:rsidRPr="009D1C18">
              <w:t>niveau</w:t>
            </w:r>
          </w:p>
        </w:tc>
      </w:tr>
      <w:tr w:rsidR="00BD3352" w:rsidRPr="00BC735D" w14:paraId="67232F60" w14:textId="77777777" w:rsidTr="00BC735D">
        <w:trPr>
          <w:cantSplit/>
          <w:jc w:val="center"/>
        </w:trPr>
        <w:tc>
          <w:tcPr>
            <w:tcW w:w="960" w:type="dxa"/>
          </w:tcPr>
          <w:p w14:paraId="164525D5" w14:textId="77777777" w:rsidR="00BD3352" w:rsidRDefault="00BD3352" w:rsidP="00BC735D">
            <w:pPr>
              <w:pStyle w:val="tabeltekst"/>
              <w:ind w:left="170"/>
              <w:jc w:val="center"/>
            </w:pPr>
          </w:p>
        </w:tc>
        <w:tc>
          <w:tcPr>
            <w:tcW w:w="8791" w:type="dxa"/>
            <w:gridSpan w:val="3"/>
          </w:tcPr>
          <w:p w14:paraId="75C92641" w14:textId="77777777" w:rsidR="00BD3352" w:rsidRDefault="00BD3352" w:rsidP="00371D1F">
            <w:pPr>
              <w:pStyle w:val="tabeltekst"/>
            </w:pPr>
            <w:r>
              <w:t>Voorbeeld:</w:t>
            </w:r>
          </w:p>
          <w:p w14:paraId="40CD8F90" w14:textId="77777777" w:rsidR="00BD3352" w:rsidRDefault="00BD3352" w:rsidP="00BC735D">
            <w:pPr>
              <w:pStyle w:val="opsomming1"/>
              <w:spacing w:before="60"/>
            </w:pPr>
            <w:r>
              <w:t>In de verschillende schoolvakken vragen beantwoorden waarbij verbanden moeten worden gelegd tussen verschillende kenniselementen (b.v. logisch en chronologisch ordenen, hoofd</w:t>
            </w:r>
            <w:r w:rsidR="00371D1F">
              <w:t>zaken selecteren en weergeven);</w:t>
            </w:r>
          </w:p>
          <w:p w14:paraId="29095C35" w14:textId="77777777" w:rsidR="00BD3352" w:rsidRPr="009D1C18" w:rsidRDefault="00BD3352" w:rsidP="00BC735D">
            <w:pPr>
              <w:pStyle w:val="opsomming1"/>
              <w:spacing w:before="60"/>
            </w:pPr>
            <w:r>
              <w:t>In de verschillende schoolvakken vragen kunnen stellen die betrekking hebben op de essentie van de hele tekst of delen ervan, of op schema's, grafieken en afbeeldingen.</w:t>
            </w:r>
          </w:p>
        </w:tc>
      </w:tr>
      <w:tr w:rsidR="00BD3352" w:rsidRPr="00BC735D" w14:paraId="1E96AADD" w14:textId="77777777" w:rsidTr="00BC735D">
        <w:trPr>
          <w:cantSplit/>
          <w:jc w:val="center"/>
        </w:trPr>
        <w:tc>
          <w:tcPr>
            <w:tcW w:w="960" w:type="dxa"/>
          </w:tcPr>
          <w:p w14:paraId="4BDD52B6" w14:textId="77777777" w:rsidR="00BD3352" w:rsidRDefault="00BD3352" w:rsidP="00BC735D">
            <w:pPr>
              <w:pStyle w:val="tabeltekst"/>
              <w:ind w:left="170"/>
              <w:jc w:val="center"/>
            </w:pPr>
            <w:r>
              <w:t>9</w:t>
            </w:r>
          </w:p>
        </w:tc>
        <w:tc>
          <w:tcPr>
            <w:tcW w:w="3451" w:type="dxa"/>
          </w:tcPr>
          <w:p w14:paraId="04BAEBFC" w14:textId="77777777" w:rsidR="00BD3352" w:rsidRPr="009D1C18" w:rsidRDefault="00BD3352" w:rsidP="00BC735D">
            <w:pPr>
              <w:pStyle w:val="tabeltekst"/>
              <w:ind w:left="170"/>
            </w:pPr>
            <w:r w:rsidRPr="009D1C18">
              <w:t>De cursisten kunnen aan een onbekend publiek inlichtingen vragen, aanvragen doen, klachten/bezwaren formuleren (rechtstreeks of door middel van de telefoon).</w:t>
            </w:r>
          </w:p>
        </w:tc>
        <w:tc>
          <w:tcPr>
            <w:tcW w:w="2552" w:type="dxa"/>
          </w:tcPr>
          <w:p w14:paraId="11FBCA30" w14:textId="77777777" w:rsidR="00BD3352" w:rsidRPr="009D1C18" w:rsidRDefault="00BD3352" w:rsidP="00BC735D">
            <w:pPr>
              <w:pStyle w:val="tabeltekst"/>
              <w:ind w:left="170"/>
            </w:pPr>
          </w:p>
        </w:tc>
        <w:tc>
          <w:tcPr>
            <w:tcW w:w="2788" w:type="dxa"/>
          </w:tcPr>
          <w:p w14:paraId="03884A4A" w14:textId="77777777" w:rsidR="00BD3352" w:rsidRPr="009D1C18" w:rsidRDefault="00371D1F" w:rsidP="00371D1F">
            <w:pPr>
              <w:pStyle w:val="tabeltekst"/>
            </w:pPr>
            <w:r w:rsidRPr="009D1C18">
              <w:t>O</w:t>
            </w:r>
            <w:r w:rsidR="00BD3352" w:rsidRPr="009D1C18">
              <w:t>p beoordelend</w:t>
            </w:r>
            <w:r w:rsidR="00BD3352">
              <w:t xml:space="preserve"> </w:t>
            </w:r>
            <w:r w:rsidR="00BD3352" w:rsidRPr="009D1C18">
              <w:t>niveau</w:t>
            </w:r>
          </w:p>
        </w:tc>
      </w:tr>
      <w:tr w:rsidR="00BD3352" w:rsidRPr="00BC735D" w14:paraId="0D9F366E" w14:textId="77777777" w:rsidTr="00BC735D">
        <w:trPr>
          <w:cantSplit/>
          <w:jc w:val="center"/>
        </w:trPr>
        <w:tc>
          <w:tcPr>
            <w:tcW w:w="960" w:type="dxa"/>
          </w:tcPr>
          <w:p w14:paraId="152599AF" w14:textId="77777777" w:rsidR="00BD3352" w:rsidRDefault="00BD3352" w:rsidP="00BC735D">
            <w:pPr>
              <w:pStyle w:val="tabeltekst"/>
              <w:ind w:left="170"/>
            </w:pPr>
          </w:p>
        </w:tc>
        <w:tc>
          <w:tcPr>
            <w:tcW w:w="8791" w:type="dxa"/>
            <w:gridSpan w:val="3"/>
          </w:tcPr>
          <w:p w14:paraId="5E85874B" w14:textId="77777777" w:rsidR="00BD3352" w:rsidRPr="009D1C18" w:rsidRDefault="00BD3352" w:rsidP="00BC735D">
            <w:pPr>
              <w:spacing w:before="60"/>
            </w:pPr>
            <w:r w:rsidRPr="009D1C18">
              <w:t>Voorbeeld:</w:t>
            </w:r>
          </w:p>
          <w:p w14:paraId="43A43557" w14:textId="77777777" w:rsidR="00BD3352" w:rsidRPr="00BC735D" w:rsidRDefault="00BD3352" w:rsidP="00BC735D">
            <w:pPr>
              <w:pStyle w:val="Standnum"/>
              <w:numPr>
                <w:ilvl w:val="0"/>
                <w:numId w:val="0"/>
              </w:numPr>
              <w:spacing w:before="60"/>
              <w:rPr>
                <w:rFonts w:cs="Arial"/>
                <w:b/>
                <w:bCs/>
                <w:i/>
                <w:iCs/>
                <w:lang w:val="nl-NL"/>
              </w:rPr>
            </w:pPr>
            <w:r w:rsidRPr="00352212">
              <w:rPr>
                <w:rStyle w:val="tabeltekstChar"/>
              </w:rPr>
              <w:t>In een (telefoon)gesprek de benodigde informatie achterhalen voor de praktische organisatie van een reis: relevante vragen stellen en bepaalde vragen herhalen of specificeren, afhankelijk van het antwoord van de gesprekspartner</w:t>
            </w:r>
            <w:r w:rsidRPr="00BC735D">
              <w:rPr>
                <w:lang w:val="nl-NL"/>
              </w:rPr>
              <w:t>.</w:t>
            </w:r>
          </w:p>
        </w:tc>
      </w:tr>
      <w:tr w:rsidR="00BD3352" w:rsidRPr="00BC735D" w14:paraId="6FCF2416" w14:textId="77777777" w:rsidTr="00BC735D">
        <w:trPr>
          <w:cantSplit/>
          <w:jc w:val="center"/>
        </w:trPr>
        <w:tc>
          <w:tcPr>
            <w:tcW w:w="960" w:type="dxa"/>
          </w:tcPr>
          <w:p w14:paraId="2FF7DC0D" w14:textId="77777777" w:rsidR="00BD3352" w:rsidRDefault="00BD3352" w:rsidP="00BC735D">
            <w:pPr>
              <w:pStyle w:val="tabeltekst"/>
              <w:ind w:left="170"/>
            </w:pPr>
          </w:p>
        </w:tc>
        <w:tc>
          <w:tcPr>
            <w:tcW w:w="3451" w:type="dxa"/>
          </w:tcPr>
          <w:p w14:paraId="52C19A24" w14:textId="77777777" w:rsidR="00BD3352" w:rsidRPr="009D1C18" w:rsidRDefault="00BD3352" w:rsidP="00371D1F">
            <w:pPr>
              <w:pStyle w:val="tabeltekst"/>
            </w:pPr>
          </w:p>
        </w:tc>
        <w:tc>
          <w:tcPr>
            <w:tcW w:w="2552" w:type="dxa"/>
          </w:tcPr>
          <w:p w14:paraId="6843327D" w14:textId="77777777" w:rsidR="00BD3352" w:rsidRPr="009D1C18" w:rsidRDefault="00BD3352" w:rsidP="00371D1F">
            <w:pPr>
              <w:pStyle w:val="tabeltekst"/>
            </w:pPr>
            <w:r w:rsidRPr="009D1C18">
              <w:t>De leerplandoelen 10-11 hebben betrekking op de teksten uit de leerplandoelen 7 en 9</w:t>
            </w:r>
          </w:p>
        </w:tc>
        <w:tc>
          <w:tcPr>
            <w:tcW w:w="2788" w:type="dxa"/>
          </w:tcPr>
          <w:p w14:paraId="74F4D653" w14:textId="77777777" w:rsidR="00BD3352" w:rsidRPr="009D1C18" w:rsidRDefault="00BD3352" w:rsidP="00BC735D">
            <w:pPr>
              <w:pStyle w:val="tabeltekst"/>
              <w:ind w:left="170"/>
            </w:pPr>
          </w:p>
        </w:tc>
      </w:tr>
      <w:tr w:rsidR="00BD3352" w:rsidRPr="00BC735D" w14:paraId="3EB6C262" w14:textId="77777777" w:rsidTr="00BC735D">
        <w:trPr>
          <w:cantSplit/>
          <w:jc w:val="center"/>
        </w:trPr>
        <w:tc>
          <w:tcPr>
            <w:tcW w:w="960" w:type="dxa"/>
          </w:tcPr>
          <w:p w14:paraId="78A85C98" w14:textId="77777777" w:rsidR="00BD3352" w:rsidRDefault="00BD3352" w:rsidP="00BC735D">
            <w:pPr>
              <w:pStyle w:val="tabeltekst"/>
              <w:ind w:left="170"/>
              <w:jc w:val="center"/>
            </w:pPr>
            <w:r>
              <w:t>10</w:t>
            </w:r>
          </w:p>
        </w:tc>
        <w:tc>
          <w:tcPr>
            <w:tcW w:w="3451" w:type="dxa"/>
          </w:tcPr>
          <w:p w14:paraId="6DF5361E" w14:textId="77777777" w:rsidR="00BD3352" w:rsidRPr="00B76D0B" w:rsidRDefault="00BD3352" w:rsidP="00BC735D">
            <w:pPr>
              <w:spacing w:before="60"/>
            </w:pPr>
            <w:r w:rsidRPr="00B76D0B">
              <w:t>Bij de planning, uitvoering van en bij de reflectie over de preektaken/gesprekstaken kunnen de cursisten:</w:t>
            </w:r>
          </w:p>
          <w:p w14:paraId="732A0353" w14:textId="77777777" w:rsidR="00BD3352" w:rsidRPr="00B76D0B" w:rsidRDefault="00371D1F" w:rsidP="00BC735D">
            <w:pPr>
              <w:pStyle w:val="opsomming1"/>
              <w:spacing w:before="60"/>
            </w:pPr>
            <w:r w:rsidRPr="00B76D0B">
              <w:t xml:space="preserve">Hun </w:t>
            </w:r>
            <w:r w:rsidR="00BD3352" w:rsidRPr="00B76D0B">
              <w:t>eigen spreek- en gespreksdoel(en) bepalen;</w:t>
            </w:r>
          </w:p>
          <w:p w14:paraId="2DCE6CAE" w14:textId="77777777" w:rsidR="00BD3352" w:rsidRPr="00B76D0B" w:rsidRDefault="00371D1F" w:rsidP="00BC735D">
            <w:pPr>
              <w:pStyle w:val="opsomming1"/>
              <w:spacing w:before="60"/>
            </w:pPr>
            <w:r w:rsidRPr="00B76D0B">
              <w:t xml:space="preserve">Zich </w:t>
            </w:r>
            <w:r w:rsidR="00BD3352" w:rsidRPr="00B76D0B">
              <w:t>een beeld vormen van hun publiek;</w:t>
            </w:r>
          </w:p>
          <w:p w14:paraId="632C2DD8" w14:textId="77777777" w:rsidR="00BD3352" w:rsidRPr="00B76D0B" w:rsidRDefault="00371D1F" w:rsidP="00BC735D">
            <w:pPr>
              <w:pStyle w:val="opsomming1"/>
              <w:spacing w:before="60"/>
            </w:pPr>
            <w:r w:rsidRPr="00B76D0B">
              <w:t xml:space="preserve">Hun </w:t>
            </w:r>
            <w:r w:rsidR="00BD3352" w:rsidRPr="00B76D0B">
              <w:t>voorkennis inzetten;</w:t>
            </w:r>
          </w:p>
          <w:p w14:paraId="30E7A11E" w14:textId="77777777" w:rsidR="00BD3352" w:rsidRPr="00B76D0B" w:rsidRDefault="00371D1F" w:rsidP="00BC735D">
            <w:pPr>
              <w:pStyle w:val="opsomming1"/>
              <w:spacing w:before="60"/>
            </w:pPr>
            <w:r w:rsidRPr="00B76D0B">
              <w:t xml:space="preserve">Naargelang </w:t>
            </w:r>
            <w:r w:rsidR="00BD3352" w:rsidRPr="00B76D0B">
              <w:t>van de spreek-, gespreksdoel(en) en publiek:</w:t>
            </w:r>
          </w:p>
          <w:p w14:paraId="411CDA15" w14:textId="77777777" w:rsidR="00BD3352" w:rsidRPr="00B76D0B" w:rsidRDefault="00371D1F" w:rsidP="00BC735D">
            <w:pPr>
              <w:pStyle w:val="opsomming1"/>
              <w:spacing w:before="60"/>
            </w:pPr>
            <w:r w:rsidRPr="00B76D0B">
              <w:t xml:space="preserve">Gericht </w:t>
            </w:r>
            <w:r w:rsidR="00BD3352" w:rsidRPr="00B76D0B">
              <w:t>informatie selecteren en in een duidelijke vorm ver</w:t>
            </w:r>
            <w:r w:rsidR="00BD3352" w:rsidRPr="00B76D0B">
              <w:softHyphen/>
              <w:t>woorden;</w:t>
            </w:r>
          </w:p>
          <w:p w14:paraId="0AE73DD6" w14:textId="77777777" w:rsidR="00BD3352" w:rsidRPr="00B76D0B" w:rsidRDefault="00371D1F" w:rsidP="00BC735D">
            <w:pPr>
              <w:pStyle w:val="opsomming1"/>
              <w:spacing w:before="60"/>
            </w:pPr>
            <w:r w:rsidRPr="00B76D0B">
              <w:t xml:space="preserve">Bijkomende </w:t>
            </w:r>
            <w:r w:rsidR="00BD3352" w:rsidRPr="00B76D0B">
              <w:t>info vragen;</w:t>
            </w:r>
          </w:p>
          <w:p w14:paraId="643BE4ED" w14:textId="77777777" w:rsidR="00BD3352" w:rsidRPr="00B76D0B" w:rsidRDefault="00371D1F" w:rsidP="00BC735D">
            <w:pPr>
              <w:pStyle w:val="opsomming1"/>
              <w:spacing w:before="60"/>
            </w:pPr>
            <w:r w:rsidRPr="00B76D0B">
              <w:t xml:space="preserve">Hun </w:t>
            </w:r>
            <w:r w:rsidR="00BD3352" w:rsidRPr="00B76D0B">
              <w:t>taalgebruik aanpassen;</w:t>
            </w:r>
          </w:p>
          <w:p w14:paraId="68CA3C0D" w14:textId="77777777" w:rsidR="00BD3352" w:rsidRPr="00B76D0B" w:rsidRDefault="00371D1F" w:rsidP="00BC735D">
            <w:pPr>
              <w:pStyle w:val="opsomming1"/>
              <w:spacing w:before="60"/>
            </w:pPr>
            <w:r w:rsidRPr="00B76D0B">
              <w:t xml:space="preserve">Inhoudelijke </w:t>
            </w:r>
            <w:r w:rsidR="00BD3352" w:rsidRPr="00B76D0B">
              <w:t>en functionele relaties tussen tekstonderdelen vaststellen en verwoorden;</w:t>
            </w:r>
          </w:p>
          <w:p w14:paraId="316EA467" w14:textId="77777777" w:rsidR="00BD3352" w:rsidRPr="00B76D0B" w:rsidRDefault="00371D1F" w:rsidP="00BC735D">
            <w:pPr>
              <w:pStyle w:val="opsomming1"/>
              <w:spacing w:before="60"/>
            </w:pPr>
            <w:r w:rsidRPr="00B76D0B">
              <w:t xml:space="preserve">Visuele </w:t>
            </w:r>
            <w:r w:rsidR="00BD3352" w:rsidRPr="00B76D0B">
              <w:t>informatie gebruiken;</w:t>
            </w:r>
          </w:p>
          <w:p w14:paraId="7CA5C98C" w14:textId="77777777" w:rsidR="00BD3352" w:rsidRPr="00B76D0B" w:rsidRDefault="00371D1F" w:rsidP="00BC735D">
            <w:pPr>
              <w:pStyle w:val="opsomming1"/>
              <w:spacing w:before="60"/>
            </w:pPr>
            <w:r w:rsidRPr="00B76D0B">
              <w:t>Non</w:t>
            </w:r>
            <w:r w:rsidR="00BD3352" w:rsidRPr="00B76D0B">
              <w:t>-verbaal gedrag inschatten en inzetten;</w:t>
            </w:r>
          </w:p>
          <w:p w14:paraId="7F3200A8" w14:textId="77777777" w:rsidR="00BD3352" w:rsidRPr="00B76D0B" w:rsidRDefault="00371D1F" w:rsidP="00BC735D">
            <w:pPr>
              <w:pStyle w:val="opsomming1"/>
              <w:spacing w:before="60"/>
            </w:pPr>
            <w:r w:rsidRPr="00B76D0B">
              <w:t xml:space="preserve">Gespreksconventies </w:t>
            </w:r>
            <w:r w:rsidR="00BD3352" w:rsidRPr="00B76D0B">
              <w:t>hanteren om gesprekken te beginnen, te onder</w:t>
            </w:r>
            <w:r w:rsidR="00BD3352" w:rsidRPr="00B76D0B">
              <w:softHyphen/>
              <w:t>breken, gaande te houden en af te sluiten;</w:t>
            </w:r>
          </w:p>
          <w:p w14:paraId="3C503686" w14:textId="77777777" w:rsidR="00BD3352" w:rsidRPr="00B76D0B" w:rsidRDefault="00371D1F" w:rsidP="00BC735D">
            <w:pPr>
              <w:pStyle w:val="opsomming1"/>
              <w:spacing w:before="60"/>
            </w:pPr>
            <w:r w:rsidRPr="00B76D0B">
              <w:t xml:space="preserve">Argumenten </w:t>
            </w:r>
            <w:r w:rsidR="00BD3352" w:rsidRPr="00B76D0B">
              <w:t>herkennen en aanbrengen;</w:t>
            </w:r>
          </w:p>
          <w:p w14:paraId="6C489881" w14:textId="77777777" w:rsidR="00BD3352" w:rsidRPr="009D1C18" w:rsidRDefault="00371D1F" w:rsidP="00BC735D">
            <w:pPr>
              <w:pStyle w:val="opsomming1"/>
              <w:spacing w:before="60"/>
            </w:pPr>
            <w:r w:rsidRPr="00B76D0B">
              <w:t>Ade</w:t>
            </w:r>
            <w:r w:rsidR="00BD3352" w:rsidRPr="00B76D0B">
              <w:t>quaat reageren op de inbreng van gesprekspartner(s).</w:t>
            </w:r>
          </w:p>
        </w:tc>
        <w:tc>
          <w:tcPr>
            <w:tcW w:w="2552" w:type="dxa"/>
          </w:tcPr>
          <w:p w14:paraId="380F874C" w14:textId="77777777" w:rsidR="00BD3352" w:rsidRPr="009D1C18" w:rsidRDefault="00BD3352" w:rsidP="00BC735D">
            <w:pPr>
              <w:pStyle w:val="tabeltekst"/>
              <w:ind w:left="170"/>
            </w:pPr>
          </w:p>
        </w:tc>
        <w:tc>
          <w:tcPr>
            <w:tcW w:w="2788" w:type="dxa"/>
          </w:tcPr>
          <w:p w14:paraId="46C640F5" w14:textId="77777777" w:rsidR="00BD3352" w:rsidRPr="009D1C18" w:rsidRDefault="00BD3352" w:rsidP="00BC735D">
            <w:pPr>
              <w:pStyle w:val="tabeltekst"/>
              <w:ind w:left="170"/>
            </w:pPr>
          </w:p>
        </w:tc>
      </w:tr>
      <w:tr w:rsidR="00BD3352" w:rsidRPr="00BC735D" w14:paraId="59DCE92B" w14:textId="77777777" w:rsidTr="00BC735D">
        <w:trPr>
          <w:cantSplit/>
          <w:jc w:val="center"/>
        </w:trPr>
        <w:tc>
          <w:tcPr>
            <w:tcW w:w="960" w:type="dxa"/>
          </w:tcPr>
          <w:p w14:paraId="044BF91B" w14:textId="77777777" w:rsidR="00BD3352" w:rsidRDefault="00BD3352" w:rsidP="00BC735D">
            <w:pPr>
              <w:pStyle w:val="tabeltekst"/>
              <w:ind w:left="170"/>
            </w:pPr>
          </w:p>
        </w:tc>
        <w:tc>
          <w:tcPr>
            <w:tcW w:w="8791" w:type="dxa"/>
            <w:gridSpan w:val="3"/>
          </w:tcPr>
          <w:p w14:paraId="71A02991" w14:textId="77777777" w:rsidR="00BD3352" w:rsidRPr="00B76D0B" w:rsidRDefault="00BD3352" w:rsidP="00BC735D">
            <w:pPr>
              <w:spacing w:before="60"/>
            </w:pPr>
            <w:r w:rsidRPr="00B76D0B">
              <w:t>Voorbeeld:</w:t>
            </w:r>
          </w:p>
          <w:p w14:paraId="286798B0" w14:textId="77777777" w:rsidR="00BD3352" w:rsidRPr="00B76D0B" w:rsidRDefault="00BD3352" w:rsidP="00BC735D">
            <w:pPr>
              <w:spacing w:before="60"/>
            </w:pPr>
            <w:r w:rsidRPr="00B76D0B">
              <w:t xml:space="preserve">Bij het formuleren van een klacht </w:t>
            </w:r>
          </w:p>
          <w:p w14:paraId="295958E7" w14:textId="77777777" w:rsidR="00BD3352" w:rsidRPr="00B76D0B" w:rsidRDefault="00BD3352" w:rsidP="00BC735D">
            <w:pPr>
              <w:pStyle w:val="opsomming1"/>
              <w:spacing w:before="60"/>
            </w:pPr>
            <w:r w:rsidRPr="00B76D0B">
              <w:t xml:space="preserve">Een geschikte verwoording hanteren om het 'klachtengesprek' in te leiden. </w:t>
            </w:r>
          </w:p>
          <w:p w14:paraId="63B45BE6" w14:textId="77777777" w:rsidR="00BD3352" w:rsidRPr="00B76D0B" w:rsidRDefault="00BD3352" w:rsidP="00BC735D">
            <w:pPr>
              <w:pStyle w:val="opsomming1"/>
              <w:spacing w:before="60"/>
            </w:pPr>
            <w:r w:rsidRPr="00B76D0B">
              <w:t xml:space="preserve">Het formele register hanteren. </w:t>
            </w:r>
          </w:p>
          <w:p w14:paraId="1936796C" w14:textId="77777777" w:rsidR="00BD3352" w:rsidRPr="009D1C18" w:rsidRDefault="00BD3352" w:rsidP="00BC735D">
            <w:pPr>
              <w:pStyle w:val="opsomming1"/>
              <w:spacing w:before="60"/>
            </w:pPr>
            <w:r w:rsidRPr="00B76D0B">
              <w:t>Argumenten aanbrengen, herhalen of specificeren, afhankelijk van de inbreng van de gesprekspartner.</w:t>
            </w:r>
          </w:p>
        </w:tc>
      </w:tr>
      <w:tr w:rsidR="00BD3352" w:rsidRPr="00BC735D" w14:paraId="7CC8E485" w14:textId="77777777" w:rsidTr="00BC735D">
        <w:trPr>
          <w:cantSplit/>
          <w:jc w:val="center"/>
        </w:trPr>
        <w:tc>
          <w:tcPr>
            <w:tcW w:w="960" w:type="dxa"/>
          </w:tcPr>
          <w:p w14:paraId="0AE9F4A9" w14:textId="77777777" w:rsidR="00BD3352" w:rsidRDefault="00BD3352" w:rsidP="00BC735D">
            <w:pPr>
              <w:pStyle w:val="tabeltekst"/>
              <w:ind w:left="170"/>
              <w:jc w:val="center"/>
            </w:pPr>
            <w:r>
              <w:t>*11</w:t>
            </w:r>
          </w:p>
        </w:tc>
        <w:tc>
          <w:tcPr>
            <w:tcW w:w="3451" w:type="dxa"/>
          </w:tcPr>
          <w:p w14:paraId="4C5BA94C" w14:textId="77777777" w:rsidR="00BD3352" w:rsidRDefault="00BD3352" w:rsidP="00371D1F">
            <w:pPr>
              <w:pStyle w:val="tabeltekst"/>
            </w:pPr>
            <w:r>
              <w:t>De cursisten zijn binnen de gepaste communicatiesituaties bereid om:</w:t>
            </w:r>
          </w:p>
          <w:p w14:paraId="737AA166" w14:textId="77777777" w:rsidR="00BD3352" w:rsidRDefault="00371D1F" w:rsidP="00BC735D">
            <w:pPr>
              <w:pStyle w:val="opsomming1"/>
              <w:spacing w:before="60"/>
            </w:pPr>
            <w:r>
              <w:t>Te spreken;</w:t>
            </w:r>
          </w:p>
          <w:p w14:paraId="428EA943" w14:textId="77777777" w:rsidR="00BD3352" w:rsidRDefault="00371D1F" w:rsidP="00BC735D">
            <w:pPr>
              <w:pStyle w:val="opsomming1"/>
              <w:spacing w:before="60"/>
            </w:pPr>
            <w:r>
              <w:t>Algemeen nederlands te spreken;</w:t>
            </w:r>
          </w:p>
          <w:p w14:paraId="760035B2" w14:textId="77777777" w:rsidR="00BD3352" w:rsidRPr="00B76D0B" w:rsidRDefault="00371D1F" w:rsidP="00BC735D">
            <w:pPr>
              <w:pStyle w:val="opsomming1"/>
              <w:spacing w:before="60"/>
            </w:pPr>
            <w:r>
              <w:t>Een kritische houding aan te nemen tegenover hun eigen spreek- en g</w:t>
            </w:r>
            <w:r w:rsidR="00BD3352">
              <w:t>espreksgedrag.</w:t>
            </w:r>
          </w:p>
        </w:tc>
        <w:tc>
          <w:tcPr>
            <w:tcW w:w="2552" w:type="dxa"/>
          </w:tcPr>
          <w:p w14:paraId="0118DD03" w14:textId="77777777" w:rsidR="00BD3352" w:rsidRPr="009D1C18" w:rsidRDefault="00BD3352" w:rsidP="00BC735D">
            <w:pPr>
              <w:pStyle w:val="tabeltekst"/>
              <w:ind w:left="170"/>
            </w:pPr>
          </w:p>
        </w:tc>
        <w:tc>
          <w:tcPr>
            <w:tcW w:w="2788" w:type="dxa"/>
          </w:tcPr>
          <w:p w14:paraId="31E36C92" w14:textId="77777777" w:rsidR="00BD3352" w:rsidRPr="009D1C18" w:rsidRDefault="00BD3352" w:rsidP="00BC735D">
            <w:pPr>
              <w:pStyle w:val="tabeltekst"/>
              <w:ind w:left="170"/>
            </w:pPr>
          </w:p>
        </w:tc>
      </w:tr>
      <w:tr w:rsidR="00BD3352" w:rsidRPr="00BC735D" w14:paraId="5B2952AC" w14:textId="77777777" w:rsidTr="00BC735D">
        <w:trPr>
          <w:cantSplit/>
          <w:jc w:val="center"/>
        </w:trPr>
        <w:tc>
          <w:tcPr>
            <w:tcW w:w="960" w:type="dxa"/>
          </w:tcPr>
          <w:p w14:paraId="41F3B299" w14:textId="77777777" w:rsidR="00BD3352" w:rsidRDefault="00BD3352" w:rsidP="00BC735D">
            <w:pPr>
              <w:pStyle w:val="tabeltekst"/>
              <w:ind w:left="170"/>
            </w:pPr>
          </w:p>
        </w:tc>
        <w:tc>
          <w:tcPr>
            <w:tcW w:w="8791" w:type="dxa"/>
            <w:gridSpan w:val="3"/>
          </w:tcPr>
          <w:p w14:paraId="3D176595" w14:textId="77777777" w:rsidR="00BD3352" w:rsidRPr="00B76D0B" w:rsidRDefault="00BD3352" w:rsidP="00BC735D">
            <w:pPr>
              <w:spacing w:before="60"/>
            </w:pPr>
            <w:r w:rsidRPr="00B76D0B">
              <w:t>Voorbeeld:</w:t>
            </w:r>
          </w:p>
          <w:p w14:paraId="45A0E257" w14:textId="77777777" w:rsidR="00BD3352" w:rsidRPr="00B76D0B" w:rsidRDefault="00BD3352" w:rsidP="00BC735D">
            <w:pPr>
              <w:pStyle w:val="opsomming1"/>
              <w:spacing w:before="60"/>
            </w:pPr>
            <w:r w:rsidRPr="00B76D0B">
              <w:t xml:space="preserve">Bereid zijn tijdens een gedachtewisseling hun standpunt te verwoorden. </w:t>
            </w:r>
          </w:p>
          <w:p w14:paraId="4817FBF2" w14:textId="77777777" w:rsidR="00BD3352" w:rsidRPr="00B76D0B" w:rsidRDefault="00BD3352" w:rsidP="00BC735D">
            <w:pPr>
              <w:pStyle w:val="opsomming1"/>
              <w:spacing w:before="60"/>
            </w:pPr>
            <w:r w:rsidRPr="00B76D0B">
              <w:t xml:space="preserve">Bereid zijn om na te denken over hun spreekgedrag (b.v. </w:t>
            </w:r>
            <w:r w:rsidR="00371D1F" w:rsidRPr="00B76D0B">
              <w:t xml:space="preserve">Reageer </w:t>
            </w:r>
            <w:r w:rsidRPr="00B76D0B">
              <w:t xml:space="preserve">ik niet te impulsief, ongepast, grof op wat anderen zeggen of doen? </w:t>
            </w:r>
            <w:r w:rsidR="00371D1F" w:rsidRPr="00B76D0B">
              <w:t xml:space="preserve">Ben </w:t>
            </w:r>
            <w:r w:rsidRPr="00B76D0B">
              <w:t xml:space="preserve">ik niet te dominant in een gesprek? </w:t>
            </w:r>
            <w:r w:rsidR="00371D1F" w:rsidRPr="00B76D0B">
              <w:t xml:space="preserve">Manipuleer </w:t>
            </w:r>
            <w:r w:rsidRPr="00B76D0B">
              <w:t xml:space="preserve">ik niet te veel? </w:t>
            </w:r>
            <w:r w:rsidR="00371D1F" w:rsidRPr="00B76D0B">
              <w:t xml:space="preserve">Heb </w:t>
            </w:r>
            <w:r w:rsidRPr="00B76D0B">
              <w:t xml:space="preserve">ik wel standaardtaal gebruikt zoals verwacht werd? </w:t>
            </w:r>
            <w:r w:rsidR="00371D1F" w:rsidRPr="00B76D0B">
              <w:t xml:space="preserve">Waarom </w:t>
            </w:r>
            <w:r w:rsidRPr="00B76D0B">
              <w:t xml:space="preserve">heb ik succes als ik dialect praat? </w:t>
            </w:r>
            <w:r w:rsidR="00371D1F" w:rsidRPr="00B76D0B">
              <w:t xml:space="preserve">Waarom </w:t>
            </w:r>
            <w:r w:rsidRPr="00B76D0B">
              <w:t>begrijpt de leraar mij niet als ik een vraag stel?).</w:t>
            </w:r>
          </w:p>
        </w:tc>
      </w:tr>
      <w:tr w:rsidR="00BD3352" w:rsidRPr="00BC735D" w14:paraId="77A5FAC5" w14:textId="77777777" w:rsidTr="00BC735D">
        <w:trPr>
          <w:cantSplit/>
          <w:jc w:val="center"/>
        </w:trPr>
        <w:tc>
          <w:tcPr>
            <w:tcW w:w="9751" w:type="dxa"/>
            <w:gridSpan w:val="4"/>
          </w:tcPr>
          <w:p w14:paraId="5B556F91" w14:textId="77777777" w:rsidR="00BD3352" w:rsidRPr="009D1C18" w:rsidRDefault="00BD3352" w:rsidP="00371D1F">
            <w:pPr>
              <w:pStyle w:val="tabeltitel"/>
            </w:pPr>
            <w:r>
              <w:t>Lezen</w:t>
            </w:r>
          </w:p>
        </w:tc>
      </w:tr>
      <w:tr w:rsidR="00BD3352" w:rsidRPr="00BC735D" w14:paraId="09A5B55F" w14:textId="77777777" w:rsidTr="00BC735D">
        <w:trPr>
          <w:cantSplit/>
          <w:jc w:val="center"/>
        </w:trPr>
        <w:tc>
          <w:tcPr>
            <w:tcW w:w="960" w:type="dxa"/>
          </w:tcPr>
          <w:p w14:paraId="35924364" w14:textId="77777777" w:rsidR="00BD3352" w:rsidRDefault="00BD3352" w:rsidP="00BC735D">
            <w:pPr>
              <w:pStyle w:val="tabeltekst"/>
              <w:ind w:left="170"/>
              <w:jc w:val="center"/>
            </w:pPr>
            <w:r>
              <w:t>12</w:t>
            </w:r>
          </w:p>
        </w:tc>
        <w:tc>
          <w:tcPr>
            <w:tcW w:w="3451" w:type="dxa"/>
          </w:tcPr>
          <w:p w14:paraId="4730157D" w14:textId="77777777" w:rsidR="00BD3352" w:rsidRPr="00B76D0B" w:rsidRDefault="00BD3352" w:rsidP="00371D1F">
            <w:pPr>
              <w:pStyle w:val="tabeltekst"/>
            </w:pPr>
            <w:r w:rsidRPr="00B76D0B">
              <w:t>De cursisten kunnen voor een onbekend publiek lezen:</w:t>
            </w:r>
          </w:p>
        </w:tc>
        <w:tc>
          <w:tcPr>
            <w:tcW w:w="2552" w:type="dxa"/>
          </w:tcPr>
          <w:p w14:paraId="1AB5452A" w14:textId="77777777" w:rsidR="00BD3352" w:rsidRPr="00B76D0B" w:rsidRDefault="00371D1F" w:rsidP="00371D1F">
            <w:pPr>
              <w:pStyle w:val="tabeltekst"/>
            </w:pPr>
            <w:r w:rsidRPr="00B76D0B">
              <w:t>Formu</w:t>
            </w:r>
            <w:r w:rsidR="00BD3352" w:rsidRPr="00B76D0B">
              <w:t>lieren en administratieve teksten</w:t>
            </w:r>
          </w:p>
        </w:tc>
        <w:tc>
          <w:tcPr>
            <w:tcW w:w="2788" w:type="dxa"/>
          </w:tcPr>
          <w:p w14:paraId="372B0D30" w14:textId="77777777" w:rsidR="00BD3352" w:rsidRPr="00B76D0B" w:rsidRDefault="00371D1F" w:rsidP="00371D1F">
            <w:pPr>
              <w:pStyle w:val="tabeltekst"/>
            </w:pPr>
            <w:r w:rsidRPr="00B76D0B">
              <w:t xml:space="preserve">Op </w:t>
            </w:r>
            <w:r w:rsidR="00BD3352" w:rsidRPr="00B76D0B">
              <w:t>structurerend</w:t>
            </w:r>
            <w:r w:rsidR="00BD3352">
              <w:t xml:space="preserve"> </w:t>
            </w:r>
            <w:r w:rsidR="00BD3352" w:rsidRPr="00B76D0B">
              <w:t>niveau</w:t>
            </w:r>
          </w:p>
        </w:tc>
      </w:tr>
      <w:tr w:rsidR="00BD3352" w:rsidRPr="00BC735D" w14:paraId="2FBACC5B" w14:textId="77777777" w:rsidTr="00BC735D">
        <w:trPr>
          <w:cantSplit/>
          <w:jc w:val="center"/>
        </w:trPr>
        <w:tc>
          <w:tcPr>
            <w:tcW w:w="960" w:type="dxa"/>
          </w:tcPr>
          <w:p w14:paraId="352BA334" w14:textId="77777777" w:rsidR="00BD3352" w:rsidRDefault="00BD3352" w:rsidP="00BC735D">
            <w:pPr>
              <w:pStyle w:val="tabeltekst"/>
              <w:ind w:left="170"/>
            </w:pPr>
          </w:p>
        </w:tc>
        <w:tc>
          <w:tcPr>
            <w:tcW w:w="8791" w:type="dxa"/>
            <w:gridSpan w:val="3"/>
          </w:tcPr>
          <w:p w14:paraId="6620C360" w14:textId="77777777" w:rsidR="00BD3352" w:rsidRPr="00B76D0B" w:rsidRDefault="00BD3352" w:rsidP="00BC735D">
            <w:pPr>
              <w:spacing w:before="60"/>
            </w:pPr>
            <w:r w:rsidRPr="00B76D0B">
              <w:t>Voorbeeld:</w:t>
            </w:r>
          </w:p>
          <w:p w14:paraId="11F430A4" w14:textId="77777777" w:rsidR="00BD3352" w:rsidRPr="00B76D0B" w:rsidRDefault="00BD3352" w:rsidP="00BC735D">
            <w:pPr>
              <w:pStyle w:val="opsomming1"/>
              <w:spacing w:before="60"/>
            </w:pPr>
            <w:r w:rsidRPr="00B76D0B">
              <w:t xml:space="preserve">Op een aanrijdingformulier herkennen welke gevraagde informatie op de eigen situatie van toepassing is. </w:t>
            </w:r>
          </w:p>
          <w:p w14:paraId="5FFAB33B" w14:textId="77777777" w:rsidR="00BD3352" w:rsidRPr="00B76D0B" w:rsidRDefault="00BD3352" w:rsidP="00BC735D">
            <w:pPr>
              <w:pStyle w:val="opsomming1"/>
              <w:spacing w:before="60"/>
            </w:pPr>
            <w:r w:rsidRPr="00B76D0B">
              <w:t>In een reglement voor selectieve huisvuilomhaling de relevante informatie selecteren om correct te handelen.</w:t>
            </w:r>
          </w:p>
        </w:tc>
      </w:tr>
      <w:tr w:rsidR="00BD3352" w:rsidRPr="00BC735D" w14:paraId="5087EC9D" w14:textId="77777777" w:rsidTr="00BC735D">
        <w:trPr>
          <w:cantSplit/>
          <w:jc w:val="center"/>
        </w:trPr>
        <w:tc>
          <w:tcPr>
            <w:tcW w:w="960" w:type="dxa"/>
          </w:tcPr>
          <w:p w14:paraId="2C3E8472" w14:textId="77777777" w:rsidR="00BD3352" w:rsidRDefault="00BD3352" w:rsidP="00BC735D">
            <w:pPr>
              <w:pStyle w:val="tabeltekst"/>
              <w:ind w:left="170"/>
            </w:pPr>
            <w:r>
              <w:t>14</w:t>
            </w:r>
          </w:p>
        </w:tc>
        <w:tc>
          <w:tcPr>
            <w:tcW w:w="3451" w:type="dxa"/>
          </w:tcPr>
          <w:p w14:paraId="756BC488" w14:textId="77777777" w:rsidR="00BD3352" w:rsidRPr="00B76D0B" w:rsidRDefault="00BD3352" w:rsidP="00371D1F">
            <w:pPr>
              <w:pStyle w:val="tabeltekst"/>
            </w:pPr>
            <w:r w:rsidRPr="00B76D0B">
              <w:t>De cursisten kunnen voor een onbekend publiek lezen:</w:t>
            </w:r>
          </w:p>
        </w:tc>
        <w:tc>
          <w:tcPr>
            <w:tcW w:w="2552" w:type="dxa"/>
          </w:tcPr>
          <w:p w14:paraId="425F7B4F" w14:textId="77777777" w:rsidR="00BD3352" w:rsidRDefault="00371D1F" w:rsidP="00371D1F">
            <w:pPr>
              <w:pStyle w:val="tabeltekst"/>
            </w:pPr>
            <w:r>
              <w:t>Niet</w:t>
            </w:r>
            <w:r w:rsidR="00BD3352">
              <w:t xml:space="preserve">-fictionele teksten: </w:t>
            </w:r>
          </w:p>
          <w:p w14:paraId="640A60BC" w14:textId="77777777" w:rsidR="00BD3352" w:rsidRDefault="00371D1F" w:rsidP="00BC735D">
            <w:pPr>
              <w:pStyle w:val="opsomming1"/>
              <w:spacing w:before="60"/>
            </w:pPr>
            <w:r>
              <w:t xml:space="preserve">Informatieve </w:t>
            </w:r>
            <w:r w:rsidR="00BD3352">
              <w:t xml:space="preserve">teksten, inclusief informatie-bronnen: zoals schema’s en tabellen, verslagen, </w:t>
            </w:r>
            <w:r>
              <w:t>hyperteksten en uiteenzettingen.</w:t>
            </w:r>
          </w:p>
          <w:p w14:paraId="7D2E00BB" w14:textId="77777777" w:rsidR="00BD3352" w:rsidRPr="00BC735D" w:rsidRDefault="00371D1F" w:rsidP="00371D1F">
            <w:pPr>
              <w:pStyle w:val="tabeltekst"/>
              <w:rPr>
                <w:u w:val="single"/>
              </w:rPr>
            </w:pPr>
            <w:r>
              <w:t xml:space="preserve">Fictionele </w:t>
            </w:r>
            <w:r w:rsidR="00BD3352">
              <w:t>teksten: poëzie</w:t>
            </w:r>
          </w:p>
        </w:tc>
        <w:tc>
          <w:tcPr>
            <w:tcW w:w="2788" w:type="dxa"/>
          </w:tcPr>
          <w:p w14:paraId="68DF1079" w14:textId="77777777" w:rsidR="00BD3352" w:rsidRPr="00B76D0B" w:rsidRDefault="00371D1F" w:rsidP="00BC735D">
            <w:pPr>
              <w:pStyle w:val="tabeltekst"/>
              <w:ind w:left="170"/>
            </w:pPr>
            <w:r w:rsidRPr="00B76D0B">
              <w:t xml:space="preserve">P </w:t>
            </w:r>
            <w:r w:rsidR="00BD3352" w:rsidRPr="00B76D0B">
              <w:t>beoordelend</w:t>
            </w:r>
            <w:r w:rsidR="00BD3352">
              <w:t xml:space="preserve"> </w:t>
            </w:r>
            <w:r w:rsidR="00BD3352" w:rsidRPr="00B76D0B">
              <w:t>niveau</w:t>
            </w:r>
          </w:p>
        </w:tc>
      </w:tr>
      <w:tr w:rsidR="00BD3352" w:rsidRPr="00BC735D" w14:paraId="64433B2B" w14:textId="77777777" w:rsidTr="00BC735D">
        <w:trPr>
          <w:cantSplit/>
          <w:jc w:val="center"/>
        </w:trPr>
        <w:tc>
          <w:tcPr>
            <w:tcW w:w="960" w:type="dxa"/>
          </w:tcPr>
          <w:p w14:paraId="098D2A24" w14:textId="77777777" w:rsidR="00BD3352" w:rsidRDefault="00BD3352" w:rsidP="00BC735D">
            <w:pPr>
              <w:pStyle w:val="tabeltekst"/>
              <w:ind w:left="170"/>
            </w:pPr>
          </w:p>
        </w:tc>
        <w:tc>
          <w:tcPr>
            <w:tcW w:w="8791" w:type="dxa"/>
            <w:gridSpan w:val="3"/>
          </w:tcPr>
          <w:p w14:paraId="07965829" w14:textId="77777777" w:rsidR="00BD3352" w:rsidRPr="00B76D0B" w:rsidRDefault="00BD3352" w:rsidP="00BC735D">
            <w:pPr>
              <w:spacing w:before="60"/>
            </w:pPr>
            <w:r w:rsidRPr="00B76D0B">
              <w:t>Voorbeeld:</w:t>
            </w:r>
          </w:p>
          <w:p w14:paraId="2DC0CF66" w14:textId="77777777" w:rsidR="00BD3352" w:rsidRPr="00B76D0B" w:rsidRDefault="00BD3352" w:rsidP="00BC735D">
            <w:pPr>
              <w:spacing w:before="60"/>
            </w:pPr>
            <w:r w:rsidRPr="00B76D0B">
              <w:t>Bij het lezen van informatieve tekstsoorten:</w:t>
            </w:r>
          </w:p>
          <w:p w14:paraId="58E13FDD" w14:textId="77777777" w:rsidR="00BD3352" w:rsidRPr="00B76D0B" w:rsidRDefault="00BD3352" w:rsidP="00BC735D">
            <w:pPr>
              <w:pStyle w:val="opsomming1"/>
              <w:spacing w:before="60"/>
            </w:pPr>
            <w:r w:rsidRPr="00B76D0B">
              <w:t xml:space="preserve">De gelezen informatie afwegen tegen de achtergrond van de eigen voorkennis, interesse en/of overtuiging; </w:t>
            </w:r>
          </w:p>
          <w:p w14:paraId="545BE9E2" w14:textId="77777777" w:rsidR="00BD3352" w:rsidRPr="00B76D0B" w:rsidRDefault="00BD3352" w:rsidP="00BC735D">
            <w:pPr>
              <w:pStyle w:val="opsomming1"/>
              <w:spacing w:before="60"/>
            </w:pPr>
            <w:r w:rsidRPr="00B76D0B">
              <w:t xml:space="preserve">De gelezen informatie vergelijken met informatie, argumenten en/of meningen uit andere bronnen; </w:t>
            </w:r>
          </w:p>
          <w:p w14:paraId="652872D1" w14:textId="77777777" w:rsidR="00BD3352" w:rsidRPr="00B76D0B" w:rsidRDefault="00BD3352" w:rsidP="00BC735D">
            <w:pPr>
              <w:pStyle w:val="opsomming1"/>
              <w:spacing w:before="60"/>
            </w:pPr>
            <w:r w:rsidRPr="00B76D0B">
              <w:t xml:space="preserve">De eigen verklaring voor een ongewone gebeurtenis of feit toetsen aan de wetenschappelijke verklaring die in een tekst wordt gegeven; </w:t>
            </w:r>
          </w:p>
          <w:p w14:paraId="5BC9B575" w14:textId="77777777" w:rsidR="00BD3352" w:rsidRPr="00B76D0B" w:rsidRDefault="00BD3352" w:rsidP="00BC735D">
            <w:pPr>
              <w:spacing w:before="60"/>
            </w:pPr>
            <w:r w:rsidRPr="00B76D0B">
              <w:t>Als voorbereiding op een presentatie de informatie in twee of meer informatieve teksten over eenzelfde onderwerp tegen elkaar afwegen en de meest geschikte informatie selecteren;</w:t>
            </w:r>
          </w:p>
        </w:tc>
      </w:tr>
      <w:tr w:rsidR="00BD3352" w:rsidRPr="00BC735D" w14:paraId="4DC1E205" w14:textId="77777777" w:rsidTr="00BC735D">
        <w:trPr>
          <w:cantSplit/>
          <w:jc w:val="center"/>
        </w:trPr>
        <w:tc>
          <w:tcPr>
            <w:tcW w:w="960" w:type="dxa"/>
          </w:tcPr>
          <w:p w14:paraId="0241CF85" w14:textId="77777777" w:rsidR="00BD3352" w:rsidRDefault="00BD3352" w:rsidP="00BC735D">
            <w:pPr>
              <w:pStyle w:val="tabeltekst"/>
              <w:ind w:left="170"/>
            </w:pPr>
          </w:p>
        </w:tc>
        <w:tc>
          <w:tcPr>
            <w:tcW w:w="3451" w:type="dxa"/>
          </w:tcPr>
          <w:p w14:paraId="31C2CE33" w14:textId="77777777" w:rsidR="00BD3352" w:rsidRPr="00B76D0B" w:rsidRDefault="00BD3352" w:rsidP="00371D1F">
            <w:pPr>
              <w:pStyle w:val="tabeltekst"/>
            </w:pPr>
          </w:p>
        </w:tc>
        <w:tc>
          <w:tcPr>
            <w:tcW w:w="2552" w:type="dxa"/>
          </w:tcPr>
          <w:p w14:paraId="196D4CCE" w14:textId="77777777" w:rsidR="00BD3352" w:rsidRPr="00B76D0B" w:rsidRDefault="00BD3352" w:rsidP="00371D1F">
            <w:pPr>
              <w:pStyle w:val="tabeltekst"/>
            </w:pPr>
            <w:r w:rsidRPr="00B76D0B">
              <w:t>De leerplandoelen 15-18 hebben betrekking op de teksten uit de leerplandoelen 12 en 14</w:t>
            </w:r>
          </w:p>
        </w:tc>
        <w:tc>
          <w:tcPr>
            <w:tcW w:w="2788" w:type="dxa"/>
          </w:tcPr>
          <w:p w14:paraId="11282FE3" w14:textId="77777777" w:rsidR="00BD3352" w:rsidRPr="00B76D0B" w:rsidRDefault="00BD3352" w:rsidP="00371D1F">
            <w:pPr>
              <w:pStyle w:val="tabeltekst"/>
            </w:pPr>
          </w:p>
        </w:tc>
      </w:tr>
      <w:tr w:rsidR="00BD3352" w:rsidRPr="00BC735D" w14:paraId="31E30F51" w14:textId="77777777" w:rsidTr="00BC735D">
        <w:trPr>
          <w:cantSplit/>
          <w:jc w:val="center"/>
        </w:trPr>
        <w:tc>
          <w:tcPr>
            <w:tcW w:w="960" w:type="dxa"/>
          </w:tcPr>
          <w:p w14:paraId="2208A964" w14:textId="77777777" w:rsidR="00BD3352" w:rsidRDefault="00BD3352" w:rsidP="00BC735D">
            <w:pPr>
              <w:pStyle w:val="tabeltekst"/>
              <w:ind w:left="170"/>
              <w:jc w:val="center"/>
            </w:pPr>
            <w:r>
              <w:t>15</w:t>
            </w:r>
          </w:p>
        </w:tc>
        <w:tc>
          <w:tcPr>
            <w:tcW w:w="3451" w:type="dxa"/>
          </w:tcPr>
          <w:p w14:paraId="4157376C" w14:textId="77777777" w:rsidR="00BD3352" w:rsidRDefault="00BD3352" w:rsidP="00371D1F">
            <w:pPr>
              <w:pStyle w:val="tabeltekst"/>
            </w:pPr>
            <w:r>
              <w:t>De cursisten kunnen verschillende strategieën aanwenden om aan onbe</w:t>
            </w:r>
            <w:r>
              <w:softHyphen/>
              <w:t xml:space="preserve">kende woorden betekenis toe te kennen. </w:t>
            </w:r>
          </w:p>
          <w:p w14:paraId="49F5F8C2" w14:textId="77777777" w:rsidR="00BD3352" w:rsidRDefault="00BD3352" w:rsidP="00371D1F">
            <w:pPr>
              <w:pStyle w:val="tabeltekst"/>
            </w:pPr>
            <w:r>
              <w:t xml:space="preserve"> Het gaat om het gebruiken van:</w:t>
            </w:r>
          </w:p>
          <w:p w14:paraId="7C551219" w14:textId="77777777" w:rsidR="00BD3352" w:rsidRDefault="00371D1F" w:rsidP="00BC735D">
            <w:pPr>
              <w:pStyle w:val="opsomming1"/>
              <w:spacing w:before="60"/>
            </w:pPr>
            <w:r>
              <w:t xml:space="preserve">De </w:t>
            </w:r>
            <w:r w:rsidR="00BD3352">
              <w:t>context;</w:t>
            </w:r>
          </w:p>
          <w:p w14:paraId="66A4514D" w14:textId="77777777" w:rsidR="00BD3352" w:rsidRDefault="00371D1F" w:rsidP="00BC735D">
            <w:pPr>
              <w:pStyle w:val="opsomming1"/>
              <w:spacing w:before="60"/>
            </w:pPr>
            <w:r>
              <w:t xml:space="preserve">De </w:t>
            </w:r>
            <w:r w:rsidR="00BD3352">
              <w:t>eigen voorkennis;</w:t>
            </w:r>
          </w:p>
          <w:p w14:paraId="48CFD981" w14:textId="77777777" w:rsidR="00BD3352" w:rsidRDefault="00371D1F" w:rsidP="00BC735D">
            <w:pPr>
              <w:pStyle w:val="opsomming1"/>
              <w:spacing w:before="60"/>
            </w:pPr>
            <w:r>
              <w:t xml:space="preserve">De </w:t>
            </w:r>
            <w:r w:rsidR="00BD3352">
              <w:t>principes van woordvorming (afleiding, samenstelling, kennis van vreemde talen);</w:t>
            </w:r>
          </w:p>
          <w:p w14:paraId="68D7FE3B" w14:textId="77777777" w:rsidR="00BD3352" w:rsidRPr="00B76D0B" w:rsidRDefault="00371D1F" w:rsidP="00BC735D">
            <w:pPr>
              <w:pStyle w:val="opsomming1"/>
              <w:spacing w:before="60"/>
            </w:pPr>
            <w:r>
              <w:t xml:space="preserve">Het </w:t>
            </w:r>
            <w:r w:rsidR="00BD3352">
              <w:t>woordenboek.</w:t>
            </w:r>
          </w:p>
        </w:tc>
        <w:tc>
          <w:tcPr>
            <w:tcW w:w="2552" w:type="dxa"/>
          </w:tcPr>
          <w:p w14:paraId="41410B81" w14:textId="77777777" w:rsidR="00BD3352" w:rsidRDefault="00BD3352" w:rsidP="00371D1F">
            <w:pPr>
              <w:pStyle w:val="tabeltekst"/>
            </w:pPr>
          </w:p>
        </w:tc>
        <w:tc>
          <w:tcPr>
            <w:tcW w:w="2788" w:type="dxa"/>
          </w:tcPr>
          <w:p w14:paraId="7763272E" w14:textId="77777777" w:rsidR="00BD3352" w:rsidRPr="00B76D0B" w:rsidRDefault="00BD3352" w:rsidP="00371D1F">
            <w:pPr>
              <w:pStyle w:val="tabeltekst"/>
            </w:pPr>
          </w:p>
        </w:tc>
      </w:tr>
      <w:tr w:rsidR="00BD3352" w:rsidRPr="00BC735D" w14:paraId="4EF128A2" w14:textId="77777777" w:rsidTr="00BC735D">
        <w:trPr>
          <w:cantSplit/>
          <w:jc w:val="center"/>
        </w:trPr>
        <w:tc>
          <w:tcPr>
            <w:tcW w:w="960" w:type="dxa"/>
          </w:tcPr>
          <w:p w14:paraId="6ECF56C9" w14:textId="77777777" w:rsidR="00BD3352" w:rsidRDefault="00BD3352" w:rsidP="00BC735D">
            <w:pPr>
              <w:pStyle w:val="tabeltekst"/>
              <w:ind w:left="170"/>
              <w:jc w:val="center"/>
            </w:pPr>
            <w:r>
              <w:t>16</w:t>
            </w:r>
          </w:p>
        </w:tc>
        <w:tc>
          <w:tcPr>
            <w:tcW w:w="3451" w:type="dxa"/>
          </w:tcPr>
          <w:p w14:paraId="23415E59" w14:textId="77777777" w:rsidR="00BD3352" w:rsidRDefault="00BD3352" w:rsidP="00371D1F">
            <w:pPr>
              <w:pStyle w:val="tabeltekst"/>
            </w:pPr>
            <w:r>
              <w:t>Bij de planning, uitvoering van en bij de reflectie over hun taken kunnen de cursisten:</w:t>
            </w:r>
          </w:p>
          <w:p w14:paraId="1DCD4397" w14:textId="77777777" w:rsidR="00BD3352" w:rsidRDefault="00371D1F" w:rsidP="00BC735D">
            <w:pPr>
              <w:pStyle w:val="opsomming1"/>
              <w:spacing w:before="60"/>
            </w:pPr>
            <w:r>
              <w:t xml:space="preserve">Hun </w:t>
            </w:r>
            <w:r w:rsidR="00BD3352">
              <w:t>eigen leesdoel(en) bepalen;</w:t>
            </w:r>
          </w:p>
          <w:p w14:paraId="66A6C7BA" w14:textId="77777777" w:rsidR="00BD3352" w:rsidRDefault="00371D1F" w:rsidP="00BC735D">
            <w:pPr>
              <w:pStyle w:val="opsomming1"/>
              <w:spacing w:before="60"/>
            </w:pPr>
            <w:r>
              <w:t xml:space="preserve">Het </w:t>
            </w:r>
            <w:r w:rsidR="00BD3352">
              <w:t>(de) tekstdoel(en) vaststellen;</w:t>
            </w:r>
          </w:p>
          <w:p w14:paraId="27491C8A" w14:textId="77777777" w:rsidR="00BD3352" w:rsidRDefault="00371D1F" w:rsidP="00BC735D">
            <w:pPr>
              <w:pStyle w:val="opsomming1"/>
              <w:spacing w:before="60"/>
            </w:pPr>
            <w:r>
              <w:t xml:space="preserve">De </w:t>
            </w:r>
            <w:r w:rsidR="00BD3352">
              <w:t>tekstsoort bepalen;</w:t>
            </w:r>
          </w:p>
          <w:p w14:paraId="3AD8982D" w14:textId="77777777" w:rsidR="00BD3352" w:rsidRDefault="00371D1F" w:rsidP="00BC735D">
            <w:pPr>
              <w:pStyle w:val="opsomming1"/>
              <w:spacing w:before="60"/>
            </w:pPr>
            <w:r>
              <w:t xml:space="preserve">Hun </w:t>
            </w:r>
            <w:r w:rsidR="00BD3352">
              <w:t>voorkennis inzetten;</w:t>
            </w:r>
          </w:p>
          <w:p w14:paraId="2252B91C" w14:textId="77777777" w:rsidR="00BD3352" w:rsidRDefault="00371D1F" w:rsidP="00BC735D">
            <w:pPr>
              <w:pStyle w:val="opsomming1"/>
              <w:spacing w:before="60"/>
            </w:pPr>
            <w:r>
              <w:t xml:space="preserve">Functie </w:t>
            </w:r>
            <w:r w:rsidR="00BD3352">
              <w:t>van beeld en opmaak in een tekst herkennen ;</w:t>
            </w:r>
          </w:p>
          <w:p w14:paraId="5A943AF1" w14:textId="77777777" w:rsidR="00BD3352" w:rsidRDefault="00371D1F" w:rsidP="00BC735D">
            <w:pPr>
              <w:pStyle w:val="opsomming1"/>
              <w:spacing w:before="60"/>
            </w:pPr>
            <w:r>
              <w:t xml:space="preserve">Inhoudelijke </w:t>
            </w:r>
            <w:r w:rsidR="00BD3352">
              <w:t>en functionele relaties tussen tekstonderdelen vaststel</w:t>
            </w:r>
            <w:r w:rsidR="00BD3352">
              <w:softHyphen/>
              <w:t>len;</w:t>
            </w:r>
          </w:p>
          <w:p w14:paraId="03A60C3E" w14:textId="77777777" w:rsidR="00BD3352" w:rsidRDefault="00371D1F" w:rsidP="00BC735D">
            <w:pPr>
              <w:pStyle w:val="opsomming1"/>
              <w:spacing w:before="60"/>
            </w:pPr>
            <w:r>
              <w:t xml:space="preserve">De </w:t>
            </w:r>
            <w:r w:rsidR="00BD3352">
              <w:t>structuur van een tekst aanduiden;</w:t>
            </w:r>
          </w:p>
          <w:p w14:paraId="14304E17" w14:textId="77777777" w:rsidR="00BD3352" w:rsidRDefault="00371D1F" w:rsidP="00BC735D">
            <w:pPr>
              <w:pStyle w:val="opsomming1"/>
              <w:spacing w:before="60"/>
            </w:pPr>
            <w:r>
              <w:t xml:space="preserve">Onderwerp </w:t>
            </w:r>
            <w:r w:rsidR="00BD3352">
              <w:t>en hoofdgedachten aanduiden en parafraseren om tekst</w:t>
            </w:r>
            <w:r w:rsidR="00BD3352">
              <w:softHyphen/>
              <w:t>begrip te bevorderen;</w:t>
            </w:r>
          </w:p>
          <w:p w14:paraId="1C30783D" w14:textId="77777777" w:rsidR="00BD3352" w:rsidRDefault="00371D1F" w:rsidP="00BC735D">
            <w:pPr>
              <w:pStyle w:val="opsomming1"/>
              <w:spacing w:before="60"/>
            </w:pPr>
            <w:r>
              <w:t xml:space="preserve">Gelezen </w:t>
            </w:r>
            <w:r w:rsidR="00BD3352">
              <w:t>teksten kort samenvatten;</w:t>
            </w:r>
          </w:p>
          <w:p w14:paraId="0A817243" w14:textId="77777777" w:rsidR="00BD3352" w:rsidRDefault="00371D1F" w:rsidP="00BC735D">
            <w:pPr>
              <w:pStyle w:val="opsomming1"/>
              <w:spacing w:before="60"/>
            </w:pPr>
            <w:r>
              <w:t xml:space="preserve">Feiten </w:t>
            </w:r>
            <w:r w:rsidR="00BD3352">
              <w:t>en meningen onderscheiden;</w:t>
            </w:r>
          </w:p>
          <w:p w14:paraId="23092D5D" w14:textId="77777777" w:rsidR="00BD3352" w:rsidRDefault="00371D1F" w:rsidP="00BC735D">
            <w:pPr>
              <w:pStyle w:val="opsomming1"/>
              <w:spacing w:before="60"/>
            </w:pPr>
            <w:r>
              <w:t xml:space="preserve">Argumenten </w:t>
            </w:r>
            <w:r w:rsidR="00BD3352">
              <w:t>in een tekst op hun waarde en relevantie beoordelen;</w:t>
            </w:r>
          </w:p>
          <w:p w14:paraId="321E0507" w14:textId="77777777" w:rsidR="00BD3352" w:rsidRPr="00B76D0B" w:rsidRDefault="00371D1F" w:rsidP="00BC735D">
            <w:pPr>
              <w:pStyle w:val="opsomming1"/>
              <w:spacing w:before="60"/>
            </w:pPr>
            <w:r>
              <w:t xml:space="preserve">Info </w:t>
            </w:r>
            <w:r w:rsidR="00BD3352">
              <w:t>selecteren en gebruiken met behulp van verschillende informa</w:t>
            </w:r>
            <w:r w:rsidR="00BD3352">
              <w:softHyphen/>
              <w:t>tiekanalen.</w:t>
            </w:r>
          </w:p>
        </w:tc>
        <w:tc>
          <w:tcPr>
            <w:tcW w:w="2552" w:type="dxa"/>
          </w:tcPr>
          <w:p w14:paraId="44B3B8E1" w14:textId="77777777" w:rsidR="00BD3352" w:rsidRDefault="00BD3352" w:rsidP="00371D1F">
            <w:pPr>
              <w:pStyle w:val="tabeltekst"/>
            </w:pPr>
          </w:p>
        </w:tc>
        <w:tc>
          <w:tcPr>
            <w:tcW w:w="2788" w:type="dxa"/>
          </w:tcPr>
          <w:p w14:paraId="3DC879B0" w14:textId="77777777" w:rsidR="00BD3352" w:rsidRPr="00B76D0B" w:rsidRDefault="00BD3352" w:rsidP="00371D1F">
            <w:pPr>
              <w:pStyle w:val="tabeltekst"/>
            </w:pPr>
          </w:p>
        </w:tc>
      </w:tr>
      <w:tr w:rsidR="00BD3352" w:rsidRPr="00BC735D" w14:paraId="219E7C28" w14:textId="77777777" w:rsidTr="00BC735D">
        <w:trPr>
          <w:cantSplit/>
          <w:jc w:val="center"/>
        </w:trPr>
        <w:tc>
          <w:tcPr>
            <w:tcW w:w="960" w:type="dxa"/>
          </w:tcPr>
          <w:p w14:paraId="14B0A493" w14:textId="77777777" w:rsidR="00BD3352" w:rsidRDefault="00BD3352" w:rsidP="00BC735D">
            <w:pPr>
              <w:pStyle w:val="tabeltekst"/>
              <w:ind w:left="170"/>
              <w:jc w:val="center"/>
            </w:pPr>
          </w:p>
        </w:tc>
        <w:tc>
          <w:tcPr>
            <w:tcW w:w="8791" w:type="dxa"/>
            <w:gridSpan w:val="3"/>
          </w:tcPr>
          <w:p w14:paraId="57A64716" w14:textId="77777777" w:rsidR="00BD3352" w:rsidRPr="00B76D0B" w:rsidRDefault="00BD3352" w:rsidP="00BC735D">
            <w:pPr>
              <w:spacing w:before="60"/>
            </w:pPr>
            <w:r w:rsidRPr="00B76D0B">
              <w:t>Voorbeeld:</w:t>
            </w:r>
          </w:p>
          <w:p w14:paraId="2101ECDD" w14:textId="77777777" w:rsidR="00BD3352" w:rsidRPr="00B76D0B" w:rsidRDefault="00BD3352" w:rsidP="00BC735D">
            <w:pPr>
              <w:pStyle w:val="opsomming1"/>
              <w:spacing w:before="60"/>
            </w:pPr>
            <w:r w:rsidRPr="00B76D0B">
              <w:t>Bij het lezen van een informatieve tekst.</w:t>
            </w:r>
          </w:p>
          <w:p w14:paraId="61E893E7" w14:textId="77777777" w:rsidR="00BD3352" w:rsidRPr="00B76D0B" w:rsidRDefault="00BD3352" w:rsidP="00BC735D">
            <w:pPr>
              <w:pStyle w:val="opsomming1"/>
              <w:spacing w:before="60"/>
            </w:pPr>
            <w:r w:rsidRPr="00B76D0B">
              <w:t xml:space="preserve">Bepalen waarvoor ze de tekst willen/moeten lezen. </w:t>
            </w:r>
          </w:p>
          <w:p w14:paraId="327EF8E8" w14:textId="77777777" w:rsidR="00BD3352" w:rsidRPr="00B76D0B" w:rsidRDefault="00BD3352" w:rsidP="00BC735D">
            <w:pPr>
              <w:pStyle w:val="opsomming1"/>
              <w:spacing w:before="60"/>
            </w:pPr>
            <w:r w:rsidRPr="00B76D0B">
              <w:t xml:space="preserve">De informatie zoeken die ze nodig hebben. </w:t>
            </w:r>
          </w:p>
          <w:p w14:paraId="4C1FBD03" w14:textId="77777777" w:rsidR="00BD3352" w:rsidRPr="00B76D0B" w:rsidRDefault="00BD3352" w:rsidP="00BC735D">
            <w:pPr>
              <w:pStyle w:val="opsomming1"/>
              <w:spacing w:before="60"/>
            </w:pPr>
            <w:r w:rsidRPr="00B76D0B">
              <w:t xml:space="preserve">Gebruikmaken van tekststructurerende signaalwoorden om de samenhang tussen tekstonderdelen te achterhalen (b.v. </w:t>
            </w:r>
            <w:r w:rsidR="00371D1F" w:rsidRPr="00B76D0B">
              <w:t xml:space="preserve">In </w:t>
            </w:r>
            <w:r w:rsidRPr="00B76D0B">
              <w:t xml:space="preserve">eerste instantie, verder, ten slotte ...). </w:t>
            </w:r>
          </w:p>
          <w:p w14:paraId="78A30908" w14:textId="77777777" w:rsidR="00BD3352" w:rsidRPr="00B76D0B" w:rsidRDefault="00BD3352" w:rsidP="00BC735D">
            <w:pPr>
              <w:pStyle w:val="opsomming1"/>
              <w:spacing w:before="60"/>
            </w:pPr>
            <w:r w:rsidRPr="00B76D0B">
              <w:t>Bepalen of een onbekend woord belangrijk is voor het begrijpen van de tekst; zo ja, gebruikmaken van de context of een woordenboek raadplegen.</w:t>
            </w:r>
          </w:p>
        </w:tc>
      </w:tr>
      <w:tr w:rsidR="00BD3352" w:rsidRPr="00BC735D" w14:paraId="6880AB3E" w14:textId="77777777" w:rsidTr="00BC735D">
        <w:trPr>
          <w:cantSplit/>
          <w:jc w:val="center"/>
        </w:trPr>
        <w:tc>
          <w:tcPr>
            <w:tcW w:w="960" w:type="dxa"/>
          </w:tcPr>
          <w:p w14:paraId="580DD4EF" w14:textId="77777777" w:rsidR="00BD3352" w:rsidRDefault="00BD3352" w:rsidP="00BC735D">
            <w:pPr>
              <w:pStyle w:val="tabeltekst"/>
              <w:ind w:left="170"/>
              <w:jc w:val="center"/>
            </w:pPr>
            <w:r>
              <w:t>17</w:t>
            </w:r>
          </w:p>
        </w:tc>
        <w:tc>
          <w:tcPr>
            <w:tcW w:w="3451" w:type="dxa"/>
          </w:tcPr>
          <w:p w14:paraId="25AEBCD4" w14:textId="77777777" w:rsidR="00BD3352" w:rsidRDefault="00BD3352" w:rsidP="00371D1F">
            <w:pPr>
              <w:pStyle w:val="tabeltekst"/>
            </w:pPr>
            <w:r>
              <w:t>De cursisten kunnen een leesstrategie kiezen naar gelang van hun leesdoel en tekstsoort, en ze toepassen (oriënterend, zoekend, globaal en intensief).</w:t>
            </w:r>
          </w:p>
        </w:tc>
        <w:tc>
          <w:tcPr>
            <w:tcW w:w="2552" w:type="dxa"/>
          </w:tcPr>
          <w:p w14:paraId="3B8EC8FD" w14:textId="77777777" w:rsidR="00BD3352" w:rsidRDefault="00BD3352" w:rsidP="00371D1F">
            <w:pPr>
              <w:pStyle w:val="tabeltekst"/>
            </w:pPr>
          </w:p>
        </w:tc>
        <w:tc>
          <w:tcPr>
            <w:tcW w:w="2788" w:type="dxa"/>
          </w:tcPr>
          <w:p w14:paraId="6FC15FAF" w14:textId="77777777" w:rsidR="00BD3352" w:rsidRPr="00B76D0B" w:rsidRDefault="00BD3352" w:rsidP="00371D1F">
            <w:pPr>
              <w:pStyle w:val="tabeltekst"/>
            </w:pPr>
          </w:p>
        </w:tc>
      </w:tr>
      <w:tr w:rsidR="00BD3352" w:rsidRPr="00BC735D" w14:paraId="6898C671" w14:textId="77777777" w:rsidTr="00BC735D">
        <w:trPr>
          <w:cantSplit/>
          <w:jc w:val="center"/>
        </w:trPr>
        <w:tc>
          <w:tcPr>
            <w:tcW w:w="960" w:type="dxa"/>
          </w:tcPr>
          <w:p w14:paraId="2B364E4E" w14:textId="77777777" w:rsidR="00BD3352" w:rsidRDefault="00BD3352" w:rsidP="00BC735D">
            <w:pPr>
              <w:pStyle w:val="tabeltekst"/>
              <w:ind w:left="170"/>
              <w:jc w:val="center"/>
            </w:pPr>
          </w:p>
        </w:tc>
        <w:tc>
          <w:tcPr>
            <w:tcW w:w="8791" w:type="dxa"/>
            <w:gridSpan w:val="3"/>
          </w:tcPr>
          <w:p w14:paraId="5D66C593" w14:textId="77777777" w:rsidR="00BD3352" w:rsidRPr="00B76D0B" w:rsidRDefault="00BD3352" w:rsidP="00BC735D">
            <w:pPr>
              <w:spacing w:before="60"/>
            </w:pPr>
            <w:r w:rsidRPr="00B76D0B">
              <w:t>Voorbeeld:</w:t>
            </w:r>
          </w:p>
          <w:p w14:paraId="4AB67DEE" w14:textId="77777777" w:rsidR="00BD3352" w:rsidRPr="00B76D0B" w:rsidRDefault="00BD3352" w:rsidP="00BC735D">
            <w:pPr>
              <w:pStyle w:val="opsomming1"/>
              <w:spacing w:before="60"/>
            </w:pPr>
            <w:r w:rsidRPr="00B76D0B">
              <w:t xml:space="preserve">Een studietekst intensief lezen om de volledige inhoud te achterhalen. </w:t>
            </w:r>
          </w:p>
          <w:p w14:paraId="5609F205" w14:textId="77777777" w:rsidR="00BD3352" w:rsidRPr="00B76D0B" w:rsidRDefault="00BD3352" w:rsidP="00BC735D">
            <w:pPr>
              <w:pStyle w:val="opsomming1"/>
              <w:spacing w:before="60"/>
            </w:pPr>
            <w:r w:rsidRPr="00B76D0B">
              <w:t xml:space="preserve">Bij het zoeken naar een specifiek informatie-element in een tekstfragment op cd-rom (b.v. </w:t>
            </w:r>
            <w:r w:rsidR="00371D1F" w:rsidRPr="00B76D0B">
              <w:t xml:space="preserve">De </w:t>
            </w:r>
            <w:r w:rsidRPr="00B76D0B">
              <w:t xml:space="preserve">plaats waar iets zich heeft afgespeeld, de periode waarin een literaire stroming zich situeerde) zoekend lezen. </w:t>
            </w:r>
          </w:p>
          <w:p w14:paraId="56968C7F" w14:textId="77777777" w:rsidR="00BD3352" w:rsidRPr="00B76D0B" w:rsidRDefault="00BD3352" w:rsidP="00BC735D">
            <w:pPr>
              <w:pStyle w:val="opsomming1"/>
              <w:spacing w:before="60"/>
            </w:pPr>
            <w:r w:rsidRPr="00B76D0B">
              <w:t>Oriënterend lezen om de bruikbaarheid van een tekst in functie van een schoolopdracht te bepalen.</w:t>
            </w:r>
          </w:p>
        </w:tc>
      </w:tr>
      <w:tr w:rsidR="00BD3352" w:rsidRPr="00BC735D" w14:paraId="16506E7A" w14:textId="77777777" w:rsidTr="00BC735D">
        <w:trPr>
          <w:cantSplit/>
          <w:jc w:val="center"/>
        </w:trPr>
        <w:tc>
          <w:tcPr>
            <w:tcW w:w="960" w:type="dxa"/>
          </w:tcPr>
          <w:p w14:paraId="4801C2E1" w14:textId="77777777" w:rsidR="00BD3352" w:rsidRDefault="00BD3352" w:rsidP="00BC735D">
            <w:pPr>
              <w:pStyle w:val="tabeltekst"/>
              <w:jc w:val="center"/>
            </w:pPr>
            <w:r>
              <w:t>*18</w:t>
            </w:r>
          </w:p>
        </w:tc>
        <w:tc>
          <w:tcPr>
            <w:tcW w:w="3451" w:type="dxa"/>
          </w:tcPr>
          <w:p w14:paraId="069E05D0" w14:textId="77777777" w:rsidR="00BD3352" w:rsidRDefault="00BD3352" w:rsidP="00371D1F">
            <w:pPr>
              <w:pStyle w:val="tabeltekst"/>
            </w:pPr>
            <w:r>
              <w:t>De cursisten zijn bereid om:</w:t>
            </w:r>
          </w:p>
          <w:p w14:paraId="7751A864" w14:textId="77777777" w:rsidR="00BD3352" w:rsidRDefault="00371D1F" w:rsidP="00BC735D">
            <w:pPr>
              <w:pStyle w:val="opsomming1"/>
              <w:spacing w:before="60"/>
            </w:pPr>
            <w:r>
              <w:t xml:space="preserve">Te </w:t>
            </w:r>
            <w:r w:rsidR="00BD3352">
              <w:t>lezen;</w:t>
            </w:r>
          </w:p>
          <w:p w14:paraId="12B60E80" w14:textId="77777777" w:rsidR="00BD3352" w:rsidRDefault="00371D1F" w:rsidP="00BC735D">
            <w:pPr>
              <w:pStyle w:val="opsomming1"/>
              <w:spacing w:before="60"/>
            </w:pPr>
            <w:r>
              <w:t xml:space="preserve">Lezend </w:t>
            </w:r>
            <w:r w:rsidR="00BD3352">
              <w:t>informatie te verzamelen over een bepaald onderwerp;</w:t>
            </w:r>
          </w:p>
          <w:p w14:paraId="6D56F5E0" w14:textId="77777777" w:rsidR="00BD3352" w:rsidRDefault="00371D1F" w:rsidP="00BC735D">
            <w:pPr>
              <w:pStyle w:val="opsomming1"/>
              <w:spacing w:before="60"/>
            </w:pPr>
            <w:r>
              <w:t xml:space="preserve">De </w:t>
            </w:r>
            <w:r w:rsidR="00BD3352">
              <w:t>verkregen informatie aan eigen kennis en inzicht te toetsen en te vergelijken met informatie uit andere bronnen;</w:t>
            </w:r>
          </w:p>
          <w:p w14:paraId="3C23871D" w14:textId="77777777" w:rsidR="00BD3352" w:rsidRDefault="00371D1F" w:rsidP="00BC735D">
            <w:pPr>
              <w:pStyle w:val="opsomming1"/>
              <w:spacing w:before="60"/>
            </w:pPr>
            <w:r>
              <w:t xml:space="preserve">Te </w:t>
            </w:r>
            <w:r w:rsidR="00BD3352">
              <w:t>reflecteren op inhoud en vorm van de teksten;</w:t>
            </w:r>
          </w:p>
          <w:p w14:paraId="3A033D60" w14:textId="77777777" w:rsidR="00BD3352" w:rsidRDefault="00371D1F" w:rsidP="00BC735D">
            <w:pPr>
              <w:pStyle w:val="opsomming1"/>
              <w:spacing w:before="60"/>
            </w:pPr>
            <w:r>
              <w:t xml:space="preserve">Hun </w:t>
            </w:r>
            <w:r w:rsidR="00BD3352">
              <w:t>persoonlijk oordeel over bepaalde teksten te formuleren, in vraag te stellen en eventueel te herzien.</w:t>
            </w:r>
          </w:p>
        </w:tc>
        <w:tc>
          <w:tcPr>
            <w:tcW w:w="2552" w:type="dxa"/>
          </w:tcPr>
          <w:p w14:paraId="29565D8C" w14:textId="77777777" w:rsidR="00BD3352" w:rsidRDefault="00BD3352" w:rsidP="00371D1F">
            <w:pPr>
              <w:pStyle w:val="tabeltekst"/>
            </w:pPr>
          </w:p>
        </w:tc>
        <w:tc>
          <w:tcPr>
            <w:tcW w:w="2788" w:type="dxa"/>
          </w:tcPr>
          <w:p w14:paraId="714F9D3F" w14:textId="77777777" w:rsidR="00BD3352" w:rsidRPr="00B76D0B" w:rsidRDefault="00BD3352" w:rsidP="00371D1F">
            <w:pPr>
              <w:pStyle w:val="tabeltekst"/>
            </w:pPr>
          </w:p>
        </w:tc>
      </w:tr>
      <w:tr w:rsidR="00BD3352" w:rsidRPr="00BC735D" w14:paraId="2C24D648" w14:textId="77777777" w:rsidTr="00BC735D">
        <w:trPr>
          <w:cantSplit/>
          <w:jc w:val="center"/>
        </w:trPr>
        <w:tc>
          <w:tcPr>
            <w:tcW w:w="960" w:type="dxa"/>
          </w:tcPr>
          <w:p w14:paraId="26AB0A13" w14:textId="77777777" w:rsidR="00BD3352" w:rsidRDefault="00BD3352" w:rsidP="00BC735D">
            <w:pPr>
              <w:pStyle w:val="tabeltekst"/>
              <w:ind w:left="170"/>
            </w:pPr>
          </w:p>
        </w:tc>
        <w:tc>
          <w:tcPr>
            <w:tcW w:w="8791" w:type="dxa"/>
            <w:gridSpan w:val="3"/>
          </w:tcPr>
          <w:p w14:paraId="0AAE46E2" w14:textId="77777777" w:rsidR="00BD3352" w:rsidRPr="00B76D0B" w:rsidRDefault="00BD3352" w:rsidP="00371D1F">
            <w:pPr>
              <w:pStyle w:val="tabeltekst"/>
            </w:pPr>
            <w:r w:rsidRPr="00B76D0B">
              <w:t>Voorbeeld:</w:t>
            </w:r>
          </w:p>
          <w:p w14:paraId="5AE2069F" w14:textId="77777777" w:rsidR="00BD3352" w:rsidRPr="00B76D0B" w:rsidRDefault="00BD3352" w:rsidP="00BC735D">
            <w:pPr>
              <w:pStyle w:val="opsomming1"/>
              <w:spacing w:before="60"/>
            </w:pPr>
            <w:r w:rsidRPr="00B76D0B">
              <w:t>Open staan voor de aangeboden informatie.</w:t>
            </w:r>
          </w:p>
        </w:tc>
      </w:tr>
      <w:tr w:rsidR="00BD3352" w:rsidRPr="00BC735D" w14:paraId="79444C8C" w14:textId="77777777" w:rsidTr="00BC735D">
        <w:trPr>
          <w:cantSplit/>
          <w:jc w:val="center"/>
        </w:trPr>
        <w:tc>
          <w:tcPr>
            <w:tcW w:w="9751" w:type="dxa"/>
            <w:gridSpan w:val="4"/>
          </w:tcPr>
          <w:p w14:paraId="1C3D5DCD" w14:textId="77777777" w:rsidR="00BD3352" w:rsidRPr="00B76D0B" w:rsidRDefault="00BD3352" w:rsidP="00BC735D">
            <w:pPr>
              <w:pStyle w:val="tabeltitel"/>
              <w:ind w:left="170"/>
            </w:pPr>
            <w:r>
              <w:t>Schrijven</w:t>
            </w:r>
          </w:p>
        </w:tc>
      </w:tr>
      <w:tr w:rsidR="00BD3352" w:rsidRPr="00BC735D" w14:paraId="01AE11B5" w14:textId="77777777" w:rsidTr="00BC735D">
        <w:trPr>
          <w:cantSplit/>
          <w:jc w:val="center"/>
        </w:trPr>
        <w:tc>
          <w:tcPr>
            <w:tcW w:w="960" w:type="dxa"/>
          </w:tcPr>
          <w:p w14:paraId="4C399736" w14:textId="77777777" w:rsidR="00BD3352" w:rsidRPr="00C17B6E" w:rsidRDefault="00BD3352" w:rsidP="00BC735D">
            <w:pPr>
              <w:pStyle w:val="tabeltekst"/>
              <w:ind w:left="170"/>
              <w:jc w:val="center"/>
            </w:pPr>
            <w:r w:rsidRPr="00C17B6E">
              <w:t>19</w:t>
            </w:r>
          </w:p>
        </w:tc>
        <w:tc>
          <w:tcPr>
            <w:tcW w:w="3451" w:type="dxa"/>
          </w:tcPr>
          <w:p w14:paraId="586AD24D" w14:textId="77777777" w:rsidR="00BD3352" w:rsidRPr="00C17B6E" w:rsidRDefault="00BD3352" w:rsidP="00371D1F">
            <w:pPr>
              <w:pStyle w:val="tabeltekst"/>
            </w:pPr>
            <w:r w:rsidRPr="00C17B6E">
              <w:t>De cursisten k</w:t>
            </w:r>
            <w:r w:rsidR="00E11E53">
              <w:t xml:space="preserve">unnen voor een </w:t>
            </w:r>
            <w:r w:rsidRPr="00C17B6E">
              <w:t>onbekend publiek schrijven:</w:t>
            </w:r>
          </w:p>
        </w:tc>
        <w:tc>
          <w:tcPr>
            <w:tcW w:w="2552" w:type="dxa"/>
          </w:tcPr>
          <w:p w14:paraId="1512AC17" w14:textId="77777777" w:rsidR="00BD3352" w:rsidRPr="00C17B6E" w:rsidRDefault="00371D1F" w:rsidP="00371D1F">
            <w:pPr>
              <w:pStyle w:val="tabeltekst"/>
            </w:pPr>
            <w:r w:rsidRPr="00C17B6E">
              <w:t xml:space="preserve">Schema's </w:t>
            </w:r>
            <w:r w:rsidR="00BD3352" w:rsidRPr="00C17B6E">
              <w:t>en samenvattingen van gelezen en beluisterde informatie en studieteksten.</w:t>
            </w:r>
          </w:p>
        </w:tc>
        <w:tc>
          <w:tcPr>
            <w:tcW w:w="2788" w:type="dxa"/>
          </w:tcPr>
          <w:p w14:paraId="0860B936" w14:textId="77777777" w:rsidR="00BD3352" w:rsidRPr="00C17B6E" w:rsidRDefault="00371D1F" w:rsidP="00371D1F">
            <w:pPr>
              <w:pStyle w:val="tabeltekst"/>
            </w:pPr>
            <w:r w:rsidRPr="00C17B6E">
              <w:t xml:space="preserve">Op </w:t>
            </w:r>
            <w:r w:rsidR="00BD3352" w:rsidRPr="00C17B6E">
              <w:t>structurerend</w:t>
            </w:r>
            <w:r w:rsidR="00BD3352">
              <w:t xml:space="preserve"> </w:t>
            </w:r>
            <w:r w:rsidR="00BD3352" w:rsidRPr="00C17B6E">
              <w:t>niveau</w:t>
            </w:r>
          </w:p>
        </w:tc>
      </w:tr>
      <w:tr w:rsidR="00BD3352" w:rsidRPr="00BC735D" w14:paraId="102412AC" w14:textId="77777777" w:rsidTr="00BC735D">
        <w:trPr>
          <w:cantSplit/>
          <w:jc w:val="center"/>
        </w:trPr>
        <w:tc>
          <w:tcPr>
            <w:tcW w:w="960" w:type="dxa"/>
          </w:tcPr>
          <w:p w14:paraId="0DE9EC01" w14:textId="77777777" w:rsidR="00BD3352" w:rsidRPr="00C17B6E" w:rsidRDefault="00BD3352" w:rsidP="00BC735D">
            <w:pPr>
              <w:pStyle w:val="tabeltekst"/>
              <w:ind w:left="170"/>
            </w:pPr>
          </w:p>
        </w:tc>
        <w:tc>
          <w:tcPr>
            <w:tcW w:w="8791" w:type="dxa"/>
            <w:gridSpan w:val="3"/>
          </w:tcPr>
          <w:p w14:paraId="620F8C06" w14:textId="77777777" w:rsidR="00BD3352" w:rsidRPr="00C17B6E" w:rsidRDefault="00BD3352" w:rsidP="00371D1F">
            <w:pPr>
              <w:pStyle w:val="tabeltekst"/>
            </w:pPr>
            <w:r w:rsidRPr="00C17B6E">
              <w:t>Voorbeeld:</w:t>
            </w:r>
          </w:p>
          <w:p w14:paraId="097BB2BA" w14:textId="77777777" w:rsidR="00BD3352" w:rsidRPr="00C17B6E" w:rsidRDefault="00BD3352" w:rsidP="00BC735D">
            <w:pPr>
              <w:pStyle w:val="opsomming1"/>
              <w:spacing w:before="60"/>
            </w:pPr>
            <w:r w:rsidRPr="00C17B6E">
              <w:t xml:space="preserve">In een brief aan een overheidsinstantie een samenvatting presenteren van overleg op wijkniveau over een acuut probleem. </w:t>
            </w:r>
          </w:p>
          <w:p w14:paraId="6984364D" w14:textId="77777777" w:rsidR="00BD3352" w:rsidRPr="00C17B6E" w:rsidRDefault="00BD3352" w:rsidP="00BC735D">
            <w:pPr>
              <w:pStyle w:val="opsomming1"/>
              <w:spacing w:before="60"/>
            </w:pPr>
            <w:r w:rsidRPr="00C17B6E">
              <w:t>Tijdens een sollicitatieprocedure de hoofdzaken uit een populair-wetenschappelijke tekst in een beperkt aantal woorden neerschrijven.</w:t>
            </w:r>
          </w:p>
        </w:tc>
      </w:tr>
      <w:tr w:rsidR="00BD3352" w:rsidRPr="00BC735D" w14:paraId="6D4A1076" w14:textId="77777777" w:rsidTr="00BC735D">
        <w:trPr>
          <w:cantSplit/>
          <w:jc w:val="center"/>
        </w:trPr>
        <w:tc>
          <w:tcPr>
            <w:tcW w:w="960" w:type="dxa"/>
          </w:tcPr>
          <w:p w14:paraId="52ED1D23" w14:textId="77777777" w:rsidR="00BD3352" w:rsidRPr="00C17B6E" w:rsidRDefault="00BD3352" w:rsidP="00BC735D">
            <w:pPr>
              <w:pStyle w:val="tabeltekst"/>
              <w:jc w:val="center"/>
            </w:pPr>
            <w:r w:rsidRPr="00C17B6E">
              <w:t>20</w:t>
            </w:r>
          </w:p>
        </w:tc>
        <w:tc>
          <w:tcPr>
            <w:tcW w:w="3451" w:type="dxa"/>
          </w:tcPr>
          <w:p w14:paraId="6D839A95" w14:textId="77777777" w:rsidR="00BD3352" w:rsidRPr="00C17B6E" w:rsidRDefault="00BD3352" w:rsidP="00371D1F">
            <w:pPr>
              <w:pStyle w:val="tabeltekst"/>
            </w:pPr>
            <w:r w:rsidRPr="00C17B6E">
              <w:t>De cursisten kunnen voor een onbekend publiek schrijven:</w:t>
            </w:r>
          </w:p>
        </w:tc>
        <w:tc>
          <w:tcPr>
            <w:tcW w:w="2552" w:type="dxa"/>
          </w:tcPr>
          <w:p w14:paraId="6CCE4248" w14:textId="77777777" w:rsidR="00BD3352" w:rsidRPr="00C17B6E" w:rsidRDefault="00371D1F" w:rsidP="00371D1F">
            <w:pPr>
              <w:pStyle w:val="tabeltekst"/>
            </w:pPr>
            <w:r w:rsidRPr="00C17B6E">
              <w:t>Ve</w:t>
            </w:r>
            <w:r w:rsidR="00BD3352" w:rsidRPr="00C17B6E">
              <w:t>rslagen</w:t>
            </w:r>
          </w:p>
        </w:tc>
        <w:tc>
          <w:tcPr>
            <w:tcW w:w="2788" w:type="dxa"/>
          </w:tcPr>
          <w:p w14:paraId="3FD1C39C" w14:textId="77777777" w:rsidR="00BD3352" w:rsidRPr="00C17B6E" w:rsidRDefault="00371D1F" w:rsidP="00371D1F">
            <w:pPr>
              <w:pStyle w:val="tabeltekst"/>
            </w:pPr>
            <w:r w:rsidRPr="00C17B6E">
              <w:t xml:space="preserve">Op </w:t>
            </w:r>
            <w:r w:rsidR="00BD3352" w:rsidRPr="00C17B6E">
              <w:t>beoordelend</w:t>
            </w:r>
            <w:r w:rsidR="00BD3352">
              <w:t xml:space="preserve"> </w:t>
            </w:r>
            <w:r w:rsidR="00BD3352" w:rsidRPr="00C17B6E">
              <w:t>niveau</w:t>
            </w:r>
          </w:p>
        </w:tc>
      </w:tr>
      <w:tr w:rsidR="00BD3352" w:rsidRPr="00BC735D" w14:paraId="03EC88A3" w14:textId="77777777" w:rsidTr="00BC735D">
        <w:trPr>
          <w:cantSplit/>
          <w:jc w:val="center"/>
        </w:trPr>
        <w:tc>
          <w:tcPr>
            <w:tcW w:w="960" w:type="dxa"/>
          </w:tcPr>
          <w:p w14:paraId="4D666212" w14:textId="77777777" w:rsidR="00BD3352" w:rsidRPr="00C17B6E" w:rsidRDefault="00BD3352" w:rsidP="00BC735D">
            <w:pPr>
              <w:pStyle w:val="tabeltekst"/>
              <w:ind w:left="170"/>
              <w:jc w:val="center"/>
            </w:pPr>
          </w:p>
        </w:tc>
        <w:tc>
          <w:tcPr>
            <w:tcW w:w="8791" w:type="dxa"/>
            <w:gridSpan w:val="3"/>
          </w:tcPr>
          <w:p w14:paraId="6BCD3942" w14:textId="77777777" w:rsidR="00BD3352" w:rsidRPr="00C17B6E" w:rsidRDefault="00BD3352" w:rsidP="00371D1F">
            <w:pPr>
              <w:pStyle w:val="tabeltekst"/>
            </w:pPr>
            <w:r w:rsidRPr="00C17B6E">
              <w:t>Voorbeeld:</w:t>
            </w:r>
          </w:p>
          <w:p w14:paraId="3B1A8852" w14:textId="77777777" w:rsidR="00BD3352" w:rsidRPr="00C17B6E" w:rsidRDefault="00BD3352" w:rsidP="00371D1F">
            <w:pPr>
              <w:pStyle w:val="tabeltekst"/>
            </w:pPr>
            <w:r w:rsidRPr="00C17B6E">
              <w:t xml:space="preserve">Als reactie op een gepubliceerd verslag van een gebeurtenis hun eigen versie van de feiten neerschrijven in een brief aan een bevoegde instantie.  </w:t>
            </w:r>
          </w:p>
        </w:tc>
      </w:tr>
      <w:tr w:rsidR="00BD3352" w:rsidRPr="00BC735D" w14:paraId="2E5700CD" w14:textId="77777777" w:rsidTr="00BC735D">
        <w:trPr>
          <w:cantSplit/>
          <w:jc w:val="center"/>
        </w:trPr>
        <w:tc>
          <w:tcPr>
            <w:tcW w:w="960" w:type="dxa"/>
          </w:tcPr>
          <w:p w14:paraId="24427656" w14:textId="77777777" w:rsidR="00BD3352" w:rsidRPr="00C17B6E" w:rsidRDefault="00BD3352" w:rsidP="00BC735D">
            <w:pPr>
              <w:pStyle w:val="tabeltekst"/>
              <w:ind w:left="170"/>
              <w:jc w:val="center"/>
            </w:pPr>
          </w:p>
        </w:tc>
        <w:tc>
          <w:tcPr>
            <w:tcW w:w="3451" w:type="dxa"/>
          </w:tcPr>
          <w:p w14:paraId="24C27FA9" w14:textId="77777777" w:rsidR="00BD3352" w:rsidRPr="00C17B6E" w:rsidRDefault="00BD3352" w:rsidP="00371D1F">
            <w:pPr>
              <w:pStyle w:val="tabeltekst"/>
            </w:pPr>
          </w:p>
        </w:tc>
        <w:tc>
          <w:tcPr>
            <w:tcW w:w="2552" w:type="dxa"/>
          </w:tcPr>
          <w:p w14:paraId="54A835A2" w14:textId="77777777" w:rsidR="00BD3352" w:rsidRPr="00C17B6E" w:rsidRDefault="00BD3352" w:rsidP="00371D1F">
            <w:pPr>
              <w:pStyle w:val="tabeltekst"/>
            </w:pPr>
            <w:r w:rsidRPr="00C17B6E">
              <w:t>De eindtermen 21-22 hebben betrekking op de teksten uit de eindtermen 19-20</w:t>
            </w:r>
          </w:p>
        </w:tc>
        <w:tc>
          <w:tcPr>
            <w:tcW w:w="2788" w:type="dxa"/>
          </w:tcPr>
          <w:p w14:paraId="541E6D61" w14:textId="77777777" w:rsidR="00BD3352" w:rsidRPr="00C17B6E" w:rsidRDefault="00BD3352" w:rsidP="00371D1F">
            <w:pPr>
              <w:pStyle w:val="tabeltekst"/>
            </w:pPr>
          </w:p>
        </w:tc>
      </w:tr>
      <w:tr w:rsidR="00BD3352" w:rsidRPr="00BC735D" w14:paraId="1D932D34" w14:textId="77777777" w:rsidTr="00BC735D">
        <w:trPr>
          <w:cantSplit/>
          <w:jc w:val="center"/>
        </w:trPr>
        <w:tc>
          <w:tcPr>
            <w:tcW w:w="960" w:type="dxa"/>
          </w:tcPr>
          <w:p w14:paraId="5AC674CA" w14:textId="77777777" w:rsidR="00BD3352" w:rsidRPr="00C17B6E" w:rsidRDefault="00BD3352" w:rsidP="00BC735D">
            <w:pPr>
              <w:pStyle w:val="tabeltekst"/>
              <w:ind w:left="170"/>
              <w:jc w:val="center"/>
            </w:pPr>
            <w:r>
              <w:t>21</w:t>
            </w:r>
          </w:p>
        </w:tc>
        <w:tc>
          <w:tcPr>
            <w:tcW w:w="3451" w:type="dxa"/>
          </w:tcPr>
          <w:p w14:paraId="0A7B4BB1" w14:textId="77777777" w:rsidR="00BD3352" w:rsidRPr="00BC735D" w:rsidRDefault="00BD3352" w:rsidP="00371D1F">
            <w:pPr>
              <w:pStyle w:val="tabeltekst"/>
              <w:rPr>
                <w:rFonts w:cs="Arial"/>
              </w:rPr>
            </w:pPr>
            <w:r w:rsidRPr="00BC735D">
              <w:rPr>
                <w:rFonts w:cs="Arial"/>
              </w:rPr>
              <w:t xml:space="preserve">Bij de planning, uitvoering van en bij </w:t>
            </w:r>
            <w:r w:rsidRPr="00C17B6E">
              <w:t>de reflectie over hun schrijftaken kunnen de cursisten:</w:t>
            </w:r>
          </w:p>
          <w:p w14:paraId="371384C4" w14:textId="77777777" w:rsidR="00BD3352" w:rsidRDefault="00371D1F" w:rsidP="00BC735D">
            <w:pPr>
              <w:pStyle w:val="opsomming1"/>
              <w:spacing w:before="60"/>
            </w:pPr>
            <w:r>
              <w:t xml:space="preserve">Hun </w:t>
            </w:r>
            <w:r w:rsidR="00BD3352">
              <w:t>eigen schrijfdoel(en) bepalen;</w:t>
            </w:r>
          </w:p>
          <w:p w14:paraId="02D92747" w14:textId="77777777" w:rsidR="00BD3352" w:rsidRDefault="00371D1F" w:rsidP="00BC735D">
            <w:pPr>
              <w:pStyle w:val="opsomming1"/>
              <w:spacing w:before="60"/>
            </w:pPr>
            <w:r>
              <w:t xml:space="preserve">Hun </w:t>
            </w:r>
            <w:r w:rsidR="00BD3352">
              <w:t>bedoeld publiek bepalen;</w:t>
            </w:r>
          </w:p>
          <w:p w14:paraId="5FC47AA0" w14:textId="77777777" w:rsidR="00BD3352" w:rsidRDefault="00371D1F" w:rsidP="00BC735D">
            <w:pPr>
              <w:pStyle w:val="opsomming1"/>
              <w:spacing w:before="60"/>
            </w:pPr>
            <w:r>
              <w:t xml:space="preserve">Hun </w:t>
            </w:r>
            <w:r w:rsidR="00BD3352">
              <w:t>tekstsoort bepalen;</w:t>
            </w:r>
          </w:p>
          <w:p w14:paraId="0FA12FEF" w14:textId="77777777" w:rsidR="00BD3352" w:rsidRDefault="00371D1F" w:rsidP="00BC735D">
            <w:pPr>
              <w:pStyle w:val="opsomming1"/>
              <w:spacing w:before="60"/>
            </w:pPr>
            <w:r>
              <w:t xml:space="preserve">Hun </w:t>
            </w:r>
            <w:r w:rsidR="00BD3352">
              <w:t>voorkennis inzetten;</w:t>
            </w:r>
          </w:p>
          <w:p w14:paraId="35B8AC35" w14:textId="77777777" w:rsidR="00BD3352" w:rsidRDefault="00371D1F" w:rsidP="00BC735D">
            <w:pPr>
              <w:pStyle w:val="opsomming1"/>
              <w:spacing w:before="60"/>
            </w:pPr>
            <w:r>
              <w:t xml:space="preserve">Gericht </w:t>
            </w:r>
            <w:r w:rsidR="00BD3352">
              <w:t>informatie zoeken, ordenen en verwerken;</w:t>
            </w:r>
          </w:p>
          <w:p w14:paraId="08B33291" w14:textId="77777777" w:rsidR="00BD3352" w:rsidRDefault="00371D1F" w:rsidP="00BC735D">
            <w:pPr>
              <w:pStyle w:val="opsomming1"/>
              <w:spacing w:before="60"/>
            </w:pPr>
            <w:r>
              <w:t xml:space="preserve">Een </w:t>
            </w:r>
            <w:r w:rsidR="00BD3352">
              <w:t>logische tekstopbouw creëren met aandacht voor inhoudelijke en functionele relaties;</w:t>
            </w:r>
          </w:p>
          <w:p w14:paraId="5DA798D3" w14:textId="77777777" w:rsidR="00BD3352" w:rsidRDefault="00371D1F" w:rsidP="00BC735D">
            <w:pPr>
              <w:pStyle w:val="opsomming1"/>
              <w:spacing w:before="60"/>
            </w:pPr>
            <w:r>
              <w:t xml:space="preserve">Eigen </w:t>
            </w:r>
            <w:r w:rsidR="00BD3352">
              <w:t>tekst reviseren;</w:t>
            </w:r>
          </w:p>
          <w:p w14:paraId="019EC0AE" w14:textId="77777777" w:rsidR="00BD3352" w:rsidRDefault="00371D1F" w:rsidP="00BC735D">
            <w:pPr>
              <w:pStyle w:val="opsomming1"/>
              <w:spacing w:before="60"/>
            </w:pPr>
            <w:r>
              <w:t>Inhouds</w:t>
            </w:r>
            <w:r w:rsidR="00BD3352">
              <w:t>- en vormconventies van de taal verzorgen;</w:t>
            </w:r>
          </w:p>
          <w:p w14:paraId="42528783" w14:textId="77777777" w:rsidR="00BD3352" w:rsidRDefault="00371D1F" w:rsidP="00BC735D">
            <w:pPr>
              <w:pStyle w:val="opsomming1"/>
              <w:spacing w:before="60"/>
            </w:pPr>
            <w:r>
              <w:t>Lay</w:t>
            </w:r>
            <w:r w:rsidR="00BD3352">
              <w:t>-out verzorgen;</w:t>
            </w:r>
          </w:p>
          <w:p w14:paraId="73257E2F" w14:textId="77777777" w:rsidR="00BD3352" w:rsidRDefault="00371D1F" w:rsidP="00BC735D">
            <w:pPr>
              <w:pStyle w:val="opsomming1"/>
              <w:spacing w:before="60"/>
            </w:pPr>
            <w:r>
              <w:t xml:space="preserve">Correct </w:t>
            </w:r>
            <w:r w:rsidR="00BD3352">
              <w:t>citeren (bronvermelding);</w:t>
            </w:r>
          </w:p>
          <w:p w14:paraId="0066D554" w14:textId="77777777" w:rsidR="00BD3352" w:rsidRPr="00C17B6E" w:rsidRDefault="00371D1F" w:rsidP="00BC735D">
            <w:pPr>
              <w:pStyle w:val="opsomming1"/>
              <w:spacing w:before="60"/>
            </w:pPr>
            <w:r>
              <w:t xml:space="preserve">Gebruik </w:t>
            </w:r>
            <w:r w:rsidR="00BD3352">
              <w:t>maken van ICT.</w:t>
            </w:r>
          </w:p>
        </w:tc>
        <w:tc>
          <w:tcPr>
            <w:tcW w:w="2552" w:type="dxa"/>
          </w:tcPr>
          <w:p w14:paraId="04129B8F" w14:textId="77777777" w:rsidR="00BD3352" w:rsidRPr="00C17B6E" w:rsidRDefault="00BD3352" w:rsidP="00371D1F">
            <w:pPr>
              <w:pStyle w:val="tabeltekst"/>
            </w:pPr>
          </w:p>
        </w:tc>
        <w:tc>
          <w:tcPr>
            <w:tcW w:w="2788" w:type="dxa"/>
          </w:tcPr>
          <w:p w14:paraId="58E67E96" w14:textId="77777777" w:rsidR="00BD3352" w:rsidRPr="00C17B6E" w:rsidRDefault="00BD3352" w:rsidP="00371D1F">
            <w:pPr>
              <w:pStyle w:val="tabeltekst"/>
            </w:pPr>
          </w:p>
        </w:tc>
      </w:tr>
      <w:tr w:rsidR="00BD3352" w:rsidRPr="00BC735D" w14:paraId="3766AD2C" w14:textId="77777777" w:rsidTr="00BC735D">
        <w:trPr>
          <w:cantSplit/>
          <w:jc w:val="center"/>
        </w:trPr>
        <w:tc>
          <w:tcPr>
            <w:tcW w:w="960" w:type="dxa"/>
          </w:tcPr>
          <w:p w14:paraId="3239D605" w14:textId="77777777" w:rsidR="00BD3352" w:rsidRDefault="00BD3352" w:rsidP="00BC735D">
            <w:pPr>
              <w:pStyle w:val="tabeltekst"/>
              <w:ind w:left="170"/>
            </w:pPr>
          </w:p>
        </w:tc>
        <w:tc>
          <w:tcPr>
            <w:tcW w:w="8791" w:type="dxa"/>
            <w:gridSpan w:val="3"/>
          </w:tcPr>
          <w:p w14:paraId="6FD44525" w14:textId="77777777" w:rsidR="00BD3352" w:rsidRPr="00C17B6E" w:rsidRDefault="00BD3352" w:rsidP="00371D1F">
            <w:pPr>
              <w:pStyle w:val="tabeltekst"/>
            </w:pPr>
            <w:r w:rsidRPr="00C17B6E">
              <w:t>Voorbeeld:</w:t>
            </w:r>
          </w:p>
          <w:p w14:paraId="3D6D99A6" w14:textId="77777777" w:rsidR="00BD3352" w:rsidRPr="00C17B6E" w:rsidRDefault="00BD3352" w:rsidP="00BC735D">
            <w:pPr>
              <w:pStyle w:val="opsomming1"/>
              <w:spacing w:before="60"/>
            </w:pPr>
            <w:r w:rsidRPr="00C17B6E">
              <w:t>Bij het schrijven van een verslag over een schoolopdracht</w:t>
            </w:r>
          </w:p>
          <w:p w14:paraId="30AC3CDD" w14:textId="77777777" w:rsidR="00BD3352" w:rsidRPr="00C17B6E" w:rsidRDefault="00BD3352" w:rsidP="00BC735D">
            <w:pPr>
              <w:pStyle w:val="opsomming1"/>
              <w:spacing w:before="60"/>
            </w:pPr>
            <w:r w:rsidRPr="00C17B6E">
              <w:t xml:space="preserve">Informatie verzamelen over het onderwerp. </w:t>
            </w:r>
          </w:p>
          <w:p w14:paraId="5AA7AFAB" w14:textId="77777777" w:rsidR="00BD3352" w:rsidRPr="00C17B6E" w:rsidRDefault="00BD3352" w:rsidP="00BC735D">
            <w:pPr>
              <w:pStyle w:val="opsomming1"/>
              <w:spacing w:before="60"/>
            </w:pPr>
            <w:r w:rsidRPr="00C17B6E">
              <w:t xml:space="preserve">Bepalen wat de lezers vooraf moeten weten (of al weten) alvorens in detail te gaan. </w:t>
            </w:r>
          </w:p>
          <w:p w14:paraId="6E0B149A" w14:textId="77777777" w:rsidR="00BD3352" w:rsidRPr="00C17B6E" w:rsidRDefault="00BD3352" w:rsidP="00BC735D">
            <w:pPr>
              <w:pStyle w:val="opsomming1"/>
              <w:spacing w:before="60"/>
            </w:pPr>
            <w:r w:rsidRPr="00C17B6E">
              <w:t xml:space="preserve">De volgorde bepalen waarin ze de informatie zullen aanbieden. </w:t>
            </w:r>
          </w:p>
          <w:p w14:paraId="3A223DD9" w14:textId="77777777" w:rsidR="00BD3352" w:rsidRPr="00C17B6E" w:rsidRDefault="00BD3352" w:rsidP="00BC735D">
            <w:pPr>
              <w:pStyle w:val="opsomming1"/>
              <w:spacing w:before="60"/>
            </w:pPr>
            <w:r w:rsidRPr="00C17B6E">
              <w:t xml:space="preserve">Zich na het schrijven afvragen of de kans op het bereiken van het schrijfdoel voldoende groot is; zo niet, hun tekst herwerken. </w:t>
            </w:r>
          </w:p>
          <w:p w14:paraId="4EAB88DF" w14:textId="77777777" w:rsidR="00BD3352" w:rsidRPr="00C17B6E" w:rsidRDefault="00BD3352" w:rsidP="00BC735D">
            <w:pPr>
              <w:pStyle w:val="opsomming1"/>
              <w:spacing w:before="60"/>
            </w:pPr>
            <w:r w:rsidRPr="00C17B6E">
              <w:t xml:space="preserve">Een woordenboek gebruiken als ze niet zeker zijn over de spelling van een woord. </w:t>
            </w:r>
          </w:p>
          <w:p w14:paraId="25AEA117" w14:textId="77777777" w:rsidR="00BD3352" w:rsidRPr="00C17B6E" w:rsidRDefault="00BD3352" w:rsidP="00BC735D">
            <w:pPr>
              <w:pStyle w:val="opsomming1"/>
              <w:spacing w:before="60"/>
            </w:pPr>
            <w:r w:rsidRPr="00C17B6E">
              <w:t>Gebruikmaken van de tekstverwerker.</w:t>
            </w:r>
          </w:p>
        </w:tc>
      </w:tr>
      <w:tr w:rsidR="00BD3352" w:rsidRPr="00BC735D" w14:paraId="0AAE98A6" w14:textId="77777777" w:rsidTr="00BC735D">
        <w:trPr>
          <w:cantSplit/>
          <w:jc w:val="center"/>
        </w:trPr>
        <w:tc>
          <w:tcPr>
            <w:tcW w:w="960" w:type="dxa"/>
          </w:tcPr>
          <w:p w14:paraId="790E4533" w14:textId="77777777" w:rsidR="00BD3352" w:rsidRDefault="00BD3352" w:rsidP="00BC735D">
            <w:pPr>
              <w:pStyle w:val="tabeltekst"/>
              <w:ind w:left="170"/>
              <w:jc w:val="center"/>
            </w:pPr>
            <w:r>
              <w:t>*22</w:t>
            </w:r>
          </w:p>
        </w:tc>
        <w:tc>
          <w:tcPr>
            <w:tcW w:w="3451" w:type="dxa"/>
          </w:tcPr>
          <w:p w14:paraId="3381BC06" w14:textId="77777777" w:rsidR="00BD3352" w:rsidRPr="00BC735D" w:rsidRDefault="00BD3352" w:rsidP="00BC735D">
            <w:pPr>
              <w:pStyle w:val="Standnum"/>
              <w:numPr>
                <w:ilvl w:val="0"/>
                <w:numId w:val="0"/>
              </w:numPr>
              <w:spacing w:before="60"/>
              <w:rPr>
                <w:rFonts w:cs="Arial"/>
                <w:lang w:val="nl-NL"/>
              </w:rPr>
            </w:pPr>
            <w:r w:rsidRPr="00C17B6E">
              <w:rPr>
                <w:rStyle w:val="tabeltekstChar"/>
              </w:rPr>
              <w:t>De cursisten zijn bereid om</w:t>
            </w:r>
            <w:r w:rsidRPr="00BC735D">
              <w:rPr>
                <w:rFonts w:cs="Arial"/>
                <w:lang w:val="nl-NL"/>
              </w:rPr>
              <w:t>:</w:t>
            </w:r>
          </w:p>
          <w:p w14:paraId="13170DD2" w14:textId="77777777" w:rsidR="00BD3352" w:rsidRDefault="00371D1F" w:rsidP="00BC735D">
            <w:pPr>
              <w:pStyle w:val="opsomming1"/>
              <w:spacing w:before="60"/>
            </w:pPr>
            <w:r>
              <w:t xml:space="preserve">Te </w:t>
            </w:r>
            <w:r w:rsidR="00BD3352">
              <w:t>schrijven;</w:t>
            </w:r>
          </w:p>
          <w:p w14:paraId="7679EA62" w14:textId="77777777" w:rsidR="00BD3352" w:rsidRDefault="00371D1F" w:rsidP="00BC735D">
            <w:pPr>
              <w:pStyle w:val="opsomming1"/>
              <w:spacing w:before="60"/>
            </w:pPr>
            <w:r>
              <w:t xml:space="preserve">Schriftelijk </w:t>
            </w:r>
            <w:r w:rsidR="00BD3352">
              <w:t>informatie te verstrekken;</w:t>
            </w:r>
          </w:p>
          <w:p w14:paraId="3E219B2D" w14:textId="77777777" w:rsidR="00BD3352" w:rsidRDefault="00371D1F" w:rsidP="00BC735D">
            <w:pPr>
              <w:pStyle w:val="opsomming1"/>
              <w:spacing w:before="60"/>
            </w:pPr>
            <w:r>
              <w:t xml:space="preserve">Te </w:t>
            </w:r>
            <w:r w:rsidR="00BD3352">
              <w:t>reflecteren over inhoud en vorm van hun eigen schrijfproces en -product;</w:t>
            </w:r>
          </w:p>
          <w:p w14:paraId="2A4AE4A4" w14:textId="77777777" w:rsidR="00BD3352" w:rsidRDefault="00371D1F" w:rsidP="00BC735D">
            <w:pPr>
              <w:pStyle w:val="opsomming1"/>
              <w:spacing w:before="60"/>
            </w:pPr>
            <w:r>
              <w:t>Taal</w:t>
            </w:r>
            <w:r w:rsidR="00BD3352">
              <w:t>, indeling, spelling, handschrift en lay-out te verzorgen.</w:t>
            </w:r>
          </w:p>
        </w:tc>
        <w:tc>
          <w:tcPr>
            <w:tcW w:w="2552" w:type="dxa"/>
          </w:tcPr>
          <w:p w14:paraId="16323282" w14:textId="77777777" w:rsidR="00BD3352" w:rsidRPr="00C17B6E" w:rsidRDefault="00BD3352" w:rsidP="00371D1F">
            <w:pPr>
              <w:pStyle w:val="tabeltekst"/>
            </w:pPr>
          </w:p>
        </w:tc>
        <w:tc>
          <w:tcPr>
            <w:tcW w:w="2788" w:type="dxa"/>
          </w:tcPr>
          <w:p w14:paraId="1EC87148" w14:textId="77777777" w:rsidR="00BD3352" w:rsidRPr="00C17B6E" w:rsidRDefault="00BD3352" w:rsidP="00371D1F">
            <w:pPr>
              <w:pStyle w:val="tabeltekst"/>
            </w:pPr>
          </w:p>
        </w:tc>
      </w:tr>
      <w:tr w:rsidR="00BD3352" w:rsidRPr="00BC735D" w14:paraId="2D90247D" w14:textId="77777777" w:rsidTr="00BC735D">
        <w:trPr>
          <w:cantSplit/>
          <w:jc w:val="center"/>
        </w:trPr>
        <w:tc>
          <w:tcPr>
            <w:tcW w:w="960" w:type="dxa"/>
          </w:tcPr>
          <w:p w14:paraId="6722C256" w14:textId="77777777" w:rsidR="00BD3352" w:rsidRDefault="00BD3352" w:rsidP="00BC735D">
            <w:pPr>
              <w:pStyle w:val="tabeltekst"/>
              <w:ind w:left="170"/>
              <w:jc w:val="center"/>
            </w:pPr>
          </w:p>
        </w:tc>
        <w:tc>
          <w:tcPr>
            <w:tcW w:w="8791" w:type="dxa"/>
            <w:gridSpan w:val="3"/>
          </w:tcPr>
          <w:p w14:paraId="3B8659A0" w14:textId="77777777" w:rsidR="00BD3352" w:rsidRPr="00C17B6E" w:rsidRDefault="00BD3352" w:rsidP="00371D1F">
            <w:pPr>
              <w:pStyle w:val="tabeltekst"/>
            </w:pPr>
            <w:r w:rsidRPr="00C17B6E">
              <w:t>Voorbeeld:</w:t>
            </w:r>
          </w:p>
          <w:p w14:paraId="2C2916AF" w14:textId="77777777" w:rsidR="00BD3352" w:rsidRPr="00C17B6E" w:rsidRDefault="00BD3352" w:rsidP="00BC735D">
            <w:pPr>
              <w:pStyle w:val="opsomming1"/>
              <w:spacing w:before="60"/>
            </w:pPr>
            <w:r w:rsidRPr="00C17B6E">
              <w:t xml:space="preserve">Bereid zijn om hun teksten spontaan na te lezen (b.v. </w:t>
            </w:r>
            <w:r w:rsidR="00371D1F" w:rsidRPr="00C17B6E">
              <w:t xml:space="preserve">Is </w:t>
            </w:r>
            <w:r w:rsidRPr="00C17B6E">
              <w:t xml:space="preserve">het niet kwetsend? </w:t>
            </w:r>
            <w:r w:rsidR="00371D1F" w:rsidRPr="00C17B6E">
              <w:t xml:space="preserve">Is </w:t>
            </w:r>
            <w:r w:rsidRPr="00C17B6E">
              <w:t xml:space="preserve">het duidelijk en aantrekkelijk geformuleerd? </w:t>
            </w:r>
            <w:r w:rsidR="00371D1F" w:rsidRPr="00C17B6E">
              <w:t xml:space="preserve">Is </w:t>
            </w:r>
            <w:r w:rsidRPr="00C17B6E">
              <w:t xml:space="preserve">het leesbaar geschreven? </w:t>
            </w:r>
            <w:r w:rsidR="00371D1F" w:rsidRPr="00C17B6E">
              <w:t xml:space="preserve">Geef </w:t>
            </w:r>
            <w:r w:rsidRPr="00C17B6E">
              <w:t xml:space="preserve">ik voldoende informatie voor de bestemmeling? </w:t>
            </w:r>
            <w:r w:rsidR="00371D1F" w:rsidRPr="00C17B6E">
              <w:t xml:space="preserve">Staan </w:t>
            </w:r>
            <w:r w:rsidRPr="00C17B6E">
              <w:t xml:space="preserve">er geen spelfouten in?). </w:t>
            </w:r>
          </w:p>
          <w:p w14:paraId="3F57FCF5" w14:textId="77777777" w:rsidR="00BD3352" w:rsidRPr="00C17B6E" w:rsidRDefault="00BD3352" w:rsidP="00BC735D">
            <w:pPr>
              <w:pStyle w:val="opsomming1"/>
              <w:spacing w:before="60"/>
            </w:pPr>
            <w:r w:rsidRPr="00C17B6E">
              <w:t>Bereid zijn om na te denken over de manier waarop ze aan een schrijftaak begonnen zijn en welke stappen ze verder nog gezet hebben.</w:t>
            </w:r>
          </w:p>
        </w:tc>
      </w:tr>
      <w:tr w:rsidR="00BD3352" w:rsidRPr="00BC735D" w14:paraId="2E7CDB51" w14:textId="77777777" w:rsidTr="00BC735D">
        <w:trPr>
          <w:cantSplit/>
          <w:jc w:val="center"/>
        </w:trPr>
        <w:tc>
          <w:tcPr>
            <w:tcW w:w="9751" w:type="dxa"/>
            <w:gridSpan w:val="4"/>
          </w:tcPr>
          <w:p w14:paraId="0DD48EF4" w14:textId="77777777" w:rsidR="00BD3352" w:rsidRPr="00C17B6E" w:rsidRDefault="00BD3352" w:rsidP="00BC735D">
            <w:pPr>
              <w:pStyle w:val="tabeltitel"/>
              <w:ind w:left="170"/>
            </w:pPr>
            <w:r>
              <w:t>Literatuur</w:t>
            </w:r>
          </w:p>
        </w:tc>
      </w:tr>
      <w:tr w:rsidR="00BD3352" w:rsidRPr="00BC735D" w14:paraId="46D4732A" w14:textId="77777777" w:rsidTr="00BC735D">
        <w:trPr>
          <w:cantSplit/>
          <w:jc w:val="center"/>
        </w:trPr>
        <w:tc>
          <w:tcPr>
            <w:tcW w:w="960" w:type="dxa"/>
          </w:tcPr>
          <w:p w14:paraId="06F68081" w14:textId="77777777" w:rsidR="00BD3352" w:rsidRDefault="00BD3352" w:rsidP="00BC735D">
            <w:pPr>
              <w:pStyle w:val="tabeltekst"/>
              <w:ind w:left="170"/>
              <w:jc w:val="center"/>
            </w:pPr>
            <w:r>
              <w:t>23</w:t>
            </w:r>
          </w:p>
        </w:tc>
        <w:tc>
          <w:tcPr>
            <w:tcW w:w="3451" w:type="dxa"/>
          </w:tcPr>
          <w:p w14:paraId="39AC92AE" w14:textId="77777777" w:rsidR="00BD3352" w:rsidRPr="00BC735D" w:rsidRDefault="00BD3352" w:rsidP="00371D1F">
            <w:pPr>
              <w:pStyle w:val="tabeltekst"/>
              <w:rPr>
                <w:rFonts w:cs="Arial"/>
              </w:rPr>
            </w:pPr>
            <w:r>
              <w:t>De cursisten kunnen vanuit een tekstervarende en tekstbestuderende manier van lezen:</w:t>
            </w:r>
          </w:p>
          <w:p w14:paraId="2C83F16F" w14:textId="77777777" w:rsidR="00BD3352" w:rsidRDefault="00371D1F" w:rsidP="00BC735D">
            <w:pPr>
              <w:pStyle w:val="opsomming1"/>
              <w:spacing w:before="60"/>
            </w:pPr>
            <w:r>
              <w:t xml:space="preserve">Teksten uit heden en verleden </w:t>
            </w:r>
            <w:r w:rsidR="00BD3352" w:rsidRPr="00C17B6E">
              <w:t>interpreteren</w:t>
            </w:r>
            <w:r w:rsidR="00BD3352">
              <w:t xml:space="preserve">. Zij kunnen daarbij verbanden leggen: </w:t>
            </w:r>
          </w:p>
          <w:p w14:paraId="5CD1E918" w14:textId="77777777" w:rsidR="00BD3352" w:rsidRDefault="00371D1F" w:rsidP="00BC735D">
            <w:pPr>
              <w:pStyle w:val="opsomming1"/>
              <w:spacing w:before="60"/>
            </w:pPr>
            <w:r>
              <w:t>Binnen teksten;</w:t>
            </w:r>
          </w:p>
          <w:p w14:paraId="7BE81947" w14:textId="77777777" w:rsidR="00BD3352" w:rsidRDefault="00371D1F" w:rsidP="00BC735D">
            <w:pPr>
              <w:pStyle w:val="opsomming1"/>
              <w:spacing w:before="60"/>
            </w:pPr>
            <w:r>
              <w:t>Tussen teksten;</w:t>
            </w:r>
          </w:p>
          <w:p w14:paraId="121EB7A6" w14:textId="77777777" w:rsidR="00BD3352" w:rsidRDefault="00371D1F" w:rsidP="00BC735D">
            <w:pPr>
              <w:pStyle w:val="opsomming1"/>
              <w:spacing w:before="60"/>
            </w:pPr>
            <w:r>
              <w:t>Tussen teksten en het brede socioculturele veld;</w:t>
            </w:r>
          </w:p>
          <w:p w14:paraId="3F7822B6" w14:textId="77777777" w:rsidR="00BD3352" w:rsidRDefault="00371D1F" w:rsidP="00BC735D">
            <w:pPr>
              <w:pStyle w:val="opsomming1"/>
              <w:spacing w:before="60"/>
            </w:pPr>
            <w:r>
              <w:t>Tussen tekst en auteur;</w:t>
            </w:r>
          </w:p>
          <w:p w14:paraId="7ED87DED" w14:textId="77777777" w:rsidR="00BD3352" w:rsidRDefault="00371D1F" w:rsidP="00BC735D">
            <w:pPr>
              <w:pStyle w:val="opsomming1"/>
              <w:spacing w:before="60"/>
            </w:pPr>
            <w:r>
              <w:t>Tussen teksten en hun multimediale vormgeving;</w:t>
            </w:r>
          </w:p>
          <w:p w14:paraId="5263D6D2" w14:textId="77777777" w:rsidR="00BD3352" w:rsidRPr="00C17B6E" w:rsidRDefault="00371D1F" w:rsidP="00BC735D">
            <w:pPr>
              <w:pStyle w:val="opsomming1"/>
              <w:spacing w:before="60"/>
              <w:rPr>
                <w:rStyle w:val="tabeltekstChar"/>
              </w:rPr>
            </w:pPr>
            <w:r>
              <w:t xml:space="preserve">Verslag uitbrengen over de eigen ervaringen met teksten uit heden en verleden </w:t>
            </w:r>
            <w:r w:rsidR="00BD3352">
              <w:t>en kunnen deze ervaringen toetsen aan andere in</w:t>
            </w:r>
            <w:r w:rsidR="00BD3352">
              <w:softHyphen/>
              <w:t>terpretaties van en aan waardeoordelen over teksten.</w:t>
            </w:r>
          </w:p>
        </w:tc>
        <w:tc>
          <w:tcPr>
            <w:tcW w:w="2552" w:type="dxa"/>
          </w:tcPr>
          <w:p w14:paraId="5B351B84" w14:textId="77777777" w:rsidR="00BD3352" w:rsidRPr="00C17B6E" w:rsidRDefault="00BD3352" w:rsidP="00371D1F">
            <w:pPr>
              <w:pStyle w:val="tabeltekst"/>
            </w:pPr>
            <w:bookmarkStart w:id="293" w:name="_Toc127767173"/>
            <w:r w:rsidRPr="00C17B6E">
              <w:t>Literaire teksten: poëzie</w:t>
            </w:r>
            <w:bookmarkEnd w:id="293"/>
          </w:p>
        </w:tc>
        <w:tc>
          <w:tcPr>
            <w:tcW w:w="2788" w:type="dxa"/>
          </w:tcPr>
          <w:p w14:paraId="1F6D8001" w14:textId="77777777" w:rsidR="00BD3352" w:rsidRPr="00C17B6E" w:rsidRDefault="00BD3352" w:rsidP="00371D1F">
            <w:pPr>
              <w:pStyle w:val="tabeltekst"/>
            </w:pPr>
          </w:p>
        </w:tc>
      </w:tr>
      <w:tr w:rsidR="00BD3352" w:rsidRPr="00BC735D" w14:paraId="3FCAC915" w14:textId="77777777" w:rsidTr="00BC735D">
        <w:trPr>
          <w:cantSplit/>
          <w:jc w:val="center"/>
        </w:trPr>
        <w:tc>
          <w:tcPr>
            <w:tcW w:w="960" w:type="dxa"/>
          </w:tcPr>
          <w:p w14:paraId="5F52F310" w14:textId="77777777" w:rsidR="00BD3352" w:rsidRDefault="00BD3352" w:rsidP="00BC735D">
            <w:pPr>
              <w:pStyle w:val="tabeltekst"/>
              <w:ind w:left="170"/>
              <w:jc w:val="center"/>
            </w:pPr>
          </w:p>
        </w:tc>
        <w:tc>
          <w:tcPr>
            <w:tcW w:w="8791" w:type="dxa"/>
            <w:gridSpan w:val="3"/>
          </w:tcPr>
          <w:p w14:paraId="0C43A0BB" w14:textId="77777777" w:rsidR="00BD3352" w:rsidRPr="00C17B6E" w:rsidRDefault="00BD3352" w:rsidP="00371D1F">
            <w:pPr>
              <w:pStyle w:val="tabeltekst"/>
            </w:pPr>
            <w:r w:rsidRPr="00C17B6E">
              <w:t>Voorbeeld:</w:t>
            </w:r>
          </w:p>
          <w:p w14:paraId="1979D956" w14:textId="77777777" w:rsidR="00BD3352" w:rsidRPr="00C17B6E" w:rsidRDefault="00BD3352" w:rsidP="00BC735D">
            <w:pPr>
              <w:pStyle w:val="opsomming1"/>
              <w:spacing w:before="60"/>
            </w:pPr>
            <w:r w:rsidRPr="00C17B6E">
              <w:t>Literaire teksten interpreteren en analyseren:</w:t>
            </w:r>
          </w:p>
          <w:p w14:paraId="729382F1" w14:textId="77777777" w:rsidR="00BD3352" w:rsidRPr="00C17B6E" w:rsidRDefault="00BD3352" w:rsidP="00BC735D">
            <w:pPr>
              <w:pStyle w:val="opsomming1"/>
              <w:spacing w:before="60"/>
            </w:pPr>
            <w:r w:rsidRPr="00C17B6E">
              <w:t xml:space="preserve">Een (samenhangende) betekenis geven aan beelden in een gedicht. </w:t>
            </w:r>
          </w:p>
          <w:p w14:paraId="20135B6D" w14:textId="77777777" w:rsidR="00BD3352" w:rsidRPr="00C17B6E" w:rsidRDefault="00BD3352" w:rsidP="00BC735D">
            <w:pPr>
              <w:pStyle w:val="opsomming1"/>
              <w:spacing w:before="60"/>
            </w:pPr>
            <w:r w:rsidRPr="00C17B6E">
              <w:t xml:space="preserve">Verbanden leggen binnen teksten: </w:t>
            </w:r>
          </w:p>
          <w:p w14:paraId="21A73273" w14:textId="77777777" w:rsidR="00BD3352" w:rsidRPr="00C17B6E" w:rsidRDefault="00BD3352" w:rsidP="00BC735D">
            <w:pPr>
              <w:pStyle w:val="opsomming1"/>
              <w:spacing w:before="60"/>
            </w:pPr>
            <w:r w:rsidRPr="00C17B6E">
              <w:t xml:space="preserve">De tegenstelling in beelden van een tekst aanduiden en verklaren; . </w:t>
            </w:r>
          </w:p>
          <w:p w14:paraId="2647350E" w14:textId="77777777" w:rsidR="00BD3352" w:rsidRPr="00C17B6E" w:rsidRDefault="00BD3352" w:rsidP="00BC735D">
            <w:pPr>
              <w:pStyle w:val="opsomming1"/>
              <w:spacing w:before="60"/>
            </w:pPr>
            <w:r w:rsidRPr="00C17B6E">
              <w:t xml:space="preserve">Verbanden tussen teksten: </w:t>
            </w:r>
          </w:p>
          <w:p w14:paraId="14CB144F" w14:textId="77777777" w:rsidR="00BD3352" w:rsidRPr="00C17B6E" w:rsidRDefault="00BD3352" w:rsidP="00BC735D">
            <w:pPr>
              <w:pStyle w:val="opsomming1"/>
              <w:spacing w:before="60"/>
            </w:pPr>
            <w:r w:rsidRPr="00C17B6E">
              <w:t xml:space="preserve">De thematische overeenkomsten tussen teksten aanduiden; </w:t>
            </w:r>
          </w:p>
          <w:p w14:paraId="4DD6D358" w14:textId="77777777" w:rsidR="00BD3352" w:rsidRPr="00C17B6E" w:rsidRDefault="00BD3352" w:rsidP="00BC735D">
            <w:pPr>
              <w:pStyle w:val="opsomming1"/>
              <w:spacing w:before="60"/>
            </w:pPr>
            <w:r w:rsidRPr="00C17B6E">
              <w:t xml:space="preserve">Verbanden tussen teksten en het brede socioculturele veld. </w:t>
            </w:r>
          </w:p>
          <w:p w14:paraId="4576BD19" w14:textId="77777777" w:rsidR="00BD3352" w:rsidRPr="00C17B6E" w:rsidRDefault="00BD3352" w:rsidP="00BC735D">
            <w:pPr>
              <w:pStyle w:val="opsomming1"/>
              <w:spacing w:before="60"/>
            </w:pPr>
            <w:r w:rsidRPr="00C17B6E">
              <w:t xml:space="preserve">Een relatie leggen tussen een maatschappijkritische tekst en bepaalde sociale wantoestanden tijdens het ontstaan van die tekst. </w:t>
            </w:r>
          </w:p>
          <w:p w14:paraId="774131A9" w14:textId="77777777" w:rsidR="00BD3352" w:rsidRPr="00C17B6E" w:rsidRDefault="00BD3352" w:rsidP="00BC735D">
            <w:pPr>
              <w:pStyle w:val="opsomming1"/>
              <w:spacing w:before="60"/>
            </w:pPr>
            <w:r w:rsidRPr="00C17B6E">
              <w:t xml:space="preserve">Een relatie leggen (verschillen en overeenkomsten aanduiden) tussen inhoudelijke elementen van een oude tekst en maatschappelijke gegevens nu. </w:t>
            </w:r>
          </w:p>
          <w:p w14:paraId="1B1B0879" w14:textId="77777777" w:rsidR="00BD3352" w:rsidRPr="00C17B6E" w:rsidRDefault="00BD3352" w:rsidP="00BC735D">
            <w:pPr>
              <w:pStyle w:val="opsomming1"/>
              <w:spacing w:before="60"/>
            </w:pPr>
            <w:r w:rsidRPr="00C17B6E">
              <w:t xml:space="preserve">Verband tussen tekst en auteur. </w:t>
            </w:r>
          </w:p>
          <w:p w14:paraId="7720C8F8" w14:textId="77777777" w:rsidR="00BD3352" w:rsidRPr="00C17B6E" w:rsidRDefault="00BD3352" w:rsidP="00BC735D">
            <w:pPr>
              <w:pStyle w:val="opsomming1"/>
              <w:spacing w:before="60"/>
            </w:pPr>
            <w:r w:rsidRPr="00C17B6E">
              <w:t xml:space="preserve">De invloed van belangrijke gebeurtenissen uit het leven van een auteur verbinden met inhoudelijke elementen in een werk van die auteur. </w:t>
            </w:r>
          </w:p>
        </w:tc>
      </w:tr>
      <w:tr w:rsidR="00BD3352" w:rsidRPr="00BC735D" w14:paraId="51164FDF" w14:textId="77777777" w:rsidTr="00BC735D">
        <w:trPr>
          <w:cantSplit/>
          <w:jc w:val="center"/>
        </w:trPr>
        <w:tc>
          <w:tcPr>
            <w:tcW w:w="960" w:type="dxa"/>
          </w:tcPr>
          <w:p w14:paraId="6190EF30" w14:textId="77777777" w:rsidR="00BD3352" w:rsidRDefault="00BD3352" w:rsidP="00BC735D">
            <w:pPr>
              <w:pStyle w:val="tabeltekst"/>
              <w:ind w:left="170"/>
              <w:jc w:val="center"/>
            </w:pPr>
          </w:p>
        </w:tc>
        <w:tc>
          <w:tcPr>
            <w:tcW w:w="3451" w:type="dxa"/>
          </w:tcPr>
          <w:p w14:paraId="1034E5FF" w14:textId="77777777" w:rsidR="00BD3352" w:rsidRPr="00C17B6E" w:rsidRDefault="00BD3352" w:rsidP="00371D1F">
            <w:pPr>
              <w:pStyle w:val="tabeltekst"/>
            </w:pPr>
          </w:p>
        </w:tc>
        <w:tc>
          <w:tcPr>
            <w:tcW w:w="2552" w:type="dxa"/>
          </w:tcPr>
          <w:p w14:paraId="58682E25" w14:textId="77777777" w:rsidR="00BD3352" w:rsidRPr="00C17B6E" w:rsidRDefault="00BD3352" w:rsidP="00371D1F">
            <w:pPr>
              <w:pStyle w:val="tabeltekst"/>
            </w:pPr>
            <w:r w:rsidRPr="00C17B6E">
              <w:t>De eindtermen 24-28 hebben betrekking op de teksten uit eindterm 23</w:t>
            </w:r>
          </w:p>
        </w:tc>
        <w:tc>
          <w:tcPr>
            <w:tcW w:w="2788" w:type="dxa"/>
          </w:tcPr>
          <w:p w14:paraId="2FBF185C" w14:textId="77777777" w:rsidR="00BD3352" w:rsidRPr="00C17B6E" w:rsidRDefault="00BD3352" w:rsidP="00371D1F">
            <w:pPr>
              <w:pStyle w:val="tabeltekst"/>
            </w:pPr>
          </w:p>
        </w:tc>
      </w:tr>
      <w:tr w:rsidR="00BD3352" w:rsidRPr="00BC735D" w14:paraId="67E5EC40" w14:textId="77777777" w:rsidTr="00BC735D">
        <w:trPr>
          <w:cantSplit/>
          <w:jc w:val="center"/>
        </w:trPr>
        <w:tc>
          <w:tcPr>
            <w:tcW w:w="960" w:type="dxa"/>
          </w:tcPr>
          <w:p w14:paraId="6002FEAB" w14:textId="77777777" w:rsidR="00BD3352" w:rsidRDefault="00BD3352" w:rsidP="00BC735D">
            <w:pPr>
              <w:pStyle w:val="tabeltekst"/>
              <w:ind w:left="170"/>
              <w:jc w:val="center"/>
            </w:pPr>
            <w:r>
              <w:t>24</w:t>
            </w:r>
          </w:p>
        </w:tc>
        <w:tc>
          <w:tcPr>
            <w:tcW w:w="3451" w:type="dxa"/>
          </w:tcPr>
          <w:p w14:paraId="6DF0CC19" w14:textId="77777777" w:rsidR="00BD3352" w:rsidRPr="00C17B6E" w:rsidRDefault="00BD3352" w:rsidP="00371D1F">
            <w:pPr>
              <w:pStyle w:val="tabeltekst"/>
            </w:pPr>
            <w:r w:rsidRPr="00C17B6E">
              <w:t>De cursisten kunnen hun tekstkeuze en hun leeservaring beschrijven en documenteren in een leesdossier.</w:t>
            </w:r>
          </w:p>
        </w:tc>
        <w:tc>
          <w:tcPr>
            <w:tcW w:w="2552" w:type="dxa"/>
          </w:tcPr>
          <w:p w14:paraId="49D2BD17" w14:textId="77777777" w:rsidR="00BD3352" w:rsidRPr="00C17B6E" w:rsidRDefault="00BD3352" w:rsidP="00371D1F">
            <w:pPr>
              <w:pStyle w:val="tabeltekst"/>
            </w:pPr>
          </w:p>
        </w:tc>
        <w:tc>
          <w:tcPr>
            <w:tcW w:w="2788" w:type="dxa"/>
          </w:tcPr>
          <w:p w14:paraId="34ACE550" w14:textId="77777777" w:rsidR="00BD3352" w:rsidRPr="00C17B6E" w:rsidRDefault="00BD3352" w:rsidP="00371D1F">
            <w:pPr>
              <w:pStyle w:val="tabeltekst"/>
            </w:pPr>
          </w:p>
        </w:tc>
      </w:tr>
      <w:tr w:rsidR="00BD3352" w:rsidRPr="00BC735D" w14:paraId="25BA7963" w14:textId="77777777" w:rsidTr="00BC735D">
        <w:trPr>
          <w:cantSplit/>
          <w:jc w:val="center"/>
        </w:trPr>
        <w:tc>
          <w:tcPr>
            <w:tcW w:w="960" w:type="dxa"/>
          </w:tcPr>
          <w:p w14:paraId="7AA54A4F" w14:textId="77777777" w:rsidR="00BD3352" w:rsidRDefault="00BD3352" w:rsidP="00BC735D">
            <w:pPr>
              <w:pStyle w:val="tabeltekst"/>
              <w:ind w:left="170"/>
              <w:jc w:val="center"/>
            </w:pPr>
            <w:r>
              <w:t>25</w:t>
            </w:r>
          </w:p>
        </w:tc>
        <w:tc>
          <w:tcPr>
            <w:tcW w:w="3451" w:type="dxa"/>
          </w:tcPr>
          <w:p w14:paraId="3220AA97" w14:textId="77777777" w:rsidR="00BD3352" w:rsidRPr="00C17B6E" w:rsidRDefault="00BD3352" w:rsidP="00371D1F">
            <w:pPr>
              <w:pStyle w:val="tabeltekst"/>
            </w:pPr>
            <w:r w:rsidRPr="00C17B6E">
              <w:t>De cursisten kunnen informatie over literaire teksten verzamelen en verwerken.  Zij kunnen hierbij gebruik maken van informatiekanalen: bibliotheek, kranten en tijdschriften, radio- en tv-programma's, internet en cd-rom.</w:t>
            </w:r>
          </w:p>
        </w:tc>
        <w:tc>
          <w:tcPr>
            <w:tcW w:w="2552" w:type="dxa"/>
          </w:tcPr>
          <w:p w14:paraId="2A3D404B" w14:textId="77777777" w:rsidR="00BD3352" w:rsidRPr="00C17B6E" w:rsidRDefault="00BD3352" w:rsidP="00371D1F">
            <w:pPr>
              <w:pStyle w:val="tabeltekst"/>
            </w:pPr>
          </w:p>
        </w:tc>
        <w:tc>
          <w:tcPr>
            <w:tcW w:w="2788" w:type="dxa"/>
          </w:tcPr>
          <w:p w14:paraId="0AD84422" w14:textId="77777777" w:rsidR="00BD3352" w:rsidRPr="00C17B6E" w:rsidRDefault="00BD3352" w:rsidP="00371D1F">
            <w:pPr>
              <w:pStyle w:val="tabeltekst"/>
            </w:pPr>
          </w:p>
        </w:tc>
      </w:tr>
      <w:tr w:rsidR="00BD3352" w:rsidRPr="00BC735D" w14:paraId="017F7CEB" w14:textId="77777777" w:rsidTr="00BC735D">
        <w:trPr>
          <w:cantSplit/>
          <w:jc w:val="center"/>
        </w:trPr>
        <w:tc>
          <w:tcPr>
            <w:tcW w:w="960" w:type="dxa"/>
          </w:tcPr>
          <w:p w14:paraId="7DCF84CE" w14:textId="77777777" w:rsidR="00BD3352" w:rsidRDefault="00BD3352" w:rsidP="00BC735D">
            <w:pPr>
              <w:pStyle w:val="tabeltekst"/>
              <w:ind w:left="170"/>
              <w:jc w:val="center"/>
            </w:pPr>
          </w:p>
        </w:tc>
        <w:tc>
          <w:tcPr>
            <w:tcW w:w="8791" w:type="dxa"/>
            <w:gridSpan w:val="3"/>
          </w:tcPr>
          <w:p w14:paraId="1D26DBBB" w14:textId="77777777" w:rsidR="00BD3352" w:rsidRPr="00C17B6E" w:rsidRDefault="00BD3352" w:rsidP="00371D1F">
            <w:pPr>
              <w:pStyle w:val="tabeltekst"/>
            </w:pPr>
            <w:r w:rsidRPr="00C17B6E">
              <w:t>Voorbeeld:</w:t>
            </w:r>
          </w:p>
          <w:p w14:paraId="76C86960" w14:textId="77777777" w:rsidR="00BD3352" w:rsidRPr="00C17B6E" w:rsidRDefault="00BD3352" w:rsidP="00BC735D">
            <w:pPr>
              <w:pStyle w:val="opsomming1"/>
              <w:spacing w:before="60"/>
            </w:pPr>
            <w:r w:rsidRPr="00C17B6E">
              <w:t>Op een cd-rom over literatuur informatie zoeken over de Middeleeuwen.</w:t>
            </w:r>
          </w:p>
        </w:tc>
      </w:tr>
      <w:tr w:rsidR="00BD3352" w:rsidRPr="00BC735D" w14:paraId="02EA4B5B" w14:textId="77777777" w:rsidTr="00BC735D">
        <w:trPr>
          <w:cantSplit/>
          <w:jc w:val="center"/>
        </w:trPr>
        <w:tc>
          <w:tcPr>
            <w:tcW w:w="960" w:type="dxa"/>
          </w:tcPr>
          <w:p w14:paraId="12E7EC5C" w14:textId="77777777" w:rsidR="00BD3352" w:rsidRDefault="00BD3352" w:rsidP="00BC735D">
            <w:pPr>
              <w:pStyle w:val="tabeltekst"/>
              <w:ind w:left="170"/>
              <w:jc w:val="center"/>
            </w:pPr>
            <w:r>
              <w:t>26</w:t>
            </w:r>
          </w:p>
        </w:tc>
        <w:tc>
          <w:tcPr>
            <w:tcW w:w="3451" w:type="dxa"/>
          </w:tcPr>
          <w:p w14:paraId="6663469C" w14:textId="77777777" w:rsidR="00BD3352" w:rsidRPr="00061FEC" w:rsidRDefault="00BD3352" w:rsidP="00371D1F">
            <w:pPr>
              <w:pStyle w:val="tabeltekst"/>
            </w:pPr>
            <w:r w:rsidRPr="00061FEC">
              <w:t>De cursisten kunnen bij deze activiteiten gebruik maken van de gepaste leesstrategieën (cf. eindterm 17).</w:t>
            </w:r>
          </w:p>
        </w:tc>
        <w:tc>
          <w:tcPr>
            <w:tcW w:w="2552" w:type="dxa"/>
          </w:tcPr>
          <w:p w14:paraId="0998B511" w14:textId="77777777" w:rsidR="00BD3352" w:rsidRPr="00C17B6E" w:rsidRDefault="00BD3352" w:rsidP="00371D1F">
            <w:pPr>
              <w:pStyle w:val="tabeltekst"/>
            </w:pPr>
          </w:p>
        </w:tc>
        <w:tc>
          <w:tcPr>
            <w:tcW w:w="2788" w:type="dxa"/>
          </w:tcPr>
          <w:p w14:paraId="4266F5A3" w14:textId="77777777" w:rsidR="00BD3352" w:rsidRPr="00C17B6E" w:rsidRDefault="00BD3352" w:rsidP="00371D1F">
            <w:pPr>
              <w:pStyle w:val="tabeltekst"/>
            </w:pPr>
          </w:p>
        </w:tc>
      </w:tr>
      <w:tr w:rsidR="00BD3352" w:rsidRPr="00BC735D" w14:paraId="54B36E48" w14:textId="77777777" w:rsidTr="00BC735D">
        <w:trPr>
          <w:cantSplit/>
          <w:jc w:val="center"/>
        </w:trPr>
        <w:tc>
          <w:tcPr>
            <w:tcW w:w="960" w:type="dxa"/>
          </w:tcPr>
          <w:p w14:paraId="71598D11" w14:textId="77777777" w:rsidR="00BD3352" w:rsidRDefault="00BD3352" w:rsidP="00BC735D">
            <w:pPr>
              <w:pStyle w:val="tabeltekst"/>
              <w:ind w:left="170"/>
              <w:jc w:val="center"/>
            </w:pPr>
          </w:p>
        </w:tc>
        <w:tc>
          <w:tcPr>
            <w:tcW w:w="8791" w:type="dxa"/>
            <w:gridSpan w:val="3"/>
          </w:tcPr>
          <w:p w14:paraId="1385A910" w14:textId="77777777" w:rsidR="00BD3352" w:rsidRPr="00C17B6E" w:rsidRDefault="00BD3352" w:rsidP="00371D1F">
            <w:pPr>
              <w:pStyle w:val="tabeltekst"/>
            </w:pPr>
            <w:r w:rsidRPr="00C17B6E">
              <w:t>Voorbeeld:</w:t>
            </w:r>
          </w:p>
          <w:p w14:paraId="09B373CD" w14:textId="77777777" w:rsidR="00BD3352" w:rsidRPr="00C17B6E" w:rsidRDefault="00BD3352" w:rsidP="00BC735D">
            <w:pPr>
              <w:pStyle w:val="opsomming1"/>
              <w:spacing w:before="60"/>
            </w:pPr>
            <w:r w:rsidRPr="00C17B6E">
              <w:t xml:space="preserve">De centrale ideeën identificeren, inferenties maken en de context gebruiken om betekenis te geven aan de onbepaaldheid, open plekken en meerduidigheid van een literaire tekst (b.v. open eindes, botsende perspectieven, indirecte verwijzingen). </w:t>
            </w:r>
          </w:p>
          <w:p w14:paraId="446E40A9" w14:textId="77777777" w:rsidR="00BD3352" w:rsidRPr="00C17B6E" w:rsidRDefault="00BD3352" w:rsidP="00BC735D">
            <w:pPr>
              <w:pStyle w:val="opsomming1"/>
              <w:spacing w:before="60"/>
            </w:pPr>
            <w:r w:rsidRPr="00C17B6E">
              <w:t>Stilistisch lezen met aandacht voor het beeldend taalgebruik.</w:t>
            </w:r>
          </w:p>
        </w:tc>
      </w:tr>
      <w:tr w:rsidR="00BD3352" w:rsidRPr="00BC735D" w14:paraId="7F821887" w14:textId="77777777" w:rsidTr="00BC735D">
        <w:trPr>
          <w:cantSplit/>
          <w:jc w:val="center"/>
        </w:trPr>
        <w:tc>
          <w:tcPr>
            <w:tcW w:w="960" w:type="dxa"/>
          </w:tcPr>
          <w:p w14:paraId="029AA6AA" w14:textId="77777777" w:rsidR="00BD3352" w:rsidRDefault="00BD3352" w:rsidP="00BC735D">
            <w:pPr>
              <w:pStyle w:val="tabeltekst"/>
              <w:ind w:left="170"/>
              <w:jc w:val="center"/>
            </w:pPr>
            <w:r>
              <w:t>27</w:t>
            </w:r>
          </w:p>
        </w:tc>
        <w:tc>
          <w:tcPr>
            <w:tcW w:w="3451" w:type="dxa"/>
          </w:tcPr>
          <w:p w14:paraId="01F86775" w14:textId="77777777" w:rsidR="00BD3352" w:rsidRPr="00BC735D" w:rsidRDefault="00BD3352" w:rsidP="00371D1F">
            <w:pPr>
              <w:pStyle w:val="tabeltekst"/>
              <w:rPr>
                <w:rFonts w:cs="Arial"/>
                <w:i/>
                <w:u w:val="single"/>
              </w:rPr>
            </w:pPr>
            <w:r>
              <w:t>De cursisten kunnen doelbewust gegevens, begrippen en werkwijzen hanteren om de bovengenoemde taken uit te voeren.</w:t>
            </w:r>
          </w:p>
        </w:tc>
        <w:tc>
          <w:tcPr>
            <w:tcW w:w="2552" w:type="dxa"/>
          </w:tcPr>
          <w:p w14:paraId="31A5A09D" w14:textId="77777777" w:rsidR="00BD3352" w:rsidRPr="00C17B6E" w:rsidRDefault="00BD3352" w:rsidP="00371D1F">
            <w:pPr>
              <w:pStyle w:val="tabeltekst"/>
            </w:pPr>
          </w:p>
        </w:tc>
        <w:tc>
          <w:tcPr>
            <w:tcW w:w="2788" w:type="dxa"/>
          </w:tcPr>
          <w:p w14:paraId="3A0F7ED9" w14:textId="77777777" w:rsidR="00BD3352" w:rsidRPr="00C17B6E" w:rsidRDefault="00BD3352" w:rsidP="00371D1F">
            <w:pPr>
              <w:pStyle w:val="tabeltekst"/>
            </w:pPr>
          </w:p>
        </w:tc>
      </w:tr>
      <w:tr w:rsidR="00BD3352" w:rsidRPr="00BC735D" w14:paraId="7D27DD9A" w14:textId="77777777" w:rsidTr="00BC735D">
        <w:trPr>
          <w:cantSplit/>
          <w:jc w:val="center"/>
        </w:trPr>
        <w:tc>
          <w:tcPr>
            <w:tcW w:w="960" w:type="dxa"/>
          </w:tcPr>
          <w:p w14:paraId="3CF4011C" w14:textId="77777777" w:rsidR="00BD3352" w:rsidRDefault="00BD3352" w:rsidP="00BC735D">
            <w:pPr>
              <w:pStyle w:val="tabeltekst"/>
              <w:ind w:left="170"/>
              <w:jc w:val="center"/>
            </w:pPr>
            <w:r>
              <w:t>*28</w:t>
            </w:r>
          </w:p>
        </w:tc>
        <w:tc>
          <w:tcPr>
            <w:tcW w:w="3451" w:type="dxa"/>
          </w:tcPr>
          <w:p w14:paraId="77DB51A1" w14:textId="77777777" w:rsidR="00BD3352" w:rsidRDefault="00BD3352" w:rsidP="00371D1F">
            <w:pPr>
              <w:pStyle w:val="tabeltekst"/>
            </w:pPr>
            <w:r>
              <w:t>De cursisten zijn bereid om:</w:t>
            </w:r>
          </w:p>
          <w:p w14:paraId="33D7921D" w14:textId="77777777" w:rsidR="00BD3352" w:rsidRDefault="00371D1F" w:rsidP="00BC735D">
            <w:pPr>
              <w:pStyle w:val="opsomming1"/>
              <w:spacing w:before="60"/>
            </w:pPr>
            <w:r>
              <w:t xml:space="preserve">Literaire </w:t>
            </w:r>
            <w:r w:rsidR="00BD3352">
              <w:t>teksten te lezen;</w:t>
            </w:r>
          </w:p>
          <w:p w14:paraId="700D297D" w14:textId="77777777" w:rsidR="00BD3352" w:rsidRDefault="00371D1F" w:rsidP="00BC735D">
            <w:pPr>
              <w:pStyle w:val="opsomming1"/>
              <w:spacing w:before="60"/>
            </w:pPr>
            <w:r>
              <w:t xml:space="preserve">Over </w:t>
            </w:r>
            <w:r w:rsidR="00BD3352">
              <w:t>hun eigen leeservaring met anderen te spreken en erover te schrijven;</w:t>
            </w:r>
          </w:p>
          <w:p w14:paraId="43FDA123" w14:textId="77777777" w:rsidR="00BD3352" w:rsidRDefault="00371D1F" w:rsidP="00BC735D">
            <w:pPr>
              <w:pStyle w:val="opsomming1"/>
              <w:spacing w:before="60"/>
            </w:pPr>
            <w:r>
              <w:t xml:space="preserve">Hun </w:t>
            </w:r>
            <w:r w:rsidR="00BD3352">
              <w:t>leeservaring in maatschappelijke context(en) te plaatsen;</w:t>
            </w:r>
          </w:p>
          <w:p w14:paraId="741B97F3" w14:textId="77777777" w:rsidR="00BD3352" w:rsidRDefault="00371D1F" w:rsidP="00BC735D">
            <w:pPr>
              <w:pStyle w:val="opsomming1"/>
              <w:spacing w:before="60"/>
            </w:pPr>
            <w:r>
              <w:t xml:space="preserve">Hun </w:t>
            </w:r>
            <w:r w:rsidR="00BD3352">
              <w:t>persoonlijke leeservaring te toetsen aan die van anderen</w:t>
            </w:r>
          </w:p>
        </w:tc>
        <w:tc>
          <w:tcPr>
            <w:tcW w:w="2552" w:type="dxa"/>
          </w:tcPr>
          <w:p w14:paraId="61A1361E" w14:textId="77777777" w:rsidR="00BD3352" w:rsidRPr="00C17B6E" w:rsidRDefault="00BD3352" w:rsidP="00371D1F">
            <w:pPr>
              <w:pStyle w:val="tabeltekst"/>
            </w:pPr>
          </w:p>
        </w:tc>
        <w:tc>
          <w:tcPr>
            <w:tcW w:w="2788" w:type="dxa"/>
          </w:tcPr>
          <w:p w14:paraId="00A60C05" w14:textId="77777777" w:rsidR="00BD3352" w:rsidRPr="00C17B6E" w:rsidRDefault="00BD3352" w:rsidP="00371D1F">
            <w:pPr>
              <w:pStyle w:val="tabeltekst"/>
            </w:pPr>
          </w:p>
        </w:tc>
      </w:tr>
      <w:tr w:rsidR="00BD3352" w:rsidRPr="00BC735D" w14:paraId="649EBA7D" w14:textId="77777777" w:rsidTr="00BC735D">
        <w:trPr>
          <w:cantSplit/>
          <w:jc w:val="center"/>
        </w:trPr>
        <w:tc>
          <w:tcPr>
            <w:tcW w:w="9751" w:type="dxa"/>
            <w:gridSpan w:val="4"/>
          </w:tcPr>
          <w:p w14:paraId="7D6D4937" w14:textId="77777777" w:rsidR="00BD3352" w:rsidRPr="00C17B6E" w:rsidRDefault="00BD3352" w:rsidP="00371D1F">
            <w:pPr>
              <w:pStyle w:val="tabeltitel"/>
            </w:pPr>
            <w:r>
              <w:t>Taalbeschouwing</w:t>
            </w:r>
          </w:p>
        </w:tc>
      </w:tr>
      <w:tr w:rsidR="004A5548" w:rsidRPr="00BC735D" w14:paraId="5932D5E3" w14:textId="77777777" w:rsidTr="00AC50FD">
        <w:trPr>
          <w:cantSplit/>
          <w:jc w:val="center"/>
        </w:trPr>
        <w:tc>
          <w:tcPr>
            <w:tcW w:w="960" w:type="dxa"/>
          </w:tcPr>
          <w:p w14:paraId="386542D3" w14:textId="77777777" w:rsidR="004A5548" w:rsidRPr="004A5548" w:rsidRDefault="004A5548" w:rsidP="00BC735D">
            <w:pPr>
              <w:pStyle w:val="tabeltekst"/>
              <w:ind w:left="170"/>
              <w:jc w:val="center"/>
            </w:pPr>
          </w:p>
        </w:tc>
        <w:tc>
          <w:tcPr>
            <w:tcW w:w="8791" w:type="dxa"/>
            <w:gridSpan w:val="3"/>
          </w:tcPr>
          <w:p w14:paraId="1FC16455" w14:textId="77777777" w:rsidR="004A5548" w:rsidRPr="00C17B6E" w:rsidRDefault="004A5548" w:rsidP="00371D1F">
            <w:pPr>
              <w:pStyle w:val="tabeltekst"/>
            </w:pPr>
            <w:r w:rsidRPr="004A5548">
              <w:rPr>
                <w:b/>
              </w:rPr>
              <w:t>Leerplandoel</w:t>
            </w:r>
          </w:p>
        </w:tc>
      </w:tr>
      <w:tr w:rsidR="004A5548" w:rsidRPr="00BC735D" w14:paraId="061D9D0F" w14:textId="77777777" w:rsidTr="00AC50FD">
        <w:trPr>
          <w:cantSplit/>
          <w:jc w:val="center"/>
        </w:trPr>
        <w:tc>
          <w:tcPr>
            <w:tcW w:w="960" w:type="dxa"/>
          </w:tcPr>
          <w:p w14:paraId="0E444A79" w14:textId="77777777" w:rsidR="004A5548" w:rsidRPr="00C02F47" w:rsidRDefault="004A5548" w:rsidP="00BC735D">
            <w:pPr>
              <w:pStyle w:val="tabeltekst"/>
              <w:ind w:left="170"/>
              <w:jc w:val="center"/>
            </w:pPr>
            <w:r w:rsidRPr="00C02F47">
              <w:t>(*) 29</w:t>
            </w:r>
          </w:p>
        </w:tc>
        <w:tc>
          <w:tcPr>
            <w:tcW w:w="8791" w:type="dxa"/>
            <w:gridSpan w:val="3"/>
          </w:tcPr>
          <w:p w14:paraId="6CE9B1BC" w14:textId="77777777" w:rsidR="004A5548" w:rsidRPr="00C02F47" w:rsidRDefault="004A5548" w:rsidP="000D5FD7">
            <w:pPr>
              <w:pStyle w:val="tabeltekst"/>
            </w:pPr>
            <w:r w:rsidRPr="00C02F47">
              <w:t>Attitudes</w:t>
            </w:r>
          </w:p>
          <w:p w14:paraId="5C5478D3" w14:textId="77777777" w:rsidR="004A5548" w:rsidRPr="00C02F47" w:rsidRDefault="004A5548" w:rsidP="000D5FD7">
            <w:pPr>
              <w:pStyle w:val="tabeltekst"/>
            </w:pPr>
            <w:r w:rsidRPr="00C02F47">
              <w:t>De cursisten zijn bereid om op hun niveau</w:t>
            </w:r>
          </w:p>
          <w:p w14:paraId="2FAC167D" w14:textId="77777777" w:rsidR="004A5548" w:rsidRDefault="004A5548" w:rsidP="00AC50FD">
            <w:pPr>
              <w:pStyle w:val="tabeltekst"/>
              <w:numPr>
                <w:ilvl w:val="0"/>
                <w:numId w:val="33"/>
              </w:numPr>
            </w:pPr>
            <w:r w:rsidRPr="00C02F47">
              <w:tab/>
              <w:t>bewust te reflecteren op taalgebruik en taalsysteem</w:t>
            </w:r>
          </w:p>
          <w:p w14:paraId="77E77919" w14:textId="77777777" w:rsidR="004A5548" w:rsidRPr="00C02F47" w:rsidRDefault="0002028A" w:rsidP="00371D1F">
            <w:pPr>
              <w:pStyle w:val="tabeltekst"/>
              <w:numPr>
                <w:ilvl w:val="0"/>
                <w:numId w:val="33"/>
              </w:numPr>
            </w:pPr>
            <w:r w:rsidRPr="00C02F47">
              <w:t>van de verworven inzichten gebruik te maken bij verbale en non-verbale communicatie</w:t>
            </w:r>
            <w:r>
              <w:t>.</w:t>
            </w:r>
          </w:p>
        </w:tc>
      </w:tr>
      <w:tr w:rsidR="00AD06F3" w:rsidRPr="00BC735D" w14:paraId="44AE2AD4" w14:textId="77777777" w:rsidTr="00AC50FD">
        <w:trPr>
          <w:cantSplit/>
          <w:jc w:val="center"/>
        </w:trPr>
        <w:tc>
          <w:tcPr>
            <w:tcW w:w="960" w:type="dxa"/>
          </w:tcPr>
          <w:p w14:paraId="391F0E5C" w14:textId="77777777" w:rsidR="00AD06F3" w:rsidRPr="006215DC" w:rsidRDefault="00AD06F3" w:rsidP="00BC735D">
            <w:pPr>
              <w:pStyle w:val="tabeltekst"/>
              <w:ind w:left="170"/>
              <w:jc w:val="center"/>
            </w:pPr>
          </w:p>
        </w:tc>
        <w:tc>
          <w:tcPr>
            <w:tcW w:w="8791" w:type="dxa"/>
            <w:gridSpan w:val="3"/>
          </w:tcPr>
          <w:p w14:paraId="7776A4F4" w14:textId="77777777" w:rsidR="00AD06F3" w:rsidRDefault="00AD06F3" w:rsidP="00AD06F3">
            <w:pPr>
              <w:pStyle w:val="tabeltekst"/>
            </w:pPr>
            <w:r>
              <w:t>Voorbeeld:</w:t>
            </w:r>
          </w:p>
          <w:p w14:paraId="1DA31410" w14:textId="77777777" w:rsidR="00AD06F3" w:rsidRDefault="00AD06F3" w:rsidP="00AC50FD">
            <w:pPr>
              <w:pStyle w:val="opsomming1"/>
              <w:numPr>
                <w:ilvl w:val="0"/>
                <w:numId w:val="140"/>
              </w:numPr>
              <w:spacing w:before="60"/>
            </w:pPr>
            <w:r>
              <w:t xml:space="preserve">De lichaamstaal van de gesprekspartner kunnen duiden en erop inspelen om het vooropgestelde doel te bereiken. </w:t>
            </w:r>
          </w:p>
          <w:p w14:paraId="14456130" w14:textId="77777777" w:rsidR="00AD06F3" w:rsidRPr="00C17B6E" w:rsidRDefault="00AD06F3" w:rsidP="00AC50FD">
            <w:pPr>
              <w:pStyle w:val="opsomming1"/>
              <w:numPr>
                <w:ilvl w:val="0"/>
                <w:numId w:val="140"/>
              </w:numPr>
              <w:spacing w:before="60"/>
            </w:pPr>
            <w:r>
              <w:t>Een bepaald verband tussen tekstonderdelen in een verslag herkennen en benoemen als een probleemstructuur.</w:t>
            </w:r>
          </w:p>
        </w:tc>
      </w:tr>
      <w:tr w:rsidR="004A5548" w:rsidRPr="00BC735D" w14:paraId="2C69FD4D" w14:textId="77777777" w:rsidTr="00AC50FD">
        <w:trPr>
          <w:cantSplit/>
          <w:jc w:val="center"/>
        </w:trPr>
        <w:tc>
          <w:tcPr>
            <w:tcW w:w="960" w:type="dxa"/>
          </w:tcPr>
          <w:p w14:paraId="68ADF04A" w14:textId="77777777" w:rsidR="004A5548" w:rsidRPr="0002028A" w:rsidRDefault="004A5548" w:rsidP="000D5FD7">
            <w:pPr>
              <w:pStyle w:val="tabeltekst"/>
              <w:ind w:left="170"/>
              <w:jc w:val="center"/>
            </w:pPr>
            <w:r w:rsidRPr="0002028A">
              <w:t>(*) 30</w:t>
            </w:r>
          </w:p>
        </w:tc>
        <w:tc>
          <w:tcPr>
            <w:tcW w:w="8791" w:type="dxa"/>
            <w:gridSpan w:val="3"/>
          </w:tcPr>
          <w:p w14:paraId="73E82896" w14:textId="77777777" w:rsidR="004A5548" w:rsidRPr="0002028A" w:rsidRDefault="004A5548" w:rsidP="000D5FD7">
            <w:pPr>
              <w:pStyle w:val="tabeltekst"/>
            </w:pPr>
            <w:r w:rsidRPr="0002028A">
              <w:t>Bij het reflecteren op verbale en non-verbale communicatie tonen de cursisten interesse in en respect voor de persoon van de ander, en voor de eigen en andermans cultuur.</w:t>
            </w:r>
          </w:p>
        </w:tc>
      </w:tr>
      <w:tr w:rsidR="000D5FD7" w:rsidRPr="00BC735D" w14:paraId="62E4E58D" w14:textId="77777777" w:rsidTr="00BC735D">
        <w:trPr>
          <w:cantSplit/>
          <w:jc w:val="center"/>
        </w:trPr>
        <w:tc>
          <w:tcPr>
            <w:tcW w:w="960" w:type="dxa"/>
          </w:tcPr>
          <w:p w14:paraId="792741B8" w14:textId="77777777" w:rsidR="000D5FD7" w:rsidRDefault="000D5FD7" w:rsidP="000D5FD7">
            <w:pPr>
              <w:pStyle w:val="tabeltekst"/>
              <w:ind w:left="170"/>
              <w:jc w:val="center"/>
            </w:pPr>
          </w:p>
        </w:tc>
        <w:tc>
          <w:tcPr>
            <w:tcW w:w="8791" w:type="dxa"/>
            <w:gridSpan w:val="3"/>
          </w:tcPr>
          <w:p w14:paraId="72112C5F" w14:textId="77777777" w:rsidR="000D5FD7" w:rsidRPr="00061FEC" w:rsidRDefault="000D5FD7" w:rsidP="000D5FD7">
            <w:pPr>
              <w:spacing w:before="60"/>
            </w:pPr>
            <w:r w:rsidRPr="00061FEC">
              <w:t>Voorbeeld:</w:t>
            </w:r>
          </w:p>
          <w:p w14:paraId="17E03485" w14:textId="77777777" w:rsidR="000D5FD7" w:rsidRPr="00061FEC" w:rsidRDefault="000D5FD7" w:rsidP="000D5FD7">
            <w:pPr>
              <w:pStyle w:val="opsomming1"/>
              <w:spacing w:before="60"/>
            </w:pPr>
            <w:r w:rsidRPr="00061FEC">
              <w:t xml:space="preserve">Bij het beluisteren van een spreker vaststellen dat hij 'dialect' spreekt en aangeven of het in de gegeven context al dan niet gepast is. </w:t>
            </w:r>
          </w:p>
          <w:p w14:paraId="0F4B9D79" w14:textId="77777777" w:rsidR="000D5FD7" w:rsidRPr="00C17B6E" w:rsidRDefault="000D5FD7" w:rsidP="000D5FD7">
            <w:pPr>
              <w:pStyle w:val="opsomming1"/>
              <w:spacing w:before="60"/>
            </w:pPr>
            <w:r w:rsidRPr="00061FEC">
              <w:t>Bij het lezen van een informatieve tekst in een weekblad vaststellen dat de auteur zijn boodschap onvoldoende afstemt op zijn lezerspubliek door veel wetenschappelijk vakjargon te hanteren.</w:t>
            </w:r>
          </w:p>
        </w:tc>
      </w:tr>
      <w:tr w:rsidR="004A5548" w:rsidRPr="00BC735D" w14:paraId="65300774" w14:textId="77777777" w:rsidTr="00AC50FD">
        <w:trPr>
          <w:cantSplit/>
          <w:jc w:val="center"/>
        </w:trPr>
        <w:tc>
          <w:tcPr>
            <w:tcW w:w="960" w:type="dxa"/>
          </w:tcPr>
          <w:p w14:paraId="02472DB7" w14:textId="77777777" w:rsidR="004A5548" w:rsidRPr="0002028A" w:rsidRDefault="004A5548" w:rsidP="00B20DD3">
            <w:pPr>
              <w:pStyle w:val="tabeltekst"/>
              <w:ind w:left="170"/>
              <w:jc w:val="center"/>
            </w:pPr>
            <w:r w:rsidRPr="0002028A">
              <w:t>31</w:t>
            </w:r>
          </w:p>
        </w:tc>
        <w:tc>
          <w:tcPr>
            <w:tcW w:w="8791" w:type="dxa"/>
            <w:gridSpan w:val="3"/>
          </w:tcPr>
          <w:p w14:paraId="7FB170A3" w14:textId="77777777" w:rsidR="004A5548" w:rsidRPr="0002028A" w:rsidRDefault="004A5548" w:rsidP="00B20DD3">
            <w:pPr>
              <w:pStyle w:val="tabeltekst"/>
            </w:pPr>
            <w:r w:rsidRPr="0002028A">
              <w:t>Taalgebruik</w:t>
            </w:r>
            <w:r w:rsidRPr="0002028A">
              <w:tab/>
            </w:r>
          </w:p>
          <w:p w14:paraId="553B0F08" w14:textId="77777777" w:rsidR="004A5548" w:rsidRPr="0002028A" w:rsidRDefault="004A5548" w:rsidP="00B20DD3">
            <w:pPr>
              <w:pStyle w:val="tabeltekst"/>
            </w:pPr>
            <w:r w:rsidRPr="0002028A">
              <w:t>Met het oog op doeltreffende communicatie en verdiepende taalbeschouwelijke kennisontwikkeling kunnen de cursisten op hun niveau in allerlei taalgebruikssituaties bewust reflecteren op een aantal aspecten van het taalgebruik.</w:t>
            </w:r>
          </w:p>
          <w:p w14:paraId="55BC9360" w14:textId="77777777" w:rsidR="004A5548" w:rsidRPr="0002028A" w:rsidRDefault="004A5548" w:rsidP="00B20DD3">
            <w:pPr>
              <w:pStyle w:val="tabeltekst"/>
            </w:pPr>
            <w:r w:rsidRPr="0002028A">
              <w:t xml:space="preserve">Ze kunnen in aansluiting bij wetenschappelijke inzichten de hiernavolgende verschijnselen herkennen, onderzoeken en duiden </w:t>
            </w:r>
          </w:p>
          <w:p w14:paraId="3E6EB22D" w14:textId="77777777" w:rsidR="004A5548" w:rsidRPr="0002028A" w:rsidRDefault="004A5548" w:rsidP="00B20DD3">
            <w:pPr>
              <w:pStyle w:val="tabeltekst"/>
              <w:rPr>
                <w:u w:val="single"/>
              </w:rPr>
            </w:pPr>
            <w:r w:rsidRPr="0002028A">
              <w:rPr>
                <w:u w:val="single"/>
              </w:rPr>
              <w:t>in het tekstuele domein:</w:t>
            </w:r>
          </w:p>
          <w:p w14:paraId="37B63C31" w14:textId="77777777" w:rsidR="004A5548" w:rsidRPr="0002028A" w:rsidRDefault="004A5548" w:rsidP="00B20DD3">
            <w:pPr>
              <w:pStyle w:val="tabeltekst"/>
            </w:pPr>
            <w:r w:rsidRPr="0002028A">
              <w:tab/>
              <w:t>een aantal vaste tekststructuren zoals evaluatie-, probleem-, maatregel- en onderzoeksstructuur.</w:t>
            </w:r>
          </w:p>
        </w:tc>
      </w:tr>
      <w:tr w:rsidR="00B20DD3" w:rsidRPr="00BC735D" w14:paraId="1C8CD6C0" w14:textId="77777777" w:rsidTr="00BC735D">
        <w:trPr>
          <w:cantSplit/>
          <w:jc w:val="center"/>
        </w:trPr>
        <w:tc>
          <w:tcPr>
            <w:tcW w:w="960" w:type="dxa"/>
          </w:tcPr>
          <w:p w14:paraId="7E9ADD4E" w14:textId="77777777" w:rsidR="00B20DD3" w:rsidRDefault="00B20DD3" w:rsidP="00B20DD3">
            <w:pPr>
              <w:pStyle w:val="tabeltekst"/>
              <w:ind w:left="170"/>
              <w:jc w:val="center"/>
            </w:pPr>
          </w:p>
        </w:tc>
        <w:tc>
          <w:tcPr>
            <w:tcW w:w="8791" w:type="dxa"/>
            <w:gridSpan w:val="3"/>
          </w:tcPr>
          <w:p w14:paraId="1628F652" w14:textId="77777777" w:rsidR="00B20DD3" w:rsidRPr="00061FEC" w:rsidRDefault="00B20DD3" w:rsidP="00B20DD3">
            <w:pPr>
              <w:pStyle w:val="tabeltekst"/>
            </w:pPr>
            <w:r w:rsidRPr="00061FEC">
              <w:t>Voorbeeld:</w:t>
            </w:r>
          </w:p>
          <w:p w14:paraId="3C7E5A5E" w14:textId="77777777" w:rsidR="00B20DD3" w:rsidRPr="00061FEC" w:rsidRDefault="00B20DD3" w:rsidP="00B20DD3">
            <w:pPr>
              <w:pStyle w:val="opsomming1"/>
              <w:spacing w:before="60"/>
            </w:pPr>
            <w:r w:rsidRPr="00061FEC">
              <w:t>Weten dat achter de taalverschijnselen verschillende systemen werkzaam zijn, onder meer op morfologisch, syntactisch en semantisch vlak.</w:t>
            </w:r>
          </w:p>
          <w:p w14:paraId="565D92ED" w14:textId="77777777" w:rsidR="00B20DD3" w:rsidRPr="00352212" w:rsidRDefault="00B20DD3" w:rsidP="00B20DD3">
            <w:pPr>
              <w:pStyle w:val="opsomming1"/>
              <w:spacing w:before="60"/>
            </w:pPr>
            <w:r w:rsidRPr="00352212">
              <w:t xml:space="preserve">Weten op welke taalverschijnselen de verschillende componenten betrekking hebben. </w:t>
            </w:r>
          </w:p>
          <w:p w14:paraId="5EDA7293" w14:textId="77777777" w:rsidR="00B20DD3" w:rsidRPr="00352212" w:rsidRDefault="00B20DD3" w:rsidP="00B20DD3">
            <w:pPr>
              <w:pStyle w:val="opsomming1"/>
              <w:spacing w:before="60"/>
            </w:pPr>
            <w:r w:rsidRPr="00352212">
              <w:t xml:space="preserve">Een voorbeeld van een morfologische regel geven. </w:t>
            </w:r>
          </w:p>
          <w:p w14:paraId="7D6A617E" w14:textId="77777777" w:rsidR="00B20DD3" w:rsidRPr="00352212" w:rsidRDefault="00B20DD3" w:rsidP="00B20DD3">
            <w:pPr>
              <w:pStyle w:val="opsomming1"/>
              <w:spacing w:before="60"/>
            </w:pPr>
            <w:r w:rsidRPr="00352212">
              <w:t xml:space="preserve">Aan de hand van voorbeelden: </w:t>
            </w:r>
          </w:p>
          <w:p w14:paraId="752B14C8" w14:textId="77777777" w:rsidR="00B20DD3" w:rsidRDefault="00B20DD3" w:rsidP="00B20DD3">
            <w:pPr>
              <w:pStyle w:val="opsomming2"/>
              <w:spacing w:before="60"/>
            </w:pPr>
            <w:r>
              <w:t xml:space="preserve">Een bepaald taalverschijnsel identificeren en benoemen als morfologisch, syntactisch of semantisch; </w:t>
            </w:r>
          </w:p>
          <w:p w14:paraId="10C94029" w14:textId="77777777" w:rsidR="00B20DD3" w:rsidRDefault="00B20DD3" w:rsidP="00B20DD3">
            <w:pPr>
              <w:pStyle w:val="opsomming2"/>
              <w:spacing w:before="60"/>
            </w:pPr>
            <w:r>
              <w:t xml:space="preserve">Uitleggen dat de woordvolgorde in zinnen aan syntactische regels gebonden is; </w:t>
            </w:r>
          </w:p>
          <w:p w14:paraId="13AF0FFB" w14:textId="77777777" w:rsidR="00B20DD3" w:rsidRDefault="00B20DD3" w:rsidP="00B20DD3">
            <w:pPr>
              <w:pStyle w:val="opsomming2"/>
              <w:spacing w:before="60"/>
            </w:pPr>
            <w:r>
              <w:t xml:space="preserve">Verschillende soorten betekenisrelaties benoemen (b.v. Synonymie, hyponymie, metafoor); </w:t>
            </w:r>
          </w:p>
          <w:p w14:paraId="3E04D4AB" w14:textId="77777777" w:rsidR="00B20DD3" w:rsidRDefault="00B20DD3" w:rsidP="00B20DD3">
            <w:pPr>
              <w:pStyle w:val="opsomming2"/>
              <w:spacing w:before="60"/>
            </w:pPr>
            <w:r>
              <w:t xml:space="preserve">Aangeven welke vormelementen mee bepalend zijn voor de betekenis van de taaluiting; </w:t>
            </w:r>
          </w:p>
          <w:p w14:paraId="5A5F7EB5" w14:textId="77777777" w:rsidR="00B20DD3" w:rsidRPr="00C17B6E" w:rsidRDefault="00B20DD3" w:rsidP="00B20DD3">
            <w:pPr>
              <w:pStyle w:val="opsomming1"/>
              <w:spacing w:before="60"/>
            </w:pPr>
            <w:r>
              <w:t>Aangeven welke vormelijke elementen een taal ter beschikking heeft om betekenis uit te drukken.</w:t>
            </w:r>
          </w:p>
        </w:tc>
      </w:tr>
      <w:tr w:rsidR="004A5548" w:rsidRPr="00BC735D" w14:paraId="6BF6FCF4" w14:textId="77777777" w:rsidTr="00AC50FD">
        <w:trPr>
          <w:cantSplit/>
          <w:jc w:val="center"/>
        </w:trPr>
        <w:tc>
          <w:tcPr>
            <w:tcW w:w="960" w:type="dxa"/>
          </w:tcPr>
          <w:p w14:paraId="621733ED" w14:textId="77777777" w:rsidR="004A5548" w:rsidRPr="0002028A" w:rsidRDefault="004A5548" w:rsidP="00B20DD3">
            <w:pPr>
              <w:pStyle w:val="tabeltekst"/>
              <w:ind w:left="170"/>
            </w:pPr>
            <w:r w:rsidRPr="0002028A">
              <w:t>32</w:t>
            </w:r>
          </w:p>
        </w:tc>
        <w:tc>
          <w:tcPr>
            <w:tcW w:w="8791" w:type="dxa"/>
            <w:gridSpan w:val="3"/>
            <w:shd w:val="clear" w:color="auto" w:fill="auto"/>
          </w:tcPr>
          <w:p w14:paraId="2F30036F" w14:textId="77777777" w:rsidR="004A5548" w:rsidRPr="0002028A" w:rsidRDefault="004A5548" w:rsidP="00B20DD3">
            <w:pPr>
              <w:rPr>
                <w:rFonts w:cs="Arial"/>
                <w:szCs w:val="18"/>
                <w:lang w:val="nl-BE"/>
              </w:rPr>
            </w:pPr>
            <w:r w:rsidRPr="0002028A">
              <w:rPr>
                <w:rFonts w:cs="Arial"/>
                <w:szCs w:val="18"/>
                <w:lang w:val="nl-BE"/>
              </w:rPr>
              <w:t>Met het oog op doeltreffende communicatie en verdiepende taalbeschouwelijke kennisontwikkeling kunnen de cursisten op hun niveau in aansluiting bij wetenschappelijke inzichten bewust reflecteren op het taalsysteem, zijn componenten en de onderlinge samenhang.</w:t>
            </w:r>
          </w:p>
          <w:p w14:paraId="60008839" w14:textId="77777777" w:rsidR="004A5548" w:rsidRPr="0002028A" w:rsidRDefault="004A5548" w:rsidP="00B20DD3">
            <w:pPr>
              <w:rPr>
                <w:rFonts w:cs="Arial"/>
                <w:szCs w:val="18"/>
                <w:lang w:val="nl-BE"/>
              </w:rPr>
            </w:pPr>
            <w:r w:rsidRPr="0002028A">
              <w:rPr>
                <w:rFonts w:cs="Arial"/>
                <w:szCs w:val="18"/>
                <w:lang w:val="nl-BE"/>
              </w:rPr>
              <w:t>Ze kunnen de hiernavolgende verschijnselen herkennen, onderzoeken en duiden</w:t>
            </w:r>
          </w:p>
          <w:p w14:paraId="0F76D6D1" w14:textId="77777777" w:rsidR="004A5548" w:rsidRPr="0002028A" w:rsidRDefault="004A5548" w:rsidP="00B20DD3">
            <w:pPr>
              <w:rPr>
                <w:rFonts w:cs="Arial"/>
                <w:szCs w:val="18"/>
                <w:u w:val="single"/>
              </w:rPr>
            </w:pPr>
            <w:r w:rsidRPr="0002028A">
              <w:rPr>
                <w:rFonts w:cs="Arial"/>
                <w:szCs w:val="18"/>
                <w:u w:val="single"/>
              </w:rPr>
              <w:t>32.1 in het fonologische domein</w:t>
            </w:r>
          </w:p>
          <w:p w14:paraId="5D1BB6D0" w14:textId="77777777" w:rsidR="004A5548" w:rsidRPr="0002028A" w:rsidRDefault="004A5548" w:rsidP="00AC50FD">
            <w:pPr>
              <w:numPr>
                <w:ilvl w:val="0"/>
                <w:numId w:val="36"/>
              </w:numPr>
              <w:spacing w:after="0"/>
              <w:rPr>
                <w:rFonts w:cs="Arial"/>
                <w:szCs w:val="18"/>
                <w:lang w:val="nl-BE"/>
              </w:rPr>
            </w:pPr>
            <w:r w:rsidRPr="0002028A">
              <w:rPr>
                <w:rFonts w:cs="Arial"/>
                <w:szCs w:val="18"/>
                <w:lang w:val="nl-BE"/>
              </w:rPr>
              <w:t>het onderscheid tussen klank, foneem en letter</w:t>
            </w:r>
          </w:p>
          <w:p w14:paraId="0B412DD2" w14:textId="77777777" w:rsidR="004A5548" w:rsidRPr="0002028A" w:rsidRDefault="004A5548" w:rsidP="00226602">
            <w:pPr>
              <w:spacing w:after="0"/>
              <w:ind w:left="360"/>
              <w:rPr>
                <w:rFonts w:cs="Arial"/>
                <w:szCs w:val="18"/>
                <w:lang w:val="nl-BE"/>
              </w:rPr>
            </w:pPr>
          </w:p>
          <w:p w14:paraId="5E87861D" w14:textId="77777777" w:rsidR="004A5548" w:rsidRPr="0002028A" w:rsidRDefault="004A5548" w:rsidP="00B20DD3">
            <w:pPr>
              <w:rPr>
                <w:rFonts w:cs="Arial"/>
                <w:szCs w:val="18"/>
                <w:u w:val="single"/>
              </w:rPr>
            </w:pPr>
            <w:r w:rsidRPr="0002028A">
              <w:rPr>
                <w:rFonts w:cs="Arial"/>
                <w:szCs w:val="18"/>
                <w:u w:val="single"/>
              </w:rPr>
              <w:t>32.2 in het orthografische domein</w:t>
            </w:r>
          </w:p>
          <w:p w14:paraId="1030E28D" w14:textId="77777777" w:rsidR="004A5548" w:rsidRPr="0002028A" w:rsidRDefault="004A5548" w:rsidP="00AC50FD">
            <w:pPr>
              <w:numPr>
                <w:ilvl w:val="0"/>
                <w:numId w:val="36"/>
              </w:numPr>
              <w:spacing w:after="0"/>
              <w:rPr>
                <w:rFonts w:cs="Arial"/>
                <w:szCs w:val="18"/>
                <w:lang w:val="nl-BE"/>
              </w:rPr>
            </w:pPr>
            <w:r w:rsidRPr="0002028A">
              <w:rPr>
                <w:rFonts w:cs="Arial"/>
                <w:szCs w:val="18"/>
                <w:lang w:val="nl-BE"/>
              </w:rPr>
              <w:t>principes van de Nederlandse spelling</w:t>
            </w:r>
          </w:p>
          <w:p w14:paraId="3E6FF0CC" w14:textId="77777777" w:rsidR="004A5548" w:rsidRPr="0002028A" w:rsidRDefault="004A5548" w:rsidP="00226602">
            <w:pPr>
              <w:spacing w:after="0"/>
              <w:ind w:left="360"/>
              <w:rPr>
                <w:rFonts w:cs="Arial"/>
                <w:szCs w:val="18"/>
                <w:lang w:val="nl-BE"/>
              </w:rPr>
            </w:pPr>
          </w:p>
          <w:p w14:paraId="67759713" w14:textId="77777777" w:rsidR="004A5548" w:rsidRPr="0002028A" w:rsidRDefault="004A5548" w:rsidP="00B20DD3">
            <w:pPr>
              <w:rPr>
                <w:rFonts w:cs="Arial"/>
                <w:szCs w:val="18"/>
                <w:u w:val="single"/>
              </w:rPr>
            </w:pPr>
            <w:r w:rsidRPr="0002028A">
              <w:rPr>
                <w:rFonts w:cs="Arial"/>
                <w:szCs w:val="18"/>
                <w:u w:val="single"/>
              </w:rPr>
              <w:t>32.3 in het morfologische domein</w:t>
            </w:r>
          </w:p>
          <w:p w14:paraId="2531B35B" w14:textId="77777777" w:rsidR="004A5548" w:rsidRPr="0002028A" w:rsidRDefault="004A5548" w:rsidP="00AC50FD">
            <w:pPr>
              <w:numPr>
                <w:ilvl w:val="0"/>
                <w:numId w:val="36"/>
              </w:numPr>
              <w:spacing w:after="0"/>
              <w:rPr>
                <w:rFonts w:cs="Arial"/>
                <w:szCs w:val="18"/>
              </w:rPr>
            </w:pPr>
            <w:r w:rsidRPr="0002028A">
              <w:rPr>
                <w:rFonts w:cs="Arial"/>
                <w:szCs w:val="18"/>
              </w:rPr>
              <w:t>de systematiek van woordvorming</w:t>
            </w:r>
          </w:p>
          <w:p w14:paraId="7EBA82C5" w14:textId="77777777" w:rsidR="004A5548" w:rsidRPr="0002028A" w:rsidRDefault="004A5548" w:rsidP="00AC50FD">
            <w:pPr>
              <w:numPr>
                <w:ilvl w:val="0"/>
                <w:numId w:val="36"/>
              </w:numPr>
              <w:spacing w:after="0"/>
              <w:rPr>
                <w:rFonts w:cs="Arial"/>
                <w:szCs w:val="18"/>
              </w:rPr>
            </w:pPr>
          </w:p>
          <w:p w14:paraId="5437C22A" w14:textId="77777777" w:rsidR="004A5548" w:rsidRPr="0002028A" w:rsidRDefault="004A5548" w:rsidP="00B20DD3">
            <w:pPr>
              <w:rPr>
                <w:rFonts w:cs="Arial"/>
                <w:szCs w:val="18"/>
                <w:u w:val="single"/>
              </w:rPr>
            </w:pPr>
            <w:r w:rsidRPr="0002028A">
              <w:rPr>
                <w:rFonts w:cs="Arial"/>
                <w:szCs w:val="18"/>
                <w:u w:val="single"/>
              </w:rPr>
              <w:t>32.4 in het syntactische domein</w:t>
            </w:r>
          </w:p>
          <w:p w14:paraId="7A20B62C" w14:textId="77777777" w:rsidR="004A5548" w:rsidRPr="0002028A" w:rsidRDefault="004A5548" w:rsidP="00226602">
            <w:pPr>
              <w:spacing w:after="0"/>
              <w:rPr>
                <w:rFonts w:cs="Arial"/>
                <w:i/>
                <w:szCs w:val="18"/>
              </w:rPr>
            </w:pPr>
            <w:r w:rsidRPr="0002028A">
              <w:rPr>
                <w:rFonts w:cs="Arial"/>
                <w:i/>
                <w:szCs w:val="18"/>
              </w:rPr>
              <w:t>woordgroepen</w:t>
            </w:r>
          </w:p>
          <w:p w14:paraId="53F9ABEC" w14:textId="77777777" w:rsidR="004A5548" w:rsidRPr="0002028A" w:rsidRDefault="0002028A" w:rsidP="00AC50FD">
            <w:pPr>
              <w:numPr>
                <w:ilvl w:val="0"/>
                <w:numId w:val="36"/>
              </w:numPr>
              <w:spacing w:after="0"/>
              <w:rPr>
                <w:rFonts w:cs="Arial"/>
                <w:szCs w:val="18"/>
              </w:rPr>
            </w:pPr>
            <w:r w:rsidRPr="0002028A">
              <w:rPr>
                <w:rFonts w:cs="Arial"/>
                <w:szCs w:val="18"/>
              </w:rPr>
              <w:t>woordgroepen</w:t>
            </w:r>
          </w:p>
          <w:p w14:paraId="2C4552FA" w14:textId="77777777" w:rsidR="004A5548" w:rsidRPr="0002028A" w:rsidRDefault="004A5548" w:rsidP="00226602">
            <w:pPr>
              <w:spacing w:after="0"/>
              <w:ind w:left="360"/>
              <w:rPr>
                <w:rFonts w:cs="Arial"/>
                <w:szCs w:val="18"/>
              </w:rPr>
            </w:pPr>
          </w:p>
          <w:p w14:paraId="7A8D1D47" w14:textId="77777777" w:rsidR="004A5548" w:rsidRPr="0002028A" w:rsidRDefault="004A5548" w:rsidP="00226602">
            <w:pPr>
              <w:spacing w:after="0"/>
              <w:rPr>
                <w:rFonts w:cs="Arial"/>
                <w:i/>
                <w:szCs w:val="18"/>
              </w:rPr>
            </w:pPr>
            <w:r w:rsidRPr="0002028A">
              <w:rPr>
                <w:rFonts w:cs="Arial"/>
                <w:i/>
                <w:szCs w:val="18"/>
              </w:rPr>
              <w:t>zinsdelen</w:t>
            </w:r>
          </w:p>
          <w:p w14:paraId="12A9328B" w14:textId="77777777" w:rsidR="004A5548" w:rsidRPr="0002028A" w:rsidRDefault="0002028A" w:rsidP="00AC50FD">
            <w:pPr>
              <w:numPr>
                <w:ilvl w:val="0"/>
                <w:numId w:val="36"/>
              </w:numPr>
              <w:spacing w:after="0"/>
              <w:rPr>
                <w:rFonts w:cs="Arial"/>
                <w:szCs w:val="18"/>
              </w:rPr>
            </w:pPr>
            <w:r w:rsidRPr="0002028A">
              <w:rPr>
                <w:rFonts w:cs="Arial"/>
                <w:szCs w:val="18"/>
              </w:rPr>
              <w:t>zinsdelen</w:t>
            </w:r>
          </w:p>
          <w:p w14:paraId="0004BAD1" w14:textId="77777777" w:rsidR="004A5548" w:rsidRPr="0002028A" w:rsidRDefault="004A5548" w:rsidP="00226602">
            <w:pPr>
              <w:spacing w:after="0"/>
              <w:ind w:left="360"/>
              <w:rPr>
                <w:rFonts w:cs="Arial"/>
                <w:szCs w:val="18"/>
              </w:rPr>
            </w:pPr>
          </w:p>
          <w:p w14:paraId="507F9FDE" w14:textId="77777777" w:rsidR="004A5548" w:rsidRPr="0002028A" w:rsidRDefault="004A5548" w:rsidP="00226602">
            <w:pPr>
              <w:spacing w:after="0"/>
              <w:rPr>
                <w:rFonts w:cs="Arial"/>
                <w:i/>
                <w:szCs w:val="18"/>
              </w:rPr>
            </w:pPr>
            <w:r w:rsidRPr="0002028A">
              <w:rPr>
                <w:rFonts w:cs="Arial"/>
                <w:i/>
                <w:szCs w:val="18"/>
              </w:rPr>
              <w:t>zin</w:t>
            </w:r>
          </w:p>
          <w:p w14:paraId="4B24ED7A" w14:textId="77777777" w:rsidR="004A5548" w:rsidRPr="0002028A" w:rsidRDefault="004A5548" w:rsidP="00AC50FD">
            <w:pPr>
              <w:numPr>
                <w:ilvl w:val="0"/>
                <w:numId w:val="36"/>
              </w:numPr>
              <w:spacing w:after="0"/>
              <w:rPr>
                <w:rFonts w:cs="Arial"/>
                <w:szCs w:val="18"/>
              </w:rPr>
            </w:pPr>
            <w:r w:rsidRPr="0002028A">
              <w:rPr>
                <w:rFonts w:cs="Arial"/>
                <w:szCs w:val="18"/>
              </w:rPr>
              <w:t>actieve en passieve zinnen</w:t>
            </w:r>
          </w:p>
          <w:p w14:paraId="62B74340" w14:textId="77777777" w:rsidR="004A5548" w:rsidRPr="0002028A" w:rsidRDefault="004A5548" w:rsidP="00AC50FD">
            <w:pPr>
              <w:numPr>
                <w:ilvl w:val="0"/>
                <w:numId w:val="36"/>
              </w:numPr>
              <w:spacing w:after="0"/>
              <w:rPr>
                <w:rFonts w:cs="Arial"/>
                <w:szCs w:val="18"/>
                <w:lang w:val="nl-BE"/>
              </w:rPr>
            </w:pPr>
            <w:r w:rsidRPr="0002028A">
              <w:rPr>
                <w:rFonts w:cs="Arial"/>
                <w:szCs w:val="18"/>
                <w:lang w:val="nl-BE"/>
              </w:rPr>
              <w:t>zinstypen in relatie tot taalhandelingen</w:t>
            </w:r>
          </w:p>
          <w:p w14:paraId="2B9BD79A" w14:textId="77777777" w:rsidR="004A5548" w:rsidRPr="0002028A" w:rsidRDefault="004A5548" w:rsidP="0002028A">
            <w:pPr>
              <w:spacing w:after="0"/>
              <w:ind w:left="360"/>
              <w:rPr>
                <w:rFonts w:cs="Arial"/>
                <w:szCs w:val="18"/>
                <w:lang w:val="nl-BE"/>
              </w:rPr>
            </w:pPr>
          </w:p>
          <w:p w14:paraId="14AAF143" w14:textId="77777777" w:rsidR="004A5548" w:rsidRPr="0002028A" w:rsidRDefault="004A5548" w:rsidP="00B20DD3">
            <w:pPr>
              <w:rPr>
                <w:rFonts w:cs="Arial"/>
                <w:szCs w:val="18"/>
                <w:u w:val="single"/>
              </w:rPr>
            </w:pPr>
            <w:r w:rsidRPr="0002028A">
              <w:rPr>
                <w:rFonts w:cs="Arial"/>
                <w:szCs w:val="18"/>
                <w:u w:val="single"/>
              </w:rPr>
              <w:t>32.5. in het semantische domein</w:t>
            </w:r>
          </w:p>
          <w:p w14:paraId="7CF6414C" w14:textId="77777777" w:rsidR="004A5548" w:rsidRPr="0002028A" w:rsidRDefault="004A5548" w:rsidP="00226602">
            <w:pPr>
              <w:spacing w:after="0"/>
              <w:rPr>
                <w:rFonts w:cs="Arial"/>
                <w:i/>
                <w:szCs w:val="18"/>
              </w:rPr>
            </w:pPr>
            <w:r w:rsidRPr="0002028A">
              <w:rPr>
                <w:rFonts w:cs="Arial"/>
                <w:i/>
                <w:szCs w:val="18"/>
              </w:rPr>
              <w:t>woordsemantiek</w:t>
            </w:r>
          </w:p>
          <w:p w14:paraId="0E33F606" w14:textId="77777777" w:rsidR="004A5548" w:rsidRPr="0002028A" w:rsidRDefault="004A5548" w:rsidP="00AC50FD">
            <w:pPr>
              <w:numPr>
                <w:ilvl w:val="0"/>
                <w:numId w:val="36"/>
              </w:numPr>
              <w:spacing w:after="0"/>
              <w:rPr>
                <w:rFonts w:cs="Arial"/>
                <w:szCs w:val="18"/>
                <w:lang w:val="nl-BE"/>
              </w:rPr>
            </w:pPr>
            <w:r w:rsidRPr="0002028A">
              <w:rPr>
                <w:rFonts w:cs="Arial"/>
                <w:szCs w:val="18"/>
                <w:lang w:val="nl-BE"/>
              </w:rPr>
              <w:t>woordbetekenis: denotatie, connotatie en polysemie</w:t>
            </w:r>
          </w:p>
          <w:p w14:paraId="7A720FEE" w14:textId="77777777" w:rsidR="004A5548" w:rsidRPr="0002028A" w:rsidRDefault="004A5548" w:rsidP="00AC50FD">
            <w:pPr>
              <w:numPr>
                <w:ilvl w:val="0"/>
                <w:numId w:val="36"/>
              </w:numPr>
              <w:spacing w:after="0"/>
              <w:rPr>
                <w:rFonts w:cs="Arial"/>
                <w:szCs w:val="18"/>
              </w:rPr>
            </w:pPr>
            <w:r w:rsidRPr="0002028A">
              <w:rPr>
                <w:rFonts w:cs="Arial"/>
                <w:szCs w:val="18"/>
              </w:rPr>
              <w:t>betekenisrelaties: hyponymie en hyperonymie</w:t>
            </w:r>
          </w:p>
          <w:p w14:paraId="04DA0FCE" w14:textId="77777777" w:rsidR="004A5548" w:rsidRPr="0002028A" w:rsidRDefault="004A5548" w:rsidP="00AC50FD">
            <w:pPr>
              <w:numPr>
                <w:ilvl w:val="0"/>
                <w:numId w:val="36"/>
              </w:numPr>
              <w:spacing w:after="0"/>
              <w:rPr>
                <w:rFonts w:cs="Arial"/>
                <w:szCs w:val="18"/>
              </w:rPr>
            </w:pPr>
            <w:r w:rsidRPr="0002028A">
              <w:rPr>
                <w:rFonts w:cs="Arial"/>
                <w:szCs w:val="18"/>
              </w:rPr>
              <w:t>betekenisverandering</w:t>
            </w:r>
          </w:p>
          <w:p w14:paraId="3C9D0C81" w14:textId="77777777" w:rsidR="004A5548" w:rsidRPr="0002028A" w:rsidRDefault="004A5548" w:rsidP="00AC50FD">
            <w:pPr>
              <w:numPr>
                <w:ilvl w:val="0"/>
                <w:numId w:val="36"/>
              </w:numPr>
              <w:spacing w:after="0"/>
              <w:rPr>
                <w:rFonts w:cs="Arial"/>
                <w:szCs w:val="18"/>
                <w:lang w:val="nl-BE"/>
              </w:rPr>
            </w:pPr>
            <w:r w:rsidRPr="0002028A">
              <w:rPr>
                <w:rFonts w:cs="Arial"/>
                <w:szCs w:val="18"/>
                <w:lang w:val="nl-BE"/>
              </w:rPr>
              <w:t>stijlfiguren: eufemisme, dysfemisme, pleonasme, tautologie</w:t>
            </w:r>
          </w:p>
          <w:p w14:paraId="6FF59351" w14:textId="77777777" w:rsidR="004A5548" w:rsidRPr="0002028A" w:rsidRDefault="004A5548" w:rsidP="00AC50FD">
            <w:pPr>
              <w:numPr>
                <w:ilvl w:val="0"/>
                <w:numId w:val="36"/>
              </w:numPr>
              <w:spacing w:after="0"/>
              <w:rPr>
                <w:rFonts w:cs="Arial"/>
                <w:szCs w:val="18"/>
              </w:rPr>
            </w:pPr>
            <w:r w:rsidRPr="0002028A">
              <w:rPr>
                <w:rFonts w:cs="Arial"/>
                <w:szCs w:val="18"/>
              </w:rPr>
              <w:t>metaforiek en metonymie</w:t>
            </w:r>
          </w:p>
          <w:p w14:paraId="3B217E31" w14:textId="77777777" w:rsidR="004A5548" w:rsidRPr="0002028A" w:rsidRDefault="004A5548" w:rsidP="00B20DD3">
            <w:pPr>
              <w:rPr>
                <w:rFonts w:cs="Arial"/>
                <w:i/>
                <w:szCs w:val="18"/>
              </w:rPr>
            </w:pPr>
          </w:p>
          <w:p w14:paraId="0EF2E9B5" w14:textId="77777777" w:rsidR="004A5548" w:rsidRPr="0002028A" w:rsidRDefault="004A5548" w:rsidP="00226602">
            <w:pPr>
              <w:spacing w:after="0"/>
              <w:rPr>
                <w:rFonts w:cs="Arial"/>
                <w:i/>
                <w:szCs w:val="18"/>
              </w:rPr>
            </w:pPr>
            <w:r w:rsidRPr="0002028A">
              <w:rPr>
                <w:rFonts w:cs="Arial"/>
                <w:i/>
                <w:szCs w:val="18"/>
              </w:rPr>
              <w:t>zinssemantiek</w:t>
            </w:r>
          </w:p>
          <w:p w14:paraId="17FC784F" w14:textId="77777777" w:rsidR="004A5548" w:rsidRPr="0002028A" w:rsidRDefault="004A5548" w:rsidP="00AC50FD">
            <w:pPr>
              <w:numPr>
                <w:ilvl w:val="0"/>
                <w:numId w:val="36"/>
              </w:numPr>
              <w:spacing w:after="0"/>
              <w:rPr>
                <w:rFonts w:cs="Arial"/>
                <w:szCs w:val="18"/>
                <w:lang w:val="nl-BE"/>
              </w:rPr>
            </w:pPr>
            <w:r w:rsidRPr="0002028A">
              <w:rPr>
                <w:rFonts w:cs="Arial"/>
                <w:szCs w:val="18"/>
                <w:lang w:val="nl-BE"/>
              </w:rPr>
              <w:t>de semantiek van woordgroepen en zinsdelen</w:t>
            </w:r>
          </w:p>
          <w:p w14:paraId="4BA020FA" w14:textId="77777777" w:rsidR="004A5548" w:rsidRPr="0002028A" w:rsidRDefault="004A5548" w:rsidP="00AC50FD">
            <w:pPr>
              <w:numPr>
                <w:ilvl w:val="0"/>
                <w:numId w:val="36"/>
              </w:numPr>
              <w:spacing w:after="0"/>
              <w:rPr>
                <w:rFonts w:cs="Arial"/>
                <w:szCs w:val="18"/>
              </w:rPr>
            </w:pPr>
            <w:r w:rsidRPr="0002028A">
              <w:rPr>
                <w:rFonts w:cs="Arial"/>
                <w:szCs w:val="18"/>
              </w:rPr>
              <w:t>modaliteit</w:t>
            </w:r>
          </w:p>
          <w:p w14:paraId="591DEC16" w14:textId="77777777" w:rsidR="004A5548" w:rsidRPr="0002028A" w:rsidRDefault="004A5548" w:rsidP="0002028A">
            <w:pPr>
              <w:numPr>
                <w:ilvl w:val="0"/>
                <w:numId w:val="36"/>
              </w:numPr>
              <w:spacing w:after="0"/>
            </w:pPr>
            <w:r w:rsidRPr="0002028A">
              <w:rPr>
                <w:rFonts w:cs="Arial"/>
                <w:szCs w:val="18"/>
              </w:rPr>
              <w:t>ontkenning</w:t>
            </w:r>
          </w:p>
        </w:tc>
      </w:tr>
      <w:tr w:rsidR="004A5548" w:rsidRPr="00BC735D" w14:paraId="1AE6763D" w14:textId="77777777" w:rsidTr="00AC50FD">
        <w:trPr>
          <w:cantSplit/>
          <w:jc w:val="center"/>
        </w:trPr>
        <w:tc>
          <w:tcPr>
            <w:tcW w:w="960" w:type="dxa"/>
          </w:tcPr>
          <w:p w14:paraId="7D530B3B" w14:textId="77777777" w:rsidR="004A5548" w:rsidRPr="0002028A" w:rsidRDefault="004A5548" w:rsidP="00B20DD3">
            <w:pPr>
              <w:pStyle w:val="tabeltekst"/>
              <w:ind w:left="170"/>
              <w:jc w:val="center"/>
            </w:pPr>
            <w:r w:rsidRPr="0002028A">
              <w:t>33</w:t>
            </w:r>
          </w:p>
        </w:tc>
        <w:tc>
          <w:tcPr>
            <w:tcW w:w="8791" w:type="dxa"/>
            <w:gridSpan w:val="3"/>
          </w:tcPr>
          <w:p w14:paraId="75E2DA87" w14:textId="77777777" w:rsidR="004A5548" w:rsidRPr="0002028A" w:rsidRDefault="004A5548" w:rsidP="00B20DD3">
            <w:pPr>
              <w:pStyle w:val="tabeltekst"/>
            </w:pPr>
            <w:r w:rsidRPr="0002028A">
              <w:rPr>
                <w:lang w:val="nl-BE"/>
              </w:rPr>
              <w:t>De cursisten kunnen op hun niveau bewust reflecteren op luister-, spreek-, interactie-,lees- en schrijfstrategieën.</w:t>
            </w:r>
          </w:p>
        </w:tc>
      </w:tr>
      <w:tr w:rsidR="00B20DD3" w:rsidRPr="00BC735D" w14:paraId="1A791C9E" w14:textId="77777777" w:rsidTr="00BC735D">
        <w:trPr>
          <w:cantSplit/>
          <w:jc w:val="center"/>
        </w:trPr>
        <w:tc>
          <w:tcPr>
            <w:tcW w:w="960" w:type="dxa"/>
          </w:tcPr>
          <w:p w14:paraId="1652CC1E" w14:textId="77777777" w:rsidR="00B20DD3" w:rsidRDefault="00B20DD3" w:rsidP="00B20DD3">
            <w:pPr>
              <w:pStyle w:val="tabeltekst"/>
              <w:ind w:left="170"/>
              <w:jc w:val="center"/>
            </w:pPr>
          </w:p>
        </w:tc>
        <w:tc>
          <w:tcPr>
            <w:tcW w:w="8791" w:type="dxa"/>
            <w:gridSpan w:val="3"/>
          </w:tcPr>
          <w:p w14:paraId="016D5918" w14:textId="77777777" w:rsidR="00B20DD3" w:rsidRDefault="00B20DD3" w:rsidP="00B20DD3">
            <w:pPr>
              <w:pStyle w:val="tabeltekst"/>
            </w:pPr>
            <w:r>
              <w:t>Voorbeeld:</w:t>
            </w:r>
          </w:p>
          <w:p w14:paraId="5AFF980D" w14:textId="77777777" w:rsidR="00B20DD3" w:rsidRDefault="00B20DD3" w:rsidP="00B20DD3">
            <w:pPr>
              <w:pStyle w:val="opsomming1"/>
              <w:spacing w:before="60"/>
            </w:pPr>
            <w:r>
              <w:t>Uitleggen van welke strategie ze gebruik gemaakt hebben om de betekenis van een onbekend woord te achterhalen en uitleggen waarom ze die strategie gekozen hebben.</w:t>
            </w:r>
          </w:p>
        </w:tc>
      </w:tr>
    </w:tbl>
    <w:p w14:paraId="334B9BF0" w14:textId="77777777" w:rsidR="00BD3352" w:rsidRDefault="00BD3352" w:rsidP="00BD3352">
      <w:pPr>
        <w:rPr>
          <w:rFonts w:cs="Arial"/>
          <w:b/>
          <w:bCs/>
          <w:u w:val="single"/>
        </w:rPr>
      </w:pPr>
    </w:p>
    <w:p w14:paraId="76AA050D" w14:textId="77777777" w:rsidR="00BD3352" w:rsidRDefault="00BD3352" w:rsidP="00576149">
      <w:pPr>
        <w:pStyle w:val="Kop2"/>
      </w:pPr>
      <w:bookmarkStart w:id="294" w:name="_Toc491708837"/>
      <w:r>
        <w:t>Module MAV G 057 - Nederlands 2 - 80 lt</w:t>
      </w:r>
      <w:bookmarkEnd w:id="294"/>
    </w:p>
    <w:p w14:paraId="7390ACC5" w14:textId="77777777" w:rsidR="00BD3352" w:rsidRDefault="00BD3352" w:rsidP="00BD3352">
      <w:r>
        <w:t>Administratieve code 6672</w:t>
      </w:r>
    </w:p>
    <w:p w14:paraId="1040F4E2" w14:textId="77777777" w:rsidR="00BD3352" w:rsidRDefault="00BD3352" w:rsidP="00576149">
      <w:pPr>
        <w:pStyle w:val="Kop3"/>
      </w:pPr>
      <w:bookmarkStart w:id="295" w:name="_Toc491708838"/>
      <w:r>
        <w:t>Beginsituatie</w:t>
      </w:r>
      <w:bookmarkEnd w:id="295"/>
    </w:p>
    <w:p w14:paraId="26FF4A8F" w14:textId="77777777" w:rsidR="00BD3352" w:rsidRDefault="00BD3352" w:rsidP="00BD3352">
      <w:pPr>
        <w:rPr>
          <w:rFonts w:cs="Arial"/>
        </w:rPr>
      </w:pPr>
      <w:r>
        <w:rPr>
          <w:rFonts w:cs="Arial"/>
        </w:rPr>
        <w:t>Instroomeisen: geslaagd zijn voor module B-ASO3-Ne1 of slagen voor een toelatingsproef waarin de inhouden, kennis en vaardigheden uit module B-ASO3-Ne1 worden getoetst.</w:t>
      </w:r>
    </w:p>
    <w:p w14:paraId="2ADC1C3A" w14:textId="77777777" w:rsidR="00E67A92" w:rsidRPr="0002028A" w:rsidRDefault="00E67A92" w:rsidP="00576149">
      <w:pPr>
        <w:pStyle w:val="Kop3"/>
      </w:pPr>
      <w:bookmarkStart w:id="296" w:name="_Toc491708839"/>
      <w:r w:rsidRPr="0002028A">
        <w:t>Situering</w:t>
      </w:r>
      <w:bookmarkEnd w:id="296"/>
    </w:p>
    <w:p w14:paraId="5933B376" w14:textId="77777777" w:rsidR="00E67A92" w:rsidRPr="0002028A" w:rsidRDefault="00E67A92" w:rsidP="0002028A">
      <w:pPr>
        <w:autoSpaceDE w:val="0"/>
        <w:autoSpaceDN w:val="0"/>
        <w:adjustRightInd w:val="0"/>
        <w:rPr>
          <w:rFonts w:cs="Arial"/>
          <w:szCs w:val="18"/>
          <w:lang w:val="nl-BE" w:eastAsia="nl-BE"/>
        </w:rPr>
      </w:pPr>
      <w:r w:rsidRPr="0002028A">
        <w:rPr>
          <w:rFonts w:cs="Arial"/>
          <w:szCs w:val="18"/>
          <w:lang w:val="nl-BE" w:eastAsia="nl-BE"/>
        </w:rPr>
        <w:t xml:space="preserve">In deze module maakt de cursist zich belangrijke vaardigheden, concepten, begrippen en kennis eigen i.v.m. het Nederlands. Cursisten leren taal actief gebruiken in functie van maatschappelijk functioneren in een multiculturele samenleving en van hun persoonlijke ontwikkeling. Daarbij ligt een belangrijke klemtoon op een eventuele verdere studieloopbaan en beroepsleven. </w:t>
      </w:r>
    </w:p>
    <w:p w14:paraId="2F78A044" w14:textId="77777777" w:rsidR="00E67A92" w:rsidRPr="0002028A" w:rsidRDefault="00E67A92" w:rsidP="0002028A">
      <w:pPr>
        <w:autoSpaceDE w:val="0"/>
        <w:autoSpaceDN w:val="0"/>
        <w:adjustRightInd w:val="0"/>
        <w:rPr>
          <w:rFonts w:cs="Arial"/>
          <w:szCs w:val="18"/>
          <w:lang w:val="nl-BE" w:eastAsia="nl-BE"/>
        </w:rPr>
      </w:pPr>
      <w:r w:rsidRPr="0002028A">
        <w:rPr>
          <w:rFonts w:cs="Arial"/>
          <w:szCs w:val="18"/>
          <w:lang w:val="nl-BE" w:eastAsia="nl-BE"/>
        </w:rPr>
        <w:t>Elke module (1-3) bevat de taalvaardigheden (spreken, luisteren, lezen en schrijven), literatuur en taalbeschouwing.</w:t>
      </w:r>
    </w:p>
    <w:p w14:paraId="41A927D8" w14:textId="77777777" w:rsidR="00E67A92" w:rsidRPr="0002028A" w:rsidRDefault="00E67A92" w:rsidP="0002028A">
      <w:pPr>
        <w:rPr>
          <w:szCs w:val="18"/>
        </w:rPr>
      </w:pPr>
    </w:p>
    <w:p w14:paraId="116A6CD4" w14:textId="77777777" w:rsidR="00E67A92" w:rsidRPr="0002028A" w:rsidRDefault="00E67A92" w:rsidP="0002028A">
      <w:pPr>
        <w:rPr>
          <w:szCs w:val="18"/>
        </w:rPr>
      </w:pPr>
      <w:r w:rsidRPr="0002028A">
        <w:rPr>
          <w:szCs w:val="18"/>
        </w:rPr>
        <w:t xml:space="preserve">Zie ook: </w:t>
      </w:r>
      <w:hyperlink r:id="rId65" w:history="1">
        <w:r w:rsidRPr="0002028A">
          <w:rPr>
            <w:rStyle w:val="Hyperlink"/>
            <w:szCs w:val="18"/>
          </w:rPr>
          <w:t>uitgangspunten</w:t>
        </w:r>
      </w:hyperlink>
      <w:r w:rsidRPr="0002028A">
        <w:rPr>
          <w:szCs w:val="18"/>
        </w:rPr>
        <w:t xml:space="preserve"> bij de eindtermen Nederlands van de 3e graad ASO.</w:t>
      </w:r>
    </w:p>
    <w:p w14:paraId="3ADDAEF3" w14:textId="77777777" w:rsidR="00E67A92" w:rsidRPr="0002028A" w:rsidRDefault="00E67A92" w:rsidP="0002028A">
      <w:pPr>
        <w:rPr>
          <w:szCs w:val="18"/>
        </w:rPr>
      </w:pPr>
      <w:r w:rsidRPr="0002028A">
        <w:rPr>
          <w:szCs w:val="18"/>
        </w:rPr>
        <w:t xml:space="preserve"> In </w:t>
      </w:r>
      <w:r w:rsidRPr="0002028A">
        <w:rPr>
          <w:b/>
          <w:szCs w:val="18"/>
        </w:rPr>
        <w:t>module 2</w:t>
      </w:r>
      <w:r w:rsidRPr="0002028A">
        <w:rPr>
          <w:szCs w:val="18"/>
        </w:rPr>
        <w:t xml:space="preserve"> komen aan bod:</w:t>
      </w:r>
    </w:p>
    <w:p w14:paraId="658D6103" w14:textId="77777777" w:rsidR="00E67A92" w:rsidRPr="0002028A" w:rsidRDefault="00E67A92" w:rsidP="0002028A">
      <w:pPr>
        <w:numPr>
          <w:ilvl w:val="0"/>
          <w:numId w:val="44"/>
        </w:numPr>
        <w:spacing w:after="0"/>
        <w:ind w:left="0" w:firstLine="0"/>
        <w:rPr>
          <w:i/>
          <w:szCs w:val="18"/>
        </w:rPr>
      </w:pPr>
      <w:r w:rsidRPr="0002028A">
        <w:rPr>
          <w:i/>
          <w:szCs w:val="18"/>
        </w:rPr>
        <w:t xml:space="preserve">voor taalvaardigheid: </w:t>
      </w:r>
    </w:p>
    <w:p w14:paraId="7BCFADE4" w14:textId="77777777" w:rsidR="00E67A92" w:rsidRPr="0002028A" w:rsidRDefault="00E67A92" w:rsidP="0002028A">
      <w:pPr>
        <w:numPr>
          <w:ilvl w:val="1"/>
          <w:numId w:val="40"/>
        </w:numPr>
        <w:tabs>
          <w:tab w:val="clear" w:pos="1440"/>
          <w:tab w:val="num" w:pos="851"/>
        </w:tabs>
        <w:spacing w:after="0"/>
        <w:ind w:left="426" w:firstLine="0"/>
        <w:jc w:val="both"/>
        <w:rPr>
          <w:rFonts w:cs="Arial"/>
          <w:szCs w:val="18"/>
        </w:rPr>
      </w:pPr>
      <w:r w:rsidRPr="0002028A">
        <w:rPr>
          <w:rFonts w:cs="Arial"/>
          <w:szCs w:val="18"/>
        </w:rPr>
        <w:t>zowel informatieve (verslagen, uiteenzettingen), prescriptieve (instructies), persuasieve, diverterende, zakelijke (brieven) als fictionele (proza) teksten;</w:t>
      </w:r>
    </w:p>
    <w:p w14:paraId="694F030E" w14:textId="77777777" w:rsidR="00E67A92" w:rsidRPr="0002028A" w:rsidRDefault="00E67A92" w:rsidP="0002028A">
      <w:pPr>
        <w:numPr>
          <w:ilvl w:val="1"/>
          <w:numId w:val="40"/>
        </w:numPr>
        <w:tabs>
          <w:tab w:val="clear" w:pos="1440"/>
          <w:tab w:val="num" w:pos="851"/>
        </w:tabs>
        <w:spacing w:after="0"/>
        <w:ind w:left="426" w:firstLine="0"/>
        <w:jc w:val="both"/>
        <w:rPr>
          <w:rFonts w:cs="Arial"/>
          <w:szCs w:val="18"/>
        </w:rPr>
      </w:pPr>
      <w:r w:rsidRPr="0002028A">
        <w:rPr>
          <w:rFonts w:cs="Arial"/>
          <w:szCs w:val="18"/>
        </w:rPr>
        <w:t>op vooral beoordelend niveau;</w:t>
      </w:r>
    </w:p>
    <w:p w14:paraId="17351A69" w14:textId="77777777" w:rsidR="00E67A92" w:rsidRPr="0002028A" w:rsidRDefault="00E67A92" w:rsidP="0002028A">
      <w:pPr>
        <w:numPr>
          <w:ilvl w:val="1"/>
          <w:numId w:val="40"/>
        </w:numPr>
        <w:tabs>
          <w:tab w:val="clear" w:pos="1440"/>
          <w:tab w:val="num" w:pos="851"/>
        </w:tabs>
        <w:spacing w:after="0"/>
        <w:ind w:left="426" w:firstLine="0"/>
        <w:jc w:val="both"/>
        <w:rPr>
          <w:rFonts w:cs="Arial"/>
          <w:szCs w:val="18"/>
        </w:rPr>
      </w:pPr>
      <w:r w:rsidRPr="0002028A">
        <w:rPr>
          <w:rFonts w:cs="Arial"/>
          <w:szCs w:val="18"/>
        </w:rPr>
        <w:t>voor een onbekend publiek;</w:t>
      </w:r>
    </w:p>
    <w:p w14:paraId="6B42FE51" w14:textId="77777777" w:rsidR="00E67A92" w:rsidRPr="0002028A" w:rsidRDefault="00E67A92" w:rsidP="0002028A">
      <w:pPr>
        <w:numPr>
          <w:ilvl w:val="0"/>
          <w:numId w:val="44"/>
        </w:numPr>
        <w:spacing w:after="0"/>
        <w:ind w:left="0" w:firstLine="0"/>
        <w:rPr>
          <w:szCs w:val="18"/>
        </w:rPr>
      </w:pPr>
      <w:r w:rsidRPr="0002028A">
        <w:rPr>
          <w:i/>
          <w:szCs w:val="18"/>
        </w:rPr>
        <w:t>voor literatuur:</w:t>
      </w:r>
      <w:r w:rsidRPr="0002028A">
        <w:rPr>
          <w:szCs w:val="18"/>
        </w:rPr>
        <w:t xml:space="preserve"> analyse van proza; </w:t>
      </w:r>
    </w:p>
    <w:p w14:paraId="042350E8" w14:textId="77777777" w:rsidR="00E67A92" w:rsidRPr="0002028A" w:rsidRDefault="00E67A92" w:rsidP="0002028A">
      <w:pPr>
        <w:numPr>
          <w:ilvl w:val="0"/>
          <w:numId w:val="44"/>
        </w:numPr>
        <w:spacing w:after="0"/>
        <w:ind w:left="0" w:firstLine="0"/>
        <w:rPr>
          <w:szCs w:val="18"/>
        </w:rPr>
      </w:pPr>
      <w:r w:rsidRPr="0002028A">
        <w:rPr>
          <w:i/>
          <w:szCs w:val="18"/>
        </w:rPr>
        <w:t>voor taalbeschouwing:</w:t>
      </w:r>
      <w:r w:rsidRPr="0002028A">
        <w:rPr>
          <w:szCs w:val="18"/>
        </w:rPr>
        <w:t xml:space="preserve"> taalverschijnselen herkennen, onderzoeken en duiden.</w:t>
      </w:r>
    </w:p>
    <w:p w14:paraId="59E381E9" w14:textId="77777777" w:rsidR="00BD3352" w:rsidRDefault="00BD3352" w:rsidP="00576149">
      <w:pPr>
        <w:pStyle w:val="Kop3"/>
      </w:pPr>
      <w:bookmarkStart w:id="297" w:name="_Toc491708840"/>
      <w:r>
        <w:t>Doelstellingen, leerinhouden en didactische wenken</w:t>
      </w:r>
      <w:bookmarkEnd w:id="297"/>
    </w:p>
    <w:tbl>
      <w:tblPr>
        <w:tblW w:w="95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02"/>
        <w:gridCol w:w="3451"/>
        <w:gridCol w:w="2552"/>
        <w:gridCol w:w="2788"/>
      </w:tblGrid>
      <w:tr w:rsidR="00BD3352" w:rsidRPr="00BC735D" w14:paraId="2566B8E8" w14:textId="77777777" w:rsidTr="00BC735D">
        <w:trPr>
          <w:cantSplit/>
          <w:tblHeader/>
          <w:jc w:val="center"/>
        </w:trPr>
        <w:tc>
          <w:tcPr>
            <w:tcW w:w="802" w:type="dxa"/>
          </w:tcPr>
          <w:p w14:paraId="07FBB93D" w14:textId="77777777" w:rsidR="00BD3352" w:rsidRDefault="00BD3352" w:rsidP="00BC735D">
            <w:pPr>
              <w:pStyle w:val="tabeltitel"/>
              <w:ind w:left="170"/>
              <w:jc w:val="left"/>
            </w:pPr>
            <w:r>
              <w:t>ET</w:t>
            </w:r>
          </w:p>
        </w:tc>
        <w:tc>
          <w:tcPr>
            <w:tcW w:w="3451" w:type="dxa"/>
          </w:tcPr>
          <w:p w14:paraId="5EFE1AB9" w14:textId="77777777" w:rsidR="00BD3352" w:rsidRDefault="00BD3352" w:rsidP="00BC735D">
            <w:pPr>
              <w:pStyle w:val="tabeltitel"/>
              <w:jc w:val="left"/>
            </w:pPr>
            <w:r w:rsidRPr="00BC735D">
              <w:rPr>
                <w:iCs/>
                <w:szCs w:val="28"/>
              </w:rPr>
              <w:t>Leerplandoel</w:t>
            </w:r>
          </w:p>
        </w:tc>
        <w:tc>
          <w:tcPr>
            <w:tcW w:w="2552" w:type="dxa"/>
          </w:tcPr>
          <w:p w14:paraId="55540293" w14:textId="77777777" w:rsidR="00BD3352" w:rsidRDefault="00BD3352" w:rsidP="00BC735D">
            <w:pPr>
              <w:pStyle w:val="tabeltitel"/>
              <w:ind w:left="170"/>
              <w:jc w:val="left"/>
            </w:pPr>
            <w:r w:rsidRPr="00BC735D">
              <w:rPr>
                <w:iCs/>
                <w:szCs w:val="28"/>
              </w:rPr>
              <w:t>Tekstsoort</w:t>
            </w:r>
          </w:p>
        </w:tc>
        <w:tc>
          <w:tcPr>
            <w:tcW w:w="2788" w:type="dxa"/>
          </w:tcPr>
          <w:p w14:paraId="12F3934D" w14:textId="77777777" w:rsidR="00BD3352" w:rsidRDefault="00BD3352" w:rsidP="00BC735D">
            <w:pPr>
              <w:pStyle w:val="tabeltitel"/>
              <w:jc w:val="left"/>
            </w:pPr>
            <w:r w:rsidRPr="00BC735D">
              <w:rPr>
                <w:iCs/>
                <w:szCs w:val="28"/>
              </w:rPr>
              <w:t>Verwerkingsniveau</w:t>
            </w:r>
          </w:p>
        </w:tc>
      </w:tr>
      <w:tr w:rsidR="00BD3352" w:rsidRPr="00BC735D" w14:paraId="04B87E52" w14:textId="77777777" w:rsidTr="00BC735D">
        <w:trPr>
          <w:cantSplit/>
          <w:jc w:val="center"/>
        </w:trPr>
        <w:tc>
          <w:tcPr>
            <w:tcW w:w="9593" w:type="dxa"/>
            <w:gridSpan w:val="4"/>
          </w:tcPr>
          <w:p w14:paraId="70D05E24" w14:textId="77777777" w:rsidR="00BD3352" w:rsidRPr="00BC735D" w:rsidRDefault="00BD3352" w:rsidP="00BC735D">
            <w:pPr>
              <w:pStyle w:val="tabeltitel"/>
              <w:ind w:left="170"/>
              <w:rPr>
                <w:szCs w:val="28"/>
              </w:rPr>
            </w:pPr>
            <w:r w:rsidRPr="00F22ABA">
              <w:t>Luisteren</w:t>
            </w:r>
          </w:p>
        </w:tc>
      </w:tr>
      <w:tr w:rsidR="00BD3352" w:rsidRPr="00BC735D" w14:paraId="3331CD5F" w14:textId="77777777" w:rsidTr="00BC735D">
        <w:trPr>
          <w:cantSplit/>
          <w:jc w:val="center"/>
        </w:trPr>
        <w:tc>
          <w:tcPr>
            <w:tcW w:w="802" w:type="dxa"/>
          </w:tcPr>
          <w:p w14:paraId="34D2D15A" w14:textId="77777777" w:rsidR="00BD3352" w:rsidRDefault="00BD3352" w:rsidP="00BC735D">
            <w:pPr>
              <w:pStyle w:val="tabeltekst"/>
              <w:ind w:left="170"/>
              <w:jc w:val="center"/>
            </w:pPr>
            <w:r>
              <w:t>2</w:t>
            </w:r>
          </w:p>
        </w:tc>
        <w:tc>
          <w:tcPr>
            <w:tcW w:w="3451" w:type="dxa"/>
          </w:tcPr>
          <w:p w14:paraId="16B64111" w14:textId="77777777" w:rsidR="00BD3352" w:rsidRPr="00BC735D" w:rsidRDefault="00BD3352" w:rsidP="00B77475">
            <w:pPr>
              <w:pStyle w:val="tabeltekst"/>
              <w:rPr>
                <w:rFonts w:cs="Arial"/>
              </w:rPr>
            </w:pPr>
            <w:r>
              <w:t xml:space="preserve">De cursisten kunnen via diverse media en multimediale informatiedragers luisteren naar de volgende tekstsoorten bestemd voor </w:t>
            </w:r>
            <w:r w:rsidRPr="00BD273F">
              <w:t>een onbekend publiek</w:t>
            </w:r>
            <w:r>
              <w:t>:</w:t>
            </w:r>
          </w:p>
        </w:tc>
        <w:tc>
          <w:tcPr>
            <w:tcW w:w="2552" w:type="dxa"/>
          </w:tcPr>
          <w:p w14:paraId="68EAD4B5" w14:textId="77777777" w:rsidR="00BD3352" w:rsidRDefault="00B77475" w:rsidP="00BC735D">
            <w:pPr>
              <w:pStyle w:val="opsomming1"/>
              <w:spacing w:before="60"/>
            </w:pPr>
            <w:r>
              <w:t xml:space="preserve">Diverterende </w:t>
            </w:r>
            <w:r w:rsidR="00BD3352">
              <w:t>teksten zoals praatprogramma’s;</w:t>
            </w:r>
          </w:p>
          <w:p w14:paraId="13EF120D" w14:textId="77777777" w:rsidR="00BD3352" w:rsidRPr="00BC735D" w:rsidRDefault="00B77475" w:rsidP="00BC735D">
            <w:pPr>
              <w:pStyle w:val="opsomming1"/>
              <w:spacing w:before="60"/>
              <w:rPr>
                <w:szCs w:val="20"/>
              </w:rPr>
            </w:pPr>
            <w:r>
              <w:t xml:space="preserve">Informatieve </w:t>
            </w:r>
            <w:r w:rsidR="00BD3352">
              <w:t>teksten, zoals verslagen van feiten en ervaringen.</w:t>
            </w:r>
          </w:p>
        </w:tc>
        <w:tc>
          <w:tcPr>
            <w:tcW w:w="2788" w:type="dxa"/>
          </w:tcPr>
          <w:p w14:paraId="55943E95" w14:textId="77777777" w:rsidR="00BD3352" w:rsidRPr="00BC735D" w:rsidRDefault="00B77475" w:rsidP="00B77475">
            <w:pPr>
              <w:pStyle w:val="tabeltekst"/>
              <w:rPr>
                <w:iCs/>
                <w:szCs w:val="28"/>
              </w:rPr>
            </w:pPr>
            <w:r>
              <w:t>O</w:t>
            </w:r>
            <w:r w:rsidR="00BD3352" w:rsidRPr="00BD273F">
              <w:t>p  beoordelend</w:t>
            </w:r>
            <w:r w:rsidR="00BD3352">
              <w:t xml:space="preserve"> </w:t>
            </w:r>
            <w:r w:rsidR="00BD3352" w:rsidRPr="00BD273F">
              <w:t>niveau</w:t>
            </w:r>
          </w:p>
        </w:tc>
      </w:tr>
      <w:tr w:rsidR="00BD3352" w:rsidRPr="00BC735D" w14:paraId="61446B06" w14:textId="77777777" w:rsidTr="00BC735D">
        <w:trPr>
          <w:cantSplit/>
          <w:jc w:val="center"/>
        </w:trPr>
        <w:tc>
          <w:tcPr>
            <w:tcW w:w="802" w:type="dxa"/>
          </w:tcPr>
          <w:p w14:paraId="18A076ED" w14:textId="77777777" w:rsidR="00BD3352" w:rsidRDefault="00BD3352" w:rsidP="00BC735D">
            <w:pPr>
              <w:pStyle w:val="tabeltekst"/>
              <w:ind w:left="170"/>
              <w:jc w:val="center"/>
            </w:pPr>
          </w:p>
        </w:tc>
        <w:tc>
          <w:tcPr>
            <w:tcW w:w="8791" w:type="dxa"/>
            <w:gridSpan w:val="3"/>
          </w:tcPr>
          <w:p w14:paraId="5EFF2B87" w14:textId="77777777" w:rsidR="00BD3352" w:rsidRDefault="00BD3352" w:rsidP="00B77475">
            <w:pPr>
              <w:pStyle w:val="tabeltekst"/>
            </w:pPr>
            <w:r>
              <w:t>Voorbeeld:</w:t>
            </w:r>
          </w:p>
          <w:p w14:paraId="7E35B42E" w14:textId="77777777" w:rsidR="00BD3352" w:rsidRDefault="00B77475" w:rsidP="00BC735D">
            <w:pPr>
              <w:pStyle w:val="opsomming1"/>
              <w:spacing w:before="60"/>
            </w:pPr>
            <w:r>
              <w:t xml:space="preserve">Bij </w:t>
            </w:r>
            <w:r w:rsidR="00BD3352">
              <w:t>het beluisteren van diverterende en informatieve tekstsoorten:</w:t>
            </w:r>
          </w:p>
          <w:p w14:paraId="6D4E3641" w14:textId="77777777" w:rsidR="00BD3352" w:rsidRDefault="00B77475" w:rsidP="00BC735D">
            <w:pPr>
              <w:pStyle w:val="opsomming1"/>
              <w:spacing w:before="60"/>
            </w:pPr>
            <w:r>
              <w:t xml:space="preserve">De </w:t>
            </w:r>
            <w:r w:rsidR="00BD3352">
              <w:t>beluisterde informatie en/of meningen afwegen tegen de achtergrond van de eigen voorkennis, interesse en/of overtuiging</w:t>
            </w:r>
          </w:p>
          <w:p w14:paraId="6C844B07" w14:textId="77777777" w:rsidR="00BD3352" w:rsidRDefault="00B77475" w:rsidP="00BC735D">
            <w:pPr>
              <w:pStyle w:val="opsomming1"/>
              <w:spacing w:before="60"/>
            </w:pPr>
            <w:r>
              <w:t xml:space="preserve">De </w:t>
            </w:r>
            <w:r w:rsidR="00BD3352">
              <w:t>beluisterde informatie en/of meningen vergelijken met informatie en/of meningen uit andere bronnen</w:t>
            </w:r>
          </w:p>
          <w:p w14:paraId="2A3F4FA5" w14:textId="77777777" w:rsidR="00BD3352" w:rsidRDefault="00B77475" w:rsidP="00BC735D">
            <w:pPr>
              <w:pStyle w:val="opsomming1"/>
              <w:spacing w:before="60"/>
            </w:pPr>
            <w:r>
              <w:t xml:space="preserve">De </w:t>
            </w:r>
            <w:r w:rsidR="00BD3352">
              <w:t>eigen verklaring voor een ongewone gebeurtenis of feit toetsen aan de wetenschappelijke verklaring die in een documentaire wordt gegeven</w:t>
            </w:r>
          </w:p>
          <w:p w14:paraId="59DF2968" w14:textId="77777777" w:rsidR="00BD3352" w:rsidRPr="00F22ABA" w:rsidRDefault="00B77475" w:rsidP="00BC735D">
            <w:pPr>
              <w:pStyle w:val="opsomming1"/>
              <w:spacing w:before="60"/>
            </w:pPr>
            <w:r>
              <w:t xml:space="preserve">Als </w:t>
            </w:r>
            <w:r w:rsidR="00BD3352">
              <w:t>voorbereiding op een presentatie de informatie in twee of meer duidingsprogramma's over een actueel onderwerp tegen elkaar afwegen en de meest geschikte informatie selecteren</w:t>
            </w:r>
          </w:p>
        </w:tc>
      </w:tr>
      <w:tr w:rsidR="00BD3352" w:rsidRPr="00BC735D" w14:paraId="0A45353C" w14:textId="77777777" w:rsidTr="00BC735D">
        <w:trPr>
          <w:cantSplit/>
          <w:jc w:val="center"/>
        </w:trPr>
        <w:tc>
          <w:tcPr>
            <w:tcW w:w="802" w:type="dxa"/>
          </w:tcPr>
          <w:p w14:paraId="18CAA2C5" w14:textId="77777777" w:rsidR="00BD3352" w:rsidRDefault="00BD3352" w:rsidP="00BC735D">
            <w:pPr>
              <w:pStyle w:val="tabeltekst"/>
              <w:ind w:left="170"/>
              <w:jc w:val="center"/>
            </w:pPr>
          </w:p>
        </w:tc>
        <w:tc>
          <w:tcPr>
            <w:tcW w:w="3451" w:type="dxa"/>
          </w:tcPr>
          <w:p w14:paraId="30D30E06" w14:textId="77777777" w:rsidR="00BD3352" w:rsidRPr="00F22ABA" w:rsidRDefault="00BD3352" w:rsidP="00B77475">
            <w:pPr>
              <w:pStyle w:val="tabeltekst"/>
            </w:pPr>
          </w:p>
        </w:tc>
        <w:tc>
          <w:tcPr>
            <w:tcW w:w="2552" w:type="dxa"/>
          </w:tcPr>
          <w:p w14:paraId="2BCDC756" w14:textId="77777777" w:rsidR="00BD3352" w:rsidRPr="00BD273F" w:rsidRDefault="00BD3352" w:rsidP="00B77475">
            <w:pPr>
              <w:pStyle w:val="tabeltekst"/>
            </w:pPr>
            <w:r w:rsidRPr="00BD273F">
              <w:t>De eindtermen 3-6 hebben betrekking op de teksten uit eindterm 2</w:t>
            </w:r>
          </w:p>
        </w:tc>
        <w:tc>
          <w:tcPr>
            <w:tcW w:w="2788" w:type="dxa"/>
          </w:tcPr>
          <w:p w14:paraId="1064E8D7" w14:textId="77777777" w:rsidR="00BD3352" w:rsidRPr="00F22ABA" w:rsidRDefault="00BD3352" w:rsidP="00B77475">
            <w:pPr>
              <w:pStyle w:val="tabeltekst"/>
            </w:pPr>
          </w:p>
        </w:tc>
      </w:tr>
      <w:tr w:rsidR="00BD3352" w:rsidRPr="00BC735D" w14:paraId="48500062" w14:textId="77777777" w:rsidTr="00BC735D">
        <w:trPr>
          <w:cantSplit/>
          <w:jc w:val="center"/>
        </w:trPr>
        <w:tc>
          <w:tcPr>
            <w:tcW w:w="802" w:type="dxa"/>
          </w:tcPr>
          <w:p w14:paraId="1C17E9F5" w14:textId="77777777" w:rsidR="00BD3352" w:rsidRDefault="00BD3352" w:rsidP="00BC735D">
            <w:pPr>
              <w:pStyle w:val="tabeltekst"/>
              <w:ind w:left="170"/>
              <w:jc w:val="center"/>
            </w:pPr>
            <w:r>
              <w:t>3</w:t>
            </w:r>
          </w:p>
        </w:tc>
        <w:tc>
          <w:tcPr>
            <w:tcW w:w="3451" w:type="dxa"/>
          </w:tcPr>
          <w:p w14:paraId="5C772775" w14:textId="77777777" w:rsidR="00BD3352" w:rsidRDefault="00BD3352" w:rsidP="00B77475">
            <w:pPr>
              <w:pStyle w:val="tabeltekst"/>
            </w:pPr>
            <w:r>
              <w:t>De cursisten kunnen verschillende strategieën aanwenden om aan onbe</w:t>
            </w:r>
            <w:r>
              <w:softHyphen/>
              <w:t xml:space="preserve">kende woorden betekenis toe te kennen.  </w:t>
            </w:r>
          </w:p>
          <w:p w14:paraId="623189F8" w14:textId="77777777" w:rsidR="00BD3352" w:rsidRPr="00BC735D" w:rsidRDefault="00B77475" w:rsidP="00B77475">
            <w:pPr>
              <w:pStyle w:val="tabeltekst"/>
              <w:rPr>
                <w:u w:val="single"/>
              </w:rPr>
            </w:pPr>
            <w:r>
              <w:t>H</w:t>
            </w:r>
            <w:r w:rsidR="00BD3352">
              <w:t>et gaat om het gebruiken van:</w:t>
            </w:r>
          </w:p>
          <w:p w14:paraId="2186E076" w14:textId="77777777" w:rsidR="00BD3352" w:rsidRDefault="00B77475" w:rsidP="00BC735D">
            <w:pPr>
              <w:pStyle w:val="opsomming1"/>
              <w:spacing w:before="60"/>
            </w:pPr>
            <w:r>
              <w:t xml:space="preserve">De </w:t>
            </w:r>
            <w:r w:rsidR="00BD3352">
              <w:t>context;</w:t>
            </w:r>
          </w:p>
          <w:p w14:paraId="4E5DE1E3" w14:textId="77777777" w:rsidR="00BD3352" w:rsidRDefault="00B77475" w:rsidP="00BC735D">
            <w:pPr>
              <w:pStyle w:val="opsomming1"/>
              <w:spacing w:before="60"/>
            </w:pPr>
            <w:r>
              <w:t xml:space="preserve">De </w:t>
            </w:r>
            <w:r w:rsidR="00BD3352">
              <w:t>eigen voorkennis;</w:t>
            </w:r>
          </w:p>
          <w:p w14:paraId="02AFA533" w14:textId="77777777" w:rsidR="00BD3352" w:rsidRDefault="00B77475" w:rsidP="00BC735D">
            <w:pPr>
              <w:pStyle w:val="opsomming1"/>
              <w:spacing w:before="60"/>
            </w:pPr>
            <w:r>
              <w:t xml:space="preserve">De </w:t>
            </w:r>
            <w:r w:rsidR="00BD3352">
              <w:t>principes van woordvorming (afleiding, samenstelling, kennis van vreemde talen);</w:t>
            </w:r>
          </w:p>
          <w:p w14:paraId="27613FF0" w14:textId="77777777" w:rsidR="00BD3352" w:rsidRPr="00F22ABA" w:rsidRDefault="00B77475" w:rsidP="00BC735D">
            <w:pPr>
              <w:pStyle w:val="opsomming1"/>
              <w:spacing w:before="60"/>
            </w:pPr>
            <w:r>
              <w:t xml:space="preserve">Het </w:t>
            </w:r>
            <w:r w:rsidR="00BD3352">
              <w:t>woordenboek</w:t>
            </w:r>
          </w:p>
        </w:tc>
        <w:tc>
          <w:tcPr>
            <w:tcW w:w="2552" w:type="dxa"/>
          </w:tcPr>
          <w:p w14:paraId="58DEACAF" w14:textId="77777777" w:rsidR="00BD3352" w:rsidRPr="00F22ABA" w:rsidRDefault="00BD3352" w:rsidP="00B77475">
            <w:pPr>
              <w:pStyle w:val="tabeltekst"/>
            </w:pPr>
          </w:p>
        </w:tc>
        <w:tc>
          <w:tcPr>
            <w:tcW w:w="2788" w:type="dxa"/>
          </w:tcPr>
          <w:p w14:paraId="7193A5E4" w14:textId="77777777" w:rsidR="00BD3352" w:rsidRPr="00F22ABA" w:rsidRDefault="00BD3352" w:rsidP="00B77475">
            <w:pPr>
              <w:pStyle w:val="tabeltekst"/>
            </w:pPr>
          </w:p>
        </w:tc>
      </w:tr>
      <w:tr w:rsidR="00BD3352" w:rsidRPr="00BC735D" w14:paraId="2A04B125" w14:textId="77777777" w:rsidTr="00BC735D">
        <w:trPr>
          <w:cantSplit/>
          <w:jc w:val="center"/>
        </w:trPr>
        <w:tc>
          <w:tcPr>
            <w:tcW w:w="802" w:type="dxa"/>
          </w:tcPr>
          <w:p w14:paraId="402B8073" w14:textId="77777777" w:rsidR="00BD3352" w:rsidRDefault="00BD3352" w:rsidP="00BC735D">
            <w:pPr>
              <w:pStyle w:val="tabeltekst"/>
              <w:ind w:left="170"/>
              <w:jc w:val="center"/>
            </w:pPr>
            <w:r>
              <w:t>4</w:t>
            </w:r>
          </w:p>
        </w:tc>
        <w:tc>
          <w:tcPr>
            <w:tcW w:w="3451" w:type="dxa"/>
          </w:tcPr>
          <w:p w14:paraId="5FEB953D" w14:textId="77777777" w:rsidR="00BD3352" w:rsidRDefault="00BD3352" w:rsidP="00B77475">
            <w:pPr>
              <w:pStyle w:val="tabeltekst"/>
            </w:pPr>
            <w:r>
              <w:t>Bij de planning, uitvoering van en bij de reflectie over de luistertaken kunnen de cursisten:</w:t>
            </w:r>
          </w:p>
          <w:p w14:paraId="6BC940B7" w14:textId="77777777" w:rsidR="00BD3352" w:rsidRDefault="00B77475" w:rsidP="00BC735D">
            <w:pPr>
              <w:pStyle w:val="opsomming1"/>
              <w:spacing w:before="60"/>
            </w:pPr>
            <w:r>
              <w:t xml:space="preserve">Hun </w:t>
            </w:r>
            <w:r w:rsidR="00BD3352">
              <w:t>luisterdoel(en) bepalen;</w:t>
            </w:r>
          </w:p>
          <w:p w14:paraId="22C49A7A" w14:textId="77777777" w:rsidR="00BD3352" w:rsidRDefault="00B77475" w:rsidP="00BC735D">
            <w:pPr>
              <w:pStyle w:val="opsomming1"/>
              <w:spacing w:before="60"/>
            </w:pPr>
            <w:r>
              <w:t xml:space="preserve">Het </w:t>
            </w:r>
            <w:r w:rsidR="00BD3352">
              <w:t>(de) tekstdoel(en) vaststellen;</w:t>
            </w:r>
          </w:p>
          <w:p w14:paraId="6B6706AB" w14:textId="77777777" w:rsidR="00BD3352" w:rsidRDefault="00B77475" w:rsidP="00BC735D">
            <w:pPr>
              <w:pStyle w:val="opsomming1"/>
              <w:spacing w:before="60"/>
            </w:pPr>
            <w:r>
              <w:t xml:space="preserve">Hun </w:t>
            </w:r>
            <w:r w:rsidR="00BD3352">
              <w:t>voorkennis inzetten;</w:t>
            </w:r>
          </w:p>
          <w:p w14:paraId="6A77D1D8" w14:textId="77777777" w:rsidR="00BD3352" w:rsidRDefault="00B77475" w:rsidP="00BC735D">
            <w:pPr>
              <w:pStyle w:val="opsomming1"/>
              <w:spacing w:before="60"/>
            </w:pPr>
            <w:r>
              <w:t xml:space="preserve">Onderwerp </w:t>
            </w:r>
            <w:r w:rsidR="00BD3352">
              <w:t>en hoofdgedachte identificeren;</w:t>
            </w:r>
          </w:p>
          <w:p w14:paraId="11BA31E6" w14:textId="77777777" w:rsidR="00BD3352" w:rsidRDefault="00B77475" w:rsidP="00BC735D">
            <w:pPr>
              <w:pStyle w:val="opsomming1"/>
              <w:spacing w:before="60"/>
            </w:pPr>
            <w:r>
              <w:t xml:space="preserve">Gericht </w:t>
            </w:r>
            <w:r w:rsidR="00BD3352">
              <w:t>informatie selecteren en ordenen;</w:t>
            </w:r>
          </w:p>
          <w:p w14:paraId="2F1903A5" w14:textId="77777777" w:rsidR="00BD3352" w:rsidRDefault="00B77475" w:rsidP="00BC735D">
            <w:pPr>
              <w:pStyle w:val="opsomming1"/>
              <w:spacing w:before="60"/>
            </w:pPr>
            <w:r>
              <w:t xml:space="preserve">Bijkomende </w:t>
            </w:r>
            <w:r w:rsidR="00BD3352">
              <w:t>informatie vragen;</w:t>
            </w:r>
          </w:p>
          <w:p w14:paraId="6DADA888" w14:textId="77777777" w:rsidR="00BD3352" w:rsidRDefault="00B77475" w:rsidP="00BC735D">
            <w:pPr>
              <w:pStyle w:val="opsomming1"/>
              <w:spacing w:before="60"/>
            </w:pPr>
            <w:r>
              <w:t xml:space="preserve">Inhoudelijke </w:t>
            </w:r>
            <w:r w:rsidR="00BD3352">
              <w:t>en functionele relaties tussen tekstonderdelen vaststel</w:t>
            </w:r>
            <w:r w:rsidR="00BD3352">
              <w:softHyphen/>
              <w:t>len;</w:t>
            </w:r>
          </w:p>
          <w:p w14:paraId="3A275035" w14:textId="77777777" w:rsidR="00BD3352" w:rsidRDefault="00B77475" w:rsidP="00BC735D">
            <w:pPr>
              <w:pStyle w:val="opsomming1"/>
              <w:spacing w:before="60"/>
            </w:pPr>
            <w:r>
              <w:t xml:space="preserve">De </w:t>
            </w:r>
            <w:r w:rsidR="00BD3352">
              <w:t>functie van bijgeleverde visuele informatie vaststellen (koppeling kijken);</w:t>
            </w:r>
          </w:p>
          <w:p w14:paraId="113CE330" w14:textId="77777777" w:rsidR="00BD3352" w:rsidRDefault="00B77475" w:rsidP="00BC735D">
            <w:pPr>
              <w:pStyle w:val="opsomming1"/>
              <w:spacing w:before="60"/>
            </w:pPr>
            <w:r>
              <w:t xml:space="preserve">Het </w:t>
            </w:r>
            <w:r w:rsidR="00BD3352">
              <w:t>taalgebruik van de spreker inschatten;</w:t>
            </w:r>
          </w:p>
          <w:p w14:paraId="67E46B6C" w14:textId="77777777" w:rsidR="00BD3352" w:rsidRDefault="00B77475" w:rsidP="00BC735D">
            <w:pPr>
              <w:pStyle w:val="opsomming1"/>
              <w:spacing w:before="60"/>
            </w:pPr>
            <w:r>
              <w:t xml:space="preserve">Aandacht </w:t>
            </w:r>
            <w:r w:rsidR="00BD3352">
              <w:t>tonen voor het non-verbale gedrag van de gesprekspartner/spreker.</w:t>
            </w:r>
          </w:p>
        </w:tc>
        <w:tc>
          <w:tcPr>
            <w:tcW w:w="2552" w:type="dxa"/>
          </w:tcPr>
          <w:p w14:paraId="40F9F6E9" w14:textId="77777777" w:rsidR="00BD3352" w:rsidRPr="00F22ABA" w:rsidRDefault="00BD3352" w:rsidP="00B77475">
            <w:pPr>
              <w:pStyle w:val="tabeltekst"/>
            </w:pPr>
          </w:p>
        </w:tc>
        <w:tc>
          <w:tcPr>
            <w:tcW w:w="2788" w:type="dxa"/>
          </w:tcPr>
          <w:p w14:paraId="508218F8" w14:textId="77777777" w:rsidR="00BD3352" w:rsidRPr="00F22ABA" w:rsidRDefault="00BD3352" w:rsidP="00B77475">
            <w:pPr>
              <w:pStyle w:val="tabeltekst"/>
            </w:pPr>
          </w:p>
        </w:tc>
      </w:tr>
      <w:tr w:rsidR="00BD3352" w:rsidRPr="00BC735D" w14:paraId="48FC0E92" w14:textId="77777777" w:rsidTr="00BC735D">
        <w:trPr>
          <w:cantSplit/>
          <w:jc w:val="center"/>
        </w:trPr>
        <w:tc>
          <w:tcPr>
            <w:tcW w:w="802" w:type="dxa"/>
          </w:tcPr>
          <w:p w14:paraId="110CA41F" w14:textId="77777777" w:rsidR="00BD3352" w:rsidRDefault="00BD3352" w:rsidP="00BC735D">
            <w:pPr>
              <w:pStyle w:val="tabeltekst"/>
              <w:ind w:left="170"/>
              <w:jc w:val="center"/>
            </w:pPr>
          </w:p>
        </w:tc>
        <w:tc>
          <w:tcPr>
            <w:tcW w:w="8791" w:type="dxa"/>
            <w:gridSpan w:val="3"/>
          </w:tcPr>
          <w:p w14:paraId="2D00FE46" w14:textId="77777777" w:rsidR="00BD3352" w:rsidRDefault="00BD3352" w:rsidP="00B77475">
            <w:pPr>
              <w:pStyle w:val="tabeltekst"/>
            </w:pPr>
            <w:r>
              <w:t>Voorbeeld:</w:t>
            </w:r>
          </w:p>
          <w:p w14:paraId="1A278213" w14:textId="77777777" w:rsidR="00BD3352" w:rsidRDefault="00B77475" w:rsidP="00BC735D">
            <w:pPr>
              <w:pStyle w:val="opsomming1"/>
              <w:spacing w:before="60"/>
            </w:pPr>
            <w:r>
              <w:t xml:space="preserve">Tijdens </w:t>
            </w:r>
            <w:r w:rsidR="00BD3352">
              <w:t>de presentatie van een spreker</w:t>
            </w:r>
            <w:r>
              <w:t>:</w:t>
            </w:r>
          </w:p>
          <w:p w14:paraId="78B5C0AE" w14:textId="77777777" w:rsidR="00BD3352" w:rsidRPr="00BC735D" w:rsidRDefault="00B77475" w:rsidP="00BC735D">
            <w:pPr>
              <w:pStyle w:val="opsomming2"/>
              <w:spacing w:before="60"/>
              <w:rPr>
                <w:b/>
                <w:i/>
              </w:rPr>
            </w:pPr>
            <w:r>
              <w:t xml:space="preserve">Bepalen </w:t>
            </w:r>
            <w:r w:rsidR="00BD3352">
              <w:t>wat uit de presentatie onthouden moet worden en daarop hun aandacht richten</w:t>
            </w:r>
          </w:p>
          <w:p w14:paraId="6FADD2BC" w14:textId="77777777" w:rsidR="00BD3352" w:rsidRDefault="00B77475" w:rsidP="00BC735D">
            <w:pPr>
              <w:pStyle w:val="opsomming2"/>
              <w:spacing w:before="60"/>
            </w:pPr>
            <w:r>
              <w:t xml:space="preserve">De </w:t>
            </w:r>
            <w:r w:rsidR="00BD3352">
              <w:t>relevante informatie gestructureerd noteren</w:t>
            </w:r>
          </w:p>
          <w:p w14:paraId="7A7A7C7D" w14:textId="77777777" w:rsidR="00BD3352" w:rsidRDefault="00B77475" w:rsidP="00BC735D">
            <w:pPr>
              <w:pStyle w:val="opsomming2"/>
              <w:spacing w:before="60"/>
            </w:pPr>
            <w:r>
              <w:t xml:space="preserve">Nagaan </w:t>
            </w:r>
            <w:r w:rsidR="00BD3352">
              <w:t>wat ze niet goed begrepen hebben en daarover meer uitleg vragen</w:t>
            </w:r>
          </w:p>
          <w:p w14:paraId="4806D3E7" w14:textId="77777777" w:rsidR="00BD3352" w:rsidRPr="00BC735D" w:rsidRDefault="00B77475" w:rsidP="00BC735D">
            <w:pPr>
              <w:pStyle w:val="opsomming2"/>
              <w:spacing w:before="60"/>
              <w:rPr>
                <w:rFonts w:ascii="Tahoma" w:hAnsi="Tahoma" w:cs="Tahoma"/>
                <w:color w:val="333333"/>
              </w:rPr>
            </w:pPr>
            <w:r>
              <w:t xml:space="preserve">Wijzigingen </w:t>
            </w:r>
            <w:r w:rsidR="00BD3352">
              <w:t>in de gelaatsuitdrukking of de intonatie van de spreker kunnen duiden.</w:t>
            </w:r>
          </w:p>
        </w:tc>
      </w:tr>
      <w:tr w:rsidR="00BD3352" w:rsidRPr="00BC735D" w14:paraId="28EE72D1" w14:textId="77777777" w:rsidTr="00BC735D">
        <w:trPr>
          <w:cantSplit/>
          <w:jc w:val="center"/>
        </w:trPr>
        <w:tc>
          <w:tcPr>
            <w:tcW w:w="802" w:type="dxa"/>
          </w:tcPr>
          <w:p w14:paraId="08C7E616" w14:textId="77777777" w:rsidR="00BD3352" w:rsidRDefault="00BD3352" w:rsidP="00BC735D">
            <w:pPr>
              <w:pStyle w:val="tabeltekst"/>
              <w:ind w:left="170"/>
              <w:jc w:val="center"/>
            </w:pPr>
            <w:r>
              <w:t>5</w:t>
            </w:r>
          </w:p>
        </w:tc>
        <w:tc>
          <w:tcPr>
            <w:tcW w:w="3451" w:type="dxa"/>
          </w:tcPr>
          <w:p w14:paraId="77D294CF" w14:textId="77777777" w:rsidR="00BD3352" w:rsidRDefault="00BD3352" w:rsidP="00B77475">
            <w:pPr>
              <w:pStyle w:val="tabeltekst"/>
            </w:pPr>
            <w:r>
              <w:t>De cursisten kunnen de geschikte luisterstrategieën toepassen naar ge</w:t>
            </w:r>
            <w:r>
              <w:softHyphen/>
              <w:t>lang van hun luisterdoel(en), achtergrondkennis en tekstsoort (oriënterend, zoekend, globaal en intensief).</w:t>
            </w:r>
          </w:p>
        </w:tc>
        <w:tc>
          <w:tcPr>
            <w:tcW w:w="2552" w:type="dxa"/>
          </w:tcPr>
          <w:p w14:paraId="64A3B997" w14:textId="77777777" w:rsidR="00BD3352" w:rsidRPr="00F22ABA" w:rsidRDefault="00BD3352" w:rsidP="00B77475">
            <w:pPr>
              <w:pStyle w:val="tabeltekst"/>
            </w:pPr>
          </w:p>
        </w:tc>
        <w:tc>
          <w:tcPr>
            <w:tcW w:w="2788" w:type="dxa"/>
          </w:tcPr>
          <w:p w14:paraId="7813C160" w14:textId="77777777" w:rsidR="00BD3352" w:rsidRPr="00F22ABA" w:rsidRDefault="00BD3352" w:rsidP="00B77475">
            <w:pPr>
              <w:pStyle w:val="tabeltekst"/>
            </w:pPr>
          </w:p>
        </w:tc>
      </w:tr>
      <w:tr w:rsidR="00BD3352" w:rsidRPr="00BC735D" w14:paraId="085CA3D2" w14:textId="77777777" w:rsidTr="00BC735D">
        <w:trPr>
          <w:cantSplit/>
          <w:jc w:val="center"/>
        </w:trPr>
        <w:tc>
          <w:tcPr>
            <w:tcW w:w="802" w:type="dxa"/>
          </w:tcPr>
          <w:p w14:paraId="5EB787FA" w14:textId="77777777" w:rsidR="00BD3352" w:rsidRDefault="00BD3352" w:rsidP="00BC735D">
            <w:pPr>
              <w:pStyle w:val="tabeltekst"/>
              <w:ind w:left="170"/>
            </w:pPr>
          </w:p>
        </w:tc>
        <w:tc>
          <w:tcPr>
            <w:tcW w:w="8791" w:type="dxa"/>
            <w:gridSpan w:val="3"/>
          </w:tcPr>
          <w:p w14:paraId="41E869AC" w14:textId="77777777" w:rsidR="00BD3352" w:rsidRDefault="00BD3352" w:rsidP="00B77475">
            <w:pPr>
              <w:pStyle w:val="tabeltekst"/>
            </w:pPr>
            <w:r>
              <w:t>Voorbeeld:</w:t>
            </w:r>
          </w:p>
          <w:p w14:paraId="0C2ABBE3" w14:textId="77777777" w:rsidR="00BD3352" w:rsidRDefault="00B77475" w:rsidP="00BC735D">
            <w:pPr>
              <w:pStyle w:val="opsomming1"/>
              <w:spacing w:before="60"/>
            </w:pPr>
            <w:r>
              <w:t xml:space="preserve">Tijdens </w:t>
            </w:r>
            <w:r w:rsidR="00BD3352">
              <w:t>een duidingsprogramma intensief luisteren om over het onderwerp een eigen mening te kunnen vormen</w:t>
            </w:r>
          </w:p>
          <w:p w14:paraId="5E76A31E" w14:textId="77777777" w:rsidR="00BD3352" w:rsidRPr="00F22ABA" w:rsidRDefault="00B77475" w:rsidP="00BC735D">
            <w:pPr>
              <w:pStyle w:val="opsomming1"/>
              <w:spacing w:before="60"/>
            </w:pPr>
            <w:r>
              <w:t xml:space="preserve">Bij </w:t>
            </w:r>
            <w:r w:rsidR="00BD3352">
              <w:t xml:space="preserve">het zoeken naar een specifiek informatie-element in een gesproken tekstfragment op cd-rom (b.v. </w:t>
            </w:r>
            <w:r>
              <w:t xml:space="preserve">De </w:t>
            </w:r>
            <w:r w:rsidR="00BD3352">
              <w:t>plaats waar zich iets heeft afgespeeld, de geboortedatum van een historisch personage) zoekend luisteren</w:t>
            </w:r>
          </w:p>
        </w:tc>
      </w:tr>
      <w:tr w:rsidR="00BD3352" w:rsidRPr="00BC735D" w14:paraId="2403D401" w14:textId="77777777" w:rsidTr="00BC735D">
        <w:trPr>
          <w:cantSplit/>
          <w:jc w:val="center"/>
        </w:trPr>
        <w:tc>
          <w:tcPr>
            <w:tcW w:w="802" w:type="dxa"/>
          </w:tcPr>
          <w:p w14:paraId="650574AC" w14:textId="77777777" w:rsidR="00BD3352" w:rsidRDefault="00BD3352" w:rsidP="00BC735D">
            <w:pPr>
              <w:pStyle w:val="tabeltekst"/>
              <w:ind w:left="170"/>
            </w:pPr>
            <w:r>
              <w:t>6</w:t>
            </w:r>
          </w:p>
        </w:tc>
        <w:tc>
          <w:tcPr>
            <w:tcW w:w="3451" w:type="dxa"/>
          </w:tcPr>
          <w:p w14:paraId="1D59CBF8" w14:textId="77777777" w:rsidR="00BD3352" w:rsidRDefault="00BD3352" w:rsidP="00B77475">
            <w:pPr>
              <w:pStyle w:val="tabeltekst"/>
            </w:pPr>
            <w:r>
              <w:t>De cursisten zijn bereid om:</w:t>
            </w:r>
          </w:p>
          <w:p w14:paraId="18F2A8A3" w14:textId="77777777" w:rsidR="00BD3352" w:rsidRDefault="00BD3352" w:rsidP="00BC735D">
            <w:pPr>
              <w:pStyle w:val="opsomming1"/>
              <w:spacing w:before="60"/>
            </w:pPr>
            <w:r>
              <w:t>te luisteren;</w:t>
            </w:r>
          </w:p>
          <w:p w14:paraId="303C29E4" w14:textId="77777777" w:rsidR="00BD3352" w:rsidRDefault="00BD3352" w:rsidP="00BC735D">
            <w:pPr>
              <w:pStyle w:val="opsomming1"/>
              <w:spacing w:before="60"/>
            </w:pPr>
            <w:r>
              <w:t>een onbevooroordeelde luisterhouding aan te nemen;</w:t>
            </w:r>
          </w:p>
          <w:p w14:paraId="0F1FDDE8" w14:textId="77777777" w:rsidR="00BD3352" w:rsidRDefault="00BD3352" w:rsidP="00BC735D">
            <w:pPr>
              <w:pStyle w:val="opsomming1"/>
              <w:spacing w:before="60"/>
            </w:pPr>
            <w:r>
              <w:t>een ander te laten uitspreken;</w:t>
            </w:r>
          </w:p>
          <w:p w14:paraId="5490CB19" w14:textId="77777777" w:rsidR="00BD3352" w:rsidRDefault="00BD3352" w:rsidP="00BC735D">
            <w:pPr>
              <w:pStyle w:val="opsomming1"/>
              <w:spacing w:before="60"/>
            </w:pPr>
            <w:r>
              <w:t>te reflecteren over hun eigen luisterhouding;</w:t>
            </w:r>
          </w:p>
          <w:p w14:paraId="51CC524D" w14:textId="77777777" w:rsidR="00BD3352" w:rsidRPr="009D1C18" w:rsidRDefault="00BD3352" w:rsidP="00BC735D">
            <w:pPr>
              <w:pStyle w:val="opsomming1"/>
              <w:spacing w:before="60"/>
            </w:pPr>
            <w:r>
              <w:t>het beluisterde te toetsen aan eigen kennis en inzichten.</w:t>
            </w:r>
          </w:p>
        </w:tc>
        <w:tc>
          <w:tcPr>
            <w:tcW w:w="2552" w:type="dxa"/>
          </w:tcPr>
          <w:p w14:paraId="267E341C" w14:textId="77777777" w:rsidR="00BD3352" w:rsidRPr="00F22ABA" w:rsidRDefault="00BD3352" w:rsidP="00B77475">
            <w:pPr>
              <w:pStyle w:val="tabeltekst"/>
            </w:pPr>
          </w:p>
        </w:tc>
        <w:tc>
          <w:tcPr>
            <w:tcW w:w="2788" w:type="dxa"/>
          </w:tcPr>
          <w:p w14:paraId="52A1CB5F" w14:textId="77777777" w:rsidR="00BD3352" w:rsidRPr="00F22ABA" w:rsidRDefault="00BD3352" w:rsidP="00B77475">
            <w:pPr>
              <w:pStyle w:val="tabeltekst"/>
            </w:pPr>
          </w:p>
        </w:tc>
      </w:tr>
      <w:tr w:rsidR="00BD3352" w:rsidRPr="00BC735D" w14:paraId="4CFD4B2C" w14:textId="77777777" w:rsidTr="00BC735D">
        <w:trPr>
          <w:cantSplit/>
          <w:jc w:val="center"/>
        </w:trPr>
        <w:tc>
          <w:tcPr>
            <w:tcW w:w="802" w:type="dxa"/>
          </w:tcPr>
          <w:p w14:paraId="41E8F1B2" w14:textId="77777777" w:rsidR="00BD3352" w:rsidRPr="00BD273F" w:rsidRDefault="00BD3352" w:rsidP="00BC735D">
            <w:pPr>
              <w:spacing w:before="60"/>
              <w:ind w:left="170"/>
            </w:pPr>
          </w:p>
        </w:tc>
        <w:tc>
          <w:tcPr>
            <w:tcW w:w="8791" w:type="dxa"/>
            <w:gridSpan w:val="3"/>
          </w:tcPr>
          <w:p w14:paraId="208D1082" w14:textId="77777777" w:rsidR="00BD3352" w:rsidRPr="00BD273F" w:rsidRDefault="00BD3352" w:rsidP="00BC735D">
            <w:pPr>
              <w:spacing w:before="60"/>
            </w:pPr>
            <w:r w:rsidRPr="00BD273F">
              <w:t>Voorbeeld:</w:t>
            </w:r>
          </w:p>
          <w:p w14:paraId="5EBF12B5" w14:textId="77777777" w:rsidR="00BD3352" w:rsidRPr="00BD273F" w:rsidRDefault="00B77475" w:rsidP="00BC735D">
            <w:pPr>
              <w:pStyle w:val="opsomming1"/>
              <w:spacing w:before="60"/>
            </w:pPr>
            <w:r w:rsidRPr="00BD273F">
              <w:t xml:space="preserve">Bereid </w:t>
            </w:r>
            <w:r w:rsidR="00BD3352" w:rsidRPr="00BD273F">
              <w:t>zijn met voldoende respect en geduld te luisteren naar iemand die zich minder goed kan uitdrukken</w:t>
            </w:r>
            <w:r>
              <w:t>;</w:t>
            </w:r>
          </w:p>
          <w:p w14:paraId="633D8E88" w14:textId="77777777" w:rsidR="00BD3352" w:rsidRPr="00BD273F" w:rsidRDefault="00B77475" w:rsidP="00BC735D">
            <w:pPr>
              <w:pStyle w:val="opsomming1"/>
              <w:spacing w:before="60"/>
            </w:pPr>
            <w:r w:rsidRPr="00BD273F">
              <w:t xml:space="preserve">Bereid </w:t>
            </w:r>
            <w:r w:rsidR="00BD3352" w:rsidRPr="00BD273F">
              <w:t xml:space="preserve">zijn om na te denken over hun luisterhouding (b.v. </w:t>
            </w:r>
            <w:r w:rsidRPr="00BD273F">
              <w:t xml:space="preserve">Onderbreek </w:t>
            </w:r>
            <w:r w:rsidR="00BD3352" w:rsidRPr="00BD273F">
              <w:t xml:space="preserve">ik de andere niet te veel? </w:t>
            </w:r>
            <w:r w:rsidRPr="00BD273F">
              <w:t xml:space="preserve">Sta </w:t>
            </w:r>
            <w:r w:rsidR="00BD3352" w:rsidRPr="00BD273F">
              <w:t xml:space="preserve">ik open voor wat hij zegt? </w:t>
            </w:r>
            <w:r w:rsidRPr="00BD273F">
              <w:t xml:space="preserve">Toon </w:t>
            </w:r>
            <w:r w:rsidR="00BD3352" w:rsidRPr="00BD273F">
              <w:t xml:space="preserve">ik belangstelling? </w:t>
            </w:r>
            <w:r w:rsidRPr="00BD273F">
              <w:t xml:space="preserve">Hoe </w:t>
            </w:r>
            <w:r w:rsidR="00BD3352" w:rsidRPr="00BD273F">
              <w:t>komt het dat ik alleen het begin van de boodschap heb 'gehoord'?)</w:t>
            </w:r>
            <w:r>
              <w:t>;</w:t>
            </w:r>
          </w:p>
          <w:p w14:paraId="4B91DD02" w14:textId="77777777" w:rsidR="00BD3352" w:rsidRPr="00BD273F" w:rsidRDefault="00B77475" w:rsidP="00BC735D">
            <w:pPr>
              <w:pStyle w:val="opsomming1"/>
              <w:spacing w:before="60"/>
            </w:pPr>
            <w:r w:rsidRPr="00BD273F">
              <w:t xml:space="preserve">Openstaan </w:t>
            </w:r>
            <w:r w:rsidR="00BD3352" w:rsidRPr="00BD273F">
              <w:t xml:space="preserve">voor de informatie die aan hen gericht wordt (b.v. </w:t>
            </w:r>
            <w:r w:rsidRPr="00BD273F">
              <w:t xml:space="preserve">Tijdens </w:t>
            </w:r>
            <w:r w:rsidR="00BD3352" w:rsidRPr="00BD273F">
              <w:t>een gesprek met leeftijdgenoten, een uiteenzetting door de leraar, een programma op tv)</w:t>
            </w:r>
            <w:r>
              <w:t>;</w:t>
            </w:r>
          </w:p>
          <w:p w14:paraId="35D87B41" w14:textId="77777777" w:rsidR="00BD3352" w:rsidRPr="00BD273F" w:rsidRDefault="00B77475" w:rsidP="00BC735D">
            <w:pPr>
              <w:pStyle w:val="opsomming1"/>
              <w:spacing w:before="60"/>
            </w:pPr>
            <w:r w:rsidRPr="00BD273F">
              <w:t xml:space="preserve">Tegenover </w:t>
            </w:r>
            <w:r w:rsidR="00BD3352" w:rsidRPr="00BD273F">
              <w:t xml:space="preserve">bepaalde boodschappen (b.v. </w:t>
            </w:r>
            <w:r w:rsidRPr="00BD273F">
              <w:t>Slogans</w:t>
            </w:r>
            <w:r w:rsidR="00BD3352" w:rsidRPr="00BD273F">
              <w:t>, reclamespots, advertenties) een kritische luisterhouding aannemen.</w:t>
            </w:r>
          </w:p>
        </w:tc>
      </w:tr>
      <w:tr w:rsidR="00BD3352" w:rsidRPr="00BC735D" w14:paraId="3D949110" w14:textId="77777777" w:rsidTr="00BC735D">
        <w:trPr>
          <w:cantSplit/>
          <w:jc w:val="center"/>
        </w:trPr>
        <w:tc>
          <w:tcPr>
            <w:tcW w:w="9593" w:type="dxa"/>
            <w:gridSpan w:val="4"/>
          </w:tcPr>
          <w:p w14:paraId="2C39B9AB" w14:textId="77777777" w:rsidR="00BD3352" w:rsidRPr="00F22ABA" w:rsidRDefault="00BD3352" w:rsidP="00BC735D">
            <w:pPr>
              <w:pStyle w:val="tabeltitel"/>
              <w:ind w:left="170"/>
            </w:pPr>
            <w:r>
              <w:t>Spreken/ gesprekken voeren</w:t>
            </w:r>
          </w:p>
        </w:tc>
      </w:tr>
      <w:tr w:rsidR="00BD3352" w:rsidRPr="00BC735D" w14:paraId="043CEA89" w14:textId="77777777" w:rsidTr="00BC735D">
        <w:trPr>
          <w:cantSplit/>
          <w:jc w:val="center"/>
        </w:trPr>
        <w:tc>
          <w:tcPr>
            <w:tcW w:w="802" w:type="dxa"/>
          </w:tcPr>
          <w:p w14:paraId="078DF8A5" w14:textId="77777777" w:rsidR="00BD3352" w:rsidRDefault="00BD3352" w:rsidP="00BC735D">
            <w:pPr>
              <w:pStyle w:val="tabeltekst"/>
              <w:ind w:left="170"/>
            </w:pPr>
            <w:r>
              <w:t>8</w:t>
            </w:r>
          </w:p>
        </w:tc>
        <w:tc>
          <w:tcPr>
            <w:tcW w:w="3451" w:type="dxa"/>
          </w:tcPr>
          <w:p w14:paraId="6C887FA5" w14:textId="77777777" w:rsidR="00BD3352" w:rsidRPr="009D1C18" w:rsidRDefault="00BD3352" w:rsidP="00B77475">
            <w:pPr>
              <w:pStyle w:val="tabeltekst"/>
            </w:pPr>
            <w:r w:rsidRPr="00D33DF3">
              <w:t xml:space="preserve">De cursisten kunnen t.a.v. </w:t>
            </w:r>
            <w:r w:rsidR="00B77475" w:rsidRPr="00D33DF3">
              <w:t xml:space="preserve">Een </w:t>
            </w:r>
            <w:r w:rsidRPr="00D33DF3">
              <w:t>onbekend publiek:</w:t>
            </w:r>
          </w:p>
        </w:tc>
        <w:tc>
          <w:tcPr>
            <w:tcW w:w="2552" w:type="dxa"/>
          </w:tcPr>
          <w:p w14:paraId="4B95D580" w14:textId="77777777" w:rsidR="00BD3352" w:rsidRDefault="00B77475" w:rsidP="00B77475">
            <w:pPr>
              <w:pStyle w:val="tabeltekst"/>
            </w:pPr>
            <w:r>
              <w:t xml:space="preserve">Instructies </w:t>
            </w:r>
            <w:r w:rsidR="00BD3352">
              <w:t>geven;</w:t>
            </w:r>
          </w:p>
          <w:p w14:paraId="4E2C7361" w14:textId="77777777" w:rsidR="00BD3352" w:rsidRPr="00F22ABA" w:rsidRDefault="00B77475" w:rsidP="00B77475">
            <w:pPr>
              <w:pStyle w:val="tabeltekst"/>
            </w:pPr>
            <w:r>
              <w:t xml:space="preserve">Gedocumenteerde </w:t>
            </w:r>
            <w:r w:rsidR="00BD3352">
              <w:t>informatie presenteren.</w:t>
            </w:r>
          </w:p>
        </w:tc>
        <w:tc>
          <w:tcPr>
            <w:tcW w:w="2788" w:type="dxa"/>
          </w:tcPr>
          <w:p w14:paraId="1A532EF3" w14:textId="77777777" w:rsidR="00BD3352" w:rsidRPr="00F22ABA" w:rsidRDefault="00B77475" w:rsidP="00B77475">
            <w:pPr>
              <w:pStyle w:val="tabeltekst"/>
            </w:pPr>
            <w:r w:rsidRPr="00B531F8">
              <w:t xml:space="preserve">Op </w:t>
            </w:r>
            <w:r w:rsidR="00BD3352" w:rsidRPr="008006FF">
              <w:t>structurerend</w:t>
            </w:r>
            <w:r w:rsidR="00BD3352">
              <w:t xml:space="preserve"> </w:t>
            </w:r>
            <w:r w:rsidR="00BD3352" w:rsidRPr="00B531F8">
              <w:t>niveau</w:t>
            </w:r>
          </w:p>
        </w:tc>
      </w:tr>
      <w:tr w:rsidR="00BD3352" w:rsidRPr="00BC735D" w14:paraId="5CCB2E50" w14:textId="77777777" w:rsidTr="00BC735D">
        <w:trPr>
          <w:cantSplit/>
          <w:jc w:val="center"/>
        </w:trPr>
        <w:tc>
          <w:tcPr>
            <w:tcW w:w="802" w:type="dxa"/>
          </w:tcPr>
          <w:p w14:paraId="2FFE3D79" w14:textId="77777777" w:rsidR="00BD3352" w:rsidRDefault="00BD3352" w:rsidP="00BC735D">
            <w:pPr>
              <w:pStyle w:val="tabeltekst"/>
              <w:ind w:left="170"/>
            </w:pPr>
          </w:p>
        </w:tc>
        <w:tc>
          <w:tcPr>
            <w:tcW w:w="8791" w:type="dxa"/>
            <w:gridSpan w:val="3"/>
          </w:tcPr>
          <w:p w14:paraId="47890B2C" w14:textId="77777777" w:rsidR="00BD3352" w:rsidRDefault="00BD3352" w:rsidP="00B77475">
            <w:pPr>
              <w:pStyle w:val="tabeltekst"/>
            </w:pPr>
            <w:r>
              <w:t>Voorbeeld:</w:t>
            </w:r>
          </w:p>
          <w:p w14:paraId="6F7E6402" w14:textId="77777777" w:rsidR="00BD3352" w:rsidRDefault="00BD3352" w:rsidP="00BC735D">
            <w:pPr>
              <w:pStyle w:val="opsomming1"/>
              <w:spacing w:before="60"/>
            </w:pPr>
            <w:r>
              <w:t xml:space="preserve">Aan een automobilist uitleggen hoe hij via de kortste weg zijn bestemming kan bereiken. </w:t>
            </w:r>
          </w:p>
          <w:p w14:paraId="5ECF9670" w14:textId="77777777" w:rsidR="00BD3352" w:rsidRPr="009D1C18" w:rsidRDefault="00BD3352" w:rsidP="00BC735D">
            <w:pPr>
              <w:pStyle w:val="opsomming1"/>
              <w:spacing w:before="60"/>
            </w:pPr>
            <w:r>
              <w:t>In een leesclub op een samenhangende en geordende manier verslag uitbrengen over een gelezen boek.</w:t>
            </w:r>
          </w:p>
        </w:tc>
      </w:tr>
      <w:tr w:rsidR="00BD3352" w:rsidRPr="00BC735D" w14:paraId="4BD4B6A9" w14:textId="77777777" w:rsidTr="00BC735D">
        <w:trPr>
          <w:cantSplit/>
          <w:jc w:val="center"/>
        </w:trPr>
        <w:tc>
          <w:tcPr>
            <w:tcW w:w="802" w:type="dxa"/>
          </w:tcPr>
          <w:p w14:paraId="79BC94EA" w14:textId="77777777" w:rsidR="00BD3352" w:rsidRDefault="00BD3352" w:rsidP="00BC735D">
            <w:pPr>
              <w:pStyle w:val="tabeltekst"/>
              <w:ind w:left="170"/>
            </w:pPr>
            <w:r>
              <w:t>9</w:t>
            </w:r>
          </w:p>
        </w:tc>
        <w:tc>
          <w:tcPr>
            <w:tcW w:w="3451" w:type="dxa"/>
          </w:tcPr>
          <w:p w14:paraId="52A9DDC0" w14:textId="77777777" w:rsidR="00BD3352" w:rsidRPr="009D1C18" w:rsidRDefault="00BD3352" w:rsidP="00B77475">
            <w:pPr>
              <w:pStyle w:val="tabeltekst"/>
            </w:pPr>
            <w:r w:rsidRPr="00D33DF3">
              <w:t>De cursisten kunnen aan een onbekend publiek standpunten/meningen of oplossingen voor problemen uiteenzetten en motiveren in een gedachtewisseling, discussie, (werk)vergadering.</w:t>
            </w:r>
          </w:p>
        </w:tc>
        <w:tc>
          <w:tcPr>
            <w:tcW w:w="2552" w:type="dxa"/>
          </w:tcPr>
          <w:p w14:paraId="59ACFB9F" w14:textId="77777777" w:rsidR="00BD3352" w:rsidRPr="009D1C18" w:rsidRDefault="00BD3352" w:rsidP="00B77475">
            <w:pPr>
              <w:pStyle w:val="tabeltekst"/>
            </w:pPr>
          </w:p>
        </w:tc>
        <w:tc>
          <w:tcPr>
            <w:tcW w:w="2788" w:type="dxa"/>
          </w:tcPr>
          <w:p w14:paraId="5C3DD9AD" w14:textId="77777777" w:rsidR="00BD3352" w:rsidRPr="009D1C18" w:rsidRDefault="00B77475" w:rsidP="00B77475">
            <w:pPr>
              <w:pStyle w:val="tabeltekst"/>
            </w:pPr>
            <w:r w:rsidRPr="00D33DF3">
              <w:t xml:space="preserve">Op </w:t>
            </w:r>
            <w:r w:rsidR="00BD3352" w:rsidRPr="00D33DF3">
              <w:t>beoordelend</w:t>
            </w:r>
            <w:r w:rsidR="00BD3352">
              <w:t xml:space="preserve"> </w:t>
            </w:r>
            <w:r w:rsidR="00BD3352" w:rsidRPr="00D33DF3">
              <w:t>niveau</w:t>
            </w:r>
          </w:p>
        </w:tc>
      </w:tr>
      <w:tr w:rsidR="00BD3352" w:rsidRPr="00BC735D" w14:paraId="33BA163A" w14:textId="77777777" w:rsidTr="00BC735D">
        <w:trPr>
          <w:cantSplit/>
          <w:jc w:val="center"/>
        </w:trPr>
        <w:tc>
          <w:tcPr>
            <w:tcW w:w="802" w:type="dxa"/>
          </w:tcPr>
          <w:p w14:paraId="3A70520D" w14:textId="77777777" w:rsidR="00BD3352" w:rsidRDefault="00BD3352" w:rsidP="00BC735D">
            <w:pPr>
              <w:pStyle w:val="tabeltekst"/>
              <w:ind w:left="170"/>
            </w:pPr>
          </w:p>
        </w:tc>
        <w:tc>
          <w:tcPr>
            <w:tcW w:w="8791" w:type="dxa"/>
            <w:gridSpan w:val="3"/>
          </w:tcPr>
          <w:p w14:paraId="0208A2B4" w14:textId="77777777" w:rsidR="00BD3352" w:rsidRPr="00D33DF3" w:rsidRDefault="00BD3352" w:rsidP="00B77475">
            <w:pPr>
              <w:pStyle w:val="tabeltekst"/>
            </w:pPr>
            <w:r w:rsidRPr="00D33DF3">
              <w:t>Voorbeeld:</w:t>
            </w:r>
          </w:p>
          <w:p w14:paraId="20568F09" w14:textId="77777777" w:rsidR="00BD3352" w:rsidRPr="009D1C18" w:rsidRDefault="00BD3352" w:rsidP="00BC735D">
            <w:pPr>
              <w:pStyle w:val="opsomming1"/>
              <w:spacing w:before="60"/>
            </w:pPr>
            <w:r w:rsidRPr="00D33DF3">
              <w:t>In een wijkvergadering over een actueel probleem een standpunt onder woorden brengen en toelichten, daarbij inspelend op uitspraken van de gesprekspartners.</w:t>
            </w:r>
          </w:p>
        </w:tc>
      </w:tr>
      <w:tr w:rsidR="00BD3352" w:rsidRPr="00BC735D" w14:paraId="75E8AB0B" w14:textId="77777777" w:rsidTr="00BC735D">
        <w:trPr>
          <w:cantSplit/>
          <w:jc w:val="center"/>
        </w:trPr>
        <w:tc>
          <w:tcPr>
            <w:tcW w:w="802" w:type="dxa"/>
          </w:tcPr>
          <w:p w14:paraId="04F38445" w14:textId="77777777" w:rsidR="00BD3352" w:rsidRDefault="00BD3352" w:rsidP="00BC735D">
            <w:pPr>
              <w:pStyle w:val="tabeltekst"/>
              <w:ind w:left="170"/>
            </w:pPr>
          </w:p>
        </w:tc>
        <w:tc>
          <w:tcPr>
            <w:tcW w:w="3451" w:type="dxa"/>
          </w:tcPr>
          <w:p w14:paraId="0D25EC57" w14:textId="77777777" w:rsidR="00BD3352" w:rsidRPr="009D1C18" w:rsidRDefault="00BD3352" w:rsidP="00B77475">
            <w:pPr>
              <w:pStyle w:val="tabeltekst"/>
            </w:pPr>
          </w:p>
        </w:tc>
        <w:tc>
          <w:tcPr>
            <w:tcW w:w="2552" w:type="dxa"/>
          </w:tcPr>
          <w:p w14:paraId="02E86B99" w14:textId="77777777" w:rsidR="00BD3352" w:rsidRPr="009D1C18" w:rsidRDefault="00BD3352" w:rsidP="00B77475">
            <w:pPr>
              <w:pStyle w:val="tabeltekst"/>
            </w:pPr>
            <w:r w:rsidRPr="00D33DF3">
              <w:t>De eindtermen 10-11 hebben betrekking op de teksten uit de eindtermen 8 en 9</w:t>
            </w:r>
          </w:p>
        </w:tc>
        <w:tc>
          <w:tcPr>
            <w:tcW w:w="2788" w:type="dxa"/>
          </w:tcPr>
          <w:p w14:paraId="29748395" w14:textId="77777777" w:rsidR="00BD3352" w:rsidRPr="009D1C18" w:rsidRDefault="00BD3352" w:rsidP="00B77475">
            <w:pPr>
              <w:pStyle w:val="tabeltekst"/>
            </w:pPr>
          </w:p>
        </w:tc>
      </w:tr>
      <w:tr w:rsidR="00BD3352" w:rsidRPr="00BC735D" w14:paraId="04FFD2F1" w14:textId="77777777" w:rsidTr="00BC735D">
        <w:trPr>
          <w:cantSplit/>
          <w:jc w:val="center"/>
        </w:trPr>
        <w:tc>
          <w:tcPr>
            <w:tcW w:w="802" w:type="dxa"/>
          </w:tcPr>
          <w:p w14:paraId="79F6B383" w14:textId="77777777" w:rsidR="00BD3352" w:rsidRDefault="00BD3352" w:rsidP="00BC735D">
            <w:pPr>
              <w:pStyle w:val="tabeltekst"/>
              <w:ind w:left="170"/>
              <w:jc w:val="center"/>
            </w:pPr>
            <w:r>
              <w:t>10</w:t>
            </w:r>
          </w:p>
        </w:tc>
        <w:tc>
          <w:tcPr>
            <w:tcW w:w="3451" w:type="dxa"/>
          </w:tcPr>
          <w:p w14:paraId="0851A5CC" w14:textId="77777777" w:rsidR="00BD3352" w:rsidRPr="00D33DF3" w:rsidRDefault="00BD3352" w:rsidP="00B77475">
            <w:pPr>
              <w:pStyle w:val="tabeltekst"/>
            </w:pPr>
            <w:r w:rsidRPr="00D33DF3">
              <w:t>Bij de planning, uitvoering van en bij de reflectie over de spreektaken/gesprekstaken kunnen de cursisten:</w:t>
            </w:r>
          </w:p>
          <w:p w14:paraId="3F524AAB" w14:textId="77777777" w:rsidR="00BD3352" w:rsidRPr="00D33DF3" w:rsidRDefault="00B77475" w:rsidP="00BC735D">
            <w:pPr>
              <w:pStyle w:val="opsomming1"/>
              <w:spacing w:before="60"/>
            </w:pPr>
            <w:r w:rsidRPr="00D33DF3">
              <w:t xml:space="preserve">Hun </w:t>
            </w:r>
            <w:r w:rsidR="00BD3352" w:rsidRPr="00D33DF3">
              <w:t>eigen spreek- en gespreksdoel(en) bepalen;</w:t>
            </w:r>
          </w:p>
          <w:p w14:paraId="53074781" w14:textId="77777777" w:rsidR="00BD3352" w:rsidRPr="00D33DF3" w:rsidRDefault="00B77475" w:rsidP="00BC735D">
            <w:pPr>
              <w:pStyle w:val="opsomming1"/>
              <w:spacing w:before="60"/>
            </w:pPr>
            <w:r w:rsidRPr="00D33DF3">
              <w:t xml:space="preserve">Zich </w:t>
            </w:r>
            <w:r w:rsidR="00BD3352" w:rsidRPr="00D33DF3">
              <w:t>een beeld vormen van hun publiek;</w:t>
            </w:r>
          </w:p>
          <w:p w14:paraId="594F0158" w14:textId="77777777" w:rsidR="00BD3352" w:rsidRPr="00D33DF3" w:rsidRDefault="00B77475" w:rsidP="00BC735D">
            <w:pPr>
              <w:pStyle w:val="opsomming1"/>
              <w:spacing w:before="60"/>
            </w:pPr>
            <w:r w:rsidRPr="00D33DF3">
              <w:t xml:space="preserve">Hun </w:t>
            </w:r>
            <w:r w:rsidR="00BD3352" w:rsidRPr="00D33DF3">
              <w:t>voorkennis inzetten;</w:t>
            </w:r>
          </w:p>
          <w:p w14:paraId="46F372DF" w14:textId="77777777" w:rsidR="00BD3352" w:rsidRPr="00D33DF3" w:rsidRDefault="00B77475" w:rsidP="00BC735D">
            <w:pPr>
              <w:pStyle w:val="opsomming1"/>
              <w:spacing w:before="60"/>
            </w:pPr>
            <w:r w:rsidRPr="00D33DF3">
              <w:t xml:space="preserve">Naargelang </w:t>
            </w:r>
            <w:r w:rsidR="00BD3352" w:rsidRPr="00D33DF3">
              <w:t>van de spreek-, gespreksdoel(en) en publiek:</w:t>
            </w:r>
          </w:p>
          <w:p w14:paraId="048AB00E" w14:textId="77777777" w:rsidR="00BD3352" w:rsidRPr="00D33DF3" w:rsidRDefault="00B77475" w:rsidP="00BC735D">
            <w:pPr>
              <w:pStyle w:val="opsomming1"/>
              <w:spacing w:before="60"/>
            </w:pPr>
            <w:r w:rsidRPr="00D33DF3">
              <w:t>Ge</w:t>
            </w:r>
            <w:r w:rsidR="00BD3352" w:rsidRPr="00D33DF3">
              <w:t>richt informatie selecteren en in een duidelijke vorm ver</w:t>
            </w:r>
            <w:r w:rsidR="00BD3352" w:rsidRPr="00D33DF3">
              <w:softHyphen/>
              <w:t>woorden;</w:t>
            </w:r>
          </w:p>
          <w:p w14:paraId="5790B0CC" w14:textId="77777777" w:rsidR="00BD3352" w:rsidRPr="00D33DF3" w:rsidRDefault="00B77475" w:rsidP="00BC735D">
            <w:pPr>
              <w:pStyle w:val="opsomming1"/>
              <w:spacing w:before="60"/>
            </w:pPr>
            <w:r w:rsidRPr="00D33DF3">
              <w:t xml:space="preserve">Bijkomende </w:t>
            </w:r>
            <w:r w:rsidR="00BD3352" w:rsidRPr="00D33DF3">
              <w:t>info vragen;</w:t>
            </w:r>
          </w:p>
          <w:p w14:paraId="64DB6649" w14:textId="77777777" w:rsidR="00BD3352" w:rsidRPr="00D33DF3" w:rsidRDefault="00B77475" w:rsidP="00BC735D">
            <w:pPr>
              <w:pStyle w:val="opsomming1"/>
              <w:spacing w:before="60"/>
            </w:pPr>
            <w:r w:rsidRPr="00D33DF3">
              <w:t xml:space="preserve">Hun </w:t>
            </w:r>
            <w:r w:rsidR="00BD3352" w:rsidRPr="00D33DF3">
              <w:t>taalgebruik aanpassen;</w:t>
            </w:r>
          </w:p>
          <w:p w14:paraId="4FEFF91A" w14:textId="77777777" w:rsidR="00BD3352" w:rsidRPr="00D33DF3" w:rsidRDefault="00B77475" w:rsidP="00BC735D">
            <w:pPr>
              <w:pStyle w:val="opsomming1"/>
              <w:spacing w:before="60"/>
            </w:pPr>
            <w:r w:rsidRPr="00D33DF3">
              <w:t xml:space="preserve">Inhoudelijke </w:t>
            </w:r>
            <w:r w:rsidR="00BD3352" w:rsidRPr="00D33DF3">
              <w:t>en functionele relaties tussen tekstonderdelen vaststellen en verwoorden;</w:t>
            </w:r>
          </w:p>
          <w:p w14:paraId="44343A94" w14:textId="77777777" w:rsidR="00BD3352" w:rsidRPr="00D33DF3" w:rsidRDefault="00B77475" w:rsidP="00BC735D">
            <w:pPr>
              <w:pStyle w:val="opsomming1"/>
              <w:spacing w:before="60"/>
            </w:pPr>
            <w:r w:rsidRPr="00D33DF3">
              <w:t xml:space="preserve">Visuele </w:t>
            </w:r>
            <w:r w:rsidR="00BD3352" w:rsidRPr="00D33DF3">
              <w:t>informatie gebruiken;</w:t>
            </w:r>
          </w:p>
          <w:p w14:paraId="22B81B55" w14:textId="77777777" w:rsidR="00BD3352" w:rsidRPr="00D33DF3" w:rsidRDefault="00B77475" w:rsidP="00BC735D">
            <w:pPr>
              <w:pStyle w:val="opsomming1"/>
              <w:spacing w:before="60"/>
            </w:pPr>
            <w:r w:rsidRPr="00D33DF3">
              <w:t>Non</w:t>
            </w:r>
            <w:r w:rsidR="00BD3352" w:rsidRPr="00D33DF3">
              <w:t>-verbaal gedrag inschatten en inzetten;</w:t>
            </w:r>
          </w:p>
          <w:p w14:paraId="0BFD3E02" w14:textId="77777777" w:rsidR="00BD3352" w:rsidRPr="00D33DF3" w:rsidRDefault="00B77475" w:rsidP="00BC735D">
            <w:pPr>
              <w:pStyle w:val="opsomming1"/>
              <w:spacing w:before="60"/>
            </w:pPr>
            <w:r w:rsidRPr="00D33DF3">
              <w:t xml:space="preserve">Gespreksconventies </w:t>
            </w:r>
            <w:r w:rsidR="00BD3352" w:rsidRPr="00D33DF3">
              <w:t>hanteren om gesprekken te beginnen, te onder</w:t>
            </w:r>
            <w:r w:rsidR="00BD3352" w:rsidRPr="00D33DF3">
              <w:softHyphen/>
              <w:t>breken, gaande te houden en af te sluiten;</w:t>
            </w:r>
          </w:p>
          <w:p w14:paraId="0D409A10" w14:textId="77777777" w:rsidR="00BD3352" w:rsidRPr="00D33DF3" w:rsidRDefault="00B77475" w:rsidP="00BC735D">
            <w:pPr>
              <w:pStyle w:val="opsomming1"/>
              <w:spacing w:before="60"/>
            </w:pPr>
            <w:r w:rsidRPr="00D33DF3">
              <w:t xml:space="preserve">Argumenten </w:t>
            </w:r>
            <w:r w:rsidR="00BD3352" w:rsidRPr="00D33DF3">
              <w:t>herkennen en aanbrengen;</w:t>
            </w:r>
          </w:p>
          <w:p w14:paraId="0263084C" w14:textId="77777777" w:rsidR="00BD3352" w:rsidRPr="009D1C18" w:rsidRDefault="00B77475" w:rsidP="00BC735D">
            <w:pPr>
              <w:pStyle w:val="opsomming1"/>
              <w:spacing w:before="60"/>
            </w:pPr>
            <w:r w:rsidRPr="00D33DF3">
              <w:t xml:space="preserve">Adequaat </w:t>
            </w:r>
            <w:r w:rsidR="00BD3352" w:rsidRPr="00D33DF3">
              <w:t>reageren op de inbreng van gesprekspartner(s).</w:t>
            </w:r>
          </w:p>
        </w:tc>
        <w:tc>
          <w:tcPr>
            <w:tcW w:w="2552" w:type="dxa"/>
          </w:tcPr>
          <w:p w14:paraId="2C41ECBB" w14:textId="77777777" w:rsidR="00BD3352" w:rsidRPr="009D1C18" w:rsidRDefault="00BD3352" w:rsidP="00B77475">
            <w:pPr>
              <w:pStyle w:val="tabeltekst"/>
            </w:pPr>
          </w:p>
        </w:tc>
        <w:tc>
          <w:tcPr>
            <w:tcW w:w="2788" w:type="dxa"/>
          </w:tcPr>
          <w:p w14:paraId="78238059" w14:textId="77777777" w:rsidR="00BD3352" w:rsidRPr="009D1C18" w:rsidRDefault="00BD3352" w:rsidP="00B77475">
            <w:pPr>
              <w:pStyle w:val="tabeltekst"/>
            </w:pPr>
          </w:p>
        </w:tc>
      </w:tr>
      <w:tr w:rsidR="00BD3352" w:rsidRPr="00BC735D" w14:paraId="442438AB" w14:textId="77777777" w:rsidTr="00BC735D">
        <w:trPr>
          <w:cantSplit/>
          <w:jc w:val="center"/>
        </w:trPr>
        <w:tc>
          <w:tcPr>
            <w:tcW w:w="802" w:type="dxa"/>
          </w:tcPr>
          <w:p w14:paraId="654C1DB9" w14:textId="77777777" w:rsidR="00BD3352" w:rsidRDefault="00BD3352" w:rsidP="00BC735D">
            <w:pPr>
              <w:pStyle w:val="tabeltekst"/>
              <w:ind w:left="170"/>
            </w:pPr>
          </w:p>
        </w:tc>
        <w:tc>
          <w:tcPr>
            <w:tcW w:w="8791" w:type="dxa"/>
            <w:gridSpan w:val="3"/>
          </w:tcPr>
          <w:p w14:paraId="341D288F" w14:textId="77777777" w:rsidR="00BD3352" w:rsidRDefault="00BD3352" w:rsidP="00B77475">
            <w:pPr>
              <w:pStyle w:val="tabeltekst"/>
            </w:pPr>
            <w:r>
              <w:t>Voorbeeld:</w:t>
            </w:r>
          </w:p>
          <w:p w14:paraId="5DA9D46F" w14:textId="77777777" w:rsidR="00BD3352" w:rsidRDefault="00BD3352" w:rsidP="00BC735D">
            <w:pPr>
              <w:pStyle w:val="opsomming1"/>
              <w:spacing w:before="60"/>
            </w:pPr>
            <w:r w:rsidRPr="00D33DF3">
              <w:rPr>
                <w:rStyle w:val="tabeltekstChar"/>
              </w:rPr>
              <w:t>Voor de vergadering van de wijkvergadering</w:t>
            </w:r>
            <w:r w:rsidR="00B77475" w:rsidRPr="00BC735D">
              <w:rPr>
                <w:i/>
                <w:iCs/>
              </w:rPr>
              <w:t>:</w:t>
            </w:r>
          </w:p>
          <w:p w14:paraId="57478209" w14:textId="77777777" w:rsidR="00BD3352" w:rsidRDefault="00BD3352" w:rsidP="00BC735D">
            <w:pPr>
              <w:pStyle w:val="opsomming2"/>
              <w:spacing w:before="60"/>
            </w:pPr>
            <w:r>
              <w:t xml:space="preserve">Vooraf relevante informatie verzamelen om hun </w:t>
            </w:r>
            <w:r w:rsidR="00B77475">
              <w:t>standpunt kracht bij te zetten</w:t>
            </w:r>
          </w:p>
          <w:p w14:paraId="6D5479B2" w14:textId="77777777" w:rsidR="00BD3352" w:rsidRDefault="00BD3352" w:rsidP="00BC735D">
            <w:pPr>
              <w:pStyle w:val="opsomming2"/>
              <w:spacing w:before="60"/>
            </w:pPr>
            <w:r>
              <w:t>Inschatten welke so</w:t>
            </w:r>
            <w:r w:rsidR="00B77475">
              <w:t>ort argumenten zullen aanslaan</w:t>
            </w:r>
          </w:p>
          <w:p w14:paraId="5CCD871E" w14:textId="77777777" w:rsidR="00BD3352" w:rsidRDefault="00BD3352" w:rsidP="00BC735D">
            <w:pPr>
              <w:pStyle w:val="opsomming2"/>
              <w:spacing w:before="60"/>
            </w:pPr>
            <w:r>
              <w:t xml:space="preserve">Alert reageren op de mondelinge uitingen en non-verbale signalen van de buurtbewoners. </w:t>
            </w:r>
          </w:p>
          <w:p w14:paraId="53C561A3" w14:textId="77777777" w:rsidR="00BD3352" w:rsidRDefault="00BD3352" w:rsidP="00BC735D">
            <w:pPr>
              <w:pStyle w:val="opsomming1"/>
              <w:spacing w:before="60"/>
            </w:pPr>
            <w:r>
              <w:t>Bij het formuleren van een kl</w:t>
            </w:r>
            <w:r w:rsidR="00B77475">
              <w:t>acht:</w:t>
            </w:r>
          </w:p>
          <w:p w14:paraId="563F9EF4" w14:textId="77777777" w:rsidR="00BD3352" w:rsidRDefault="00BD3352" w:rsidP="00BC735D">
            <w:pPr>
              <w:pStyle w:val="opsomming2"/>
              <w:spacing w:before="60"/>
            </w:pPr>
            <w:r>
              <w:t xml:space="preserve">Een geschikte verwoording hanteren om het </w:t>
            </w:r>
            <w:r w:rsidR="00B77475">
              <w:t>'klachtengesprek' in te leiden</w:t>
            </w:r>
          </w:p>
          <w:p w14:paraId="61C1D054" w14:textId="77777777" w:rsidR="00BD3352" w:rsidRDefault="00B77475" w:rsidP="00BC735D">
            <w:pPr>
              <w:pStyle w:val="opsomming2"/>
              <w:spacing w:before="60"/>
            </w:pPr>
            <w:r>
              <w:t>Het formele register hanteren</w:t>
            </w:r>
          </w:p>
          <w:p w14:paraId="6362109D" w14:textId="77777777" w:rsidR="00BD3352" w:rsidRPr="009D1C18" w:rsidRDefault="00BD3352" w:rsidP="00BC735D">
            <w:pPr>
              <w:pStyle w:val="opsomming2"/>
              <w:spacing w:before="60"/>
            </w:pPr>
            <w:r>
              <w:t>Argumenten aanbrengen, herhalen of specificeren, afhankelijk van de inbreng van de gesprekspartner.</w:t>
            </w:r>
          </w:p>
        </w:tc>
      </w:tr>
      <w:tr w:rsidR="00BD3352" w:rsidRPr="00BC735D" w14:paraId="55A7DC46" w14:textId="77777777" w:rsidTr="00BC735D">
        <w:trPr>
          <w:cantSplit/>
          <w:jc w:val="center"/>
        </w:trPr>
        <w:tc>
          <w:tcPr>
            <w:tcW w:w="802" w:type="dxa"/>
          </w:tcPr>
          <w:p w14:paraId="3C9EC599" w14:textId="77777777" w:rsidR="00BD3352" w:rsidRDefault="00BD3352" w:rsidP="00BC735D">
            <w:pPr>
              <w:pStyle w:val="tabeltekst"/>
              <w:ind w:left="170"/>
            </w:pPr>
            <w:r>
              <w:t>*11</w:t>
            </w:r>
          </w:p>
        </w:tc>
        <w:tc>
          <w:tcPr>
            <w:tcW w:w="3451" w:type="dxa"/>
          </w:tcPr>
          <w:p w14:paraId="320F5161" w14:textId="77777777" w:rsidR="00BD3352" w:rsidRDefault="00BD3352" w:rsidP="00B77475">
            <w:pPr>
              <w:pStyle w:val="tabeltekst"/>
            </w:pPr>
            <w:r>
              <w:t>De cursisten zijn binnen de gepaste communicatiesituaties bereid om:</w:t>
            </w:r>
          </w:p>
          <w:p w14:paraId="10B1C511" w14:textId="77777777" w:rsidR="00BD3352" w:rsidRDefault="00B77475" w:rsidP="00BC735D">
            <w:pPr>
              <w:pStyle w:val="opsomming1"/>
              <w:spacing w:before="60"/>
            </w:pPr>
            <w:r>
              <w:t xml:space="preserve">Te </w:t>
            </w:r>
            <w:r w:rsidR="00BD3352">
              <w:t>spreken;</w:t>
            </w:r>
          </w:p>
          <w:p w14:paraId="0EE1D3F4" w14:textId="77777777" w:rsidR="00BD3352" w:rsidRDefault="00B77475" w:rsidP="00BC735D">
            <w:pPr>
              <w:pStyle w:val="opsomming1"/>
              <w:spacing w:before="60"/>
            </w:pPr>
            <w:r>
              <w:t xml:space="preserve">Algemeen </w:t>
            </w:r>
            <w:r w:rsidR="00BD3352">
              <w:t>Nederlands te spreken;</w:t>
            </w:r>
          </w:p>
          <w:p w14:paraId="088CE2A7" w14:textId="77777777" w:rsidR="00BD3352" w:rsidRPr="00B76D0B" w:rsidRDefault="00B77475" w:rsidP="00BC735D">
            <w:pPr>
              <w:pStyle w:val="opsomming1"/>
              <w:spacing w:before="60"/>
            </w:pPr>
            <w:r>
              <w:t xml:space="preserve">Een </w:t>
            </w:r>
            <w:r w:rsidR="00BD3352">
              <w:t>kritische houding aan te nemen tegenover hun eigen spreek- en gespreksgedrag.</w:t>
            </w:r>
          </w:p>
        </w:tc>
        <w:tc>
          <w:tcPr>
            <w:tcW w:w="2552" w:type="dxa"/>
          </w:tcPr>
          <w:p w14:paraId="1FDFDE30" w14:textId="77777777" w:rsidR="00BD3352" w:rsidRPr="009D1C18" w:rsidRDefault="00BD3352" w:rsidP="00B77475">
            <w:pPr>
              <w:pStyle w:val="tabeltekst"/>
            </w:pPr>
          </w:p>
        </w:tc>
        <w:tc>
          <w:tcPr>
            <w:tcW w:w="2788" w:type="dxa"/>
          </w:tcPr>
          <w:p w14:paraId="6A5B8FC8" w14:textId="77777777" w:rsidR="00BD3352" w:rsidRPr="009D1C18" w:rsidRDefault="00BD3352" w:rsidP="00B77475">
            <w:pPr>
              <w:pStyle w:val="tabeltekst"/>
            </w:pPr>
          </w:p>
        </w:tc>
      </w:tr>
      <w:tr w:rsidR="00BD3352" w:rsidRPr="00BC735D" w14:paraId="53788323" w14:textId="77777777" w:rsidTr="00BC735D">
        <w:trPr>
          <w:cantSplit/>
          <w:jc w:val="center"/>
        </w:trPr>
        <w:tc>
          <w:tcPr>
            <w:tcW w:w="802" w:type="dxa"/>
          </w:tcPr>
          <w:p w14:paraId="23BA437F" w14:textId="77777777" w:rsidR="00BD3352" w:rsidRDefault="00BD3352" w:rsidP="00BC735D">
            <w:pPr>
              <w:pStyle w:val="tabeltekst"/>
              <w:ind w:left="170"/>
            </w:pPr>
          </w:p>
        </w:tc>
        <w:tc>
          <w:tcPr>
            <w:tcW w:w="8791" w:type="dxa"/>
            <w:gridSpan w:val="3"/>
          </w:tcPr>
          <w:p w14:paraId="3BBC1F5A" w14:textId="77777777" w:rsidR="00BD3352" w:rsidRDefault="00BD3352" w:rsidP="00B77475">
            <w:pPr>
              <w:pStyle w:val="tabeltekst"/>
            </w:pPr>
            <w:r>
              <w:t>Voorbeeld:</w:t>
            </w:r>
          </w:p>
          <w:p w14:paraId="3B0B8CB9" w14:textId="77777777" w:rsidR="00BD3352" w:rsidRDefault="00BD3352" w:rsidP="00BC735D">
            <w:pPr>
              <w:pStyle w:val="opsomming1"/>
              <w:spacing w:before="60"/>
            </w:pPr>
            <w:r>
              <w:t xml:space="preserve">Bereid zijn tijdens een gedachtewisseling hun standpunt te verwoorden. </w:t>
            </w:r>
          </w:p>
          <w:p w14:paraId="4522648E" w14:textId="77777777" w:rsidR="00BD3352" w:rsidRPr="00B76D0B" w:rsidRDefault="00BD3352" w:rsidP="00BC735D">
            <w:pPr>
              <w:pStyle w:val="opsomming1"/>
              <w:spacing w:before="60"/>
            </w:pPr>
            <w:r>
              <w:t xml:space="preserve">Bereid zijn om na te denken over hun spreekgedrag (b.v. </w:t>
            </w:r>
            <w:r w:rsidR="00B77475">
              <w:t xml:space="preserve">Reageer </w:t>
            </w:r>
            <w:r>
              <w:t xml:space="preserve">ik niet te impulsief, ongepast, grof op wat anderen zeggen of doen? </w:t>
            </w:r>
            <w:r w:rsidR="00B77475">
              <w:t xml:space="preserve">Ben </w:t>
            </w:r>
            <w:r>
              <w:t xml:space="preserve">ik niet te dominant in een gesprek? </w:t>
            </w:r>
            <w:r w:rsidR="00B77475">
              <w:t xml:space="preserve">Manipuleer </w:t>
            </w:r>
            <w:r>
              <w:t xml:space="preserve">ik niet te veel? </w:t>
            </w:r>
            <w:r w:rsidR="00B77475">
              <w:t xml:space="preserve">Heb </w:t>
            </w:r>
            <w:r>
              <w:t xml:space="preserve">ik wel standaardtaal gebruikt zoals verwacht werd? </w:t>
            </w:r>
            <w:r w:rsidR="00B77475">
              <w:t xml:space="preserve">Waarom </w:t>
            </w:r>
            <w:r>
              <w:t xml:space="preserve">heb ik succes als ik dialect praat? </w:t>
            </w:r>
            <w:r w:rsidR="00B77475">
              <w:t xml:space="preserve">Waarom </w:t>
            </w:r>
            <w:r>
              <w:t>begrijpt de leraar mij niet als ik een vraag stel?).</w:t>
            </w:r>
          </w:p>
        </w:tc>
      </w:tr>
      <w:tr w:rsidR="00BD3352" w:rsidRPr="00BC735D" w14:paraId="5FC2EA72" w14:textId="77777777" w:rsidTr="00BC735D">
        <w:trPr>
          <w:cantSplit/>
          <w:jc w:val="center"/>
        </w:trPr>
        <w:tc>
          <w:tcPr>
            <w:tcW w:w="9593" w:type="dxa"/>
            <w:gridSpan w:val="4"/>
          </w:tcPr>
          <w:p w14:paraId="514BB09A" w14:textId="77777777" w:rsidR="00BD3352" w:rsidRPr="009D1C18" w:rsidRDefault="00BD3352" w:rsidP="00BC735D">
            <w:pPr>
              <w:pStyle w:val="tabeltitel"/>
              <w:ind w:left="170"/>
              <w:jc w:val="left"/>
            </w:pPr>
            <w:r>
              <w:t>Lezen</w:t>
            </w:r>
          </w:p>
        </w:tc>
      </w:tr>
      <w:tr w:rsidR="00BD3352" w:rsidRPr="00BC735D" w14:paraId="32C30F47" w14:textId="77777777" w:rsidTr="00BC735D">
        <w:trPr>
          <w:cantSplit/>
          <w:jc w:val="center"/>
        </w:trPr>
        <w:tc>
          <w:tcPr>
            <w:tcW w:w="802" w:type="dxa"/>
          </w:tcPr>
          <w:p w14:paraId="53A903D6" w14:textId="77777777" w:rsidR="00BD3352" w:rsidRDefault="00BD3352" w:rsidP="00B77475">
            <w:pPr>
              <w:pStyle w:val="tabeltekst"/>
            </w:pPr>
            <w:r>
              <w:t>13</w:t>
            </w:r>
          </w:p>
        </w:tc>
        <w:tc>
          <w:tcPr>
            <w:tcW w:w="3451" w:type="dxa"/>
          </w:tcPr>
          <w:p w14:paraId="1604FC37" w14:textId="77777777" w:rsidR="00BD3352" w:rsidRPr="00B76D0B" w:rsidRDefault="00BD3352" w:rsidP="00B77475">
            <w:pPr>
              <w:pStyle w:val="tabeltekst"/>
            </w:pPr>
            <w:r w:rsidRPr="00D33DF3">
              <w:t>De cursisten kunnen teksten met studiedoeleinden voor onbekende leeftijdgenoten lezen.</w:t>
            </w:r>
          </w:p>
        </w:tc>
        <w:tc>
          <w:tcPr>
            <w:tcW w:w="2552" w:type="dxa"/>
          </w:tcPr>
          <w:p w14:paraId="584C8ACB" w14:textId="77777777" w:rsidR="00BD3352" w:rsidRPr="00B76D0B" w:rsidRDefault="00BD3352" w:rsidP="00B77475">
            <w:pPr>
              <w:pStyle w:val="tabeltekst"/>
            </w:pPr>
          </w:p>
        </w:tc>
        <w:tc>
          <w:tcPr>
            <w:tcW w:w="2788" w:type="dxa"/>
          </w:tcPr>
          <w:p w14:paraId="0B756C29" w14:textId="77777777" w:rsidR="00BD3352" w:rsidRPr="00B76D0B" w:rsidRDefault="00B77475" w:rsidP="00B77475">
            <w:pPr>
              <w:pStyle w:val="tabeltekst"/>
            </w:pPr>
            <w:r w:rsidRPr="00D33DF3">
              <w:t xml:space="preserve">Op </w:t>
            </w:r>
            <w:r w:rsidR="00BD3352" w:rsidRPr="00D33DF3">
              <w:t>beoordelend</w:t>
            </w:r>
            <w:r w:rsidR="00BD3352">
              <w:t xml:space="preserve"> </w:t>
            </w:r>
            <w:r w:rsidR="00BD3352" w:rsidRPr="00D33DF3">
              <w:t>niveau</w:t>
            </w:r>
          </w:p>
        </w:tc>
      </w:tr>
      <w:tr w:rsidR="00BD3352" w:rsidRPr="00BC735D" w14:paraId="5D7BB67C" w14:textId="77777777" w:rsidTr="00BC735D">
        <w:trPr>
          <w:cantSplit/>
          <w:jc w:val="center"/>
        </w:trPr>
        <w:tc>
          <w:tcPr>
            <w:tcW w:w="802" w:type="dxa"/>
          </w:tcPr>
          <w:p w14:paraId="002DDAFB" w14:textId="77777777" w:rsidR="00BD3352" w:rsidRDefault="00BD3352" w:rsidP="00BC735D">
            <w:pPr>
              <w:pStyle w:val="tabeltekst"/>
              <w:ind w:left="170"/>
            </w:pPr>
          </w:p>
        </w:tc>
        <w:tc>
          <w:tcPr>
            <w:tcW w:w="8791" w:type="dxa"/>
            <w:gridSpan w:val="3"/>
          </w:tcPr>
          <w:p w14:paraId="7A368DE5" w14:textId="77777777" w:rsidR="00BD3352" w:rsidRDefault="00BD3352" w:rsidP="00B77475">
            <w:pPr>
              <w:pStyle w:val="tabeltekst"/>
            </w:pPr>
            <w:r>
              <w:t>Voorbeeld:</w:t>
            </w:r>
          </w:p>
          <w:p w14:paraId="19EE8BAC" w14:textId="77777777" w:rsidR="00BD3352" w:rsidRDefault="00BD3352" w:rsidP="00BC735D">
            <w:pPr>
              <w:pStyle w:val="opsomming1"/>
              <w:spacing w:before="60"/>
            </w:pPr>
            <w:r>
              <w:t xml:space="preserve">De eigen notities vergelijken met de informatie in het schoolboek om ze te vervolledigen of verbeteren. </w:t>
            </w:r>
          </w:p>
          <w:p w14:paraId="6F71028C" w14:textId="77777777" w:rsidR="00BD3352" w:rsidRPr="00B76D0B" w:rsidRDefault="00BD3352" w:rsidP="00BC735D">
            <w:pPr>
              <w:pStyle w:val="opsomming1"/>
              <w:spacing w:before="60"/>
            </w:pPr>
            <w:r>
              <w:t>In het kader van een presentatie de informatie in twee of meer schoolboekteksten over hetzelfde onderwerp met elkaar vergelijken om de meest geschikte te selecteren.</w:t>
            </w:r>
          </w:p>
        </w:tc>
      </w:tr>
      <w:tr w:rsidR="00BD3352" w:rsidRPr="00BC735D" w14:paraId="5F8AFC4D" w14:textId="77777777" w:rsidTr="00BC735D">
        <w:trPr>
          <w:cantSplit/>
          <w:jc w:val="center"/>
        </w:trPr>
        <w:tc>
          <w:tcPr>
            <w:tcW w:w="802" w:type="dxa"/>
          </w:tcPr>
          <w:p w14:paraId="6E14962D" w14:textId="77777777" w:rsidR="00BD3352" w:rsidRDefault="00BD3352" w:rsidP="00BC735D">
            <w:pPr>
              <w:pStyle w:val="tabeltekst"/>
              <w:ind w:left="170"/>
            </w:pPr>
            <w:r>
              <w:t>14</w:t>
            </w:r>
          </w:p>
        </w:tc>
        <w:tc>
          <w:tcPr>
            <w:tcW w:w="3451" w:type="dxa"/>
          </w:tcPr>
          <w:p w14:paraId="26D2221A" w14:textId="77777777" w:rsidR="00BD3352" w:rsidRPr="00B76D0B" w:rsidRDefault="00BD3352" w:rsidP="00B77475">
            <w:pPr>
              <w:pStyle w:val="tabeltekst"/>
            </w:pPr>
            <w:r w:rsidRPr="00D33DF3">
              <w:t>De cursisten kunnen voor een onbekend publiek lezen:</w:t>
            </w:r>
          </w:p>
        </w:tc>
        <w:tc>
          <w:tcPr>
            <w:tcW w:w="2552" w:type="dxa"/>
          </w:tcPr>
          <w:p w14:paraId="66730CB2" w14:textId="77777777" w:rsidR="00BD3352" w:rsidRDefault="00B77475" w:rsidP="00BC735D">
            <w:pPr>
              <w:pStyle w:val="opsomming1"/>
              <w:spacing w:before="60"/>
            </w:pPr>
            <w:r>
              <w:t xml:space="preserve">Niet-fictionele teksten: </w:t>
            </w:r>
          </w:p>
          <w:p w14:paraId="66BAECEB" w14:textId="77777777" w:rsidR="00BD3352" w:rsidRPr="00B77475" w:rsidRDefault="00B77475" w:rsidP="00BC735D">
            <w:pPr>
              <w:pStyle w:val="opsomming1"/>
              <w:spacing w:before="60"/>
            </w:pPr>
            <w:r w:rsidRPr="00B77475">
              <w:t>Persuasieve teksten: zoals een opiniestuk, een betoog</w:t>
            </w:r>
            <w:r w:rsidR="00BD3352" w:rsidRPr="00B77475">
              <w:t>;</w:t>
            </w:r>
          </w:p>
          <w:p w14:paraId="2C1FCE8F" w14:textId="77777777" w:rsidR="00BD3352" w:rsidRPr="00BC735D" w:rsidRDefault="00B77475" w:rsidP="00BC735D">
            <w:pPr>
              <w:pStyle w:val="opsomming1"/>
              <w:spacing w:before="60"/>
              <w:rPr>
                <w:u w:val="single"/>
              </w:rPr>
            </w:pPr>
            <w:r>
              <w:t>Fictionele teksten: proza.</w:t>
            </w:r>
          </w:p>
        </w:tc>
        <w:tc>
          <w:tcPr>
            <w:tcW w:w="2788" w:type="dxa"/>
          </w:tcPr>
          <w:p w14:paraId="5B441FF6" w14:textId="77777777" w:rsidR="00BD3352" w:rsidRPr="00B76D0B" w:rsidRDefault="00B77475" w:rsidP="00B77475">
            <w:pPr>
              <w:pStyle w:val="tabeltekst"/>
            </w:pPr>
            <w:r w:rsidRPr="00D33DF3">
              <w:t>Op beoordelend niveau</w:t>
            </w:r>
          </w:p>
        </w:tc>
      </w:tr>
      <w:tr w:rsidR="00BD3352" w:rsidRPr="00BC735D" w14:paraId="7F49A2AB" w14:textId="77777777" w:rsidTr="00BC735D">
        <w:trPr>
          <w:cantSplit/>
          <w:jc w:val="center"/>
        </w:trPr>
        <w:tc>
          <w:tcPr>
            <w:tcW w:w="802" w:type="dxa"/>
          </w:tcPr>
          <w:p w14:paraId="71FE114D" w14:textId="77777777" w:rsidR="00BD3352" w:rsidRDefault="00BD3352" w:rsidP="00BC735D">
            <w:pPr>
              <w:pStyle w:val="tabeltekst"/>
              <w:ind w:left="170"/>
            </w:pPr>
          </w:p>
        </w:tc>
        <w:tc>
          <w:tcPr>
            <w:tcW w:w="8791" w:type="dxa"/>
            <w:gridSpan w:val="3"/>
          </w:tcPr>
          <w:p w14:paraId="3AEAB66D" w14:textId="77777777" w:rsidR="00BD3352" w:rsidRDefault="00BD3352" w:rsidP="00B77475">
            <w:pPr>
              <w:pStyle w:val="tabeltekst"/>
            </w:pPr>
            <w:r>
              <w:t>Voorbeeld:</w:t>
            </w:r>
          </w:p>
          <w:p w14:paraId="59654C63" w14:textId="77777777" w:rsidR="00BD3352" w:rsidRDefault="00BD3352" w:rsidP="00B77475">
            <w:pPr>
              <w:pStyle w:val="tabeltekst"/>
            </w:pPr>
            <w:r>
              <w:t>Bij het lezen van informatieve en persuasieve tekstsoorten:</w:t>
            </w:r>
          </w:p>
          <w:p w14:paraId="1E30552C" w14:textId="77777777" w:rsidR="00BD3352" w:rsidRDefault="00BD3352" w:rsidP="00BC735D">
            <w:pPr>
              <w:pStyle w:val="opsomming1"/>
              <w:spacing w:before="60"/>
            </w:pPr>
            <w:r>
              <w:t xml:space="preserve">De gelezen informatie, argumenten en/of meningen afwegen tegen de achtergrond van de eigen voorkennis, interesse en/of overtuiging; </w:t>
            </w:r>
          </w:p>
          <w:p w14:paraId="3F403F58" w14:textId="77777777" w:rsidR="00BD3352" w:rsidRDefault="00BD3352" w:rsidP="00BC735D">
            <w:pPr>
              <w:pStyle w:val="opsomming1"/>
              <w:spacing w:before="60"/>
            </w:pPr>
            <w:r>
              <w:t xml:space="preserve">De gelezen informatie, argumenten en/of meningen vergelijken met informatie, argumenten en/of meningen uit andere bronnen; </w:t>
            </w:r>
          </w:p>
          <w:p w14:paraId="1ECADBF4" w14:textId="77777777" w:rsidR="00BD3352" w:rsidRDefault="00BD3352" w:rsidP="00B77475">
            <w:pPr>
              <w:pStyle w:val="tabeltekst"/>
            </w:pPr>
            <w:r>
              <w:t xml:space="preserve">Bijvoorbeeld: </w:t>
            </w:r>
          </w:p>
          <w:p w14:paraId="6764CFF8" w14:textId="77777777" w:rsidR="00BD3352" w:rsidRDefault="00BD3352" w:rsidP="00BC735D">
            <w:pPr>
              <w:pStyle w:val="opsomming1"/>
              <w:spacing w:before="60"/>
            </w:pPr>
            <w:r>
              <w:t xml:space="preserve">De eigen verklaring voor een ongewone gebeurtenis of feit toetsen aan de wetenschappelijke verklaring die in een tekst wordt gegeven; </w:t>
            </w:r>
          </w:p>
          <w:p w14:paraId="218B3D01" w14:textId="77777777" w:rsidR="00BD3352" w:rsidRDefault="00BD3352" w:rsidP="00BC735D">
            <w:pPr>
              <w:pStyle w:val="opsomming1"/>
              <w:spacing w:before="60"/>
            </w:pPr>
            <w:r>
              <w:t xml:space="preserve">Als voorbereiding op een presentatie de informatie in twee of meer informatieve teksten over eenzelfde onderwerp tegen elkaar afwegen en de meest geschikte informatie selecteren; </w:t>
            </w:r>
          </w:p>
          <w:p w14:paraId="75B01605" w14:textId="77777777" w:rsidR="00BD3352" w:rsidRPr="00B76D0B" w:rsidRDefault="00BD3352" w:rsidP="00BC735D">
            <w:pPr>
              <w:pStyle w:val="opsomming1"/>
              <w:spacing w:before="60"/>
            </w:pPr>
            <w:r>
              <w:t>De inhoud van een gelezen roman afwegen tegen de persoonlijke interesses, smaken, wereldkennis en wereldbeeld;</w:t>
            </w:r>
          </w:p>
        </w:tc>
      </w:tr>
      <w:tr w:rsidR="00BD3352" w:rsidRPr="00BC735D" w14:paraId="1F5325CD" w14:textId="77777777" w:rsidTr="00BC735D">
        <w:trPr>
          <w:cantSplit/>
          <w:jc w:val="center"/>
        </w:trPr>
        <w:tc>
          <w:tcPr>
            <w:tcW w:w="802" w:type="dxa"/>
          </w:tcPr>
          <w:p w14:paraId="46F266D8" w14:textId="77777777" w:rsidR="00BD3352" w:rsidRDefault="00BD3352" w:rsidP="00B77475">
            <w:pPr>
              <w:pStyle w:val="tabeltekst"/>
            </w:pPr>
          </w:p>
        </w:tc>
        <w:tc>
          <w:tcPr>
            <w:tcW w:w="3451" w:type="dxa"/>
          </w:tcPr>
          <w:p w14:paraId="5C603586" w14:textId="77777777" w:rsidR="00BD3352" w:rsidRPr="00B76D0B" w:rsidRDefault="00BD3352" w:rsidP="00B77475">
            <w:pPr>
              <w:pStyle w:val="tabeltekst"/>
            </w:pPr>
          </w:p>
        </w:tc>
        <w:tc>
          <w:tcPr>
            <w:tcW w:w="2552" w:type="dxa"/>
          </w:tcPr>
          <w:p w14:paraId="71F23356" w14:textId="77777777" w:rsidR="00BD3352" w:rsidRPr="00B76D0B" w:rsidRDefault="00BD3352" w:rsidP="00B77475">
            <w:pPr>
              <w:pStyle w:val="tabeltekst"/>
            </w:pPr>
            <w:r w:rsidRPr="007F44B7">
              <w:t>De eindtermen 15-18 hebben betrekking op de teksten uit de eindtermen 13-14</w:t>
            </w:r>
          </w:p>
        </w:tc>
        <w:tc>
          <w:tcPr>
            <w:tcW w:w="2788" w:type="dxa"/>
          </w:tcPr>
          <w:p w14:paraId="73A86C64" w14:textId="77777777" w:rsidR="00BD3352" w:rsidRPr="00B76D0B" w:rsidRDefault="00BD3352" w:rsidP="00B77475">
            <w:pPr>
              <w:pStyle w:val="tabeltekst"/>
            </w:pPr>
          </w:p>
        </w:tc>
      </w:tr>
      <w:tr w:rsidR="00BD3352" w:rsidRPr="00BC735D" w14:paraId="58E573A2" w14:textId="77777777" w:rsidTr="00BC735D">
        <w:trPr>
          <w:cantSplit/>
          <w:jc w:val="center"/>
        </w:trPr>
        <w:tc>
          <w:tcPr>
            <w:tcW w:w="802" w:type="dxa"/>
          </w:tcPr>
          <w:p w14:paraId="53DDEB7C" w14:textId="77777777" w:rsidR="00BD3352" w:rsidRDefault="00BD3352" w:rsidP="00BC735D">
            <w:pPr>
              <w:pStyle w:val="tabeltekst"/>
              <w:jc w:val="center"/>
            </w:pPr>
            <w:r>
              <w:t>15</w:t>
            </w:r>
          </w:p>
        </w:tc>
        <w:tc>
          <w:tcPr>
            <w:tcW w:w="3451" w:type="dxa"/>
          </w:tcPr>
          <w:p w14:paraId="039FCEDD" w14:textId="77777777" w:rsidR="00BD3352" w:rsidRDefault="00BD3352" w:rsidP="00B77475">
            <w:pPr>
              <w:pStyle w:val="tabeltekst"/>
            </w:pPr>
            <w:r>
              <w:t>De cursisten kunnen verschillende strategieën aanwenden om aan onbe</w:t>
            </w:r>
            <w:r>
              <w:softHyphen/>
              <w:t xml:space="preserve">kende woorden betekenis toe te kennen. </w:t>
            </w:r>
          </w:p>
          <w:p w14:paraId="24CFAD75" w14:textId="77777777" w:rsidR="00BD3352" w:rsidRDefault="00BD3352" w:rsidP="00BC735D">
            <w:pPr>
              <w:pStyle w:val="tabeltekst"/>
              <w:ind w:left="170"/>
            </w:pPr>
            <w:r>
              <w:t>Het gaat om het gebruiken van:</w:t>
            </w:r>
          </w:p>
          <w:p w14:paraId="4E3E2BAF" w14:textId="77777777" w:rsidR="00BD3352" w:rsidRDefault="00B77475" w:rsidP="00BC735D">
            <w:pPr>
              <w:pStyle w:val="opsomming1"/>
              <w:spacing w:before="60"/>
            </w:pPr>
            <w:r>
              <w:t xml:space="preserve">De </w:t>
            </w:r>
            <w:r w:rsidR="00BD3352">
              <w:t>context;</w:t>
            </w:r>
          </w:p>
          <w:p w14:paraId="421EABAB" w14:textId="77777777" w:rsidR="00BD3352" w:rsidRDefault="00B77475" w:rsidP="00BC735D">
            <w:pPr>
              <w:pStyle w:val="opsomming1"/>
              <w:spacing w:before="60"/>
            </w:pPr>
            <w:r>
              <w:t xml:space="preserve">De </w:t>
            </w:r>
            <w:r w:rsidR="00BD3352">
              <w:t>eigen voorkennis;</w:t>
            </w:r>
          </w:p>
          <w:p w14:paraId="2DACA9D2" w14:textId="77777777" w:rsidR="00BD3352" w:rsidRDefault="00B77475" w:rsidP="00BC735D">
            <w:pPr>
              <w:pStyle w:val="opsomming1"/>
              <w:spacing w:before="60"/>
            </w:pPr>
            <w:r>
              <w:t xml:space="preserve">De </w:t>
            </w:r>
            <w:r w:rsidR="00BD3352">
              <w:t>principes van woordvorming (afleiding, samenstelling, kennis van vreemde talen);</w:t>
            </w:r>
          </w:p>
          <w:p w14:paraId="53FBA9F1" w14:textId="77777777" w:rsidR="00BD3352" w:rsidRPr="00B76D0B" w:rsidRDefault="00B77475" w:rsidP="00BC735D">
            <w:pPr>
              <w:pStyle w:val="opsomming1"/>
              <w:spacing w:before="60"/>
            </w:pPr>
            <w:r>
              <w:t xml:space="preserve">Het </w:t>
            </w:r>
            <w:r w:rsidR="00BD3352">
              <w:t>woordenboek.</w:t>
            </w:r>
          </w:p>
        </w:tc>
        <w:tc>
          <w:tcPr>
            <w:tcW w:w="2552" w:type="dxa"/>
          </w:tcPr>
          <w:p w14:paraId="78B3556B" w14:textId="77777777" w:rsidR="00BD3352" w:rsidRDefault="00BD3352" w:rsidP="00B77475">
            <w:pPr>
              <w:pStyle w:val="tabeltekst"/>
            </w:pPr>
          </w:p>
        </w:tc>
        <w:tc>
          <w:tcPr>
            <w:tcW w:w="2788" w:type="dxa"/>
          </w:tcPr>
          <w:p w14:paraId="12E0E608" w14:textId="77777777" w:rsidR="00BD3352" w:rsidRPr="00B76D0B" w:rsidRDefault="00BD3352" w:rsidP="00B77475">
            <w:pPr>
              <w:pStyle w:val="tabeltekst"/>
            </w:pPr>
          </w:p>
        </w:tc>
      </w:tr>
      <w:tr w:rsidR="00BD3352" w:rsidRPr="00BC735D" w14:paraId="4063866C" w14:textId="77777777" w:rsidTr="00BC735D">
        <w:trPr>
          <w:cantSplit/>
          <w:jc w:val="center"/>
        </w:trPr>
        <w:tc>
          <w:tcPr>
            <w:tcW w:w="802" w:type="dxa"/>
          </w:tcPr>
          <w:p w14:paraId="7591E690" w14:textId="77777777" w:rsidR="00BD3352" w:rsidRDefault="00BD3352" w:rsidP="00BC735D">
            <w:pPr>
              <w:pStyle w:val="tabeltekst"/>
              <w:jc w:val="center"/>
            </w:pPr>
            <w:r>
              <w:t>16</w:t>
            </w:r>
          </w:p>
        </w:tc>
        <w:tc>
          <w:tcPr>
            <w:tcW w:w="3451" w:type="dxa"/>
          </w:tcPr>
          <w:p w14:paraId="794724E9" w14:textId="77777777" w:rsidR="00BD3352" w:rsidRDefault="00BD3352" w:rsidP="00B77475">
            <w:pPr>
              <w:pStyle w:val="tabeltekst"/>
            </w:pPr>
            <w:r>
              <w:t>Bij de planning, uitvoering van en bij de reflectie over hun taken kunnen de cursisten:</w:t>
            </w:r>
          </w:p>
          <w:p w14:paraId="395FEF90" w14:textId="77777777" w:rsidR="00BD3352" w:rsidRDefault="00B77475" w:rsidP="00BC735D">
            <w:pPr>
              <w:pStyle w:val="opsomming1"/>
              <w:spacing w:before="60"/>
            </w:pPr>
            <w:r>
              <w:t xml:space="preserve">Hun </w:t>
            </w:r>
            <w:r w:rsidR="00BD3352">
              <w:t>eigen leesdoel(en) bepalen;</w:t>
            </w:r>
          </w:p>
          <w:p w14:paraId="307636F6" w14:textId="77777777" w:rsidR="00BD3352" w:rsidRDefault="00B77475" w:rsidP="00BC735D">
            <w:pPr>
              <w:pStyle w:val="opsomming1"/>
              <w:spacing w:before="60"/>
            </w:pPr>
            <w:r>
              <w:t xml:space="preserve">Het </w:t>
            </w:r>
            <w:r w:rsidR="00BD3352">
              <w:t>(de) tekstdoel(en) vaststellen;</w:t>
            </w:r>
          </w:p>
          <w:p w14:paraId="4227586E" w14:textId="77777777" w:rsidR="00BD3352" w:rsidRDefault="00B77475" w:rsidP="00BC735D">
            <w:pPr>
              <w:pStyle w:val="opsomming1"/>
              <w:spacing w:before="60"/>
            </w:pPr>
            <w:r>
              <w:t xml:space="preserve">De </w:t>
            </w:r>
            <w:r w:rsidR="00BD3352">
              <w:t>tekstsoort bepalen;</w:t>
            </w:r>
          </w:p>
          <w:p w14:paraId="7A783E5D" w14:textId="77777777" w:rsidR="00BD3352" w:rsidRDefault="00B77475" w:rsidP="00BC735D">
            <w:pPr>
              <w:pStyle w:val="opsomming1"/>
              <w:spacing w:before="60"/>
            </w:pPr>
            <w:r>
              <w:t xml:space="preserve">Hun </w:t>
            </w:r>
            <w:r w:rsidR="00BD3352">
              <w:t>voorkennis inzetten;</w:t>
            </w:r>
          </w:p>
          <w:p w14:paraId="71FD5DC8" w14:textId="77777777" w:rsidR="00BD3352" w:rsidRDefault="00B77475" w:rsidP="00BC735D">
            <w:pPr>
              <w:pStyle w:val="opsomming1"/>
              <w:spacing w:before="60"/>
            </w:pPr>
            <w:r>
              <w:t xml:space="preserve">Functie </w:t>
            </w:r>
            <w:r w:rsidR="00BD3352">
              <w:t>van beeld en opmaak in een tekst herkennen ;</w:t>
            </w:r>
          </w:p>
          <w:p w14:paraId="2003C65B" w14:textId="77777777" w:rsidR="00BD3352" w:rsidRDefault="00B77475" w:rsidP="00BC735D">
            <w:pPr>
              <w:pStyle w:val="opsomming1"/>
              <w:spacing w:before="60"/>
            </w:pPr>
            <w:r>
              <w:t xml:space="preserve">Inhoudelijke </w:t>
            </w:r>
            <w:r w:rsidR="00BD3352">
              <w:t>en functionele relaties tussen tekstonderdelen vaststel</w:t>
            </w:r>
            <w:r w:rsidR="00BD3352">
              <w:softHyphen/>
              <w:t>len;</w:t>
            </w:r>
          </w:p>
          <w:p w14:paraId="4BDD5EE9" w14:textId="77777777" w:rsidR="00BD3352" w:rsidRDefault="00B77475" w:rsidP="00BC735D">
            <w:pPr>
              <w:pStyle w:val="opsomming1"/>
              <w:spacing w:before="60"/>
            </w:pPr>
            <w:r>
              <w:t xml:space="preserve">De </w:t>
            </w:r>
            <w:r w:rsidR="00BD3352">
              <w:t>structuur van een tekst aanduiden;</w:t>
            </w:r>
          </w:p>
          <w:p w14:paraId="068EDFEC" w14:textId="77777777" w:rsidR="00BD3352" w:rsidRDefault="00B77475" w:rsidP="00BC735D">
            <w:pPr>
              <w:pStyle w:val="opsomming1"/>
              <w:spacing w:before="60"/>
            </w:pPr>
            <w:r>
              <w:t xml:space="preserve">Onderwerp </w:t>
            </w:r>
            <w:r w:rsidR="00BD3352">
              <w:t>en hoofdgedachten aanduiden en parafraseren om tekst</w:t>
            </w:r>
            <w:r w:rsidR="00BD3352">
              <w:softHyphen/>
              <w:t>begrip te bevorderen;</w:t>
            </w:r>
          </w:p>
          <w:p w14:paraId="32311AF4" w14:textId="77777777" w:rsidR="00BD3352" w:rsidRDefault="00B77475" w:rsidP="00BC735D">
            <w:pPr>
              <w:pStyle w:val="opsomming1"/>
              <w:spacing w:before="60"/>
            </w:pPr>
            <w:r>
              <w:t xml:space="preserve">Gelezen </w:t>
            </w:r>
            <w:r w:rsidR="00BD3352">
              <w:t>teksten kort samenvatten;</w:t>
            </w:r>
          </w:p>
          <w:p w14:paraId="20E3E1A7" w14:textId="77777777" w:rsidR="00BD3352" w:rsidRDefault="00B77475" w:rsidP="00BC735D">
            <w:pPr>
              <w:pStyle w:val="opsomming1"/>
              <w:spacing w:before="60"/>
            </w:pPr>
            <w:r>
              <w:t xml:space="preserve">Feiten </w:t>
            </w:r>
            <w:r w:rsidR="00BD3352">
              <w:t>en meningen onderscheiden;</w:t>
            </w:r>
          </w:p>
          <w:p w14:paraId="6154836E" w14:textId="77777777" w:rsidR="00BD3352" w:rsidRDefault="00B77475" w:rsidP="00BC735D">
            <w:pPr>
              <w:pStyle w:val="opsomming1"/>
              <w:spacing w:before="60"/>
            </w:pPr>
            <w:r>
              <w:t xml:space="preserve">Argumenten </w:t>
            </w:r>
            <w:r w:rsidR="00BD3352">
              <w:t>in een tekst op hun waarde en relevantie beoordelen;</w:t>
            </w:r>
          </w:p>
          <w:p w14:paraId="024302E8" w14:textId="77777777" w:rsidR="00BD3352" w:rsidRPr="00B76D0B" w:rsidRDefault="00B77475" w:rsidP="00BC735D">
            <w:pPr>
              <w:pStyle w:val="opsomming1"/>
              <w:spacing w:before="60"/>
            </w:pPr>
            <w:r>
              <w:t xml:space="preserve">Info </w:t>
            </w:r>
            <w:r w:rsidR="00BD3352">
              <w:t>selecteren en gebruiken met behulp van verschillende informatiekanalen.</w:t>
            </w:r>
          </w:p>
        </w:tc>
        <w:tc>
          <w:tcPr>
            <w:tcW w:w="2552" w:type="dxa"/>
          </w:tcPr>
          <w:p w14:paraId="5FD33FFE" w14:textId="77777777" w:rsidR="00BD3352" w:rsidRDefault="00BD3352" w:rsidP="00B77475">
            <w:pPr>
              <w:pStyle w:val="tabeltekst"/>
            </w:pPr>
          </w:p>
        </w:tc>
        <w:tc>
          <w:tcPr>
            <w:tcW w:w="2788" w:type="dxa"/>
          </w:tcPr>
          <w:p w14:paraId="464AD894" w14:textId="77777777" w:rsidR="00BD3352" w:rsidRPr="00B76D0B" w:rsidRDefault="00BD3352" w:rsidP="00B77475">
            <w:pPr>
              <w:pStyle w:val="tabeltekst"/>
            </w:pPr>
          </w:p>
        </w:tc>
      </w:tr>
      <w:tr w:rsidR="00BD3352" w:rsidRPr="00BC735D" w14:paraId="31CA1CEA" w14:textId="77777777" w:rsidTr="00BC735D">
        <w:trPr>
          <w:cantSplit/>
          <w:jc w:val="center"/>
        </w:trPr>
        <w:tc>
          <w:tcPr>
            <w:tcW w:w="802" w:type="dxa"/>
          </w:tcPr>
          <w:p w14:paraId="4528C336" w14:textId="77777777" w:rsidR="00BD3352" w:rsidRDefault="00BD3352" w:rsidP="00BC735D">
            <w:pPr>
              <w:pStyle w:val="tabeltekst"/>
              <w:jc w:val="center"/>
            </w:pPr>
          </w:p>
        </w:tc>
        <w:tc>
          <w:tcPr>
            <w:tcW w:w="8791" w:type="dxa"/>
            <w:gridSpan w:val="3"/>
          </w:tcPr>
          <w:p w14:paraId="47D5D0A0" w14:textId="77777777" w:rsidR="00BD3352" w:rsidRDefault="00BD3352" w:rsidP="00B77475">
            <w:pPr>
              <w:pStyle w:val="tabeltekst"/>
            </w:pPr>
            <w:r>
              <w:t>Voorbeeld:</w:t>
            </w:r>
          </w:p>
          <w:p w14:paraId="70B15414" w14:textId="77777777" w:rsidR="00BD3352" w:rsidRDefault="00BD3352" w:rsidP="00B77475">
            <w:pPr>
              <w:pStyle w:val="tabeltekst"/>
            </w:pPr>
            <w:r>
              <w:t>Bij het lezen van een informatieve tekst.</w:t>
            </w:r>
          </w:p>
          <w:p w14:paraId="5DF367D1" w14:textId="77777777" w:rsidR="00BD3352" w:rsidRDefault="00BD3352" w:rsidP="00BC735D">
            <w:pPr>
              <w:pStyle w:val="opsomming1"/>
              <w:spacing w:before="60"/>
            </w:pPr>
            <w:r>
              <w:t>Bepalen waarvoor z</w:t>
            </w:r>
            <w:r w:rsidR="00B77475">
              <w:t>e de tekst willen/moeten lezen;</w:t>
            </w:r>
          </w:p>
          <w:p w14:paraId="5DE2B423" w14:textId="77777777" w:rsidR="00BD3352" w:rsidRDefault="00BD3352" w:rsidP="00BC735D">
            <w:pPr>
              <w:pStyle w:val="opsomming1"/>
              <w:spacing w:before="60"/>
            </w:pPr>
            <w:r>
              <w:t>De informa</w:t>
            </w:r>
            <w:r w:rsidR="00B77475">
              <w:t>tie zoeken die ze nodig hebben;</w:t>
            </w:r>
          </w:p>
          <w:p w14:paraId="5D257C2E" w14:textId="77777777" w:rsidR="00BD3352" w:rsidRDefault="00BD3352" w:rsidP="00BC735D">
            <w:pPr>
              <w:pStyle w:val="opsomming1"/>
              <w:spacing w:before="60"/>
            </w:pPr>
            <w:r>
              <w:t xml:space="preserve">Gebruikmaken van tekststructurerende signaalwoorden om de samenhang tussen tekstonderdelen te achterhalen (b.v. </w:t>
            </w:r>
            <w:r w:rsidR="00B77475">
              <w:t xml:space="preserve">In </w:t>
            </w:r>
            <w:r>
              <w:t>eerste inst</w:t>
            </w:r>
            <w:r w:rsidR="00B77475">
              <w:t>antie, verder, ten slotte ...);</w:t>
            </w:r>
          </w:p>
          <w:p w14:paraId="0219C5E9" w14:textId="77777777" w:rsidR="00BD3352" w:rsidRPr="00B76D0B" w:rsidRDefault="00BD3352" w:rsidP="00BC735D">
            <w:pPr>
              <w:pStyle w:val="opsomming1"/>
              <w:spacing w:before="60"/>
            </w:pPr>
            <w:r>
              <w:t>Bepalen of een onbekend woord belangrijk is voor het begrijpen van de tekst; zo ja, gebruikmaken van de context of een woordenboek raadplegen.</w:t>
            </w:r>
          </w:p>
        </w:tc>
      </w:tr>
      <w:tr w:rsidR="00BD3352" w:rsidRPr="00BC735D" w14:paraId="11A904C4" w14:textId="77777777" w:rsidTr="00BC735D">
        <w:trPr>
          <w:cantSplit/>
          <w:jc w:val="center"/>
        </w:trPr>
        <w:tc>
          <w:tcPr>
            <w:tcW w:w="802" w:type="dxa"/>
          </w:tcPr>
          <w:p w14:paraId="31C4095D" w14:textId="77777777" w:rsidR="00BD3352" w:rsidRDefault="00BD3352" w:rsidP="00BC735D">
            <w:pPr>
              <w:pStyle w:val="tabeltekst"/>
              <w:jc w:val="center"/>
            </w:pPr>
            <w:r>
              <w:t>17</w:t>
            </w:r>
          </w:p>
        </w:tc>
        <w:tc>
          <w:tcPr>
            <w:tcW w:w="3451" w:type="dxa"/>
          </w:tcPr>
          <w:p w14:paraId="48A802C9" w14:textId="77777777" w:rsidR="00BD3352" w:rsidRDefault="00BD3352" w:rsidP="00B77475">
            <w:pPr>
              <w:pStyle w:val="tabeltekst"/>
            </w:pPr>
            <w:r w:rsidRPr="007F44B7">
              <w:t>De cursisten kunnen een leesstrategie kiezen naar gelang van hun lees</w:t>
            </w:r>
            <w:r w:rsidRPr="007F44B7">
              <w:softHyphen/>
              <w:t>doel en tekstsoort, en ze toepassen (orië</w:t>
            </w:r>
            <w:r>
              <w:t>nterend, zoekend, globaal en in</w:t>
            </w:r>
            <w:r w:rsidRPr="007F44B7">
              <w:t>tensief).</w:t>
            </w:r>
          </w:p>
        </w:tc>
        <w:tc>
          <w:tcPr>
            <w:tcW w:w="2552" w:type="dxa"/>
          </w:tcPr>
          <w:p w14:paraId="707FB63A" w14:textId="77777777" w:rsidR="00BD3352" w:rsidRDefault="00BD3352" w:rsidP="00BC735D">
            <w:pPr>
              <w:pStyle w:val="tabeltekst"/>
              <w:ind w:left="170"/>
            </w:pPr>
          </w:p>
        </w:tc>
        <w:tc>
          <w:tcPr>
            <w:tcW w:w="2788" w:type="dxa"/>
          </w:tcPr>
          <w:p w14:paraId="6E7ECDC6" w14:textId="77777777" w:rsidR="00BD3352" w:rsidRPr="00B76D0B" w:rsidRDefault="00BD3352" w:rsidP="00B77475">
            <w:pPr>
              <w:pStyle w:val="tabeltekst"/>
            </w:pPr>
          </w:p>
        </w:tc>
      </w:tr>
      <w:tr w:rsidR="00BD3352" w:rsidRPr="00BC735D" w14:paraId="4B8F48BF" w14:textId="77777777" w:rsidTr="00BC735D">
        <w:trPr>
          <w:cantSplit/>
          <w:jc w:val="center"/>
        </w:trPr>
        <w:tc>
          <w:tcPr>
            <w:tcW w:w="802" w:type="dxa"/>
          </w:tcPr>
          <w:p w14:paraId="1C2892F8" w14:textId="77777777" w:rsidR="00BD3352" w:rsidRDefault="00BD3352" w:rsidP="00BC735D">
            <w:pPr>
              <w:pStyle w:val="tabeltekst"/>
              <w:jc w:val="center"/>
            </w:pPr>
          </w:p>
        </w:tc>
        <w:tc>
          <w:tcPr>
            <w:tcW w:w="8791" w:type="dxa"/>
            <w:gridSpan w:val="3"/>
          </w:tcPr>
          <w:p w14:paraId="5B9AFDAC" w14:textId="77777777" w:rsidR="00BD3352" w:rsidRPr="007F44B7" w:rsidRDefault="00BD3352" w:rsidP="00B77475">
            <w:pPr>
              <w:pStyle w:val="tabeltekst"/>
            </w:pPr>
            <w:r w:rsidRPr="007F44B7">
              <w:t>Voorbeeld:</w:t>
            </w:r>
          </w:p>
          <w:p w14:paraId="6402978F" w14:textId="77777777" w:rsidR="00BD3352" w:rsidRPr="007F44B7" w:rsidRDefault="00BD3352" w:rsidP="00BC735D">
            <w:pPr>
              <w:pStyle w:val="opsomming1"/>
              <w:spacing w:before="60"/>
            </w:pPr>
            <w:r w:rsidRPr="007F44B7">
              <w:t>Een studietekst intensief lezen om de v</w:t>
            </w:r>
            <w:r w:rsidR="00B77475">
              <w:t>olledige inhoud te achterhalen;</w:t>
            </w:r>
          </w:p>
          <w:p w14:paraId="527D2E40" w14:textId="77777777" w:rsidR="00BD3352" w:rsidRPr="007F44B7" w:rsidRDefault="00BD3352" w:rsidP="00BC735D">
            <w:pPr>
              <w:pStyle w:val="opsomming1"/>
              <w:spacing w:before="60"/>
            </w:pPr>
            <w:r w:rsidRPr="007F44B7">
              <w:t xml:space="preserve">Bij het zoeken naar een specifiek informatie-element in een tekstfragment op cd-rom (b.v. </w:t>
            </w:r>
            <w:r w:rsidR="00B77475" w:rsidRPr="007F44B7">
              <w:t xml:space="preserve">De </w:t>
            </w:r>
            <w:r w:rsidRPr="007F44B7">
              <w:t>plaats waar iets zich heeft afgespeeld, de periode waarin een literaire stroming zich situeerde)</w:t>
            </w:r>
            <w:r w:rsidR="00B77475">
              <w:t xml:space="preserve"> zoekend lezen;</w:t>
            </w:r>
          </w:p>
          <w:p w14:paraId="27643D45" w14:textId="77777777" w:rsidR="00BD3352" w:rsidRPr="00B76D0B" w:rsidRDefault="00BD3352" w:rsidP="00BC735D">
            <w:pPr>
              <w:pStyle w:val="opsomming1"/>
              <w:spacing w:before="60"/>
            </w:pPr>
            <w:r w:rsidRPr="007F44B7">
              <w:t>Oriënterend lezen om de bruikbaarheid van een tekst in functie van een schoolopdracht te bepalen.</w:t>
            </w:r>
          </w:p>
        </w:tc>
      </w:tr>
      <w:tr w:rsidR="00BD3352" w:rsidRPr="00BC735D" w14:paraId="778EDDA7" w14:textId="77777777" w:rsidTr="00BC735D">
        <w:trPr>
          <w:cantSplit/>
          <w:jc w:val="center"/>
        </w:trPr>
        <w:tc>
          <w:tcPr>
            <w:tcW w:w="802" w:type="dxa"/>
          </w:tcPr>
          <w:p w14:paraId="52E6A891" w14:textId="77777777" w:rsidR="00BD3352" w:rsidRDefault="00BD3352" w:rsidP="00BC735D">
            <w:pPr>
              <w:pStyle w:val="tabeltekst"/>
              <w:jc w:val="center"/>
            </w:pPr>
            <w:r>
              <w:t>*18</w:t>
            </w:r>
          </w:p>
        </w:tc>
        <w:tc>
          <w:tcPr>
            <w:tcW w:w="3451" w:type="dxa"/>
          </w:tcPr>
          <w:p w14:paraId="75DDB311" w14:textId="77777777" w:rsidR="00BD3352" w:rsidRPr="007F44B7" w:rsidRDefault="00BD3352" w:rsidP="00B77475">
            <w:pPr>
              <w:pStyle w:val="tabeltekst"/>
            </w:pPr>
            <w:r w:rsidRPr="007F44B7">
              <w:t>De cursisten zijn bereid om:</w:t>
            </w:r>
          </w:p>
          <w:p w14:paraId="552B7EB2" w14:textId="77777777" w:rsidR="00BD3352" w:rsidRPr="007F44B7" w:rsidRDefault="00B77475" w:rsidP="00BC735D">
            <w:pPr>
              <w:pStyle w:val="opsomming1"/>
              <w:spacing w:before="60"/>
            </w:pPr>
            <w:r w:rsidRPr="007F44B7">
              <w:t xml:space="preserve">Te </w:t>
            </w:r>
            <w:r w:rsidR="00BD3352" w:rsidRPr="007F44B7">
              <w:t>lezen;</w:t>
            </w:r>
          </w:p>
          <w:p w14:paraId="00A865AF" w14:textId="77777777" w:rsidR="00BD3352" w:rsidRPr="007F44B7" w:rsidRDefault="00B77475" w:rsidP="00BC735D">
            <w:pPr>
              <w:pStyle w:val="opsomming1"/>
              <w:spacing w:before="60"/>
            </w:pPr>
            <w:r w:rsidRPr="007F44B7">
              <w:t xml:space="preserve">Lezend </w:t>
            </w:r>
            <w:r w:rsidR="00BD3352" w:rsidRPr="007F44B7">
              <w:t>informatie te verzamelen over een bepaald onderwerp;</w:t>
            </w:r>
          </w:p>
          <w:p w14:paraId="57519715" w14:textId="77777777" w:rsidR="00BD3352" w:rsidRPr="007F44B7" w:rsidRDefault="00B77475" w:rsidP="00BC735D">
            <w:pPr>
              <w:pStyle w:val="opsomming1"/>
              <w:spacing w:before="60"/>
            </w:pPr>
            <w:r w:rsidRPr="007F44B7">
              <w:t xml:space="preserve">De </w:t>
            </w:r>
            <w:r w:rsidR="00BD3352" w:rsidRPr="007F44B7">
              <w:t>verkregen informatie aan eigen kennis en inzicht te toetsen en te vergelijken met informatie uit andere bronnen;</w:t>
            </w:r>
          </w:p>
          <w:p w14:paraId="701DD66C" w14:textId="77777777" w:rsidR="00BD3352" w:rsidRPr="007F44B7" w:rsidRDefault="00B77475" w:rsidP="00BC735D">
            <w:pPr>
              <w:pStyle w:val="opsomming1"/>
              <w:spacing w:before="60"/>
            </w:pPr>
            <w:r w:rsidRPr="007F44B7">
              <w:t xml:space="preserve">Te </w:t>
            </w:r>
            <w:r w:rsidR="00BD3352" w:rsidRPr="007F44B7">
              <w:t>reflecteren op inhoud en vorm van de teksten;</w:t>
            </w:r>
          </w:p>
          <w:p w14:paraId="43B7D1B7" w14:textId="77777777" w:rsidR="00BD3352" w:rsidRDefault="00B77475" w:rsidP="00BC735D">
            <w:pPr>
              <w:pStyle w:val="opsomming1"/>
              <w:spacing w:before="60"/>
            </w:pPr>
            <w:r w:rsidRPr="007F44B7">
              <w:t xml:space="preserve">Hun </w:t>
            </w:r>
            <w:r w:rsidR="00BD3352" w:rsidRPr="007F44B7">
              <w:t>persoonlijk oordeel over bepaalde teksten te formuleren, in vraag te stellen en eventueel te herzien.</w:t>
            </w:r>
          </w:p>
        </w:tc>
        <w:tc>
          <w:tcPr>
            <w:tcW w:w="2552" w:type="dxa"/>
          </w:tcPr>
          <w:p w14:paraId="7DF52348" w14:textId="77777777" w:rsidR="00BD3352" w:rsidRDefault="00BD3352" w:rsidP="00B77475">
            <w:pPr>
              <w:pStyle w:val="tabeltekst"/>
            </w:pPr>
          </w:p>
        </w:tc>
        <w:tc>
          <w:tcPr>
            <w:tcW w:w="2788" w:type="dxa"/>
          </w:tcPr>
          <w:p w14:paraId="40577E23" w14:textId="77777777" w:rsidR="00BD3352" w:rsidRPr="00B76D0B" w:rsidRDefault="00BD3352" w:rsidP="00B77475">
            <w:pPr>
              <w:pStyle w:val="tabeltekst"/>
            </w:pPr>
          </w:p>
        </w:tc>
      </w:tr>
      <w:tr w:rsidR="00BD3352" w:rsidRPr="00BC735D" w14:paraId="2D45DDFB" w14:textId="77777777" w:rsidTr="00BC735D">
        <w:trPr>
          <w:cantSplit/>
          <w:jc w:val="center"/>
        </w:trPr>
        <w:tc>
          <w:tcPr>
            <w:tcW w:w="802" w:type="dxa"/>
          </w:tcPr>
          <w:p w14:paraId="3EDA40CF" w14:textId="77777777" w:rsidR="00BD3352" w:rsidRDefault="00BD3352" w:rsidP="00B77475">
            <w:pPr>
              <w:pStyle w:val="tabeltekst"/>
            </w:pPr>
          </w:p>
        </w:tc>
        <w:tc>
          <w:tcPr>
            <w:tcW w:w="8791" w:type="dxa"/>
            <w:gridSpan w:val="3"/>
          </w:tcPr>
          <w:p w14:paraId="55F529D4" w14:textId="77777777" w:rsidR="00BD3352" w:rsidRPr="007F44B7" w:rsidRDefault="00BD3352" w:rsidP="00B77475">
            <w:pPr>
              <w:pStyle w:val="tabeltekst"/>
            </w:pPr>
            <w:r w:rsidRPr="007F44B7">
              <w:t>Voorbeeld:</w:t>
            </w:r>
          </w:p>
          <w:p w14:paraId="395281AF" w14:textId="77777777" w:rsidR="00BD3352" w:rsidRPr="00B76D0B" w:rsidRDefault="00BD3352" w:rsidP="00BC735D">
            <w:pPr>
              <w:pStyle w:val="opsomming1"/>
              <w:spacing w:before="60"/>
            </w:pPr>
            <w:r w:rsidRPr="007F44B7">
              <w:t>Open staan voor de aangeboden informatie.</w:t>
            </w:r>
          </w:p>
        </w:tc>
      </w:tr>
      <w:tr w:rsidR="00BD3352" w:rsidRPr="00BC735D" w14:paraId="7DA8D0FE" w14:textId="77777777" w:rsidTr="00BC735D">
        <w:trPr>
          <w:cantSplit/>
          <w:jc w:val="center"/>
        </w:trPr>
        <w:tc>
          <w:tcPr>
            <w:tcW w:w="9593" w:type="dxa"/>
            <w:gridSpan w:val="4"/>
          </w:tcPr>
          <w:p w14:paraId="6C61C3FE" w14:textId="77777777" w:rsidR="00BD3352" w:rsidRPr="00B76D0B" w:rsidRDefault="00BD3352" w:rsidP="00BC735D">
            <w:pPr>
              <w:pStyle w:val="tabeltitel"/>
              <w:ind w:left="170"/>
            </w:pPr>
            <w:r>
              <w:t>Schrijven</w:t>
            </w:r>
          </w:p>
        </w:tc>
      </w:tr>
      <w:tr w:rsidR="00BD3352" w:rsidRPr="00BC735D" w14:paraId="3DBA9897" w14:textId="77777777" w:rsidTr="00BC735D">
        <w:trPr>
          <w:cantSplit/>
          <w:jc w:val="center"/>
        </w:trPr>
        <w:tc>
          <w:tcPr>
            <w:tcW w:w="802" w:type="dxa"/>
          </w:tcPr>
          <w:p w14:paraId="5066ABDD" w14:textId="77777777" w:rsidR="00BD3352" w:rsidRPr="00C17B6E" w:rsidRDefault="00BD3352" w:rsidP="00B77475">
            <w:pPr>
              <w:pStyle w:val="tabeltekst"/>
            </w:pPr>
            <w:r w:rsidRPr="00C17B6E">
              <w:t>19</w:t>
            </w:r>
          </w:p>
        </w:tc>
        <w:tc>
          <w:tcPr>
            <w:tcW w:w="3451" w:type="dxa"/>
          </w:tcPr>
          <w:p w14:paraId="0DDC266A" w14:textId="77777777" w:rsidR="00BD3352" w:rsidRPr="00C17B6E" w:rsidRDefault="00BD3352" w:rsidP="00B77475">
            <w:pPr>
              <w:pStyle w:val="tabeltekst"/>
            </w:pPr>
            <w:r w:rsidRPr="007F44B7">
              <w:t>De cursisten kunnen voor een onbekend publiek schrijven:</w:t>
            </w:r>
          </w:p>
        </w:tc>
        <w:tc>
          <w:tcPr>
            <w:tcW w:w="2552" w:type="dxa"/>
          </w:tcPr>
          <w:p w14:paraId="51BA5DEA" w14:textId="77777777" w:rsidR="00BD3352" w:rsidRPr="00C17B6E" w:rsidRDefault="00B77475" w:rsidP="00B77475">
            <w:pPr>
              <w:pStyle w:val="tabeltekst"/>
            </w:pPr>
            <w:r w:rsidRPr="007F44B7">
              <w:t>Instructies</w:t>
            </w:r>
          </w:p>
        </w:tc>
        <w:tc>
          <w:tcPr>
            <w:tcW w:w="2788" w:type="dxa"/>
          </w:tcPr>
          <w:p w14:paraId="75B1B6B1" w14:textId="77777777" w:rsidR="00BD3352" w:rsidRPr="00C17B6E" w:rsidRDefault="00B77475" w:rsidP="00B77475">
            <w:pPr>
              <w:pStyle w:val="tabeltekst"/>
            </w:pPr>
            <w:r w:rsidRPr="007F44B7">
              <w:t xml:space="preserve">Op </w:t>
            </w:r>
            <w:r w:rsidR="00BD3352" w:rsidRPr="007F44B7">
              <w:t>structurerend</w:t>
            </w:r>
            <w:r w:rsidR="00BD3352">
              <w:t xml:space="preserve"> </w:t>
            </w:r>
            <w:r w:rsidR="00BD3352" w:rsidRPr="007F44B7">
              <w:t>niveau</w:t>
            </w:r>
          </w:p>
        </w:tc>
      </w:tr>
      <w:tr w:rsidR="00BD3352" w:rsidRPr="00BC735D" w14:paraId="689EBF57" w14:textId="77777777" w:rsidTr="00BC735D">
        <w:trPr>
          <w:cantSplit/>
          <w:jc w:val="center"/>
        </w:trPr>
        <w:tc>
          <w:tcPr>
            <w:tcW w:w="802" w:type="dxa"/>
          </w:tcPr>
          <w:p w14:paraId="3A7CAF19" w14:textId="77777777" w:rsidR="00BD3352" w:rsidRPr="00C17B6E" w:rsidRDefault="00BD3352" w:rsidP="00BC735D">
            <w:pPr>
              <w:pStyle w:val="tabeltekst"/>
              <w:ind w:left="170"/>
            </w:pPr>
          </w:p>
        </w:tc>
        <w:tc>
          <w:tcPr>
            <w:tcW w:w="8791" w:type="dxa"/>
            <w:gridSpan w:val="3"/>
          </w:tcPr>
          <w:p w14:paraId="5C562E8B" w14:textId="77777777" w:rsidR="00BD3352" w:rsidRPr="007F44B7" w:rsidRDefault="00BD3352" w:rsidP="00B77475">
            <w:pPr>
              <w:pStyle w:val="tabeltekst"/>
            </w:pPr>
            <w:r w:rsidRPr="007F44B7">
              <w:t>Voorbeeld:</w:t>
            </w:r>
          </w:p>
          <w:p w14:paraId="714469E1" w14:textId="77777777" w:rsidR="00BD3352" w:rsidRPr="00C17B6E" w:rsidRDefault="00BD3352" w:rsidP="00BC735D">
            <w:pPr>
              <w:pStyle w:val="opsomming1"/>
              <w:spacing w:before="60"/>
            </w:pPr>
            <w:r w:rsidRPr="007F44B7">
              <w:t>Bij een uitnodiging voor een toneelvoorstelling een routebeschrijving geven.</w:t>
            </w:r>
          </w:p>
        </w:tc>
      </w:tr>
      <w:tr w:rsidR="00BD3352" w:rsidRPr="00BC735D" w14:paraId="630AEEC5" w14:textId="77777777" w:rsidTr="00BC735D">
        <w:trPr>
          <w:cantSplit/>
          <w:jc w:val="center"/>
        </w:trPr>
        <w:tc>
          <w:tcPr>
            <w:tcW w:w="802" w:type="dxa"/>
          </w:tcPr>
          <w:p w14:paraId="2D1F6E4F" w14:textId="77777777" w:rsidR="00BD3352" w:rsidRPr="00C17B6E" w:rsidRDefault="00BD3352" w:rsidP="00B77475">
            <w:pPr>
              <w:pStyle w:val="tabeltekst"/>
            </w:pPr>
            <w:r w:rsidRPr="00C17B6E">
              <w:t>20</w:t>
            </w:r>
          </w:p>
        </w:tc>
        <w:tc>
          <w:tcPr>
            <w:tcW w:w="3451" w:type="dxa"/>
          </w:tcPr>
          <w:p w14:paraId="29D79049" w14:textId="77777777" w:rsidR="00BD3352" w:rsidRPr="007F44B7" w:rsidRDefault="00BD3352" w:rsidP="00B77475">
            <w:pPr>
              <w:pStyle w:val="tabeltekst"/>
            </w:pPr>
            <w:r w:rsidRPr="007F44B7">
              <w:t>De cursisten kunnen voor een onbekend publiek schrijven:</w:t>
            </w:r>
          </w:p>
        </w:tc>
        <w:tc>
          <w:tcPr>
            <w:tcW w:w="2552" w:type="dxa"/>
          </w:tcPr>
          <w:p w14:paraId="4DC71437" w14:textId="77777777" w:rsidR="00BD3352" w:rsidRPr="007F44B7" w:rsidRDefault="00B77475" w:rsidP="00BC735D">
            <w:pPr>
              <w:pStyle w:val="opsomming1"/>
              <w:spacing w:before="60"/>
            </w:pPr>
            <w:r w:rsidRPr="007F44B7">
              <w:t xml:space="preserve">Sollicitatiebrieven </w:t>
            </w:r>
            <w:r w:rsidR="00BD3352" w:rsidRPr="007F44B7">
              <w:t>en cv’s;</w:t>
            </w:r>
          </w:p>
          <w:p w14:paraId="695F57B2" w14:textId="77777777" w:rsidR="00BD3352" w:rsidRPr="007F44B7" w:rsidRDefault="00B77475" w:rsidP="00BC735D">
            <w:pPr>
              <w:pStyle w:val="opsomming1"/>
              <w:spacing w:before="60"/>
            </w:pPr>
            <w:r w:rsidRPr="007F44B7">
              <w:t xml:space="preserve">Zakelijke </w:t>
            </w:r>
            <w:r w:rsidR="00BD3352" w:rsidRPr="007F44B7">
              <w:t>brieven</w:t>
            </w:r>
          </w:p>
        </w:tc>
        <w:tc>
          <w:tcPr>
            <w:tcW w:w="2788" w:type="dxa"/>
          </w:tcPr>
          <w:p w14:paraId="09B44014" w14:textId="77777777" w:rsidR="00BD3352" w:rsidRPr="007F44B7" w:rsidRDefault="00B77475" w:rsidP="00B77475">
            <w:pPr>
              <w:pStyle w:val="tabeltekst"/>
            </w:pPr>
            <w:r w:rsidRPr="007F44B7">
              <w:t xml:space="preserve">Op </w:t>
            </w:r>
            <w:r w:rsidR="00BD3352" w:rsidRPr="007F44B7">
              <w:t>beoordelend niveau</w:t>
            </w:r>
          </w:p>
        </w:tc>
      </w:tr>
      <w:tr w:rsidR="00BD3352" w:rsidRPr="00BC735D" w14:paraId="56BA5CDC" w14:textId="77777777" w:rsidTr="00BC735D">
        <w:trPr>
          <w:cantSplit/>
          <w:jc w:val="center"/>
        </w:trPr>
        <w:tc>
          <w:tcPr>
            <w:tcW w:w="802" w:type="dxa"/>
          </w:tcPr>
          <w:p w14:paraId="3576DB8D" w14:textId="77777777" w:rsidR="00BD3352" w:rsidRPr="00C17B6E" w:rsidRDefault="00BD3352" w:rsidP="00B77475">
            <w:pPr>
              <w:pStyle w:val="tabeltekst"/>
            </w:pPr>
          </w:p>
        </w:tc>
        <w:tc>
          <w:tcPr>
            <w:tcW w:w="8791" w:type="dxa"/>
            <w:gridSpan w:val="3"/>
          </w:tcPr>
          <w:p w14:paraId="2BD17DDA" w14:textId="77777777" w:rsidR="00BD3352" w:rsidRDefault="00BD3352" w:rsidP="00B77475">
            <w:pPr>
              <w:pStyle w:val="tabeltekst"/>
            </w:pPr>
            <w:r>
              <w:t>Voorbeeld:</w:t>
            </w:r>
          </w:p>
          <w:p w14:paraId="1ED5CE91" w14:textId="77777777" w:rsidR="00BD3352" w:rsidRDefault="00BD3352" w:rsidP="00BC735D">
            <w:pPr>
              <w:pStyle w:val="opsomming1"/>
              <w:spacing w:before="60"/>
            </w:pPr>
            <w:r>
              <w:t xml:space="preserve">In een sollicitatiebrief de informatie zo kiezen en presenteren dat ze optimaal overeenkomt met de vereiste kwaliteiten en ervaring in een vacaturetekst. </w:t>
            </w:r>
          </w:p>
          <w:p w14:paraId="0B625743" w14:textId="77777777" w:rsidR="00BD3352" w:rsidRDefault="00BD3352" w:rsidP="00BC735D">
            <w:pPr>
              <w:pStyle w:val="opsomming1"/>
              <w:spacing w:before="60"/>
            </w:pPr>
            <w:r>
              <w:t xml:space="preserve">Een zakelijke brief schrijven naar een overheidsinstantie om een onterechte beschuldiging te weerleggen. </w:t>
            </w:r>
          </w:p>
        </w:tc>
      </w:tr>
      <w:tr w:rsidR="00BD3352" w:rsidRPr="00BC735D" w14:paraId="35B9C771" w14:textId="77777777" w:rsidTr="00BC735D">
        <w:trPr>
          <w:cantSplit/>
          <w:jc w:val="center"/>
        </w:trPr>
        <w:tc>
          <w:tcPr>
            <w:tcW w:w="802" w:type="dxa"/>
          </w:tcPr>
          <w:p w14:paraId="4689549D" w14:textId="77777777" w:rsidR="00BD3352" w:rsidRPr="00C17B6E" w:rsidRDefault="00BD3352" w:rsidP="00B77475">
            <w:pPr>
              <w:pStyle w:val="tabeltekst"/>
            </w:pPr>
          </w:p>
        </w:tc>
        <w:tc>
          <w:tcPr>
            <w:tcW w:w="3451" w:type="dxa"/>
          </w:tcPr>
          <w:p w14:paraId="1D7FEC12" w14:textId="77777777" w:rsidR="00BD3352" w:rsidRPr="00BC735D" w:rsidRDefault="00BD3352" w:rsidP="00BC735D">
            <w:pPr>
              <w:pStyle w:val="Standnum"/>
              <w:numPr>
                <w:ilvl w:val="0"/>
                <w:numId w:val="0"/>
              </w:numPr>
              <w:spacing w:before="60"/>
              <w:rPr>
                <w:rFonts w:cs="Arial"/>
                <w:b/>
                <w:bCs/>
                <w:i/>
                <w:iCs/>
                <w:lang w:val="nl-NL"/>
              </w:rPr>
            </w:pPr>
          </w:p>
        </w:tc>
        <w:tc>
          <w:tcPr>
            <w:tcW w:w="2552" w:type="dxa"/>
          </w:tcPr>
          <w:p w14:paraId="4F902AA2" w14:textId="77777777" w:rsidR="00BD3352" w:rsidRPr="00F06F24" w:rsidRDefault="00BD3352" w:rsidP="00B77475">
            <w:pPr>
              <w:pStyle w:val="tabeltekst"/>
            </w:pPr>
            <w:r w:rsidRPr="00F06F24">
              <w:t>De eindtermen 21-22 hebben betrekking op de teksten uit de eindtermen 19-20</w:t>
            </w:r>
          </w:p>
        </w:tc>
        <w:tc>
          <w:tcPr>
            <w:tcW w:w="2788" w:type="dxa"/>
          </w:tcPr>
          <w:p w14:paraId="68C05640" w14:textId="77777777" w:rsidR="00BD3352" w:rsidRPr="00C17B6E" w:rsidRDefault="00BD3352" w:rsidP="00B77475">
            <w:pPr>
              <w:pStyle w:val="tabeltekst"/>
            </w:pPr>
          </w:p>
        </w:tc>
      </w:tr>
      <w:tr w:rsidR="00BD3352" w:rsidRPr="00BC735D" w14:paraId="65212E4B" w14:textId="77777777" w:rsidTr="00BC735D">
        <w:trPr>
          <w:cantSplit/>
          <w:jc w:val="center"/>
        </w:trPr>
        <w:tc>
          <w:tcPr>
            <w:tcW w:w="802" w:type="dxa"/>
          </w:tcPr>
          <w:p w14:paraId="33250CFF" w14:textId="77777777" w:rsidR="00BD3352" w:rsidRPr="00C17B6E" w:rsidRDefault="00BD3352" w:rsidP="00BC735D">
            <w:pPr>
              <w:pStyle w:val="tabeltekst"/>
              <w:jc w:val="center"/>
            </w:pPr>
            <w:r>
              <w:t>21</w:t>
            </w:r>
          </w:p>
        </w:tc>
        <w:tc>
          <w:tcPr>
            <w:tcW w:w="3451" w:type="dxa"/>
          </w:tcPr>
          <w:p w14:paraId="2F706F66" w14:textId="77777777" w:rsidR="00BD3352" w:rsidRDefault="00BD3352" w:rsidP="00B77475">
            <w:pPr>
              <w:pStyle w:val="tabeltekst"/>
            </w:pPr>
            <w:r>
              <w:t>Bij de planning, uitvoering van en bij de reflectie over hun schrijftaken kunnen de cursisten:</w:t>
            </w:r>
          </w:p>
          <w:p w14:paraId="076E70F4" w14:textId="77777777" w:rsidR="00BD3352" w:rsidRDefault="00B77475" w:rsidP="00BC735D">
            <w:pPr>
              <w:pStyle w:val="opsomming1"/>
              <w:spacing w:before="60"/>
            </w:pPr>
            <w:r>
              <w:t xml:space="preserve">Hun </w:t>
            </w:r>
            <w:r w:rsidR="00BD3352">
              <w:t>eigen schrijfdoel(en) bepalen;</w:t>
            </w:r>
          </w:p>
          <w:p w14:paraId="32EFEC66" w14:textId="77777777" w:rsidR="00BD3352" w:rsidRDefault="00B77475" w:rsidP="00BC735D">
            <w:pPr>
              <w:pStyle w:val="opsomming1"/>
              <w:spacing w:before="60"/>
            </w:pPr>
            <w:r>
              <w:t xml:space="preserve">Hun </w:t>
            </w:r>
            <w:r w:rsidR="00BD3352">
              <w:t>bedoeld publiek bepalen;</w:t>
            </w:r>
          </w:p>
          <w:p w14:paraId="394CE1E4" w14:textId="77777777" w:rsidR="00BD3352" w:rsidRDefault="00B77475" w:rsidP="00BC735D">
            <w:pPr>
              <w:pStyle w:val="opsomming1"/>
              <w:spacing w:before="60"/>
            </w:pPr>
            <w:r>
              <w:t xml:space="preserve">Hun </w:t>
            </w:r>
            <w:r w:rsidR="00BD3352">
              <w:t>tekstsoort bepalen;</w:t>
            </w:r>
          </w:p>
          <w:p w14:paraId="5582C3B0" w14:textId="77777777" w:rsidR="00BD3352" w:rsidRDefault="00B77475" w:rsidP="00BC735D">
            <w:pPr>
              <w:pStyle w:val="opsomming1"/>
              <w:spacing w:before="60"/>
            </w:pPr>
            <w:r>
              <w:t xml:space="preserve">Hun </w:t>
            </w:r>
            <w:r w:rsidR="00BD3352">
              <w:t>voorkennis inzetten;</w:t>
            </w:r>
          </w:p>
          <w:p w14:paraId="149A2B4E" w14:textId="77777777" w:rsidR="00BD3352" w:rsidRDefault="00B77475" w:rsidP="00BC735D">
            <w:pPr>
              <w:pStyle w:val="opsomming1"/>
              <w:spacing w:before="60"/>
            </w:pPr>
            <w:r>
              <w:t xml:space="preserve">Gericht </w:t>
            </w:r>
            <w:r w:rsidR="00BD3352">
              <w:t>informatie zoeken, ordenen en verwerken;</w:t>
            </w:r>
          </w:p>
          <w:p w14:paraId="797C062E" w14:textId="77777777" w:rsidR="00BD3352" w:rsidRDefault="00B77475" w:rsidP="00BC735D">
            <w:pPr>
              <w:pStyle w:val="opsomming1"/>
              <w:spacing w:before="60"/>
            </w:pPr>
            <w:r>
              <w:t xml:space="preserve">Een </w:t>
            </w:r>
            <w:r w:rsidR="00BD3352">
              <w:t>logische tekstopbouw creëren met aandacht voor inhoudelijke en functionele relaties;</w:t>
            </w:r>
          </w:p>
          <w:p w14:paraId="2606116B" w14:textId="77777777" w:rsidR="00BD3352" w:rsidRDefault="00B77475" w:rsidP="00BC735D">
            <w:pPr>
              <w:pStyle w:val="opsomming1"/>
              <w:spacing w:before="60"/>
            </w:pPr>
            <w:r>
              <w:t xml:space="preserve">Eigen </w:t>
            </w:r>
            <w:r w:rsidR="00BD3352">
              <w:t>tekst reviseren;</w:t>
            </w:r>
          </w:p>
          <w:p w14:paraId="51D6EF57" w14:textId="77777777" w:rsidR="00BD3352" w:rsidRDefault="00B77475" w:rsidP="00BC735D">
            <w:pPr>
              <w:pStyle w:val="opsomming1"/>
              <w:spacing w:before="60"/>
            </w:pPr>
            <w:r>
              <w:t>Inhouds</w:t>
            </w:r>
            <w:r w:rsidR="00BD3352">
              <w:t>- en vormconventies van de taal verzorgen;</w:t>
            </w:r>
          </w:p>
          <w:p w14:paraId="3DA8C2A9" w14:textId="77777777" w:rsidR="00BD3352" w:rsidRDefault="00B77475" w:rsidP="00BC735D">
            <w:pPr>
              <w:pStyle w:val="opsomming1"/>
              <w:spacing w:before="60"/>
            </w:pPr>
            <w:r>
              <w:t>Lay</w:t>
            </w:r>
            <w:r w:rsidR="00BD3352">
              <w:t>-out verzorgen;</w:t>
            </w:r>
          </w:p>
          <w:p w14:paraId="0E409002" w14:textId="77777777" w:rsidR="00BD3352" w:rsidRDefault="00B77475" w:rsidP="00BC735D">
            <w:pPr>
              <w:pStyle w:val="opsomming1"/>
              <w:spacing w:before="60"/>
            </w:pPr>
            <w:r>
              <w:t xml:space="preserve">Correct </w:t>
            </w:r>
            <w:r w:rsidR="00BD3352">
              <w:t>citeren (bronvermelding);</w:t>
            </w:r>
          </w:p>
          <w:p w14:paraId="5DE1628F" w14:textId="77777777" w:rsidR="00BD3352" w:rsidRPr="00B01768" w:rsidRDefault="00B77475" w:rsidP="00BC735D">
            <w:pPr>
              <w:pStyle w:val="opsomming1"/>
              <w:spacing w:before="60"/>
            </w:pPr>
            <w:r>
              <w:t xml:space="preserve">Gebruik </w:t>
            </w:r>
            <w:r w:rsidR="00BD3352">
              <w:t>maken van ICT.</w:t>
            </w:r>
          </w:p>
        </w:tc>
        <w:tc>
          <w:tcPr>
            <w:tcW w:w="2552" w:type="dxa"/>
          </w:tcPr>
          <w:p w14:paraId="2A8EECE1" w14:textId="77777777" w:rsidR="00BD3352" w:rsidRPr="00C17B6E" w:rsidRDefault="00BD3352" w:rsidP="00B77475">
            <w:pPr>
              <w:pStyle w:val="tabeltekst"/>
            </w:pPr>
          </w:p>
        </w:tc>
        <w:tc>
          <w:tcPr>
            <w:tcW w:w="2788" w:type="dxa"/>
          </w:tcPr>
          <w:p w14:paraId="482240EA" w14:textId="77777777" w:rsidR="00BD3352" w:rsidRPr="00C17B6E" w:rsidRDefault="00BD3352" w:rsidP="00B77475">
            <w:pPr>
              <w:pStyle w:val="tabeltekst"/>
            </w:pPr>
          </w:p>
        </w:tc>
      </w:tr>
      <w:tr w:rsidR="00BD3352" w:rsidRPr="00BC735D" w14:paraId="6DFBD71F" w14:textId="77777777" w:rsidTr="00BC735D">
        <w:trPr>
          <w:cantSplit/>
          <w:jc w:val="center"/>
        </w:trPr>
        <w:tc>
          <w:tcPr>
            <w:tcW w:w="802" w:type="dxa"/>
          </w:tcPr>
          <w:p w14:paraId="44F9D28E" w14:textId="77777777" w:rsidR="00BD3352" w:rsidRDefault="00BD3352" w:rsidP="00BC735D">
            <w:pPr>
              <w:pStyle w:val="tabeltekst"/>
              <w:jc w:val="center"/>
            </w:pPr>
          </w:p>
        </w:tc>
        <w:tc>
          <w:tcPr>
            <w:tcW w:w="8791" w:type="dxa"/>
            <w:gridSpan w:val="3"/>
          </w:tcPr>
          <w:p w14:paraId="3F0F6D39" w14:textId="77777777" w:rsidR="00BD3352" w:rsidRDefault="00BD3352" w:rsidP="00B77475">
            <w:pPr>
              <w:pStyle w:val="tabeltekst"/>
            </w:pPr>
            <w:r>
              <w:t>Voorbeeld:</w:t>
            </w:r>
          </w:p>
          <w:p w14:paraId="4DDE032A" w14:textId="77777777" w:rsidR="00BD3352" w:rsidRDefault="00BD3352" w:rsidP="00BC735D">
            <w:pPr>
              <w:pStyle w:val="opsomming1"/>
              <w:spacing w:before="60"/>
            </w:pPr>
            <w:r>
              <w:t>Bij het schrijven van een verslag over een schoolopdracht</w:t>
            </w:r>
            <w:r w:rsidR="00B77475">
              <w:t>:</w:t>
            </w:r>
          </w:p>
          <w:p w14:paraId="592C4BD5" w14:textId="77777777" w:rsidR="00BD3352" w:rsidRDefault="00BD3352" w:rsidP="00BC735D">
            <w:pPr>
              <w:pStyle w:val="opsomming2"/>
              <w:spacing w:before="60"/>
            </w:pPr>
            <w:r>
              <w:t xml:space="preserve">Informatie verzamelen over het onderwerp. </w:t>
            </w:r>
          </w:p>
          <w:p w14:paraId="13660199" w14:textId="77777777" w:rsidR="00BD3352" w:rsidRDefault="00BD3352" w:rsidP="00BC735D">
            <w:pPr>
              <w:pStyle w:val="opsomming2"/>
              <w:spacing w:before="60"/>
            </w:pPr>
            <w:r>
              <w:t xml:space="preserve">Bepalen wat de lezers vooraf moeten weten (of al weten) alvorens in detail te gaan. </w:t>
            </w:r>
          </w:p>
          <w:p w14:paraId="4B580E8B" w14:textId="77777777" w:rsidR="00BD3352" w:rsidRDefault="00BD3352" w:rsidP="00BC735D">
            <w:pPr>
              <w:pStyle w:val="opsomming2"/>
              <w:spacing w:before="60"/>
            </w:pPr>
            <w:r>
              <w:t xml:space="preserve">De volgorde bepalen waarin ze de informatie zullen aanbieden. </w:t>
            </w:r>
          </w:p>
          <w:p w14:paraId="0C32BAAC" w14:textId="77777777" w:rsidR="00BD3352" w:rsidRDefault="00BD3352" w:rsidP="00BC735D">
            <w:pPr>
              <w:pStyle w:val="opsomming2"/>
              <w:spacing w:before="60"/>
            </w:pPr>
            <w:r>
              <w:t xml:space="preserve">Zich na het schrijven afvragen of de kans op het bereiken van het schrijfdoel voldoende groot is; zo niet, hun tekst herwerken. </w:t>
            </w:r>
          </w:p>
          <w:p w14:paraId="1130199A" w14:textId="77777777" w:rsidR="00BD3352" w:rsidRDefault="00BD3352" w:rsidP="00BC735D">
            <w:pPr>
              <w:pStyle w:val="opsomming2"/>
              <w:spacing w:before="60"/>
            </w:pPr>
            <w:r>
              <w:t xml:space="preserve">Een woordenboek gebruiken als ze niet zeker zijn over de spelling van een woord. </w:t>
            </w:r>
          </w:p>
          <w:p w14:paraId="7D52D680" w14:textId="77777777" w:rsidR="00BD3352" w:rsidRDefault="00BD3352" w:rsidP="00BC735D">
            <w:pPr>
              <w:pStyle w:val="opsomming2"/>
              <w:spacing w:before="60"/>
            </w:pPr>
            <w:r>
              <w:t>Gebruikmaken van de tekstverwerker.</w:t>
            </w:r>
          </w:p>
        </w:tc>
      </w:tr>
      <w:tr w:rsidR="00BD3352" w:rsidRPr="00BC735D" w14:paraId="44A31286" w14:textId="77777777" w:rsidTr="00BC735D">
        <w:trPr>
          <w:cantSplit/>
          <w:jc w:val="center"/>
        </w:trPr>
        <w:tc>
          <w:tcPr>
            <w:tcW w:w="802" w:type="dxa"/>
          </w:tcPr>
          <w:p w14:paraId="7178AC61" w14:textId="77777777" w:rsidR="00BD3352" w:rsidRDefault="00BD3352" w:rsidP="00BC735D">
            <w:pPr>
              <w:pStyle w:val="tabeltekst"/>
              <w:jc w:val="center"/>
            </w:pPr>
            <w:r>
              <w:t>*22</w:t>
            </w:r>
          </w:p>
        </w:tc>
        <w:tc>
          <w:tcPr>
            <w:tcW w:w="3451" w:type="dxa"/>
          </w:tcPr>
          <w:p w14:paraId="3D7A09A3" w14:textId="77777777" w:rsidR="00BD3352" w:rsidRPr="00F06F24" w:rsidRDefault="00BD3352" w:rsidP="00B77475">
            <w:pPr>
              <w:pStyle w:val="tabeltekst"/>
            </w:pPr>
            <w:r w:rsidRPr="00F06F24">
              <w:t>De cursisten zijn bereid om:</w:t>
            </w:r>
          </w:p>
          <w:p w14:paraId="0DD08A8F" w14:textId="77777777" w:rsidR="00BD3352" w:rsidRDefault="00B77475" w:rsidP="00BC735D">
            <w:pPr>
              <w:pStyle w:val="opsomming1"/>
              <w:spacing w:before="60"/>
            </w:pPr>
            <w:r>
              <w:t xml:space="preserve">Te </w:t>
            </w:r>
            <w:r w:rsidR="00BD3352">
              <w:t>schrijven;</w:t>
            </w:r>
          </w:p>
          <w:p w14:paraId="14604959" w14:textId="77777777" w:rsidR="00BD3352" w:rsidRDefault="00B77475" w:rsidP="00BC735D">
            <w:pPr>
              <w:pStyle w:val="opsomming1"/>
              <w:spacing w:before="60"/>
            </w:pPr>
            <w:r>
              <w:t xml:space="preserve">Schriftelijk </w:t>
            </w:r>
            <w:r w:rsidR="00BD3352">
              <w:t>informatie te verstrekken;</w:t>
            </w:r>
          </w:p>
          <w:p w14:paraId="4CEA940D" w14:textId="77777777" w:rsidR="00BD3352" w:rsidRDefault="00B77475" w:rsidP="00BC735D">
            <w:pPr>
              <w:pStyle w:val="opsomming1"/>
              <w:spacing w:before="60"/>
            </w:pPr>
            <w:r>
              <w:t xml:space="preserve">Te </w:t>
            </w:r>
            <w:r w:rsidR="00BD3352">
              <w:t>reflecteren over inhoud en vorm van hun eigen schrijfproces en -product;</w:t>
            </w:r>
          </w:p>
          <w:p w14:paraId="5E3EA3D1" w14:textId="77777777" w:rsidR="00BD3352" w:rsidRPr="00B01768" w:rsidRDefault="00B77475" w:rsidP="00BC735D">
            <w:pPr>
              <w:pStyle w:val="opsomming1"/>
              <w:spacing w:before="60"/>
            </w:pPr>
            <w:r>
              <w:t>Taal</w:t>
            </w:r>
            <w:r w:rsidR="00BD3352">
              <w:t>, indeling, spelling, handschrift en lay-out te verzorgen.</w:t>
            </w:r>
          </w:p>
        </w:tc>
        <w:tc>
          <w:tcPr>
            <w:tcW w:w="2552" w:type="dxa"/>
          </w:tcPr>
          <w:p w14:paraId="241F74C0" w14:textId="77777777" w:rsidR="00BD3352" w:rsidRPr="00C17B6E" w:rsidRDefault="00BD3352" w:rsidP="00B77475">
            <w:pPr>
              <w:pStyle w:val="tabeltekst"/>
            </w:pPr>
          </w:p>
        </w:tc>
        <w:tc>
          <w:tcPr>
            <w:tcW w:w="2788" w:type="dxa"/>
          </w:tcPr>
          <w:p w14:paraId="65CEABD6" w14:textId="77777777" w:rsidR="00BD3352" w:rsidRPr="00C17B6E" w:rsidRDefault="00BD3352" w:rsidP="00B77475">
            <w:pPr>
              <w:pStyle w:val="tabeltekst"/>
            </w:pPr>
          </w:p>
        </w:tc>
      </w:tr>
      <w:tr w:rsidR="00BD3352" w:rsidRPr="00BC735D" w14:paraId="24AFE108" w14:textId="77777777" w:rsidTr="00BC735D">
        <w:trPr>
          <w:cantSplit/>
          <w:jc w:val="center"/>
        </w:trPr>
        <w:tc>
          <w:tcPr>
            <w:tcW w:w="802" w:type="dxa"/>
          </w:tcPr>
          <w:p w14:paraId="3F0A7A18" w14:textId="77777777" w:rsidR="00BD3352" w:rsidRDefault="00BD3352" w:rsidP="00BC735D">
            <w:pPr>
              <w:pStyle w:val="tabeltekst"/>
              <w:jc w:val="center"/>
            </w:pPr>
          </w:p>
        </w:tc>
        <w:tc>
          <w:tcPr>
            <w:tcW w:w="8791" w:type="dxa"/>
            <w:gridSpan w:val="3"/>
          </w:tcPr>
          <w:p w14:paraId="0FFAB547" w14:textId="77777777" w:rsidR="00BD3352" w:rsidRDefault="00BD3352" w:rsidP="00B77475">
            <w:pPr>
              <w:pStyle w:val="tabeltekst"/>
            </w:pPr>
            <w:r>
              <w:t>Voorbeeld:</w:t>
            </w:r>
          </w:p>
          <w:p w14:paraId="20090E01" w14:textId="77777777" w:rsidR="00BD3352" w:rsidRDefault="00BD3352" w:rsidP="00BC735D">
            <w:pPr>
              <w:pStyle w:val="opsomming1"/>
              <w:spacing w:before="60"/>
            </w:pPr>
            <w:r>
              <w:t xml:space="preserve">Bereid zijn om hun teksten spontaan na te lezen (b.v. </w:t>
            </w:r>
            <w:r w:rsidR="00B77475">
              <w:t xml:space="preserve">Is </w:t>
            </w:r>
            <w:r>
              <w:t xml:space="preserve">het niet kwetsend? </w:t>
            </w:r>
            <w:r w:rsidR="00B77475">
              <w:t xml:space="preserve">Is </w:t>
            </w:r>
            <w:r>
              <w:t xml:space="preserve">het duidelijk en aantrekkelijk geformuleerd? </w:t>
            </w:r>
            <w:r w:rsidR="00B77475">
              <w:t xml:space="preserve">Is </w:t>
            </w:r>
            <w:r>
              <w:t xml:space="preserve">het leesbaar geschreven? </w:t>
            </w:r>
            <w:r w:rsidR="00B77475">
              <w:t xml:space="preserve">Geef </w:t>
            </w:r>
            <w:r>
              <w:t xml:space="preserve">ik voldoende informatie voor de bestemmeling? </w:t>
            </w:r>
            <w:r w:rsidR="00B77475">
              <w:t xml:space="preserve">Staan </w:t>
            </w:r>
            <w:r>
              <w:t xml:space="preserve">er geen spelfouten in?). </w:t>
            </w:r>
          </w:p>
          <w:p w14:paraId="166B1275" w14:textId="77777777" w:rsidR="00BD3352" w:rsidRDefault="00BD3352" w:rsidP="00BC735D">
            <w:pPr>
              <w:pStyle w:val="opsomming1"/>
              <w:spacing w:before="60"/>
            </w:pPr>
            <w:r>
              <w:t>Bereid zijn om na te denken over de manier waarop ze aan een schrijftaak begonnen zijn en welke stappen ze verder nog gezet hebben.</w:t>
            </w:r>
          </w:p>
        </w:tc>
      </w:tr>
      <w:tr w:rsidR="00BD3352" w:rsidRPr="00BC735D" w14:paraId="0791A07B" w14:textId="77777777" w:rsidTr="00BC735D">
        <w:trPr>
          <w:cantSplit/>
          <w:jc w:val="center"/>
        </w:trPr>
        <w:tc>
          <w:tcPr>
            <w:tcW w:w="9593" w:type="dxa"/>
            <w:gridSpan w:val="4"/>
          </w:tcPr>
          <w:p w14:paraId="0A58B12C" w14:textId="77777777" w:rsidR="00BD3352" w:rsidRPr="00C17B6E" w:rsidRDefault="00BD3352" w:rsidP="00BC735D">
            <w:pPr>
              <w:pStyle w:val="tabeltitel"/>
              <w:ind w:left="170"/>
            </w:pPr>
            <w:r>
              <w:t>Literatuur</w:t>
            </w:r>
          </w:p>
        </w:tc>
      </w:tr>
      <w:tr w:rsidR="00BD3352" w:rsidRPr="00BC735D" w14:paraId="601109DE" w14:textId="77777777" w:rsidTr="00BC735D">
        <w:trPr>
          <w:cantSplit/>
          <w:jc w:val="center"/>
        </w:trPr>
        <w:tc>
          <w:tcPr>
            <w:tcW w:w="802" w:type="dxa"/>
          </w:tcPr>
          <w:p w14:paraId="78C64AB3" w14:textId="77777777" w:rsidR="00BD3352" w:rsidRDefault="00BD3352" w:rsidP="00BC735D">
            <w:pPr>
              <w:pStyle w:val="tabeltekst"/>
              <w:jc w:val="center"/>
            </w:pPr>
            <w:r>
              <w:t>23</w:t>
            </w:r>
          </w:p>
        </w:tc>
        <w:tc>
          <w:tcPr>
            <w:tcW w:w="3451" w:type="dxa"/>
          </w:tcPr>
          <w:p w14:paraId="6A2CA1D2" w14:textId="77777777" w:rsidR="00BD3352" w:rsidRPr="00BC735D" w:rsidRDefault="00BD3352" w:rsidP="00B77475">
            <w:pPr>
              <w:pStyle w:val="tabeltekst"/>
              <w:rPr>
                <w:rFonts w:cs="Arial"/>
              </w:rPr>
            </w:pPr>
            <w:r>
              <w:t>De cursisten kunnen vanuit een tekstervarende en tekstbestuderende manier van lezen:</w:t>
            </w:r>
          </w:p>
          <w:p w14:paraId="4D48EB9A" w14:textId="77777777" w:rsidR="00BD3352" w:rsidRPr="00F06F24" w:rsidRDefault="00B77475" w:rsidP="00BC735D">
            <w:pPr>
              <w:pStyle w:val="opsomming1"/>
              <w:spacing w:before="60"/>
            </w:pPr>
            <w:r w:rsidRPr="00F06F24">
              <w:t xml:space="preserve">Teksten </w:t>
            </w:r>
            <w:r w:rsidR="00BD3352" w:rsidRPr="00F06F24">
              <w:t xml:space="preserve">uit heden en verleden analyseren.  Zij kunnen daarbij verbanden leggen: </w:t>
            </w:r>
          </w:p>
          <w:p w14:paraId="01834585" w14:textId="77777777" w:rsidR="00BD3352" w:rsidRDefault="00B77475" w:rsidP="00BC735D">
            <w:pPr>
              <w:pStyle w:val="opsomming1"/>
              <w:spacing w:before="60"/>
            </w:pPr>
            <w:r>
              <w:t xml:space="preserve">Binnen </w:t>
            </w:r>
            <w:r w:rsidR="00BD3352">
              <w:t>teksten;</w:t>
            </w:r>
          </w:p>
          <w:p w14:paraId="240EB93D" w14:textId="77777777" w:rsidR="00BD3352" w:rsidRDefault="00B77475" w:rsidP="00BC735D">
            <w:pPr>
              <w:pStyle w:val="opsomming1"/>
              <w:spacing w:before="60"/>
            </w:pPr>
            <w:r>
              <w:t xml:space="preserve">Tussen </w:t>
            </w:r>
            <w:r w:rsidR="00BD3352">
              <w:t>teksten;</w:t>
            </w:r>
          </w:p>
          <w:p w14:paraId="63E51C4C" w14:textId="77777777" w:rsidR="00BD3352" w:rsidRDefault="00B77475" w:rsidP="00BC735D">
            <w:pPr>
              <w:pStyle w:val="opsomming1"/>
              <w:spacing w:before="60"/>
            </w:pPr>
            <w:r>
              <w:t xml:space="preserve">Tussen </w:t>
            </w:r>
            <w:r w:rsidR="00BD3352">
              <w:t>teksten en het brede socioculturele veld;</w:t>
            </w:r>
          </w:p>
          <w:p w14:paraId="677B6B5B" w14:textId="77777777" w:rsidR="00BD3352" w:rsidRDefault="00B77475" w:rsidP="00BC735D">
            <w:pPr>
              <w:pStyle w:val="opsomming1"/>
              <w:spacing w:before="60"/>
            </w:pPr>
            <w:r>
              <w:t xml:space="preserve">Tussen </w:t>
            </w:r>
            <w:r w:rsidR="00BD3352">
              <w:t>tekst en auteur;</w:t>
            </w:r>
          </w:p>
          <w:p w14:paraId="04D27F31" w14:textId="77777777" w:rsidR="00BD3352" w:rsidRDefault="00B77475" w:rsidP="00BC735D">
            <w:pPr>
              <w:pStyle w:val="opsomming1"/>
              <w:spacing w:before="60"/>
            </w:pPr>
            <w:r>
              <w:t xml:space="preserve">Tussen </w:t>
            </w:r>
            <w:r w:rsidR="00BD3352">
              <w:t>teksten en hun multimediale vormgeving;</w:t>
            </w:r>
          </w:p>
          <w:p w14:paraId="1A663B51" w14:textId="77777777" w:rsidR="00BD3352" w:rsidRDefault="00B77475" w:rsidP="00BC735D">
            <w:pPr>
              <w:pStyle w:val="opsomming1"/>
              <w:spacing w:before="60"/>
            </w:pPr>
            <w:r>
              <w:t xml:space="preserve">Verslag </w:t>
            </w:r>
            <w:r w:rsidR="00BD3352">
              <w:t>uitbrengen over de eigen ervaringen met teksten uit heden en verleden en kunnen deze ervaringen toetsen aan andere in</w:t>
            </w:r>
            <w:r w:rsidR="00BD3352">
              <w:softHyphen/>
              <w:t>terpretaties van en aan waardeoordelen over teksten.</w:t>
            </w:r>
          </w:p>
          <w:p w14:paraId="5EFE54F6" w14:textId="77777777" w:rsidR="00BD3352" w:rsidRPr="00BC735D" w:rsidRDefault="00BD3352" w:rsidP="00BC735D">
            <w:pPr>
              <w:pStyle w:val="opsomming1"/>
              <w:spacing w:before="60"/>
              <w:rPr>
                <w:szCs w:val="18"/>
              </w:rPr>
            </w:pPr>
            <w:r w:rsidRPr="00BC735D">
              <w:rPr>
                <w:szCs w:val="18"/>
              </w:rPr>
              <w:t>Literaire teksten: proza</w:t>
            </w:r>
          </w:p>
        </w:tc>
        <w:tc>
          <w:tcPr>
            <w:tcW w:w="2552" w:type="dxa"/>
          </w:tcPr>
          <w:p w14:paraId="5E0E4698" w14:textId="77777777" w:rsidR="00BD3352" w:rsidRPr="008006FF" w:rsidRDefault="00BD3352" w:rsidP="00B77475">
            <w:pPr>
              <w:pStyle w:val="tabeltekst"/>
            </w:pPr>
            <w:bookmarkStart w:id="298" w:name="_Toc127767178"/>
            <w:r w:rsidRPr="008006FF">
              <w:t>Literaire teksten: proza</w:t>
            </w:r>
            <w:bookmarkEnd w:id="298"/>
          </w:p>
        </w:tc>
        <w:tc>
          <w:tcPr>
            <w:tcW w:w="2788" w:type="dxa"/>
          </w:tcPr>
          <w:p w14:paraId="64B71E44" w14:textId="77777777" w:rsidR="00BD3352" w:rsidRPr="00BC735D" w:rsidRDefault="00BD3352" w:rsidP="00BC735D">
            <w:pPr>
              <w:spacing w:before="60"/>
              <w:rPr>
                <w:rFonts w:cs="Arial"/>
                <w:b/>
                <w:bCs/>
              </w:rPr>
            </w:pPr>
          </w:p>
        </w:tc>
      </w:tr>
      <w:tr w:rsidR="00BD3352" w:rsidRPr="00BC735D" w14:paraId="4BB657E7" w14:textId="77777777" w:rsidTr="00BC735D">
        <w:trPr>
          <w:cantSplit/>
          <w:jc w:val="center"/>
        </w:trPr>
        <w:tc>
          <w:tcPr>
            <w:tcW w:w="802" w:type="dxa"/>
          </w:tcPr>
          <w:p w14:paraId="08B46A76" w14:textId="77777777" w:rsidR="00BD3352" w:rsidRDefault="00BD3352" w:rsidP="00BC735D">
            <w:pPr>
              <w:pStyle w:val="tabeltekst"/>
              <w:jc w:val="center"/>
            </w:pPr>
          </w:p>
        </w:tc>
        <w:tc>
          <w:tcPr>
            <w:tcW w:w="8791" w:type="dxa"/>
            <w:gridSpan w:val="3"/>
          </w:tcPr>
          <w:p w14:paraId="0C64D80F" w14:textId="77777777" w:rsidR="00BD3352" w:rsidRDefault="00BD3352" w:rsidP="00B77475">
            <w:pPr>
              <w:pStyle w:val="tabeltekst"/>
            </w:pPr>
            <w:r>
              <w:t>Voorbeeld:</w:t>
            </w:r>
          </w:p>
          <w:p w14:paraId="13C16ADA" w14:textId="77777777" w:rsidR="00BD3352" w:rsidRDefault="00BD3352" w:rsidP="00B77475">
            <w:pPr>
              <w:pStyle w:val="tabeltekst"/>
            </w:pPr>
            <w:r>
              <w:t>Literaire teksten interpreteren en analyseren:</w:t>
            </w:r>
          </w:p>
          <w:p w14:paraId="7E2CF7E5" w14:textId="77777777" w:rsidR="00BD3352" w:rsidRDefault="00BD3352" w:rsidP="00BC735D">
            <w:pPr>
              <w:pStyle w:val="opsomming1"/>
              <w:spacing w:before="60"/>
            </w:pPr>
            <w:r>
              <w:t xml:space="preserve">Verwoorden van het belangrijkste thema van een roman; </w:t>
            </w:r>
          </w:p>
          <w:p w14:paraId="1E2F1011" w14:textId="77777777" w:rsidR="00BD3352" w:rsidRDefault="00BD3352" w:rsidP="00BC735D">
            <w:pPr>
              <w:pStyle w:val="opsomming1"/>
              <w:spacing w:before="60"/>
            </w:pPr>
            <w:r>
              <w:t xml:space="preserve">Een (samenhangende) betekenis geven aan beelden in een gedicht. </w:t>
            </w:r>
          </w:p>
          <w:p w14:paraId="0E882A08" w14:textId="77777777" w:rsidR="00BD3352" w:rsidRDefault="00BD3352" w:rsidP="00B77475">
            <w:pPr>
              <w:pStyle w:val="tabeltekst"/>
            </w:pPr>
            <w:r>
              <w:t xml:space="preserve">Verbanden leggen binnen teksten: </w:t>
            </w:r>
          </w:p>
          <w:p w14:paraId="18C11DD2" w14:textId="77777777" w:rsidR="00BD3352" w:rsidRDefault="00BD3352" w:rsidP="00BC735D">
            <w:pPr>
              <w:pStyle w:val="opsomming1"/>
              <w:spacing w:before="60"/>
            </w:pPr>
            <w:r>
              <w:t xml:space="preserve">De tegenstelling in beelden van een tekst aanduiden en verklaren; </w:t>
            </w:r>
          </w:p>
          <w:p w14:paraId="43A1BB82" w14:textId="77777777" w:rsidR="00BD3352" w:rsidRDefault="00BD3352" w:rsidP="00BC735D">
            <w:pPr>
              <w:pStyle w:val="opsomming1"/>
              <w:spacing w:before="60"/>
            </w:pPr>
            <w:r>
              <w:t xml:space="preserve">Een leidmotief in een roman aanduiden. </w:t>
            </w:r>
          </w:p>
          <w:p w14:paraId="2EA3493D" w14:textId="77777777" w:rsidR="00BD3352" w:rsidRDefault="00BD3352" w:rsidP="00B77475">
            <w:pPr>
              <w:pStyle w:val="tabeltekst"/>
            </w:pPr>
            <w:r>
              <w:t xml:space="preserve">Verbanden tussen teksten: </w:t>
            </w:r>
          </w:p>
          <w:p w14:paraId="493D68ED" w14:textId="77777777" w:rsidR="00BD3352" w:rsidRDefault="00BD3352" w:rsidP="00BC735D">
            <w:pPr>
              <w:pStyle w:val="opsomming1"/>
              <w:spacing w:before="60"/>
            </w:pPr>
            <w:r>
              <w:t xml:space="preserve">De thematische overeenkomsten tussen teksten aanduiden; </w:t>
            </w:r>
          </w:p>
          <w:p w14:paraId="53EF15AD" w14:textId="77777777" w:rsidR="00BD3352" w:rsidRDefault="00BD3352" w:rsidP="00BC735D">
            <w:pPr>
              <w:pStyle w:val="opsomming1"/>
              <w:spacing w:before="60"/>
            </w:pPr>
            <w:r>
              <w:t xml:space="preserve">Stilistische elementen van een typische tekst voor een bepaalde stroming in een andere tekst aanduiden. </w:t>
            </w:r>
          </w:p>
          <w:p w14:paraId="161F75ED" w14:textId="77777777" w:rsidR="00BD3352" w:rsidRPr="00BC735D" w:rsidRDefault="00BD3352" w:rsidP="00BC735D">
            <w:pPr>
              <w:spacing w:before="100" w:beforeAutospacing="1" w:after="100" w:afterAutospacing="1"/>
              <w:rPr>
                <w:rFonts w:ascii="Tahoma" w:hAnsi="Tahoma" w:cs="Tahoma"/>
                <w:color w:val="333333"/>
              </w:rPr>
            </w:pPr>
            <w:r w:rsidRPr="00F06F24">
              <w:rPr>
                <w:rStyle w:val="tabeltekstChar"/>
              </w:rPr>
              <w:t>Verbanden tussen teksten en het brede socioculturele veld</w:t>
            </w:r>
            <w:r w:rsidRPr="00BC735D">
              <w:rPr>
                <w:rFonts w:ascii="Tahoma" w:hAnsi="Tahoma" w:cs="Tahoma"/>
                <w:i/>
                <w:iCs/>
                <w:color w:val="333333"/>
              </w:rPr>
              <w:t>.</w:t>
            </w:r>
            <w:r w:rsidRPr="00BC735D">
              <w:rPr>
                <w:rFonts w:ascii="Tahoma" w:hAnsi="Tahoma" w:cs="Tahoma"/>
                <w:color w:val="333333"/>
              </w:rPr>
              <w:t xml:space="preserve"> </w:t>
            </w:r>
          </w:p>
          <w:p w14:paraId="4FFBC409" w14:textId="77777777" w:rsidR="00BD3352" w:rsidRDefault="00BD3352" w:rsidP="00BC735D">
            <w:pPr>
              <w:pStyle w:val="opsomming1"/>
              <w:spacing w:before="60"/>
            </w:pPr>
            <w:r>
              <w:t xml:space="preserve">Een relatie leggen tussen een maatschappijkritische tekst en bepaalde sociale wantoestanden tijdens het ontstaan van die tekst. </w:t>
            </w:r>
          </w:p>
          <w:p w14:paraId="089C7D4B" w14:textId="77777777" w:rsidR="00BD3352" w:rsidRDefault="00BD3352" w:rsidP="00BC735D">
            <w:pPr>
              <w:pStyle w:val="opsomming1"/>
              <w:spacing w:before="60"/>
            </w:pPr>
            <w:r>
              <w:t xml:space="preserve">Een relatie leggen (verschillen en overeenkomsten aanduiden) tussen inhoudelijke elementen van een oude tekst en maatschappelijke gegevens nu. </w:t>
            </w:r>
          </w:p>
          <w:p w14:paraId="767F488F" w14:textId="77777777" w:rsidR="00BD3352" w:rsidRDefault="00BD3352" w:rsidP="00BC735D">
            <w:pPr>
              <w:pStyle w:val="opsomming1"/>
              <w:spacing w:before="60"/>
            </w:pPr>
            <w:r>
              <w:t xml:space="preserve">De invloed van maatschappelijke elementen op bepaalde stromingen in de literatuur aanduiden. </w:t>
            </w:r>
          </w:p>
          <w:p w14:paraId="0C0F9D7F" w14:textId="77777777" w:rsidR="00BD3352" w:rsidRDefault="00BD3352" w:rsidP="00B77475">
            <w:pPr>
              <w:pStyle w:val="tabeltekst"/>
            </w:pPr>
            <w:r>
              <w:t xml:space="preserve">Verband tussen tekst en auteur. </w:t>
            </w:r>
          </w:p>
          <w:p w14:paraId="4E19DB3E" w14:textId="77777777" w:rsidR="00BD3352" w:rsidRDefault="00BD3352" w:rsidP="00BC735D">
            <w:pPr>
              <w:pStyle w:val="opsomming1"/>
              <w:spacing w:before="60"/>
            </w:pPr>
            <w:r>
              <w:t xml:space="preserve">De invloed van belangrijke gebeurtenissen uit het leven van een auteur verbinden met inhoudelijke elementen in een werk van die auteur. </w:t>
            </w:r>
          </w:p>
          <w:p w14:paraId="50FCA5A6" w14:textId="77777777" w:rsidR="00BD3352" w:rsidRDefault="00BD3352" w:rsidP="00B77475">
            <w:pPr>
              <w:pStyle w:val="tabeltekst"/>
            </w:pPr>
            <w:r>
              <w:t xml:space="preserve">Verband tussen tekst en multimediale verwerking. </w:t>
            </w:r>
          </w:p>
          <w:p w14:paraId="076BC021" w14:textId="77777777" w:rsidR="00BD3352" w:rsidRPr="00F06F24" w:rsidRDefault="00BD3352" w:rsidP="00BC735D">
            <w:pPr>
              <w:pStyle w:val="opsomming1"/>
              <w:spacing w:before="60"/>
            </w:pPr>
            <w:r w:rsidRPr="00F06F24">
              <w:t>Verschillen tussen de taal van de film en de taal van de roman aanduiden in een verfilming van een roman.</w:t>
            </w:r>
          </w:p>
        </w:tc>
      </w:tr>
      <w:tr w:rsidR="00BD3352" w:rsidRPr="00BC735D" w14:paraId="6552D9FA" w14:textId="77777777" w:rsidTr="00BC735D">
        <w:trPr>
          <w:cantSplit/>
          <w:jc w:val="center"/>
        </w:trPr>
        <w:tc>
          <w:tcPr>
            <w:tcW w:w="802" w:type="dxa"/>
          </w:tcPr>
          <w:p w14:paraId="2D570F50" w14:textId="77777777" w:rsidR="00BD3352" w:rsidRDefault="00BD3352" w:rsidP="00BC735D">
            <w:pPr>
              <w:pStyle w:val="tabeltekst"/>
              <w:jc w:val="center"/>
            </w:pPr>
          </w:p>
        </w:tc>
        <w:tc>
          <w:tcPr>
            <w:tcW w:w="3451" w:type="dxa"/>
          </w:tcPr>
          <w:p w14:paraId="7FF33418" w14:textId="77777777" w:rsidR="00BD3352" w:rsidRPr="00C17B6E" w:rsidRDefault="00BD3352" w:rsidP="00B77475">
            <w:pPr>
              <w:pStyle w:val="tabeltekst"/>
            </w:pPr>
          </w:p>
        </w:tc>
        <w:tc>
          <w:tcPr>
            <w:tcW w:w="2552" w:type="dxa"/>
          </w:tcPr>
          <w:p w14:paraId="30227A3A" w14:textId="77777777" w:rsidR="00BD3352" w:rsidRPr="00C17B6E" w:rsidRDefault="00BD3352" w:rsidP="00B77475">
            <w:pPr>
              <w:pStyle w:val="tabeltekst"/>
            </w:pPr>
            <w:r w:rsidRPr="00F06F24">
              <w:t>De eindtermen 24-28 hebben betrekking op de teksten uit eindterm 23</w:t>
            </w:r>
          </w:p>
        </w:tc>
        <w:tc>
          <w:tcPr>
            <w:tcW w:w="2788" w:type="dxa"/>
          </w:tcPr>
          <w:p w14:paraId="35B7C023" w14:textId="77777777" w:rsidR="00BD3352" w:rsidRPr="00C17B6E" w:rsidRDefault="00BD3352" w:rsidP="00B77475">
            <w:pPr>
              <w:pStyle w:val="tabeltekst"/>
            </w:pPr>
          </w:p>
        </w:tc>
      </w:tr>
      <w:tr w:rsidR="00BD3352" w:rsidRPr="00BC735D" w14:paraId="2031AFD7" w14:textId="77777777" w:rsidTr="00BC735D">
        <w:trPr>
          <w:cantSplit/>
          <w:jc w:val="center"/>
        </w:trPr>
        <w:tc>
          <w:tcPr>
            <w:tcW w:w="802" w:type="dxa"/>
          </w:tcPr>
          <w:p w14:paraId="36812ECD" w14:textId="77777777" w:rsidR="00BD3352" w:rsidRDefault="00BD3352" w:rsidP="00BC735D">
            <w:pPr>
              <w:pStyle w:val="tabeltekst"/>
              <w:jc w:val="center"/>
            </w:pPr>
            <w:r>
              <w:t>24</w:t>
            </w:r>
          </w:p>
        </w:tc>
        <w:tc>
          <w:tcPr>
            <w:tcW w:w="3451" w:type="dxa"/>
          </w:tcPr>
          <w:p w14:paraId="14ED464B" w14:textId="77777777" w:rsidR="00BD3352" w:rsidRPr="00C17B6E" w:rsidRDefault="00BD3352" w:rsidP="00B77475">
            <w:pPr>
              <w:pStyle w:val="tabeltekst"/>
            </w:pPr>
            <w:r w:rsidRPr="00F06F24">
              <w:t>De cursisten kunnen hun tekstkeuze en hun leeservaring beschrijven en docu</w:t>
            </w:r>
            <w:r w:rsidRPr="00F06F24">
              <w:softHyphen/>
              <w:t>menteren in een leesdossier.</w:t>
            </w:r>
          </w:p>
        </w:tc>
        <w:tc>
          <w:tcPr>
            <w:tcW w:w="2552" w:type="dxa"/>
          </w:tcPr>
          <w:p w14:paraId="6DAE5A39" w14:textId="77777777" w:rsidR="00BD3352" w:rsidRPr="00C17B6E" w:rsidRDefault="00BD3352" w:rsidP="00B77475">
            <w:pPr>
              <w:pStyle w:val="tabeltekst"/>
            </w:pPr>
          </w:p>
        </w:tc>
        <w:tc>
          <w:tcPr>
            <w:tcW w:w="2788" w:type="dxa"/>
          </w:tcPr>
          <w:p w14:paraId="54C838A3" w14:textId="77777777" w:rsidR="00BD3352" w:rsidRPr="00C17B6E" w:rsidRDefault="00BD3352" w:rsidP="00B77475">
            <w:pPr>
              <w:pStyle w:val="tabeltekst"/>
            </w:pPr>
          </w:p>
        </w:tc>
      </w:tr>
      <w:tr w:rsidR="00BD3352" w:rsidRPr="00BC735D" w14:paraId="7B363900" w14:textId="77777777" w:rsidTr="00BC735D">
        <w:trPr>
          <w:cantSplit/>
          <w:jc w:val="center"/>
        </w:trPr>
        <w:tc>
          <w:tcPr>
            <w:tcW w:w="802" w:type="dxa"/>
          </w:tcPr>
          <w:p w14:paraId="2D3390CA" w14:textId="77777777" w:rsidR="00BD3352" w:rsidRDefault="00BD3352" w:rsidP="00BC735D">
            <w:pPr>
              <w:pStyle w:val="tabeltekst"/>
              <w:jc w:val="center"/>
            </w:pPr>
          </w:p>
        </w:tc>
        <w:tc>
          <w:tcPr>
            <w:tcW w:w="8791" w:type="dxa"/>
            <w:gridSpan w:val="3"/>
          </w:tcPr>
          <w:p w14:paraId="2E466C60" w14:textId="77777777" w:rsidR="00BD3352" w:rsidRDefault="00BD3352" w:rsidP="00B77475">
            <w:pPr>
              <w:pStyle w:val="tabeltekst"/>
            </w:pPr>
            <w:r>
              <w:t>Voorbeeld:</w:t>
            </w:r>
          </w:p>
          <w:p w14:paraId="5EB8744B" w14:textId="77777777" w:rsidR="00BD3352" w:rsidRDefault="00BD3352" w:rsidP="00BC735D">
            <w:pPr>
              <w:pStyle w:val="opsomming1"/>
              <w:spacing w:before="60"/>
            </w:pPr>
            <w:r>
              <w:t xml:space="preserve">Vanuit hun eigen leesvoorkeur aangeven welke motieven hen hebben aangezet tot de keuze van een bepaalde roman als huislectuur. </w:t>
            </w:r>
          </w:p>
          <w:p w14:paraId="65523DC8" w14:textId="77777777" w:rsidR="00BD3352" w:rsidRDefault="00BD3352" w:rsidP="00BC735D">
            <w:pPr>
              <w:pStyle w:val="opsomming1"/>
              <w:spacing w:before="60"/>
            </w:pPr>
            <w:r>
              <w:t xml:space="preserve">De hoofdpersonages karakteriseren en aangeven in welke mate ze er een affectieve band mee ervaren hebben. </w:t>
            </w:r>
          </w:p>
          <w:p w14:paraId="1F190803" w14:textId="77777777" w:rsidR="00BD3352" w:rsidRDefault="00BD3352" w:rsidP="00BC735D">
            <w:pPr>
              <w:pStyle w:val="opsomming1"/>
              <w:spacing w:before="60"/>
            </w:pPr>
            <w:r>
              <w:t xml:space="preserve">Motiveren in hoeverre de roman aansluit bij de eigen belevingswereld dan wel een heel andere wereld oproept. </w:t>
            </w:r>
          </w:p>
          <w:p w14:paraId="1E551337" w14:textId="77777777" w:rsidR="00BD3352" w:rsidRDefault="00BD3352" w:rsidP="00BC735D">
            <w:pPr>
              <w:pStyle w:val="opsomming1"/>
              <w:spacing w:before="60"/>
            </w:pPr>
            <w:r>
              <w:t xml:space="preserve">Een recensie schrijven waarin ze een persoonlijk waardeoordeel uitspreken over de roman en dat oordeel toetsen aan de mening van een expert-lezer (b.v. </w:t>
            </w:r>
            <w:r w:rsidR="00B77475">
              <w:t xml:space="preserve">De </w:t>
            </w:r>
            <w:r>
              <w:t xml:space="preserve">leraar, een criticus). </w:t>
            </w:r>
          </w:p>
          <w:p w14:paraId="40CEDA54" w14:textId="77777777" w:rsidR="00BD3352" w:rsidRDefault="00BD3352" w:rsidP="00BC735D">
            <w:pPr>
              <w:pStyle w:val="opsomming1"/>
              <w:spacing w:before="60"/>
            </w:pPr>
            <w:r>
              <w:t xml:space="preserve">Informatie over de auteur en de historische en sociale context waarin hij leefde, verzamelen en in verband brengen met de inhoud en/of de vorm van de roman. </w:t>
            </w:r>
          </w:p>
          <w:p w14:paraId="5A9AAEF1" w14:textId="77777777" w:rsidR="00BD3352" w:rsidRPr="00C17B6E" w:rsidRDefault="00BD3352" w:rsidP="00BC735D">
            <w:pPr>
              <w:pStyle w:val="opsomming1"/>
              <w:spacing w:before="60"/>
            </w:pPr>
            <w:r>
              <w:t>Door middel van citaten aangeven waarom ze een bepaalde literaire tekst mooi vinden.</w:t>
            </w:r>
          </w:p>
        </w:tc>
      </w:tr>
      <w:tr w:rsidR="00BD3352" w:rsidRPr="00BC735D" w14:paraId="4F083D49" w14:textId="77777777" w:rsidTr="00BC735D">
        <w:trPr>
          <w:cantSplit/>
          <w:jc w:val="center"/>
        </w:trPr>
        <w:tc>
          <w:tcPr>
            <w:tcW w:w="802" w:type="dxa"/>
          </w:tcPr>
          <w:p w14:paraId="6A35B2F4" w14:textId="77777777" w:rsidR="00BD3352" w:rsidRDefault="00BD3352" w:rsidP="00BC735D">
            <w:pPr>
              <w:pStyle w:val="tabeltekst"/>
              <w:jc w:val="center"/>
            </w:pPr>
            <w:r>
              <w:t>25</w:t>
            </w:r>
          </w:p>
        </w:tc>
        <w:tc>
          <w:tcPr>
            <w:tcW w:w="3451" w:type="dxa"/>
          </w:tcPr>
          <w:p w14:paraId="291F2185" w14:textId="77777777" w:rsidR="00BD3352" w:rsidRPr="00061FEC" w:rsidRDefault="00BD3352" w:rsidP="00B77475">
            <w:pPr>
              <w:pStyle w:val="tabeltekst"/>
            </w:pPr>
            <w:r>
              <w:t>De cursisten kunnen informatie over literaire teksten verzamelen en verwerken.  Zij kunnen hierbij gebruik maken van informatiekanalen: bibliotheek, kranten en tijdschriften, radio- en tv-programma's, internet en cd-rom.</w:t>
            </w:r>
          </w:p>
        </w:tc>
        <w:tc>
          <w:tcPr>
            <w:tcW w:w="2552" w:type="dxa"/>
          </w:tcPr>
          <w:p w14:paraId="2A55ADDB" w14:textId="77777777" w:rsidR="00BD3352" w:rsidRPr="00C17B6E" w:rsidRDefault="00BD3352" w:rsidP="00B77475">
            <w:pPr>
              <w:pStyle w:val="tabeltekst"/>
            </w:pPr>
          </w:p>
        </w:tc>
        <w:tc>
          <w:tcPr>
            <w:tcW w:w="2788" w:type="dxa"/>
          </w:tcPr>
          <w:p w14:paraId="33FB696D" w14:textId="77777777" w:rsidR="00BD3352" w:rsidRPr="00C17B6E" w:rsidRDefault="00BD3352" w:rsidP="00B77475">
            <w:pPr>
              <w:pStyle w:val="tabeltekst"/>
            </w:pPr>
          </w:p>
        </w:tc>
      </w:tr>
      <w:tr w:rsidR="00BD3352" w:rsidRPr="00BC735D" w14:paraId="75C1F15A" w14:textId="77777777" w:rsidTr="00BC735D">
        <w:trPr>
          <w:cantSplit/>
          <w:jc w:val="center"/>
        </w:trPr>
        <w:tc>
          <w:tcPr>
            <w:tcW w:w="802" w:type="dxa"/>
          </w:tcPr>
          <w:p w14:paraId="0A23E653" w14:textId="77777777" w:rsidR="00BD3352" w:rsidRDefault="00BD3352" w:rsidP="00B77475">
            <w:pPr>
              <w:pStyle w:val="tabeltekst"/>
            </w:pPr>
          </w:p>
        </w:tc>
        <w:tc>
          <w:tcPr>
            <w:tcW w:w="8791" w:type="dxa"/>
            <w:gridSpan w:val="3"/>
          </w:tcPr>
          <w:p w14:paraId="1E47B899" w14:textId="77777777" w:rsidR="00BD3352" w:rsidRDefault="00BD3352" w:rsidP="00B77475">
            <w:pPr>
              <w:pStyle w:val="tabeltekst"/>
            </w:pPr>
            <w:r>
              <w:t>Voorbeeld:</w:t>
            </w:r>
          </w:p>
          <w:p w14:paraId="40819322" w14:textId="77777777" w:rsidR="00BD3352" w:rsidRDefault="00BD3352" w:rsidP="00BC735D">
            <w:pPr>
              <w:pStyle w:val="opsomming1"/>
              <w:spacing w:before="60"/>
            </w:pPr>
            <w:r>
              <w:t xml:space="preserve">In de bibliotheek opzoeken welke magisch-realistische romans beschikbaar zijn om een keuze te maken. </w:t>
            </w:r>
          </w:p>
          <w:p w14:paraId="45F6591E" w14:textId="77777777" w:rsidR="00BD3352" w:rsidRDefault="00BD3352" w:rsidP="00BC735D">
            <w:pPr>
              <w:pStyle w:val="opsomming1"/>
              <w:spacing w:before="60"/>
            </w:pPr>
            <w:r>
              <w:t xml:space="preserve">Op een cd-rom over literatuur informatie zoeken over de Middeleeuwen. </w:t>
            </w:r>
          </w:p>
          <w:p w14:paraId="16C59E9B" w14:textId="77777777" w:rsidR="00BD3352" w:rsidRDefault="00BD3352" w:rsidP="00BC735D">
            <w:pPr>
              <w:pStyle w:val="opsomming1"/>
              <w:spacing w:before="60"/>
            </w:pPr>
            <w:r>
              <w:t xml:space="preserve">Een recensie over de verfilming van een roman beluisteren om te beslissen of ze ernaar gaan kijken. </w:t>
            </w:r>
          </w:p>
          <w:p w14:paraId="36625775" w14:textId="77777777" w:rsidR="00BD3352" w:rsidRPr="00C17B6E" w:rsidRDefault="00BD3352" w:rsidP="00BC735D">
            <w:pPr>
              <w:pStyle w:val="opsomming1"/>
              <w:spacing w:before="60"/>
            </w:pPr>
            <w:r>
              <w:t>Op Internet recensies zoeken van een recent verschenen roman en die toetsen aan hun eigen mening en verwerken in een eigen tekst.</w:t>
            </w:r>
          </w:p>
        </w:tc>
      </w:tr>
      <w:tr w:rsidR="00BD3352" w:rsidRPr="00BC735D" w14:paraId="287EEEDA" w14:textId="77777777" w:rsidTr="00BC735D">
        <w:trPr>
          <w:cantSplit/>
          <w:jc w:val="center"/>
        </w:trPr>
        <w:tc>
          <w:tcPr>
            <w:tcW w:w="802" w:type="dxa"/>
          </w:tcPr>
          <w:p w14:paraId="2C54FF56" w14:textId="77777777" w:rsidR="00BD3352" w:rsidRDefault="00BD3352" w:rsidP="00BC735D">
            <w:pPr>
              <w:pStyle w:val="tabeltekst"/>
              <w:jc w:val="center"/>
            </w:pPr>
            <w:r>
              <w:t>26</w:t>
            </w:r>
          </w:p>
        </w:tc>
        <w:tc>
          <w:tcPr>
            <w:tcW w:w="3451" w:type="dxa"/>
          </w:tcPr>
          <w:p w14:paraId="53D4409C" w14:textId="77777777" w:rsidR="00BD3352" w:rsidRPr="00BC735D" w:rsidRDefault="00BD3352" w:rsidP="00B77475">
            <w:pPr>
              <w:pStyle w:val="tabeltekst"/>
              <w:rPr>
                <w:rFonts w:cs="Arial"/>
                <w:i/>
                <w:u w:val="single"/>
              </w:rPr>
            </w:pPr>
            <w:r>
              <w:t xml:space="preserve">De cursisten kunnen bij deze activiteiten gebruik maken van de gepaste leesstrategieën (cf. </w:t>
            </w:r>
            <w:r w:rsidR="00B77475">
              <w:t xml:space="preserve">Eindterm </w:t>
            </w:r>
            <w:r>
              <w:t>17).</w:t>
            </w:r>
          </w:p>
        </w:tc>
        <w:tc>
          <w:tcPr>
            <w:tcW w:w="2552" w:type="dxa"/>
          </w:tcPr>
          <w:p w14:paraId="10BF8D9F" w14:textId="77777777" w:rsidR="00BD3352" w:rsidRPr="00C17B6E" w:rsidRDefault="00BD3352" w:rsidP="00B77475">
            <w:pPr>
              <w:pStyle w:val="tabeltekst"/>
            </w:pPr>
          </w:p>
        </w:tc>
        <w:tc>
          <w:tcPr>
            <w:tcW w:w="2788" w:type="dxa"/>
          </w:tcPr>
          <w:p w14:paraId="1FA8C449" w14:textId="77777777" w:rsidR="00BD3352" w:rsidRPr="00C17B6E" w:rsidRDefault="00BD3352" w:rsidP="00B77475">
            <w:pPr>
              <w:pStyle w:val="tabeltekst"/>
            </w:pPr>
          </w:p>
        </w:tc>
      </w:tr>
      <w:tr w:rsidR="00BD3352" w:rsidRPr="00BC735D" w14:paraId="5190E68B" w14:textId="77777777" w:rsidTr="00BC735D">
        <w:trPr>
          <w:cantSplit/>
          <w:jc w:val="center"/>
        </w:trPr>
        <w:tc>
          <w:tcPr>
            <w:tcW w:w="802" w:type="dxa"/>
          </w:tcPr>
          <w:p w14:paraId="289DDBDE" w14:textId="77777777" w:rsidR="00BD3352" w:rsidRDefault="00BD3352" w:rsidP="00BC735D">
            <w:pPr>
              <w:pStyle w:val="tabeltekst"/>
              <w:jc w:val="center"/>
            </w:pPr>
          </w:p>
        </w:tc>
        <w:tc>
          <w:tcPr>
            <w:tcW w:w="8791" w:type="dxa"/>
            <w:gridSpan w:val="3"/>
          </w:tcPr>
          <w:p w14:paraId="4B088FBE" w14:textId="77777777" w:rsidR="00BD3352" w:rsidRDefault="00BD3352" w:rsidP="00B77475">
            <w:pPr>
              <w:pStyle w:val="tabeltekst"/>
            </w:pPr>
            <w:r>
              <w:t>Voorbeeld:</w:t>
            </w:r>
          </w:p>
          <w:p w14:paraId="227F396D" w14:textId="77777777" w:rsidR="00BD3352" w:rsidRDefault="00BD3352" w:rsidP="00BC735D">
            <w:pPr>
              <w:pStyle w:val="opsomming1"/>
              <w:spacing w:before="60"/>
            </w:pPr>
            <w:r>
              <w:t xml:space="preserve">De centrale ideeën identificeren, inferenties maken en de context gebruiken om betekenis te geven aan de onbepaaldheid, open plekken en meerduidigheid van een literaire tekst (b.v. </w:t>
            </w:r>
            <w:r w:rsidR="00B77475">
              <w:t xml:space="preserve">Open </w:t>
            </w:r>
            <w:r>
              <w:t xml:space="preserve">eindes, botsende perspectieven, indirecte verwijzingen). </w:t>
            </w:r>
          </w:p>
          <w:p w14:paraId="05CAD66E" w14:textId="77777777" w:rsidR="00BD3352" w:rsidRPr="00C17B6E" w:rsidRDefault="00BD3352" w:rsidP="00BC735D">
            <w:pPr>
              <w:pStyle w:val="opsomming1"/>
              <w:spacing w:before="60"/>
            </w:pPr>
            <w:r>
              <w:t>Stilistisch lezen met aandacht voor het beeldend taalgebruik.</w:t>
            </w:r>
          </w:p>
        </w:tc>
      </w:tr>
      <w:tr w:rsidR="00BD3352" w:rsidRPr="00BC735D" w14:paraId="1C45FA61" w14:textId="77777777" w:rsidTr="00BC735D">
        <w:trPr>
          <w:cantSplit/>
          <w:jc w:val="center"/>
        </w:trPr>
        <w:tc>
          <w:tcPr>
            <w:tcW w:w="802" w:type="dxa"/>
          </w:tcPr>
          <w:p w14:paraId="3EE93F42" w14:textId="77777777" w:rsidR="00BD3352" w:rsidRDefault="00BD3352" w:rsidP="00BC735D">
            <w:pPr>
              <w:pStyle w:val="tabeltekst"/>
              <w:jc w:val="center"/>
            </w:pPr>
            <w:r>
              <w:t>27</w:t>
            </w:r>
          </w:p>
        </w:tc>
        <w:tc>
          <w:tcPr>
            <w:tcW w:w="3451" w:type="dxa"/>
          </w:tcPr>
          <w:p w14:paraId="152C9BE0" w14:textId="77777777" w:rsidR="00BD3352" w:rsidRPr="00BC735D" w:rsidRDefault="00BD3352" w:rsidP="00B77475">
            <w:pPr>
              <w:pStyle w:val="tabeltekst"/>
              <w:rPr>
                <w:rFonts w:cs="Arial"/>
              </w:rPr>
            </w:pPr>
            <w:r>
              <w:t>De cursisten kunnen doelbewust gegevens, begrippen en werkwijzen hanteren om de bovengenoemde taken uit te voeren.</w:t>
            </w:r>
          </w:p>
        </w:tc>
        <w:tc>
          <w:tcPr>
            <w:tcW w:w="2552" w:type="dxa"/>
          </w:tcPr>
          <w:p w14:paraId="6B648C21" w14:textId="77777777" w:rsidR="00BD3352" w:rsidRPr="00C17B6E" w:rsidRDefault="00BD3352" w:rsidP="00B77475">
            <w:pPr>
              <w:pStyle w:val="tabeltekst"/>
            </w:pPr>
          </w:p>
        </w:tc>
        <w:tc>
          <w:tcPr>
            <w:tcW w:w="2788" w:type="dxa"/>
          </w:tcPr>
          <w:p w14:paraId="0B60D131" w14:textId="77777777" w:rsidR="00BD3352" w:rsidRPr="00C17B6E" w:rsidRDefault="00BD3352" w:rsidP="00B77475">
            <w:pPr>
              <w:pStyle w:val="tabeltekst"/>
            </w:pPr>
          </w:p>
        </w:tc>
      </w:tr>
      <w:tr w:rsidR="00BD3352" w:rsidRPr="00BC735D" w14:paraId="6F4B387E" w14:textId="77777777" w:rsidTr="00BC735D">
        <w:trPr>
          <w:cantSplit/>
          <w:jc w:val="center"/>
        </w:trPr>
        <w:tc>
          <w:tcPr>
            <w:tcW w:w="802" w:type="dxa"/>
          </w:tcPr>
          <w:p w14:paraId="43A309D8" w14:textId="77777777" w:rsidR="00BD3352" w:rsidRDefault="00BD3352" w:rsidP="00BC735D">
            <w:pPr>
              <w:pStyle w:val="tabeltekst"/>
              <w:jc w:val="center"/>
            </w:pPr>
            <w:r>
              <w:t>*28</w:t>
            </w:r>
          </w:p>
        </w:tc>
        <w:tc>
          <w:tcPr>
            <w:tcW w:w="3451" w:type="dxa"/>
          </w:tcPr>
          <w:p w14:paraId="60BD7C8F" w14:textId="77777777" w:rsidR="00BD3352" w:rsidRDefault="00BD3352" w:rsidP="00B77475">
            <w:pPr>
              <w:pStyle w:val="tabeltekst"/>
            </w:pPr>
            <w:r>
              <w:t>De cursisten zijn bereid om:</w:t>
            </w:r>
          </w:p>
          <w:p w14:paraId="606052AA" w14:textId="77777777" w:rsidR="00BD3352" w:rsidRDefault="00B77475" w:rsidP="00BC735D">
            <w:pPr>
              <w:pStyle w:val="opsomming1"/>
              <w:spacing w:before="60"/>
            </w:pPr>
            <w:r>
              <w:t xml:space="preserve">Literaire </w:t>
            </w:r>
            <w:r w:rsidR="00BD3352">
              <w:t>teksten te lezen;</w:t>
            </w:r>
          </w:p>
          <w:p w14:paraId="6A501FFE" w14:textId="77777777" w:rsidR="00BD3352" w:rsidRDefault="00B77475" w:rsidP="00BC735D">
            <w:pPr>
              <w:pStyle w:val="opsomming1"/>
              <w:spacing w:before="60"/>
            </w:pPr>
            <w:r>
              <w:t xml:space="preserve">Over </w:t>
            </w:r>
            <w:r w:rsidR="00BD3352">
              <w:t>hun eigen leeservaring met anderen te spreken en erover te schrijven;</w:t>
            </w:r>
          </w:p>
          <w:p w14:paraId="1EE8441E" w14:textId="77777777" w:rsidR="00BD3352" w:rsidRDefault="00B77475" w:rsidP="00BC735D">
            <w:pPr>
              <w:pStyle w:val="opsomming1"/>
              <w:spacing w:before="60"/>
            </w:pPr>
            <w:r>
              <w:t xml:space="preserve">Hun </w:t>
            </w:r>
            <w:r w:rsidR="00BD3352">
              <w:t>leeservaring in maatschappelijke context(en) te plaatsen;</w:t>
            </w:r>
          </w:p>
          <w:p w14:paraId="4F89FB81" w14:textId="77777777" w:rsidR="00BD3352" w:rsidRDefault="00B77475" w:rsidP="00BC735D">
            <w:pPr>
              <w:pStyle w:val="opsomming1"/>
              <w:spacing w:before="60"/>
            </w:pPr>
            <w:r>
              <w:t xml:space="preserve">Hun </w:t>
            </w:r>
            <w:r w:rsidR="00BD3352">
              <w:t>persoonlijke leeservaring te toetsen aan die van anderen.</w:t>
            </w:r>
          </w:p>
          <w:p w14:paraId="7B825E13" w14:textId="77777777" w:rsidR="00666B01" w:rsidRDefault="00666B01" w:rsidP="00666B01">
            <w:pPr>
              <w:pStyle w:val="opsomming1"/>
              <w:numPr>
                <w:ilvl w:val="0"/>
                <w:numId w:val="0"/>
              </w:numPr>
              <w:spacing w:before="60"/>
              <w:ind w:left="567" w:hanging="283"/>
            </w:pPr>
          </w:p>
          <w:p w14:paraId="535FF36A" w14:textId="77777777" w:rsidR="00666B01" w:rsidRDefault="00666B01" w:rsidP="00666B01">
            <w:pPr>
              <w:pStyle w:val="opsomming1"/>
              <w:numPr>
                <w:ilvl w:val="0"/>
                <w:numId w:val="0"/>
              </w:numPr>
              <w:spacing w:before="60"/>
              <w:ind w:left="567" w:hanging="283"/>
            </w:pPr>
          </w:p>
          <w:p w14:paraId="230A14BB" w14:textId="77777777" w:rsidR="00666B01" w:rsidRDefault="00666B01" w:rsidP="00666B01">
            <w:pPr>
              <w:pStyle w:val="opsomming1"/>
              <w:numPr>
                <w:ilvl w:val="0"/>
                <w:numId w:val="0"/>
              </w:numPr>
              <w:spacing w:before="60"/>
              <w:ind w:left="567" w:hanging="283"/>
            </w:pPr>
          </w:p>
          <w:p w14:paraId="54CA2100" w14:textId="77777777" w:rsidR="00666B01" w:rsidRDefault="00666B01" w:rsidP="00666B01">
            <w:pPr>
              <w:pStyle w:val="opsomming1"/>
              <w:numPr>
                <w:ilvl w:val="0"/>
                <w:numId w:val="0"/>
              </w:numPr>
              <w:spacing w:before="60"/>
              <w:ind w:left="567" w:hanging="283"/>
            </w:pPr>
          </w:p>
          <w:p w14:paraId="6960D962" w14:textId="77777777" w:rsidR="00666B01" w:rsidRDefault="00666B01" w:rsidP="00666B01">
            <w:pPr>
              <w:pStyle w:val="opsomming1"/>
              <w:numPr>
                <w:ilvl w:val="0"/>
                <w:numId w:val="0"/>
              </w:numPr>
              <w:spacing w:before="60"/>
              <w:ind w:left="567" w:hanging="283"/>
            </w:pPr>
          </w:p>
          <w:p w14:paraId="43808361" w14:textId="77777777" w:rsidR="00666B01" w:rsidRDefault="00666B01" w:rsidP="00666B01">
            <w:pPr>
              <w:pStyle w:val="opsomming1"/>
              <w:numPr>
                <w:ilvl w:val="0"/>
                <w:numId w:val="0"/>
              </w:numPr>
              <w:spacing w:before="60"/>
              <w:ind w:left="567" w:hanging="283"/>
            </w:pPr>
          </w:p>
          <w:p w14:paraId="343D06F7" w14:textId="77777777" w:rsidR="00666B01" w:rsidRDefault="00666B01" w:rsidP="00666B01">
            <w:pPr>
              <w:pStyle w:val="opsomming1"/>
              <w:numPr>
                <w:ilvl w:val="0"/>
                <w:numId w:val="0"/>
              </w:numPr>
              <w:spacing w:before="60"/>
              <w:ind w:left="567" w:hanging="283"/>
            </w:pPr>
          </w:p>
          <w:p w14:paraId="24410CB2" w14:textId="77777777" w:rsidR="00666B01" w:rsidRPr="00B01768" w:rsidRDefault="00666B01" w:rsidP="00666B01">
            <w:pPr>
              <w:pStyle w:val="opsomming1"/>
              <w:numPr>
                <w:ilvl w:val="0"/>
                <w:numId w:val="0"/>
              </w:numPr>
              <w:spacing w:before="60"/>
              <w:ind w:left="567" w:hanging="283"/>
            </w:pPr>
          </w:p>
        </w:tc>
        <w:tc>
          <w:tcPr>
            <w:tcW w:w="2552" w:type="dxa"/>
          </w:tcPr>
          <w:p w14:paraId="6E90CFC5" w14:textId="77777777" w:rsidR="00BD3352" w:rsidRPr="00C17B6E" w:rsidRDefault="00BD3352" w:rsidP="00B77475">
            <w:pPr>
              <w:pStyle w:val="tabeltekst"/>
            </w:pPr>
          </w:p>
        </w:tc>
        <w:tc>
          <w:tcPr>
            <w:tcW w:w="2788" w:type="dxa"/>
          </w:tcPr>
          <w:p w14:paraId="447FA0DE" w14:textId="77777777" w:rsidR="00BD3352" w:rsidRPr="00C17B6E" w:rsidRDefault="00BD3352" w:rsidP="00B77475">
            <w:pPr>
              <w:pStyle w:val="tabeltekst"/>
            </w:pPr>
          </w:p>
        </w:tc>
      </w:tr>
      <w:tr w:rsidR="00BD3352" w:rsidRPr="00BC735D" w14:paraId="5F4CCEEA" w14:textId="77777777" w:rsidTr="00BC735D">
        <w:trPr>
          <w:cantSplit/>
          <w:jc w:val="center"/>
        </w:trPr>
        <w:tc>
          <w:tcPr>
            <w:tcW w:w="9593" w:type="dxa"/>
            <w:gridSpan w:val="4"/>
          </w:tcPr>
          <w:p w14:paraId="33C31D6E" w14:textId="77777777" w:rsidR="00BD3352" w:rsidRPr="00C17B6E" w:rsidRDefault="00BD3352" w:rsidP="00BC735D">
            <w:pPr>
              <w:pStyle w:val="tabeltitel"/>
              <w:ind w:left="170"/>
            </w:pPr>
            <w:r>
              <w:t>Taalbeschouwing</w:t>
            </w:r>
          </w:p>
        </w:tc>
      </w:tr>
      <w:tr w:rsidR="004A5548" w:rsidRPr="00BC735D" w14:paraId="1EAD3986" w14:textId="77777777" w:rsidTr="00AC50FD">
        <w:trPr>
          <w:cantSplit/>
          <w:jc w:val="center"/>
        </w:trPr>
        <w:tc>
          <w:tcPr>
            <w:tcW w:w="802" w:type="dxa"/>
          </w:tcPr>
          <w:p w14:paraId="20AACB90" w14:textId="77777777" w:rsidR="004A5548" w:rsidRPr="00666B01" w:rsidRDefault="004A5548" w:rsidP="007C7E6C">
            <w:pPr>
              <w:pStyle w:val="tabeltekst"/>
              <w:ind w:left="170"/>
              <w:jc w:val="center"/>
            </w:pPr>
            <w:r w:rsidRPr="00666B01">
              <w:t>(*) 29</w:t>
            </w:r>
          </w:p>
        </w:tc>
        <w:tc>
          <w:tcPr>
            <w:tcW w:w="8791" w:type="dxa"/>
            <w:gridSpan w:val="3"/>
          </w:tcPr>
          <w:p w14:paraId="53502402" w14:textId="77777777" w:rsidR="004A5548" w:rsidRPr="00666B01" w:rsidRDefault="004A5548" w:rsidP="007C7E6C">
            <w:pPr>
              <w:pStyle w:val="tabeltekst"/>
            </w:pPr>
            <w:r w:rsidRPr="00666B01">
              <w:t>Attitudes</w:t>
            </w:r>
          </w:p>
          <w:p w14:paraId="4482529E" w14:textId="77777777" w:rsidR="004A5548" w:rsidRPr="00666B01" w:rsidRDefault="004A5548" w:rsidP="007C7E6C">
            <w:pPr>
              <w:pStyle w:val="tabeltekst"/>
            </w:pPr>
            <w:r w:rsidRPr="00666B01">
              <w:t>De cursisten zijn bereid om op hun niveau</w:t>
            </w:r>
          </w:p>
          <w:p w14:paraId="56A854D5" w14:textId="77777777" w:rsidR="004A5548" w:rsidRPr="00666B01" w:rsidRDefault="004A5548" w:rsidP="00AC50FD">
            <w:pPr>
              <w:pStyle w:val="tabeltekst"/>
              <w:numPr>
                <w:ilvl w:val="0"/>
                <w:numId w:val="33"/>
              </w:numPr>
            </w:pPr>
            <w:r w:rsidRPr="00666B01">
              <w:tab/>
              <w:t>bewust te reflecteren op taalgebruik en taalsysteem</w:t>
            </w:r>
          </w:p>
          <w:p w14:paraId="12CB5CA1" w14:textId="77777777" w:rsidR="004A5548" w:rsidRPr="00666B01" w:rsidRDefault="004A5548" w:rsidP="00666B01">
            <w:pPr>
              <w:pStyle w:val="tabeltekst"/>
              <w:numPr>
                <w:ilvl w:val="0"/>
                <w:numId w:val="33"/>
              </w:numPr>
            </w:pPr>
            <w:r w:rsidRPr="00666B01">
              <w:tab/>
              <w:t>van de verworven inzichten gebruik te maken bij verbale en non-verbale communicatie.</w:t>
            </w:r>
          </w:p>
        </w:tc>
      </w:tr>
      <w:tr w:rsidR="004A5548" w:rsidRPr="00BC735D" w14:paraId="7A7A820F" w14:textId="77777777" w:rsidTr="00AC50FD">
        <w:trPr>
          <w:cantSplit/>
          <w:jc w:val="center"/>
        </w:trPr>
        <w:tc>
          <w:tcPr>
            <w:tcW w:w="802" w:type="dxa"/>
          </w:tcPr>
          <w:p w14:paraId="76848385" w14:textId="77777777" w:rsidR="004A5548" w:rsidRPr="00666B01" w:rsidRDefault="004A5548" w:rsidP="007C7E6C">
            <w:pPr>
              <w:pStyle w:val="tabeltekst"/>
              <w:ind w:left="170"/>
              <w:jc w:val="center"/>
            </w:pPr>
            <w:r w:rsidRPr="00666B01">
              <w:t>(*) 30</w:t>
            </w:r>
          </w:p>
        </w:tc>
        <w:tc>
          <w:tcPr>
            <w:tcW w:w="8791" w:type="dxa"/>
            <w:gridSpan w:val="3"/>
          </w:tcPr>
          <w:p w14:paraId="54B68E36" w14:textId="77777777" w:rsidR="004A5548" w:rsidRPr="00666B01" w:rsidRDefault="004A5548" w:rsidP="007C7E6C">
            <w:pPr>
              <w:pStyle w:val="tabeltekst"/>
            </w:pPr>
            <w:r w:rsidRPr="00666B01">
              <w:t>Bij het reflecteren op verbale en non-verbale communicatie tonen de cursisten interesse in en respect voor de persoon van de ander, en voor de eigen en andermans cultuur</w:t>
            </w:r>
          </w:p>
        </w:tc>
      </w:tr>
      <w:tr w:rsidR="007C7E6C" w:rsidRPr="00BC735D" w14:paraId="0B4D396F" w14:textId="77777777" w:rsidTr="00BC735D">
        <w:trPr>
          <w:jc w:val="center"/>
        </w:trPr>
        <w:tc>
          <w:tcPr>
            <w:tcW w:w="802" w:type="dxa"/>
          </w:tcPr>
          <w:p w14:paraId="48DC6E7D" w14:textId="77777777" w:rsidR="007C7E6C" w:rsidRDefault="007C7E6C" w:rsidP="007C7E6C">
            <w:pPr>
              <w:pStyle w:val="tabeltekst"/>
            </w:pPr>
          </w:p>
        </w:tc>
        <w:tc>
          <w:tcPr>
            <w:tcW w:w="8791" w:type="dxa"/>
            <w:gridSpan w:val="3"/>
          </w:tcPr>
          <w:p w14:paraId="4B8780C2" w14:textId="77777777" w:rsidR="007C7E6C" w:rsidRPr="003C2ED9" w:rsidRDefault="007C7E6C" w:rsidP="007C7E6C">
            <w:pPr>
              <w:pStyle w:val="tabeltekst"/>
            </w:pPr>
            <w:r>
              <w:t>V</w:t>
            </w:r>
            <w:r w:rsidRPr="003C2ED9">
              <w:t>oorbeeld:</w:t>
            </w:r>
          </w:p>
          <w:p w14:paraId="28637A07" w14:textId="77777777" w:rsidR="007C7E6C" w:rsidRPr="003C2ED9" w:rsidRDefault="007C7E6C" w:rsidP="007C7E6C">
            <w:pPr>
              <w:pStyle w:val="opsomming1"/>
              <w:spacing w:before="60"/>
            </w:pPr>
            <w:r w:rsidRPr="003C2ED9">
              <w:t xml:space="preserve">De lichaamstaal van de gesprekspartner kunnen duiden en erop inspelen om het vooropgestelde doel te bereiken. </w:t>
            </w:r>
          </w:p>
        </w:tc>
      </w:tr>
      <w:tr w:rsidR="004A5548" w:rsidRPr="00BC735D" w14:paraId="0A083B30" w14:textId="77777777" w:rsidTr="00AC50FD">
        <w:trPr>
          <w:cantSplit/>
          <w:jc w:val="center"/>
        </w:trPr>
        <w:tc>
          <w:tcPr>
            <w:tcW w:w="802" w:type="dxa"/>
          </w:tcPr>
          <w:p w14:paraId="2CA11777" w14:textId="77777777" w:rsidR="004A5548" w:rsidRPr="00666B01" w:rsidRDefault="004A5548" w:rsidP="00B20DD3">
            <w:pPr>
              <w:pStyle w:val="tabeltekst"/>
            </w:pPr>
            <w:r w:rsidRPr="00666B01">
              <w:t>31</w:t>
            </w:r>
          </w:p>
        </w:tc>
        <w:tc>
          <w:tcPr>
            <w:tcW w:w="8791" w:type="dxa"/>
            <w:gridSpan w:val="3"/>
            <w:shd w:val="clear" w:color="auto" w:fill="auto"/>
          </w:tcPr>
          <w:p w14:paraId="3B0DF64A" w14:textId="77777777" w:rsidR="004A5548" w:rsidRPr="00666B01" w:rsidRDefault="004A5548" w:rsidP="00B20DD3">
            <w:pPr>
              <w:rPr>
                <w:rFonts w:cs="Arial"/>
                <w:szCs w:val="18"/>
                <w:lang w:val="nl-BE"/>
              </w:rPr>
            </w:pPr>
            <w:r w:rsidRPr="00666B01">
              <w:rPr>
                <w:rFonts w:cs="Arial"/>
                <w:szCs w:val="18"/>
                <w:lang w:val="nl-BE"/>
              </w:rPr>
              <w:t>Taalgebruik</w:t>
            </w:r>
          </w:p>
          <w:p w14:paraId="21AE485B" w14:textId="77777777" w:rsidR="004A5548" w:rsidRPr="00666B01" w:rsidRDefault="004A5548" w:rsidP="00B20DD3">
            <w:pPr>
              <w:rPr>
                <w:rFonts w:cs="Arial"/>
                <w:szCs w:val="18"/>
                <w:lang w:val="nl-BE"/>
              </w:rPr>
            </w:pPr>
            <w:r w:rsidRPr="00666B01">
              <w:rPr>
                <w:rFonts w:cs="Arial"/>
                <w:szCs w:val="18"/>
                <w:lang w:val="nl-BE"/>
              </w:rPr>
              <w:t>Met het oog op doeltreffende communicatie en verdiepende taalbeschouwelijke kennisontwikkeling kunnen de cursisten op hun niveau in allerlei taalgebruikssituaties bewust reflecteren op een aantal aspecten van het taalgebruik.</w:t>
            </w:r>
          </w:p>
          <w:p w14:paraId="361A8BDF" w14:textId="77777777" w:rsidR="004A5548" w:rsidRPr="00666B01" w:rsidRDefault="004A5548" w:rsidP="00B20DD3">
            <w:pPr>
              <w:rPr>
                <w:rFonts w:cs="Arial"/>
                <w:szCs w:val="18"/>
                <w:lang w:val="nl-BE"/>
              </w:rPr>
            </w:pPr>
            <w:r w:rsidRPr="00666B01">
              <w:rPr>
                <w:rFonts w:cs="Arial"/>
                <w:szCs w:val="18"/>
                <w:lang w:val="nl-BE"/>
              </w:rPr>
              <w:t>Ze kunnen in aansluiting bij wetenschappelijke inzichten de hiernavolgende verschijnselen herkennen, onderzoeken en duiden</w:t>
            </w:r>
          </w:p>
          <w:p w14:paraId="3374C86C" w14:textId="77777777" w:rsidR="004A5548" w:rsidRPr="00666B01" w:rsidRDefault="00666B01" w:rsidP="00B20DD3">
            <w:pPr>
              <w:rPr>
                <w:rFonts w:cs="Arial"/>
                <w:szCs w:val="18"/>
                <w:u w:val="single"/>
              </w:rPr>
            </w:pPr>
            <w:r>
              <w:rPr>
                <w:rFonts w:cs="Arial"/>
                <w:szCs w:val="18"/>
                <w:u w:val="single"/>
                <w:lang w:val="nl-BE"/>
              </w:rPr>
              <w:t xml:space="preserve">31.2 </w:t>
            </w:r>
            <w:r w:rsidR="004A5548" w:rsidRPr="00666B01">
              <w:rPr>
                <w:rFonts w:cs="Arial"/>
                <w:szCs w:val="18"/>
                <w:u w:val="single"/>
                <w:lang w:val="nl-BE"/>
              </w:rPr>
              <w:t xml:space="preserve">in het </w:t>
            </w:r>
            <w:r w:rsidR="004A5548" w:rsidRPr="00666B01">
              <w:rPr>
                <w:rFonts w:cs="Arial"/>
                <w:szCs w:val="18"/>
                <w:u w:val="single"/>
              </w:rPr>
              <w:t>sociolinguïstische domein:</w:t>
            </w:r>
          </w:p>
          <w:p w14:paraId="2239ABFB" w14:textId="77777777" w:rsidR="004A5548" w:rsidRPr="00666B01" w:rsidRDefault="004A5548" w:rsidP="00AC50FD">
            <w:pPr>
              <w:numPr>
                <w:ilvl w:val="0"/>
                <w:numId w:val="36"/>
              </w:numPr>
              <w:spacing w:after="0"/>
              <w:rPr>
                <w:rFonts w:cs="Arial"/>
                <w:szCs w:val="18"/>
              </w:rPr>
            </w:pPr>
            <w:r w:rsidRPr="00666B01">
              <w:rPr>
                <w:rFonts w:cs="Arial"/>
                <w:szCs w:val="18"/>
              </w:rPr>
              <w:t>Nederlands en andere talen</w:t>
            </w:r>
          </w:p>
          <w:p w14:paraId="1987805F" w14:textId="77777777" w:rsidR="004A5548" w:rsidRPr="00666B01" w:rsidRDefault="004A5548" w:rsidP="00AC50FD">
            <w:pPr>
              <w:numPr>
                <w:ilvl w:val="0"/>
                <w:numId w:val="36"/>
              </w:numPr>
              <w:spacing w:after="0"/>
              <w:rPr>
                <w:rFonts w:cs="Arial"/>
                <w:szCs w:val="18"/>
                <w:lang w:val="nl-BE"/>
              </w:rPr>
            </w:pPr>
            <w:r w:rsidRPr="00666B01">
              <w:rPr>
                <w:rFonts w:cs="Arial"/>
                <w:szCs w:val="18"/>
                <w:lang w:val="nl-BE"/>
              </w:rPr>
              <w:t>nationale, regionale, sociale en situationele taalvariëteiten</w:t>
            </w:r>
          </w:p>
          <w:p w14:paraId="7E547B39" w14:textId="77777777" w:rsidR="004A5548" w:rsidRPr="00666B01" w:rsidRDefault="004A5548" w:rsidP="00B20DD3">
            <w:pPr>
              <w:pStyle w:val="tabeltekst"/>
            </w:pPr>
            <w:r w:rsidRPr="00666B01">
              <w:rPr>
                <w:rFonts w:cs="Arial"/>
                <w:szCs w:val="18"/>
                <w:lang w:val="nl-BE"/>
              </w:rPr>
              <w:t>dimensies van taalverandering: maatschappelijke, politieke, historische.</w:t>
            </w:r>
          </w:p>
        </w:tc>
      </w:tr>
      <w:tr w:rsidR="004A5548" w:rsidRPr="00BC735D" w14:paraId="4AB46308" w14:textId="77777777" w:rsidTr="00AC50FD">
        <w:trPr>
          <w:cantSplit/>
          <w:jc w:val="center"/>
        </w:trPr>
        <w:tc>
          <w:tcPr>
            <w:tcW w:w="802" w:type="dxa"/>
          </w:tcPr>
          <w:p w14:paraId="78D34F1D" w14:textId="77777777" w:rsidR="004A5548" w:rsidRPr="00666B01" w:rsidRDefault="004A5548" w:rsidP="00B20DD3">
            <w:pPr>
              <w:pStyle w:val="tabeltekst"/>
              <w:jc w:val="center"/>
            </w:pPr>
            <w:r w:rsidRPr="00666B01">
              <w:t>32</w:t>
            </w:r>
          </w:p>
        </w:tc>
        <w:tc>
          <w:tcPr>
            <w:tcW w:w="8791" w:type="dxa"/>
            <w:gridSpan w:val="3"/>
          </w:tcPr>
          <w:p w14:paraId="5D8F11F4" w14:textId="77777777" w:rsidR="004A5548" w:rsidRPr="00666B01" w:rsidRDefault="004A5548" w:rsidP="00B20DD3">
            <w:pPr>
              <w:pStyle w:val="tabeltekst"/>
              <w:rPr>
                <w:rFonts w:cs="Arial"/>
              </w:rPr>
            </w:pPr>
            <w:r w:rsidRPr="00666B01">
              <w:rPr>
                <w:rFonts w:cs="Arial"/>
              </w:rPr>
              <w:t>Met het oog op doeltreffende communicatie en verdiepende taalbeschouwelijke kennisontwikkeling kunnen de cursisten op hun niveau in aansluiting bij wetenschappelijke inzichten bewust reflecteren op het taalsysteem, zijn componenten en de onderlinge samenhang.</w:t>
            </w:r>
          </w:p>
          <w:p w14:paraId="54B0B8BF" w14:textId="77777777" w:rsidR="004A5548" w:rsidRPr="00666B01" w:rsidRDefault="004A5548" w:rsidP="00B20DD3">
            <w:pPr>
              <w:pStyle w:val="tabeltekst"/>
              <w:rPr>
                <w:rFonts w:cs="Arial"/>
              </w:rPr>
            </w:pPr>
            <w:r w:rsidRPr="00666B01">
              <w:rPr>
                <w:rFonts w:cs="Arial"/>
              </w:rPr>
              <w:t>Ze kunnen de hiernavolgende verschijnselen herkennen, onderzoeken en duiden</w:t>
            </w:r>
          </w:p>
          <w:p w14:paraId="1AAC61F0" w14:textId="77777777" w:rsidR="004A5548" w:rsidRPr="00666B01" w:rsidRDefault="004A5548" w:rsidP="00B20DD3">
            <w:pPr>
              <w:pStyle w:val="tabeltekst"/>
              <w:rPr>
                <w:rFonts w:cs="Arial"/>
                <w:u w:val="single"/>
              </w:rPr>
            </w:pPr>
            <w:r w:rsidRPr="00666B01">
              <w:rPr>
                <w:rFonts w:cs="Arial"/>
                <w:u w:val="single"/>
              </w:rPr>
              <w:t>32.2</w:t>
            </w:r>
            <w:r w:rsidRPr="00666B01">
              <w:rPr>
                <w:rFonts w:cs="Arial"/>
              </w:rPr>
              <w:t xml:space="preserve"> </w:t>
            </w:r>
            <w:r w:rsidRPr="00666B01">
              <w:rPr>
                <w:rFonts w:cs="Arial"/>
                <w:u w:val="single"/>
              </w:rPr>
              <w:t>in het orthografische domein</w:t>
            </w:r>
            <w:r w:rsidR="00666B01" w:rsidRPr="00666B01">
              <w:rPr>
                <w:rFonts w:cs="Arial"/>
                <w:u w:val="single"/>
              </w:rPr>
              <w:t>:</w:t>
            </w:r>
          </w:p>
          <w:p w14:paraId="6235F2E7" w14:textId="77777777" w:rsidR="004A5548" w:rsidRPr="00666B01" w:rsidRDefault="004A5548" w:rsidP="00666B01">
            <w:pPr>
              <w:numPr>
                <w:ilvl w:val="0"/>
                <w:numId w:val="36"/>
              </w:numPr>
              <w:spacing w:after="0"/>
            </w:pPr>
            <w:r w:rsidRPr="00666B01">
              <w:rPr>
                <w:rFonts w:cs="Arial"/>
                <w:szCs w:val="18"/>
              </w:rPr>
              <w:t>principes</w:t>
            </w:r>
            <w:r w:rsidRPr="00666B01">
              <w:rPr>
                <w:rFonts w:cs="Arial"/>
              </w:rPr>
              <w:t xml:space="preserve"> van de Nederlandse spelling.</w:t>
            </w:r>
          </w:p>
        </w:tc>
      </w:tr>
      <w:tr w:rsidR="00B20DD3" w:rsidRPr="00BC735D" w14:paraId="22DBA764" w14:textId="77777777" w:rsidTr="00BC735D">
        <w:trPr>
          <w:cantSplit/>
          <w:jc w:val="center"/>
        </w:trPr>
        <w:tc>
          <w:tcPr>
            <w:tcW w:w="802" w:type="dxa"/>
          </w:tcPr>
          <w:p w14:paraId="0547FEF4" w14:textId="77777777" w:rsidR="00B20DD3" w:rsidRDefault="00B20DD3" w:rsidP="00B20DD3">
            <w:pPr>
              <w:pStyle w:val="tabeltekst"/>
            </w:pPr>
          </w:p>
        </w:tc>
        <w:tc>
          <w:tcPr>
            <w:tcW w:w="8791" w:type="dxa"/>
            <w:gridSpan w:val="3"/>
          </w:tcPr>
          <w:p w14:paraId="360C9056" w14:textId="77777777" w:rsidR="00B20DD3" w:rsidRDefault="00B20DD3" w:rsidP="00B20DD3">
            <w:pPr>
              <w:pStyle w:val="tabeltekst"/>
            </w:pPr>
            <w:r>
              <w:t>Voorbeeld:</w:t>
            </w:r>
          </w:p>
          <w:p w14:paraId="1B0A07D7" w14:textId="77777777" w:rsidR="00B20DD3" w:rsidRDefault="00B20DD3" w:rsidP="00B20DD3">
            <w:pPr>
              <w:pStyle w:val="opsomming1"/>
              <w:spacing w:before="60"/>
            </w:pPr>
            <w:r>
              <w:t>Weten dat fenomenen als ‘standaardtaal’ en spellingsregels het resultaat zijn van taalpolitieke beslissingen.</w:t>
            </w:r>
          </w:p>
          <w:p w14:paraId="6ADB795A" w14:textId="77777777" w:rsidR="00B20DD3" w:rsidRPr="00BC735D" w:rsidRDefault="00B20DD3" w:rsidP="00B20DD3">
            <w:pPr>
              <w:pStyle w:val="opsomming1"/>
              <w:spacing w:before="60"/>
              <w:rPr>
                <w:rFonts w:ascii="Tahoma" w:hAnsi="Tahoma" w:cs="Tahoma"/>
                <w:color w:val="333333"/>
              </w:rPr>
            </w:pPr>
            <w:r w:rsidRPr="00BC735D">
              <w:rPr>
                <w:rFonts w:ascii="Tahoma" w:hAnsi="Tahoma" w:cs="Tahoma"/>
                <w:color w:val="333333"/>
              </w:rPr>
              <w:t xml:space="preserve">Aan de hand van voorbeelden: </w:t>
            </w:r>
          </w:p>
          <w:p w14:paraId="00CB5F05" w14:textId="77777777" w:rsidR="00B20DD3" w:rsidRDefault="00B20DD3" w:rsidP="00B20DD3">
            <w:pPr>
              <w:pStyle w:val="opsomming2"/>
              <w:spacing w:before="60"/>
            </w:pPr>
            <w:r>
              <w:t xml:space="preserve">Het begrip 'taalvariëteit' omschrijven; </w:t>
            </w:r>
          </w:p>
          <w:p w14:paraId="1508F6E5" w14:textId="77777777" w:rsidR="00B20DD3" w:rsidRDefault="00B20DD3" w:rsidP="00B20DD3">
            <w:pPr>
              <w:pStyle w:val="opsomming2"/>
              <w:spacing w:before="60"/>
            </w:pPr>
            <w:r>
              <w:t xml:space="preserve">Uitleggen wat de sociolinguïstiek bestudeert; </w:t>
            </w:r>
          </w:p>
          <w:p w14:paraId="13F46BE3" w14:textId="77777777" w:rsidR="00B20DD3" w:rsidRPr="00C17B6E" w:rsidRDefault="00B20DD3" w:rsidP="00B20DD3">
            <w:pPr>
              <w:pStyle w:val="opsomming2"/>
              <w:spacing w:before="60"/>
            </w:pPr>
            <w:r>
              <w:t>Uitleggen dat het taalgebruik een individuele en een maatschappelijke component heeft.</w:t>
            </w:r>
          </w:p>
        </w:tc>
      </w:tr>
      <w:tr w:rsidR="004A5548" w:rsidRPr="00BC735D" w14:paraId="5AF53ADA" w14:textId="77777777" w:rsidTr="00AC50FD">
        <w:trPr>
          <w:cantSplit/>
          <w:jc w:val="center"/>
        </w:trPr>
        <w:tc>
          <w:tcPr>
            <w:tcW w:w="802" w:type="dxa"/>
          </w:tcPr>
          <w:p w14:paraId="5FB160D5" w14:textId="77777777" w:rsidR="004A5548" w:rsidRPr="00666B01" w:rsidRDefault="004A5548" w:rsidP="00B20DD3">
            <w:pPr>
              <w:pStyle w:val="tabeltekst"/>
              <w:jc w:val="center"/>
            </w:pPr>
            <w:r w:rsidRPr="00666B01">
              <w:t>33</w:t>
            </w:r>
          </w:p>
        </w:tc>
        <w:tc>
          <w:tcPr>
            <w:tcW w:w="8791" w:type="dxa"/>
            <w:gridSpan w:val="3"/>
          </w:tcPr>
          <w:p w14:paraId="32DCC819" w14:textId="77777777" w:rsidR="004A5548" w:rsidRPr="00666B01" w:rsidRDefault="004A5548" w:rsidP="00B20DD3">
            <w:pPr>
              <w:pStyle w:val="tabeltekst"/>
            </w:pPr>
            <w:r w:rsidRPr="00666B01">
              <w:rPr>
                <w:lang w:val="nl-BE"/>
              </w:rPr>
              <w:t>De cursisten kunnen op hun niveau bewust reflecteren op luister-, spreek-, interactie-,lees- en schrijfstrategieën.</w:t>
            </w:r>
          </w:p>
        </w:tc>
      </w:tr>
      <w:tr w:rsidR="00B20DD3" w:rsidRPr="00BC735D" w14:paraId="2A491E8F" w14:textId="77777777" w:rsidTr="00BC735D">
        <w:trPr>
          <w:cantSplit/>
          <w:jc w:val="center"/>
        </w:trPr>
        <w:tc>
          <w:tcPr>
            <w:tcW w:w="802" w:type="dxa"/>
          </w:tcPr>
          <w:p w14:paraId="0CDF99E3" w14:textId="77777777" w:rsidR="00B20DD3" w:rsidRDefault="00B20DD3" w:rsidP="00B20DD3">
            <w:pPr>
              <w:pStyle w:val="tabeltekst"/>
              <w:jc w:val="center"/>
            </w:pPr>
          </w:p>
        </w:tc>
        <w:tc>
          <w:tcPr>
            <w:tcW w:w="8791" w:type="dxa"/>
            <w:gridSpan w:val="3"/>
          </w:tcPr>
          <w:p w14:paraId="791F4106" w14:textId="77777777" w:rsidR="00B20DD3" w:rsidRDefault="00B20DD3" w:rsidP="00B20DD3">
            <w:pPr>
              <w:pStyle w:val="tabeltekst"/>
            </w:pPr>
            <w:r>
              <w:t>Voorbeeld:</w:t>
            </w:r>
          </w:p>
          <w:p w14:paraId="3F0E7FC9" w14:textId="77777777" w:rsidR="00B20DD3" w:rsidRDefault="00B20DD3" w:rsidP="00B20DD3">
            <w:pPr>
              <w:pStyle w:val="opsomming1"/>
              <w:spacing w:before="60"/>
            </w:pPr>
            <w:r>
              <w:t>Uitleggen van welke strategie ze gebruik gemaakt hebben om de betekenis van een onbekend woord te achterhalen en uitleggen waarom ze die strategie gekozen hebben</w:t>
            </w:r>
          </w:p>
        </w:tc>
      </w:tr>
    </w:tbl>
    <w:p w14:paraId="522613F0" w14:textId="77777777" w:rsidR="00BD3352" w:rsidRPr="00375927" w:rsidRDefault="00BD3352" w:rsidP="00BD3352"/>
    <w:p w14:paraId="19D7BCAD" w14:textId="77777777" w:rsidR="00BD3352" w:rsidRDefault="00BD3352" w:rsidP="00474A63">
      <w:pPr>
        <w:pStyle w:val="Kop2"/>
      </w:pPr>
      <w:bookmarkStart w:id="299" w:name="_Toc127767179"/>
      <w:bookmarkStart w:id="300" w:name="_Toc491708841"/>
      <w:r>
        <w:t>Module MAV G 058 - Nederlands 3</w:t>
      </w:r>
      <w:bookmarkEnd w:id="299"/>
      <w:r>
        <w:t xml:space="preserve"> - 80 lt</w:t>
      </w:r>
      <w:bookmarkEnd w:id="300"/>
    </w:p>
    <w:p w14:paraId="046DEE33" w14:textId="77777777" w:rsidR="00576149" w:rsidRPr="00576149" w:rsidRDefault="00576149" w:rsidP="00474A63">
      <w:pPr>
        <w:keepNext/>
      </w:pPr>
      <w:r>
        <w:t>Administratieve code:</w:t>
      </w:r>
      <w:r w:rsidR="001605C1">
        <w:t xml:space="preserve"> 6673</w:t>
      </w:r>
    </w:p>
    <w:p w14:paraId="0857DA98" w14:textId="77777777" w:rsidR="00BD3352" w:rsidRDefault="00BD3352" w:rsidP="00576149">
      <w:pPr>
        <w:pStyle w:val="Kop3"/>
      </w:pPr>
      <w:bookmarkStart w:id="301" w:name="_Toc491708842"/>
      <w:r>
        <w:t>Beginsituatie</w:t>
      </w:r>
      <w:bookmarkEnd w:id="301"/>
      <w:r w:rsidRPr="00352212">
        <w:t xml:space="preserve"> </w:t>
      </w:r>
    </w:p>
    <w:p w14:paraId="2D69B84F" w14:textId="77777777" w:rsidR="00BD3352" w:rsidRDefault="00BD3352" w:rsidP="00BD3352">
      <w:pPr>
        <w:rPr>
          <w:rFonts w:cs="Arial"/>
        </w:rPr>
      </w:pPr>
      <w:r>
        <w:rPr>
          <w:rFonts w:cs="Arial"/>
        </w:rPr>
        <w:t>Instroomeisen: geslaagd zijn voor module B-ASO3-Ne2 of slagen voor een toelatingsproef waarin de inhouden, kennis en vaardigheden uit module B-ASO3-Ne2 worden getoetst.</w:t>
      </w:r>
    </w:p>
    <w:p w14:paraId="4BD0864A" w14:textId="77777777" w:rsidR="0061700B" w:rsidRPr="00666B01" w:rsidRDefault="0061700B" w:rsidP="00576149">
      <w:pPr>
        <w:pStyle w:val="Kop3"/>
      </w:pPr>
      <w:bookmarkStart w:id="302" w:name="_Toc491708843"/>
      <w:r w:rsidRPr="00666B01">
        <w:t>Situering</w:t>
      </w:r>
      <w:bookmarkEnd w:id="302"/>
    </w:p>
    <w:p w14:paraId="19BCABB0" w14:textId="77777777" w:rsidR="0061700B" w:rsidRPr="00666B01" w:rsidRDefault="0061700B" w:rsidP="00666B01">
      <w:pPr>
        <w:autoSpaceDE w:val="0"/>
        <w:autoSpaceDN w:val="0"/>
        <w:adjustRightInd w:val="0"/>
        <w:rPr>
          <w:rFonts w:cs="Arial"/>
          <w:szCs w:val="18"/>
          <w:lang w:val="nl-BE" w:eastAsia="nl-BE"/>
        </w:rPr>
      </w:pPr>
      <w:r w:rsidRPr="00666B01">
        <w:rPr>
          <w:rFonts w:cs="Arial"/>
          <w:szCs w:val="18"/>
          <w:lang w:val="nl-BE" w:eastAsia="nl-BE"/>
        </w:rPr>
        <w:t xml:space="preserve">In deze module maakt de cursist zich belangrijke vaardigheden, concepten, begrippen en kennis eigen i.v.m. het Nederlands. Cursisten leren taal actief gebruiken in functie van maatschappelijk functioneren in een multiculturele samenleving en van hun persoonlijke ontwikkeling. Daarbij ligt een belangrijke klemtoon op een eventuele verdere studieloopbaan en beroepsleven. </w:t>
      </w:r>
    </w:p>
    <w:p w14:paraId="76133A81" w14:textId="77777777" w:rsidR="0061700B" w:rsidRPr="00666B01" w:rsidRDefault="0061700B" w:rsidP="00666B01">
      <w:pPr>
        <w:autoSpaceDE w:val="0"/>
        <w:autoSpaceDN w:val="0"/>
        <w:adjustRightInd w:val="0"/>
        <w:rPr>
          <w:rFonts w:cs="Arial"/>
          <w:szCs w:val="18"/>
          <w:lang w:val="nl-BE" w:eastAsia="nl-BE"/>
        </w:rPr>
      </w:pPr>
      <w:r w:rsidRPr="00666B01">
        <w:rPr>
          <w:rFonts w:cs="Arial"/>
          <w:szCs w:val="18"/>
          <w:lang w:val="nl-BE" w:eastAsia="nl-BE"/>
        </w:rPr>
        <w:t>Elke module (1-3) bevat de taalvaardigheden (spreken, luisteren, lezen en schrijven), literatuur en taalbeschouwing.</w:t>
      </w:r>
    </w:p>
    <w:p w14:paraId="5AB85036" w14:textId="77777777" w:rsidR="0061700B" w:rsidRPr="00666B01" w:rsidRDefault="0061700B" w:rsidP="00666B01">
      <w:pPr>
        <w:rPr>
          <w:szCs w:val="18"/>
        </w:rPr>
      </w:pPr>
    </w:p>
    <w:p w14:paraId="6BEA1071" w14:textId="77777777" w:rsidR="0061700B" w:rsidRPr="00666B01" w:rsidRDefault="0061700B" w:rsidP="00666B01">
      <w:pPr>
        <w:rPr>
          <w:szCs w:val="18"/>
        </w:rPr>
      </w:pPr>
      <w:r w:rsidRPr="00666B01">
        <w:rPr>
          <w:szCs w:val="18"/>
        </w:rPr>
        <w:t xml:space="preserve">Zie ook: </w:t>
      </w:r>
      <w:hyperlink r:id="rId66" w:history="1">
        <w:r w:rsidRPr="00666B01">
          <w:rPr>
            <w:rStyle w:val="Hyperlink"/>
            <w:szCs w:val="18"/>
          </w:rPr>
          <w:t>uitgangspunten</w:t>
        </w:r>
      </w:hyperlink>
      <w:r w:rsidRPr="00666B01">
        <w:rPr>
          <w:szCs w:val="18"/>
        </w:rPr>
        <w:t xml:space="preserve"> bij de eindtermen Nederlands van de 3e graad ASO. </w:t>
      </w:r>
    </w:p>
    <w:p w14:paraId="0D859D50" w14:textId="77777777" w:rsidR="0061700B" w:rsidRPr="00666B01" w:rsidRDefault="0061700B" w:rsidP="00666B01">
      <w:pPr>
        <w:rPr>
          <w:szCs w:val="18"/>
        </w:rPr>
      </w:pPr>
      <w:r w:rsidRPr="00666B01">
        <w:rPr>
          <w:szCs w:val="18"/>
        </w:rPr>
        <w:t xml:space="preserve">In </w:t>
      </w:r>
      <w:r w:rsidRPr="00666B01">
        <w:rPr>
          <w:b/>
          <w:szCs w:val="18"/>
        </w:rPr>
        <w:t>module 3</w:t>
      </w:r>
      <w:r w:rsidRPr="00666B01">
        <w:rPr>
          <w:szCs w:val="18"/>
        </w:rPr>
        <w:t xml:space="preserve"> komen aan bod:</w:t>
      </w:r>
    </w:p>
    <w:p w14:paraId="59F0CD05" w14:textId="77777777" w:rsidR="0061700B" w:rsidRPr="00666B01" w:rsidRDefault="0061700B" w:rsidP="00666B01">
      <w:pPr>
        <w:numPr>
          <w:ilvl w:val="0"/>
          <w:numId w:val="41"/>
        </w:numPr>
        <w:spacing w:after="0"/>
        <w:ind w:left="0" w:firstLine="0"/>
        <w:jc w:val="both"/>
        <w:rPr>
          <w:rFonts w:cs="Arial"/>
          <w:i/>
          <w:szCs w:val="18"/>
        </w:rPr>
      </w:pPr>
      <w:r w:rsidRPr="00666B01">
        <w:rPr>
          <w:rFonts w:cs="Arial"/>
          <w:i/>
          <w:szCs w:val="18"/>
        </w:rPr>
        <w:t xml:space="preserve">voor taalvaardigheid: </w:t>
      </w:r>
    </w:p>
    <w:p w14:paraId="05F6132F" w14:textId="77777777" w:rsidR="0061700B" w:rsidRPr="00666B01" w:rsidRDefault="0061700B" w:rsidP="00666B01">
      <w:pPr>
        <w:numPr>
          <w:ilvl w:val="1"/>
          <w:numId w:val="40"/>
        </w:numPr>
        <w:tabs>
          <w:tab w:val="clear" w:pos="1440"/>
          <w:tab w:val="num" w:pos="993"/>
        </w:tabs>
        <w:spacing w:after="0"/>
        <w:ind w:left="709" w:firstLine="0"/>
        <w:jc w:val="both"/>
        <w:rPr>
          <w:rFonts w:cs="Arial"/>
          <w:szCs w:val="18"/>
        </w:rPr>
      </w:pPr>
      <w:r w:rsidRPr="00666B01">
        <w:rPr>
          <w:rFonts w:cs="Arial"/>
          <w:szCs w:val="18"/>
        </w:rPr>
        <w:t>sollicitatiegesprek, persuasieve (gevoelens en meningen uitdrukken), activerende (reclameboodschappen) en fictionele (drama) teksten;</w:t>
      </w:r>
    </w:p>
    <w:p w14:paraId="4C4AA7CC" w14:textId="77777777" w:rsidR="0061700B" w:rsidRPr="00666B01" w:rsidRDefault="0061700B" w:rsidP="00666B01">
      <w:pPr>
        <w:numPr>
          <w:ilvl w:val="1"/>
          <w:numId w:val="40"/>
        </w:numPr>
        <w:tabs>
          <w:tab w:val="clear" w:pos="1440"/>
          <w:tab w:val="num" w:pos="993"/>
        </w:tabs>
        <w:spacing w:after="0"/>
        <w:ind w:left="709" w:firstLine="0"/>
        <w:jc w:val="both"/>
        <w:rPr>
          <w:rFonts w:cs="Arial"/>
          <w:szCs w:val="18"/>
        </w:rPr>
      </w:pPr>
      <w:r w:rsidRPr="00666B01">
        <w:rPr>
          <w:rFonts w:cs="Arial"/>
          <w:szCs w:val="18"/>
        </w:rPr>
        <w:t>voor een onbekend publiek;</w:t>
      </w:r>
    </w:p>
    <w:p w14:paraId="67142003" w14:textId="77777777" w:rsidR="0061700B" w:rsidRPr="00666B01" w:rsidRDefault="0061700B" w:rsidP="00666B01">
      <w:pPr>
        <w:numPr>
          <w:ilvl w:val="1"/>
          <w:numId w:val="40"/>
        </w:numPr>
        <w:tabs>
          <w:tab w:val="clear" w:pos="1440"/>
          <w:tab w:val="num" w:pos="993"/>
        </w:tabs>
        <w:spacing w:after="0"/>
        <w:ind w:left="709" w:firstLine="0"/>
        <w:jc w:val="both"/>
        <w:rPr>
          <w:rFonts w:cs="Arial"/>
          <w:szCs w:val="18"/>
        </w:rPr>
      </w:pPr>
      <w:r w:rsidRPr="00666B01">
        <w:rPr>
          <w:rFonts w:cs="Arial"/>
          <w:szCs w:val="18"/>
        </w:rPr>
        <w:t>op vooral beoordelend niveau;</w:t>
      </w:r>
    </w:p>
    <w:p w14:paraId="0A1D0A4E" w14:textId="77777777" w:rsidR="0061700B" w:rsidRPr="00666B01" w:rsidRDefault="0061700B" w:rsidP="00666B01">
      <w:pPr>
        <w:numPr>
          <w:ilvl w:val="0"/>
          <w:numId w:val="41"/>
        </w:numPr>
        <w:spacing w:after="0"/>
        <w:ind w:left="0" w:firstLine="0"/>
        <w:jc w:val="both"/>
        <w:rPr>
          <w:rFonts w:cs="Arial"/>
          <w:i/>
          <w:szCs w:val="18"/>
        </w:rPr>
      </w:pPr>
      <w:r w:rsidRPr="00666B01">
        <w:rPr>
          <w:rFonts w:cs="Arial"/>
          <w:i/>
          <w:szCs w:val="18"/>
        </w:rPr>
        <w:t xml:space="preserve">voor literatuur: </w:t>
      </w:r>
      <w:r w:rsidRPr="00666B01">
        <w:rPr>
          <w:rFonts w:cs="Arial"/>
          <w:szCs w:val="18"/>
        </w:rPr>
        <w:t>interpretatie, analyse en beoordeling van drama;</w:t>
      </w:r>
      <w:r w:rsidRPr="00666B01">
        <w:rPr>
          <w:rFonts w:cs="Arial"/>
          <w:i/>
          <w:szCs w:val="18"/>
        </w:rPr>
        <w:t xml:space="preserve"> </w:t>
      </w:r>
    </w:p>
    <w:p w14:paraId="17210571" w14:textId="77777777" w:rsidR="0061700B" w:rsidRPr="00666B01" w:rsidRDefault="0061700B" w:rsidP="00666B01">
      <w:pPr>
        <w:numPr>
          <w:ilvl w:val="0"/>
          <w:numId w:val="41"/>
        </w:numPr>
        <w:spacing w:after="0"/>
        <w:ind w:left="0" w:firstLine="0"/>
        <w:jc w:val="both"/>
        <w:rPr>
          <w:rFonts w:cs="Arial"/>
          <w:i/>
          <w:szCs w:val="18"/>
        </w:rPr>
      </w:pPr>
      <w:r w:rsidRPr="00666B01">
        <w:rPr>
          <w:rFonts w:cs="Arial"/>
          <w:i/>
          <w:szCs w:val="18"/>
        </w:rPr>
        <w:t xml:space="preserve">voor taalbeschouwing: </w:t>
      </w:r>
      <w:r w:rsidRPr="00666B01">
        <w:rPr>
          <w:rFonts w:cs="Arial"/>
          <w:szCs w:val="18"/>
        </w:rPr>
        <w:t>taalverschijnselen herkennen, onderzoeken en duiden.</w:t>
      </w:r>
    </w:p>
    <w:p w14:paraId="68DA6EE1" w14:textId="77777777" w:rsidR="00BD3352" w:rsidRDefault="00BD3352" w:rsidP="0061700B">
      <w:pPr>
        <w:pStyle w:val="Kop3"/>
      </w:pPr>
      <w:bookmarkStart w:id="303" w:name="_Toc491708844"/>
      <w:r>
        <w:t>Doelstellingen, leerinhouden en didactische wenken</w:t>
      </w:r>
      <w:bookmarkEnd w:id="303"/>
    </w:p>
    <w:tbl>
      <w:tblPr>
        <w:tblW w:w="95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64"/>
        <w:gridCol w:w="3389"/>
        <w:gridCol w:w="2552"/>
        <w:gridCol w:w="2788"/>
      </w:tblGrid>
      <w:tr w:rsidR="00BD3352" w:rsidRPr="00BC735D" w14:paraId="206DD8CA" w14:textId="77777777" w:rsidTr="00BC735D">
        <w:trPr>
          <w:cantSplit/>
          <w:tblHeader/>
          <w:jc w:val="center"/>
        </w:trPr>
        <w:tc>
          <w:tcPr>
            <w:tcW w:w="864" w:type="dxa"/>
          </w:tcPr>
          <w:p w14:paraId="1EDC9BBC" w14:textId="77777777" w:rsidR="00BD3352" w:rsidRDefault="004678CD" w:rsidP="0061700B">
            <w:pPr>
              <w:pStyle w:val="tabeltitel"/>
              <w:keepNext/>
              <w:ind w:left="170"/>
              <w:jc w:val="left"/>
            </w:pPr>
            <w:r>
              <w:t>ET</w:t>
            </w:r>
          </w:p>
        </w:tc>
        <w:tc>
          <w:tcPr>
            <w:tcW w:w="3389" w:type="dxa"/>
          </w:tcPr>
          <w:p w14:paraId="104F47A7" w14:textId="77777777" w:rsidR="00BD3352" w:rsidRDefault="00BD3352" w:rsidP="0061700B">
            <w:pPr>
              <w:pStyle w:val="tabeltitel"/>
              <w:keepNext/>
              <w:jc w:val="left"/>
            </w:pPr>
            <w:r w:rsidRPr="00BC735D">
              <w:rPr>
                <w:iCs/>
                <w:szCs w:val="28"/>
              </w:rPr>
              <w:t>Leerplandoel</w:t>
            </w:r>
          </w:p>
        </w:tc>
        <w:tc>
          <w:tcPr>
            <w:tcW w:w="2552" w:type="dxa"/>
          </w:tcPr>
          <w:p w14:paraId="4C7C88AA" w14:textId="77777777" w:rsidR="00BD3352" w:rsidRDefault="00BD3352" w:rsidP="0061700B">
            <w:pPr>
              <w:pStyle w:val="tabeltitel"/>
              <w:keepNext/>
              <w:jc w:val="left"/>
            </w:pPr>
            <w:r w:rsidRPr="00BC735D">
              <w:rPr>
                <w:iCs/>
                <w:szCs w:val="28"/>
              </w:rPr>
              <w:t>Tekstsoort</w:t>
            </w:r>
          </w:p>
        </w:tc>
        <w:tc>
          <w:tcPr>
            <w:tcW w:w="2788" w:type="dxa"/>
          </w:tcPr>
          <w:p w14:paraId="6093C809" w14:textId="77777777" w:rsidR="00BD3352" w:rsidRDefault="00BD3352" w:rsidP="0061700B">
            <w:pPr>
              <w:pStyle w:val="tabeltitel"/>
              <w:keepNext/>
              <w:jc w:val="left"/>
            </w:pPr>
            <w:r w:rsidRPr="00BC735D">
              <w:rPr>
                <w:iCs/>
                <w:szCs w:val="28"/>
              </w:rPr>
              <w:t>Verwerkingsniveau</w:t>
            </w:r>
          </w:p>
        </w:tc>
      </w:tr>
      <w:tr w:rsidR="00BD3352" w:rsidRPr="00BC735D" w14:paraId="12366F40" w14:textId="77777777" w:rsidTr="00BC735D">
        <w:trPr>
          <w:cantSplit/>
          <w:jc w:val="center"/>
        </w:trPr>
        <w:tc>
          <w:tcPr>
            <w:tcW w:w="9593" w:type="dxa"/>
            <w:gridSpan w:val="4"/>
          </w:tcPr>
          <w:p w14:paraId="312276DB" w14:textId="77777777" w:rsidR="00BD3352" w:rsidRPr="00BC735D" w:rsidRDefault="00BD3352" w:rsidP="00BC735D">
            <w:pPr>
              <w:pStyle w:val="tabeltitel"/>
              <w:ind w:left="170"/>
              <w:rPr>
                <w:szCs w:val="28"/>
              </w:rPr>
            </w:pPr>
            <w:r w:rsidRPr="00F22ABA">
              <w:t>Luisteren</w:t>
            </w:r>
          </w:p>
        </w:tc>
      </w:tr>
      <w:tr w:rsidR="00BD3352" w:rsidRPr="00BC735D" w14:paraId="61712E9C" w14:textId="77777777" w:rsidTr="00BC735D">
        <w:trPr>
          <w:cantSplit/>
          <w:jc w:val="center"/>
        </w:trPr>
        <w:tc>
          <w:tcPr>
            <w:tcW w:w="864" w:type="dxa"/>
          </w:tcPr>
          <w:p w14:paraId="4D56ACDC" w14:textId="77777777" w:rsidR="00BD3352" w:rsidRDefault="00BD3352" w:rsidP="00BC735D">
            <w:pPr>
              <w:pStyle w:val="tabeltekst"/>
              <w:ind w:left="170"/>
              <w:jc w:val="center"/>
            </w:pPr>
            <w:r>
              <w:t>2</w:t>
            </w:r>
          </w:p>
        </w:tc>
        <w:tc>
          <w:tcPr>
            <w:tcW w:w="3389" w:type="dxa"/>
          </w:tcPr>
          <w:p w14:paraId="1132601F" w14:textId="77777777" w:rsidR="00BD3352" w:rsidRPr="0031738A" w:rsidRDefault="00BD3352" w:rsidP="004678CD">
            <w:pPr>
              <w:pStyle w:val="tabeltekst"/>
            </w:pPr>
            <w:r w:rsidRPr="0031738A">
              <w:t>De cursisten kunnen via diverse media en multi</w:t>
            </w:r>
            <w:r w:rsidRPr="0031738A">
              <w:softHyphen/>
              <w:t>mediale informatiedragers luisteren naar de volgende tekstsoorten be</w:t>
            </w:r>
            <w:r w:rsidRPr="0031738A">
              <w:softHyphen/>
              <w:t>stemd voor een onbekend publiek:</w:t>
            </w:r>
          </w:p>
          <w:p w14:paraId="549E43D3" w14:textId="77777777" w:rsidR="00BD3352" w:rsidRPr="0031738A" w:rsidRDefault="00BD3352" w:rsidP="004678CD">
            <w:pPr>
              <w:pStyle w:val="tabeltekst"/>
            </w:pPr>
          </w:p>
        </w:tc>
        <w:tc>
          <w:tcPr>
            <w:tcW w:w="2552" w:type="dxa"/>
          </w:tcPr>
          <w:p w14:paraId="569CE931" w14:textId="77777777" w:rsidR="00BD3352" w:rsidRPr="0031738A" w:rsidRDefault="004678CD" w:rsidP="00BC735D">
            <w:pPr>
              <w:pStyle w:val="opsomming1"/>
              <w:spacing w:before="60"/>
            </w:pPr>
            <w:r w:rsidRPr="0031738A">
              <w:t xml:space="preserve">Persuasieve </w:t>
            </w:r>
            <w:r w:rsidR="00BD3352" w:rsidRPr="0031738A">
              <w:t>teksten, zoals standpunten en meningen in probleemoplossende discussies;</w:t>
            </w:r>
          </w:p>
          <w:p w14:paraId="5CAADA16" w14:textId="77777777" w:rsidR="00BD3352" w:rsidRPr="0031738A" w:rsidRDefault="004678CD" w:rsidP="00BC735D">
            <w:pPr>
              <w:pStyle w:val="opsomming1"/>
              <w:spacing w:before="60"/>
            </w:pPr>
            <w:r w:rsidRPr="0031738A">
              <w:t xml:space="preserve">Activerende </w:t>
            </w:r>
            <w:r w:rsidR="00BD3352" w:rsidRPr="0031738A">
              <w:t>teksten, zoals reclamebood</w:t>
            </w:r>
            <w:r w:rsidR="00BD3352">
              <w:t>-</w:t>
            </w:r>
            <w:r w:rsidR="00BD3352" w:rsidRPr="0031738A">
              <w:t>schappen.</w:t>
            </w:r>
          </w:p>
        </w:tc>
        <w:tc>
          <w:tcPr>
            <w:tcW w:w="2788" w:type="dxa"/>
          </w:tcPr>
          <w:p w14:paraId="217D5D4E" w14:textId="77777777" w:rsidR="00BD3352" w:rsidRPr="0031738A" w:rsidRDefault="00BD3352" w:rsidP="004678CD">
            <w:pPr>
              <w:pStyle w:val="tabeltekst"/>
            </w:pPr>
            <w:r w:rsidRPr="0031738A">
              <w:t>Op beoordelend niveau</w:t>
            </w:r>
          </w:p>
        </w:tc>
      </w:tr>
      <w:tr w:rsidR="00BD3352" w:rsidRPr="00BC735D" w14:paraId="39E8744C" w14:textId="77777777" w:rsidTr="00BC735D">
        <w:trPr>
          <w:cantSplit/>
          <w:jc w:val="center"/>
        </w:trPr>
        <w:tc>
          <w:tcPr>
            <w:tcW w:w="864" w:type="dxa"/>
          </w:tcPr>
          <w:p w14:paraId="4E15F621" w14:textId="77777777" w:rsidR="00BD3352" w:rsidRDefault="00BD3352" w:rsidP="00BC735D">
            <w:pPr>
              <w:pStyle w:val="tabeltekst"/>
              <w:ind w:left="170"/>
            </w:pPr>
          </w:p>
        </w:tc>
        <w:tc>
          <w:tcPr>
            <w:tcW w:w="8729" w:type="dxa"/>
            <w:gridSpan w:val="3"/>
          </w:tcPr>
          <w:p w14:paraId="3B903990" w14:textId="77777777" w:rsidR="00BD3352" w:rsidRDefault="00BD3352" w:rsidP="004678CD">
            <w:pPr>
              <w:pStyle w:val="tabeltekst"/>
            </w:pPr>
            <w:r>
              <w:t>Voorbeeld:</w:t>
            </w:r>
          </w:p>
          <w:p w14:paraId="26FD2088" w14:textId="77777777" w:rsidR="00BD3352" w:rsidRDefault="00BD3352" w:rsidP="004678CD">
            <w:pPr>
              <w:pStyle w:val="tabeltekst"/>
            </w:pPr>
            <w:r>
              <w:t>Bij het beluisteren van diverterende, informatieve, persuasieve en activerende tekstsoorten:</w:t>
            </w:r>
          </w:p>
          <w:p w14:paraId="57D5C55D" w14:textId="77777777" w:rsidR="00BD3352" w:rsidRDefault="00BD3352" w:rsidP="00BC735D">
            <w:pPr>
              <w:pStyle w:val="opsomming1"/>
              <w:spacing w:before="60"/>
            </w:pPr>
            <w:r>
              <w:t xml:space="preserve">De beluisterde informatie, argumenten en/of meningen afwegen tegen de achtergrond van de eigen voorkennis, interesse en/of overtuiging; </w:t>
            </w:r>
          </w:p>
          <w:p w14:paraId="3F017752" w14:textId="77777777" w:rsidR="00BD3352" w:rsidRDefault="00BD3352" w:rsidP="00BC735D">
            <w:pPr>
              <w:pStyle w:val="opsomming1"/>
              <w:spacing w:before="60"/>
            </w:pPr>
            <w:r>
              <w:t>De beluisterde informatie, argumenten en/of meningen vergelijken met informatie, argumenten en/</w:t>
            </w:r>
            <w:r w:rsidR="004678CD">
              <w:t>of meningen uit andere bronnen.</w:t>
            </w:r>
          </w:p>
          <w:p w14:paraId="364B6C44" w14:textId="77777777" w:rsidR="00BD3352" w:rsidRDefault="004678CD" w:rsidP="004678CD">
            <w:pPr>
              <w:pStyle w:val="tabeltekst"/>
            </w:pPr>
            <w:r>
              <w:t>Bijvoorbeeld</w:t>
            </w:r>
            <w:r w:rsidR="00BD3352">
              <w:t xml:space="preserve">: </w:t>
            </w:r>
          </w:p>
          <w:p w14:paraId="068540A0" w14:textId="77777777" w:rsidR="00BD3352" w:rsidRDefault="00BD3352" w:rsidP="00BC735D">
            <w:pPr>
              <w:pStyle w:val="opsomming1"/>
              <w:spacing w:before="60"/>
            </w:pPr>
            <w:r>
              <w:t xml:space="preserve">De eigen verklaring voor een ongewone gebeurtenis of feit toetsen aan de wetenschappelijke verklaring die in een documentaire wordt gegeven; </w:t>
            </w:r>
          </w:p>
          <w:p w14:paraId="410CFE63" w14:textId="77777777" w:rsidR="00BD3352" w:rsidRDefault="00BD3352" w:rsidP="00BC735D">
            <w:pPr>
              <w:pStyle w:val="opsomming1"/>
              <w:spacing w:before="60"/>
            </w:pPr>
            <w:r>
              <w:t xml:space="preserve">In een reclameboodschap op tv de informatie afwegen tegen de eigen behoeften en smaken; </w:t>
            </w:r>
          </w:p>
          <w:p w14:paraId="2A87E1A6" w14:textId="77777777" w:rsidR="00BD3352" w:rsidRPr="00F22ABA" w:rsidRDefault="00BD3352" w:rsidP="00BC735D">
            <w:pPr>
              <w:pStyle w:val="opsomming1"/>
              <w:spacing w:before="60"/>
            </w:pPr>
            <w:r>
              <w:t>Als voorbereiding op een presentatie de informatie in twee of meer duidingprogramma’s over een actueel onderwerp tegen elkaar afwegen en de meest geschikte</w:t>
            </w:r>
            <w:r w:rsidR="004678CD">
              <w:t xml:space="preserve"> informatie selecteren.</w:t>
            </w:r>
          </w:p>
        </w:tc>
      </w:tr>
      <w:tr w:rsidR="00BD3352" w:rsidRPr="00BC735D" w14:paraId="52097FD0" w14:textId="77777777" w:rsidTr="00BC735D">
        <w:trPr>
          <w:cantSplit/>
          <w:jc w:val="center"/>
        </w:trPr>
        <w:tc>
          <w:tcPr>
            <w:tcW w:w="864" w:type="dxa"/>
          </w:tcPr>
          <w:p w14:paraId="25C25D08" w14:textId="77777777" w:rsidR="00BD3352" w:rsidRDefault="00BD3352" w:rsidP="00BC735D">
            <w:pPr>
              <w:pStyle w:val="tabeltekst"/>
              <w:ind w:left="170"/>
            </w:pPr>
          </w:p>
        </w:tc>
        <w:tc>
          <w:tcPr>
            <w:tcW w:w="3389" w:type="dxa"/>
          </w:tcPr>
          <w:p w14:paraId="2C77B215" w14:textId="77777777" w:rsidR="00BD3352" w:rsidRPr="00F22ABA" w:rsidRDefault="00BD3352" w:rsidP="004678CD">
            <w:pPr>
              <w:pStyle w:val="tabeltekst"/>
            </w:pPr>
          </w:p>
        </w:tc>
        <w:tc>
          <w:tcPr>
            <w:tcW w:w="2552" w:type="dxa"/>
          </w:tcPr>
          <w:p w14:paraId="06F78F9F" w14:textId="77777777" w:rsidR="00BD3352" w:rsidRPr="00F22ABA" w:rsidRDefault="00BD3352" w:rsidP="004678CD">
            <w:pPr>
              <w:pStyle w:val="tabeltekst"/>
            </w:pPr>
            <w:r>
              <w:t>De eindtermen 3-6 hebben betrekking op de teksten uit eindterml2</w:t>
            </w:r>
          </w:p>
        </w:tc>
        <w:tc>
          <w:tcPr>
            <w:tcW w:w="2788" w:type="dxa"/>
          </w:tcPr>
          <w:p w14:paraId="624D7EE2" w14:textId="77777777" w:rsidR="00BD3352" w:rsidRPr="00F22ABA" w:rsidRDefault="00BD3352" w:rsidP="004678CD">
            <w:pPr>
              <w:pStyle w:val="tabeltekst"/>
            </w:pPr>
          </w:p>
        </w:tc>
      </w:tr>
      <w:tr w:rsidR="00BD3352" w:rsidRPr="00BC735D" w14:paraId="672F66D6" w14:textId="77777777" w:rsidTr="00BC735D">
        <w:trPr>
          <w:cantSplit/>
          <w:jc w:val="center"/>
        </w:trPr>
        <w:tc>
          <w:tcPr>
            <w:tcW w:w="864" w:type="dxa"/>
          </w:tcPr>
          <w:p w14:paraId="517934FD" w14:textId="77777777" w:rsidR="00BD3352" w:rsidRDefault="00BD3352" w:rsidP="00BC735D">
            <w:pPr>
              <w:pStyle w:val="tabeltekst"/>
              <w:ind w:left="170"/>
              <w:jc w:val="center"/>
            </w:pPr>
            <w:r>
              <w:t>3</w:t>
            </w:r>
          </w:p>
        </w:tc>
        <w:tc>
          <w:tcPr>
            <w:tcW w:w="3389" w:type="dxa"/>
          </w:tcPr>
          <w:p w14:paraId="31F2B35D" w14:textId="77777777" w:rsidR="00BD3352" w:rsidRDefault="00BD3352" w:rsidP="004678CD">
            <w:pPr>
              <w:pStyle w:val="tabeltekst"/>
            </w:pPr>
            <w:r>
              <w:t>De cursisten kunnen verschillende strategieën aanwenden om aan onbe</w:t>
            </w:r>
            <w:r>
              <w:softHyphen/>
              <w:t xml:space="preserve">kende woorden betekenis toe te kennen.  </w:t>
            </w:r>
          </w:p>
          <w:p w14:paraId="46D7CE60" w14:textId="77777777" w:rsidR="00BD3352" w:rsidRPr="00BC735D" w:rsidRDefault="00BD3352" w:rsidP="00BC735D">
            <w:pPr>
              <w:pStyle w:val="Standnum"/>
              <w:numPr>
                <w:ilvl w:val="0"/>
                <w:numId w:val="0"/>
              </w:numPr>
              <w:spacing w:before="60"/>
              <w:rPr>
                <w:rFonts w:cs="Arial"/>
                <w:u w:val="single"/>
                <w:lang w:val="nl-NL"/>
              </w:rPr>
            </w:pPr>
            <w:r w:rsidRPr="00BC735D">
              <w:rPr>
                <w:rFonts w:cs="Arial"/>
                <w:lang w:val="nl-NL"/>
              </w:rPr>
              <w:t xml:space="preserve">Het </w:t>
            </w:r>
            <w:r w:rsidRPr="0031738A">
              <w:rPr>
                <w:rStyle w:val="tabeltekstChar"/>
              </w:rPr>
              <w:t>gaat om het gebruiken van</w:t>
            </w:r>
            <w:r w:rsidRPr="00BC735D">
              <w:rPr>
                <w:rFonts w:cs="Arial"/>
                <w:lang w:val="nl-NL"/>
              </w:rPr>
              <w:t>:</w:t>
            </w:r>
          </w:p>
          <w:p w14:paraId="60151FAD" w14:textId="77777777" w:rsidR="00BD3352" w:rsidRDefault="004678CD" w:rsidP="00BC735D">
            <w:pPr>
              <w:pStyle w:val="opsomming1"/>
              <w:spacing w:before="60"/>
            </w:pPr>
            <w:r>
              <w:t xml:space="preserve">De </w:t>
            </w:r>
            <w:r w:rsidR="00BD3352">
              <w:t>context;</w:t>
            </w:r>
          </w:p>
          <w:p w14:paraId="256D11C8" w14:textId="77777777" w:rsidR="00BD3352" w:rsidRDefault="004678CD" w:rsidP="00BC735D">
            <w:pPr>
              <w:pStyle w:val="opsomming1"/>
              <w:spacing w:before="60"/>
            </w:pPr>
            <w:r>
              <w:t xml:space="preserve">De </w:t>
            </w:r>
            <w:r w:rsidR="00BD3352">
              <w:t>eigen voorkennis;</w:t>
            </w:r>
          </w:p>
          <w:p w14:paraId="644FE8A4" w14:textId="77777777" w:rsidR="00BD3352" w:rsidRDefault="004678CD" w:rsidP="00BC735D">
            <w:pPr>
              <w:pStyle w:val="opsomming1"/>
              <w:spacing w:before="60"/>
            </w:pPr>
            <w:r>
              <w:t xml:space="preserve">De </w:t>
            </w:r>
            <w:r w:rsidR="00BD3352">
              <w:t>principes van woordvorming (afleiding, samenstelling, kennis van vreemde talen);</w:t>
            </w:r>
          </w:p>
          <w:p w14:paraId="689CC440" w14:textId="77777777" w:rsidR="00BD3352" w:rsidRPr="00F22ABA" w:rsidRDefault="004678CD" w:rsidP="00BC735D">
            <w:pPr>
              <w:pStyle w:val="opsomming1"/>
              <w:spacing w:before="60"/>
            </w:pPr>
            <w:r>
              <w:t xml:space="preserve">Het </w:t>
            </w:r>
            <w:r w:rsidR="00BD3352">
              <w:t>woordenboek</w:t>
            </w:r>
          </w:p>
        </w:tc>
        <w:tc>
          <w:tcPr>
            <w:tcW w:w="2552" w:type="dxa"/>
          </w:tcPr>
          <w:p w14:paraId="6121C1EF" w14:textId="77777777" w:rsidR="00BD3352" w:rsidRPr="00F22ABA" w:rsidRDefault="00BD3352" w:rsidP="004678CD">
            <w:pPr>
              <w:pStyle w:val="tabeltekst"/>
            </w:pPr>
          </w:p>
        </w:tc>
        <w:tc>
          <w:tcPr>
            <w:tcW w:w="2788" w:type="dxa"/>
          </w:tcPr>
          <w:p w14:paraId="6719E33C" w14:textId="77777777" w:rsidR="00BD3352" w:rsidRPr="00F22ABA" w:rsidRDefault="00BD3352" w:rsidP="004678CD">
            <w:pPr>
              <w:pStyle w:val="tabeltekst"/>
            </w:pPr>
          </w:p>
        </w:tc>
      </w:tr>
      <w:tr w:rsidR="00BD3352" w:rsidRPr="00BC735D" w14:paraId="1512E5ED" w14:textId="77777777" w:rsidTr="00BC735D">
        <w:trPr>
          <w:cantSplit/>
          <w:jc w:val="center"/>
        </w:trPr>
        <w:tc>
          <w:tcPr>
            <w:tcW w:w="864" w:type="dxa"/>
          </w:tcPr>
          <w:p w14:paraId="20890B1E" w14:textId="77777777" w:rsidR="00BD3352" w:rsidRDefault="00BD3352" w:rsidP="00BC735D">
            <w:pPr>
              <w:pStyle w:val="tabeltekst"/>
              <w:ind w:left="170"/>
              <w:jc w:val="center"/>
            </w:pPr>
            <w:r>
              <w:t>4</w:t>
            </w:r>
          </w:p>
        </w:tc>
        <w:tc>
          <w:tcPr>
            <w:tcW w:w="3389" w:type="dxa"/>
          </w:tcPr>
          <w:p w14:paraId="447C3C8A" w14:textId="77777777" w:rsidR="00BD3352" w:rsidRDefault="00BD3352" w:rsidP="004678CD">
            <w:pPr>
              <w:pStyle w:val="tabeltekst"/>
            </w:pPr>
            <w:r>
              <w:t>Bij de planning, uitvoering van en bij de reflectie over de luistertaken kunnen de cursisten:</w:t>
            </w:r>
          </w:p>
          <w:p w14:paraId="6D2B4E46" w14:textId="77777777" w:rsidR="00BD3352" w:rsidRDefault="004678CD" w:rsidP="00BC735D">
            <w:pPr>
              <w:pStyle w:val="opsomming1"/>
              <w:spacing w:before="60"/>
            </w:pPr>
            <w:r>
              <w:t xml:space="preserve">Hun </w:t>
            </w:r>
            <w:r w:rsidR="00BD3352">
              <w:t>luisterdoel(en) bepalen;</w:t>
            </w:r>
          </w:p>
          <w:p w14:paraId="3166D2F5" w14:textId="77777777" w:rsidR="00BD3352" w:rsidRDefault="004678CD" w:rsidP="00BC735D">
            <w:pPr>
              <w:pStyle w:val="opsomming1"/>
              <w:spacing w:before="60"/>
            </w:pPr>
            <w:r>
              <w:t xml:space="preserve">Het </w:t>
            </w:r>
            <w:r w:rsidR="00BD3352">
              <w:t>(de) tekstdoel(en) vaststellen;</w:t>
            </w:r>
          </w:p>
          <w:p w14:paraId="50B7E0D6" w14:textId="77777777" w:rsidR="00BD3352" w:rsidRDefault="004678CD" w:rsidP="00BC735D">
            <w:pPr>
              <w:pStyle w:val="opsomming1"/>
              <w:spacing w:before="60"/>
            </w:pPr>
            <w:r>
              <w:t xml:space="preserve">Hun </w:t>
            </w:r>
            <w:r w:rsidR="00BD3352">
              <w:t>voorkennis inzetten;</w:t>
            </w:r>
          </w:p>
          <w:p w14:paraId="393957CC" w14:textId="77777777" w:rsidR="00BD3352" w:rsidRDefault="004678CD" w:rsidP="00BC735D">
            <w:pPr>
              <w:pStyle w:val="opsomming1"/>
              <w:spacing w:before="60"/>
            </w:pPr>
            <w:r>
              <w:t xml:space="preserve">Onderwerp </w:t>
            </w:r>
            <w:r w:rsidR="00BD3352">
              <w:t>en hoofdgedachte identificeren;</w:t>
            </w:r>
          </w:p>
          <w:p w14:paraId="67E9EFB8" w14:textId="77777777" w:rsidR="00BD3352" w:rsidRDefault="004678CD" w:rsidP="00BC735D">
            <w:pPr>
              <w:pStyle w:val="opsomming1"/>
              <w:spacing w:before="60"/>
            </w:pPr>
            <w:r>
              <w:t xml:space="preserve">Gericht </w:t>
            </w:r>
            <w:r w:rsidR="00BD3352">
              <w:t>informatie selecteren en ordenen;</w:t>
            </w:r>
          </w:p>
          <w:p w14:paraId="149E520B" w14:textId="77777777" w:rsidR="00BD3352" w:rsidRDefault="004678CD" w:rsidP="00BC735D">
            <w:pPr>
              <w:pStyle w:val="opsomming1"/>
              <w:spacing w:before="60"/>
            </w:pPr>
            <w:r>
              <w:t xml:space="preserve">Bijkomende </w:t>
            </w:r>
            <w:r w:rsidR="00BD3352">
              <w:t>informatie vragen;</w:t>
            </w:r>
          </w:p>
          <w:p w14:paraId="18BE2E90" w14:textId="77777777" w:rsidR="00BD3352" w:rsidRDefault="004678CD" w:rsidP="00BC735D">
            <w:pPr>
              <w:pStyle w:val="opsomming1"/>
              <w:spacing w:before="60"/>
            </w:pPr>
            <w:r>
              <w:t xml:space="preserve">Inhoudelijke </w:t>
            </w:r>
            <w:r w:rsidR="00BD3352">
              <w:t>en functionele relaties tussen tekstonderdelen vaststel</w:t>
            </w:r>
            <w:r w:rsidR="00BD3352">
              <w:softHyphen/>
              <w:t>len;</w:t>
            </w:r>
          </w:p>
          <w:p w14:paraId="530D177D" w14:textId="77777777" w:rsidR="00BD3352" w:rsidRDefault="004678CD" w:rsidP="00BC735D">
            <w:pPr>
              <w:pStyle w:val="opsomming1"/>
              <w:spacing w:before="60"/>
            </w:pPr>
            <w:r>
              <w:t xml:space="preserve">De </w:t>
            </w:r>
            <w:r w:rsidR="00BD3352">
              <w:t>functie van bijgeleverde visuele informatie vaststellen (koppe</w:t>
            </w:r>
            <w:r w:rsidR="00BD3352">
              <w:softHyphen/>
              <w:t>ling kijken);</w:t>
            </w:r>
          </w:p>
          <w:p w14:paraId="384AF3B2" w14:textId="77777777" w:rsidR="00BD3352" w:rsidRDefault="004678CD" w:rsidP="00BC735D">
            <w:pPr>
              <w:pStyle w:val="opsomming1"/>
              <w:spacing w:before="60"/>
            </w:pPr>
            <w:r>
              <w:t xml:space="preserve">Het </w:t>
            </w:r>
            <w:r w:rsidR="00BD3352">
              <w:t>taalgebruik van de spreker inschatten;</w:t>
            </w:r>
          </w:p>
          <w:p w14:paraId="2E73D2F9" w14:textId="77777777" w:rsidR="00BD3352" w:rsidRDefault="004678CD" w:rsidP="00BC735D">
            <w:pPr>
              <w:pStyle w:val="opsomming1"/>
              <w:spacing w:before="60"/>
            </w:pPr>
            <w:r>
              <w:t xml:space="preserve">Aandacht </w:t>
            </w:r>
            <w:r w:rsidR="00BD3352">
              <w:t>tonen voor het non-verbale gedrag van de gesprekspart</w:t>
            </w:r>
            <w:r w:rsidR="00BD3352">
              <w:softHyphen/>
              <w:t>ner/spreker.</w:t>
            </w:r>
          </w:p>
        </w:tc>
        <w:tc>
          <w:tcPr>
            <w:tcW w:w="2552" w:type="dxa"/>
          </w:tcPr>
          <w:p w14:paraId="2C717619" w14:textId="77777777" w:rsidR="00BD3352" w:rsidRPr="00F22ABA" w:rsidRDefault="00BD3352" w:rsidP="00BC735D">
            <w:pPr>
              <w:pStyle w:val="tabeltekst"/>
              <w:ind w:left="170"/>
            </w:pPr>
          </w:p>
        </w:tc>
        <w:tc>
          <w:tcPr>
            <w:tcW w:w="2788" w:type="dxa"/>
          </w:tcPr>
          <w:p w14:paraId="17CC562E" w14:textId="77777777" w:rsidR="00BD3352" w:rsidRPr="00F22ABA" w:rsidRDefault="00BD3352" w:rsidP="00BC735D">
            <w:pPr>
              <w:pStyle w:val="tabeltekst"/>
              <w:ind w:left="170"/>
            </w:pPr>
          </w:p>
        </w:tc>
      </w:tr>
      <w:tr w:rsidR="00BD3352" w:rsidRPr="00BC735D" w14:paraId="670E7918" w14:textId="77777777" w:rsidTr="00BC735D">
        <w:trPr>
          <w:cantSplit/>
          <w:jc w:val="center"/>
        </w:trPr>
        <w:tc>
          <w:tcPr>
            <w:tcW w:w="864" w:type="dxa"/>
          </w:tcPr>
          <w:p w14:paraId="110B65F4" w14:textId="77777777" w:rsidR="00BD3352" w:rsidRDefault="00BD3352" w:rsidP="00BC735D">
            <w:pPr>
              <w:pStyle w:val="tabeltekst"/>
              <w:ind w:left="170"/>
              <w:jc w:val="center"/>
            </w:pPr>
          </w:p>
        </w:tc>
        <w:tc>
          <w:tcPr>
            <w:tcW w:w="8729" w:type="dxa"/>
            <w:gridSpan w:val="3"/>
          </w:tcPr>
          <w:p w14:paraId="7D530599" w14:textId="77777777" w:rsidR="00BD3352" w:rsidRDefault="00BD3352" w:rsidP="004678CD">
            <w:pPr>
              <w:pStyle w:val="tabeltekst"/>
            </w:pPr>
            <w:r>
              <w:t>Voorbeeld:</w:t>
            </w:r>
          </w:p>
          <w:p w14:paraId="750AB51E" w14:textId="77777777" w:rsidR="00BD3352" w:rsidRDefault="00BD3352" w:rsidP="004678CD">
            <w:pPr>
              <w:pStyle w:val="tabeltekst"/>
            </w:pPr>
            <w:r w:rsidRPr="00BC735D">
              <w:rPr>
                <w:iCs/>
              </w:rPr>
              <w:t>Tijdens de presentatie van een spreker.</w:t>
            </w:r>
          </w:p>
          <w:p w14:paraId="36D32786" w14:textId="77777777" w:rsidR="00BD3352" w:rsidRDefault="00BD3352" w:rsidP="00BC735D">
            <w:pPr>
              <w:pStyle w:val="opsomming1"/>
              <w:spacing w:before="60"/>
            </w:pPr>
            <w:r>
              <w:t xml:space="preserve">Bepalen wat uit de presentatie onthouden moet worden </w:t>
            </w:r>
            <w:r w:rsidR="004678CD">
              <w:t>en daarop hun aandacht richten;</w:t>
            </w:r>
          </w:p>
          <w:p w14:paraId="5DA0219C" w14:textId="77777777" w:rsidR="00BD3352" w:rsidRDefault="00BD3352" w:rsidP="00BC735D">
            <w:pPr>
              <w:pStyle w:val="opsomming1"/>
              <w:spacing w:before="60"/>
            </w:pPr>
            <w:r>
              <w:t>Wijzigingen in de gelaatsuitdrukking of de intonati</w:t>
            </w:r>
            <w:r w:rsidR="004678CD">
              <w:t>e van de spreker kunnen duiden;</w:t>
            </w:r>
          </w:p>
          <w:p w14:paraId="63364705" w14:textId="77777777" w:rsidR="00BD3352" w:rsidRDefault="00BD3352" w:rsidP="00BC735D">
            <w:pPr>
              <w:pStyle w:val="opsomming1"/>
              <w:spacing w:before="60"/>
            </w:pPr>
            <w:r>
              <w:t>D</w:t>
            </w:r>
            <w:r w:rsidR="004678CD">
              <w:t>e relevante informatie noteren;</w:t>
            </w:r>
          </w:p>
          <w:p w14:paraId="344F737E" w14:textId="77777777" w:rsidR="00BD3352" w:rsidRPr="009D1C18" w:rsidRDefault="00BD3352" w:rsidP="00BC735D">
            <w:pPr>
              <w:pStyle w:val="opsomming1"/>
              <w:spacing w:before="60"/>
            </w:pPr>
            <w:r>
              <w:t>Nagaan wat ze niet goed begrepen hebben en daarover meer uitleg vragen.</w:t>
            </w:r>
          </w:p>
        </w:tc>
      </w:tr>
      <w:tr w:rsidR="00BD3352" w:rsidRPr="00BC735D" w14:paraId="26B0FB3C" w14:textId="77777777" w:rsidTr="00BC735D">
        <w:trPr>
          <w:cantSplit/>
          <w:jc w:val="center"/>
        </w:trPr>
        <w:tc>
          <w:tcPr>
            <w:tcW w:w="864" w:type="dxa"/>
          </w:tcPr>
          <w:p w14:paraId="31488322" w14:textId="77777777" w:rsidR="00BD3352" w:rsidRDefault="00BD3352" w:rsidP="00BC735D">
            <w:pPr>
              <w:pStyle w:val="tabeltekst"/>
              <w:ind w:left="170"/>
              <w:jc w:val="center"/>
            </w:pPr>
            <w:r>
              <w:t>5</w:t>
            </w:r>
          </w:p>
        </w:tc>
        <w:tc>
          <w:tcPr>
            <w:tcW w:w="3389" w:type="dxa"/>
          </w:tcPr>
          <w:p w14:paraId="45DB7B07" w14:textId="77777777" w:rsidR="00BD3352" w:rsidRDefault="00BD3352" w:rsidP="004678CD">
            <w:pPr>
              <w:pStyle w:val="tabeltekst"/>
            </w:pPr>
            <w:r>
              <w:t>De cursisten kunnen de geschikte luisterstrategieën toepassen naar ge</w:t>
            </w:r>
            <w:r>
              <w:softHyphen/>
              <w:t>lang van hun luisterdoel(en), achtergrondkennis en tekstsoort (oriënterend, zoekend, globaal en intensief).</w:t>
            </w:r>
          </w:p>
        </w:tc>
        <w:tc>
          <w:tcPr>
            <w:tcW w:w="2552" w:type="dxa"/>
          </w:tcPr>
          <w:p w14:paraId="100BA6EB" w14:textId="77777777" w:rsidR="00BD3352" w:rsidRPr="00F22ABA" w:rsidRDefault="00BD3352" w:rsidP="004678CD">
            <w:pPr>
              <w:pStyle w:val="tabeltekst"/>
            </w:pPr>
          </w:p>
        </w:tc>
        <w:tc>
          <w:tcPr>
            <w:tcW w:w="2788" w:type="dxa"/>
          </w:tcPr>
          <w:p w14:paraId="2A0F4403" w14:textId="77777777" w:rsidR="00BD3352" w:rsidRPr="00F22ABA" w:rsidRDefault="00BD3352" w:rsidP="004678CD">
            <w:pPr>
              <w:pStyle w:val="tabeltekst"/>
            </w:pPr>
          </w:p>
        </w:tc>
      </w:tr>
      <w:tr w:rsidR="00BD3352" w:rsidRPr="00BC735D" w14:paraId="2B9A0637" w14:textId="77777777" w:rsidTr="00BC735D">
        <w:trPr>
          <w:cantSplit/>
          <w:jc w:val="center"/>
        </w:trPr>
        <w:tc>
          <w:tcPr>
            <w:tcW w:w="864" w:type="dxa"/>
          </w:tcPr>
          <w:p w14:paraId="6EA305F6" w14:textId="77777777" w:rsidR="00BD3352" w:rsidRDefault="00BD3352" w:rsidP="00BC735D">
            <w:pPr>
              <w:pStyle w:val="tabeltekst"/>
              <w:ind w:left="170"/>
              <w:jc w:val="center"/>
            </w:pPr>
          </w:p>
        </w:tc>
        <w:tc>
          <w:tcPr>
            <w:tcW w:w="8729" w:type="dxa"/>
            <w:gridSpan w:val="3"/>
          </w:tcPr>
          <w:p w14:paraId="7F288E0C" w14:textId="77777777" w:rsidR="00BD3352" w:rsidRDefault="00BD3352" w:rsidP="004678CD">
            <w:pPr>
              <w:pStyle w:val="tabeltekst"/>
            </w:pPr>
            <w:r>
              <w:t>Voorbeeld:</w:t>
            </w:r>
          </w:p>
          <w:p w14:paraId="51DE60EA" w14:textId="77777777" w:rsidR="00BD3352" w:rsidRDefault="00BD3352" w:rsidP="00BC735D">
            <w:pPr>
              <w:pStyle w:val="opsomming1"/>
              <w:spacing w:before="60"/>
            </w:pPr>
            <w:r>
              <w:t xml:space="preserve">Tijdens een duidingprogramma intensief luisteren om over het onderwerp een eigen mening te kunnen vormen. </w:t>
            </w:r>
          </w:p>
          <w:p w14:paraId="5B38C2E7" w14:textId="77777777" w:rsidR="00BD3352" w:rsidRPr="00F22ABA" w:rsidRDefault="00BD3352" w:rsidP="00BC735D">
            <w:pPr>
              <w:pStyle w:val="opsomming1"/>
              <w:spacing w:before="60"/>
            </w:pPr>
            <w:r>
              <w:t xml:space="preserve">Bij het zoeken naar een specifiek informatie-element in een gesproken tekstfragment op cd-rom (b.v. </w:t>
            </w:r>
            <w:r w:rsidR="004678CD">
              <w:t xml:space="preserve">De </w:t>
            </w:r>
            <w:r>
              <w:t>plaats waar zich iets heeft afgespeeld, de geboortedatum van een historisch personage) zoekend luisteren.</w:t>
            </w:r>
          </w:p>
        </w:tc>
      </w:tr>
      <w:tr w:rsidR="00BD3352" w:rsidRPr="00BC735D" w14:paraId="614C241B" w14:textId="77777777" w:rsidTr="00BC735D">
        <w:trPr>
          <w:cantSplit/>
          <w:jc w:val="center"/>
        </w:trPr>
        <w:tc>
          <w:tcPr>
            <w:tcW w:w="864" w:type="dxa"/>
          </w:tcPr>
          <w:p w14:paraId="4EED2DD8" w14:textId="77777777" w:rsidR="00BD3352" w:rsidRDefault="00BD3352" w:rsidP="00BC735D">
            <w:pPr>
              <w:pStyle w:val="tabeltekst"/>
              <w:ind w:left="170"/>
              <w:jc w:val="center"/>
            </w:pPr>
            <w:r>
              <w:t>*6</w:t>
            </w:r>
          </w:p>
        </w:tc>
        <w:tc>
          <w:tcPr>
            <w:tcW w:w="3389" w:type="dxa"/>
          </w:tcPr>
          <w:p w14:paraId="7C048458" w14:textId="77777777" w:rsidR="00BD3352" w:rsidRDefault="00BD3352" w:rsidP="004678CD">
            <w:pPr>
              <w:pStyle w:val="tabeltekst"/>
            </w:pPr>
            <w:r>
              <w:t>De cursisten zijn bereid om:</w:t>
            </w:r>
          </w:p>
          <w:p w14:paraId="54560BBE" w14:textId="77777777" w:rsidR="00BD3352" w:rsidRDefault="004678CD" w:rsidP="00BC735D">
            <w:pPr>
              <w:pStyle w:val="opsomming1"/>
              <w:spacing w:before="60"/>
            </w:pPr>
            <w:r>
              <w:t xml:space="preserve">Te </w:t>
            </w:r>
            <w:r w:rsidR="00BD3352">
              <w:t>luisteren;</w:t>
            </w:r>
          </w:p>
          <w:p w14:paraId="040D67E5" w14:textId="77777777" w:rsidR="00BD3352" w:rsidRDefault="004678CD" w:rsidP="00BC735D">
            <w:pPr>
              <w:pStyle w:val="opsomming1"/>
              <w:spacing w:before="60"/>
            </w:pPr>
            <w:r>
              <w:t xml:space="preserve">Een </w:t>
            </w:r>
            <w:r w:rsidR="00BD3352">
              <w:t>onbevooroordeelde luisterhouding aan te nemen;</w:t>
            </w:r>
          </w:p>
          <w:p w14:paraId="115776F0" w14:textId="77777777" w:rsidR="00BD3352" w:rsidRDefault="004678CD" w:rsidP="00BC735D">
            <w:pPr>
              <w:pStyle w:val="opsomming1"/>
              <w:spacing w:before="60"/>
            </w:pPr>
            <w:r>
              <w:t xml:space="preserve">Een </w:t>
            </w:r>
            <w:r w:rsidR="00BD3352">
              <w:t>ander te laten uitspreken;</w:t>
            </w:r>
          </w:p>
          <w:p w14:paraId="637A983F" w14:textId="77777777" w:rsidR="00BD3352" w:rsidRDefault="004678CD" w:rsidP="00BC735D">
            <w:pPr>
              <w:pStyle w:val="opsomming1"/>
              <w:spacing w:before="60"/>
            </w:pPr>
            <w:r>
              <w:t xml:space="preserve">Te </w:t>
            </w:r>
            <w:r w:rsidR="00BD3352">
              <w:t>reflecteren over hun eigen luisterhouding;</w:t>
            </w:r>
          </w:p>
          <w:p w14:paraId="712F9887" w14:textId="77777777" w:rsidR="00BD3352" w:rsidRPr="009D1C18" w:rsidRDefault="004678CD" w:rsidP="00BC735D">
            <w:pPr>
              <w:pStyle w:val="opsomming1"/>
              <w:spacing w:before="60"/>
            </w:pPr>
            <w:r>
              <w:t xml:space="preserve">Het </w:t>
            </w:r>
            <w:r w:rsidR="00BD3352">
              <w:t>beluisterde te toetsen aan eigen kennis en inzichten.</w:t>
            </w:r>
          </w:p>
        </w:tc>
        <w:tc>
          <w:tcPr>
            <w:tcW w:w="2552" w:type="dxa"/>
          </w:tcPr>
          <w:p w14:paraId="49FB659C" w14:textId="77777777" w:rsidR="00BD3352" w:rsidRPr="00F22ABA" w:rsidRDefault="00BD3352" w:rsidP="004678CD">
            <w:pPr>
              <w:pStyle w:val="tabeltekst"/>
            </w:pPr>
          </w:p>
        </w:tc>
        <w:tc>
          <w:tcPr>
            <w:tcW w:w="2788" w:type="dxa"/>
          </w:tcPr>
          <w:p w14:paraId="4C75E12C" w14:textId="77777777" w:rsidR="00BD3352" w:rsidRPr="00F22ABA" w:rsidRDefault="00BD3352" w:rsidP="004678CD">
            <w:pPr>
              <w:pStyle w:val="tabeltekst"/>
            </w:pPr>
          </w:p>
        </w:tc>
      </w:tr>
      <w:tr w:rsidR="00BD3352" w:rsidRPr="00BC735D" w14:paraId="21ADD9EA" w14:textId="77777777" w:rsidTr="00BC735D">
        <w:trPr>
          <w:cantSplit/>
          <w:jc w:val="center"/>
        </w:trPr>
        <w:tc>
          <w:tcPr>
            <w:tcW w:w="864" w:type="dxa"/>
          </w:tcPr>
          <w:p w14:paraId="411218D1" w14:textId="77777777" w:rsidR="00BD3352" w:rsidRDefault="00BD3352" w:rsidP="00BC735D">
            <w:pPr>
              <w:pStyle w:val="tabeltekst"/>
              <w:ind w:left="170"/>
            </w:pPr>
          </w:p>
        </w:tc>
        <w:tc>
          <w:tcPr>
            <w:tcW w:w="8729" w:type="dxa"/>
            <w:gridSpan w:val="3"/>
          </w:tcPr>
          <w:p w14:paraId="6E4EF12D" w14:textId="77777777" w:rsidR="00BD3352" w:rsidRDefault="00BD3352" w:rsidP="004678CD">
            <w:pPr>
              <w:pStyle w:val="tabeltekst"/>
            </w:pPr>
            <w:r>
              <w:t>Voorbeeld:</w:t>
            </w:r>
          </w:p>
          <w:p w14:paraId="658730B9" w14:textId="77777777" w:rsidR="00BD3352" w:rsidRDefault="00BD3352" w:rsidP="00BC735D">
            <w:pPr>
              <w:pStyle w:val="opsomming1"/>
              <w:spacing w:before="60"/>
            </w:pPr>
            <w:r>
              <w:t xml:space="preserve">Bereid zijn met voldoende respect en geduld te luisteren naar iemand die zich minder goed kan uitdrukken. </w:t>
            </w:r>
          </w:p>
          <w:p w14:paraId="0E652045" w14:textId="77777777" w:rsidR="00BD3352" w:rsidRDefault="00BD3352" w:rsidP="00BC735D">
            <w:pPr>
              <w:pStyle w:val="opsomming1"/>
              <w:spacing w:before="60"/>
            </w:pPr>
            <w:r>
              <w:t xml:space="preserve">Bereid zijn om na te denken over hun luisterhouding (b.v. </w:t>
            </w:r>
            <w:r w:rsidR="004678CD">
              <w:t xml:space="preserve">Onderbreek </w:t>
            </w:r>
            <w:r>
              <w:t xml:space="preserve">ik de andere niet te veel? </w:t>
            </w:r>
            <w:r w:rsidR="004678CD">
              <w:t xml:space="preserve">Sta </w:t>
            </w:r>
            <w:r>
              <w:t xml:space="preserve">ik open voor wat hij zegt? </w:t>
            </w:r>
            <w:r w:rsidR="004678CD">
              <w:t xml:space="preserve">Toon </w:t>
            </w:r>
            <w:r>
              <w:t xml:space="preserve">ik belangstelling? </w:t>
            </w:r>
            <w:r w:rsidR="004678CD">
              <w:t xml:space="preserve">Hoe </w:t>
            </w:r>
            <w:r>
              <w:t>komt het dat ik alleen het begin va</w:t>
            </w:r>
            <w:r w:rsidR="004678CD">
              <w:t>n de boodschap heb 'gehoord'?);</w:t>
            </w:r>
          </w:p>
          <w:p w14:paraId="5893C298" w14:textId="77777777" w:rsidR="00BD3352" w:rsidRDefault="00BD3352" w:rsidP="00BC735D">
            <w:pPr>
              <w:pStyle w:val="opsomming1"/>
              <w:spacing w:before="60"/>
            </w:pPr>
            <w:r>
              <w:t xml:space="preserve">Open staan voor de informatie die aan hen gericht wordt (b.v. </w:t>
            </w:r>
            <w:r w:rsidR="004678CD">
              <w:t xml:space="preserve">Tijdens </w:t>
            </w:r>
            <w:r>
              <w:t>een gesprek met leeftijdgenoten, een uiteenzetting door d</w:t>
            </w:r>
            <w:r w:rsidR="004678CD">
              <w:t>e leraar, een programma op tv);</w:t>
            </w:r>
          </w:p>
          <w:p w14:paraId="379D1EA8" w14:textId="77777777" w:rsidR="00BD3352" w:rsidRPr="00F22ABA" w:rsidRDefault="00BD3352" w:rsidP="00BC735D">
            <w:pPr>
              <w:pStyle w:val="opsomming1"/>
              <w:spacing w:before="60"/>
            </w:pPr>
            <w:r>
              <w:t xml:space="preserve">Tegenover bepaalde boodschappen (b.v. </w:t>
            </w:r>
            <w:r w:rsidR="004678CD">
              <w:t>Slogans</w:t>
            </w:r>
            <w:r>
              <w:t>, reclamespots, advertenties) een kritische luisterhouding aannemen.</w:t>
            </w:r>
          </w:p>
        </w:tc>
      </w:tr>
      <w:tr w:rsidR="00BD3352" w:rsidRPr="00BC735D" w14:paraId="490E84A0" w14:textId="77777777" w:rsidTr="00BC735D">
        <w:trPr>
          <w:cantSplit/>
          <w:jc w:val="center"/>
        </w:trPr>
        <w:tc>
          <w:tcPr>
            <w:tcW w:w="9593" w:type="dxa"/>
            <w:gridSpan w:val="4"/>
          </w:tcPr>
          <w:p w14:paraId="258DB968" w14:textId="77777777" w:rsidR="00BD3352" w:rsidRPr="00F22ABA" w:rsidRDefault="00BD3352" w:rsidP="00BC735D">
            <w:pPr>
              <w:pStyle w:val="tabeltitel"/>
              <w:ind w:left="170"/>
            </w:pPr>
            <w:r>
              <w:t>Spreken/ gesprekken voeren</w:t>
            </w:r>
          </w:p>
        </w:tc>
      </w:tr>
      <w:tr w:rsidR="00BD3352" w:rsidRPr="00BC735D" w14:paraId="414F94CA" w14:textId="77777777" w:rsidTr="00BC735D">
        <w:trPr>
          <w:cantSplit/>
          <w:jc w:val="center"/>
        </w:trPr>
        <w:tc>
          <w:tcPr>
            <w:tcW w:w="864" w:type="dxa"/>
          </w:tcPr>
          <w:p w14:paraId="4D02D0A8" w14:textId="77777777" w:rsidR="00BD3352" w:rsidRDefault="00BD3352" w:rsidP="00BC735D">
            <w:pPr>
              <w:pStyle w:val="tabeltekst"/>
              <w:ind w:left="170"/>
              <w:jc w:val="center"/>
            </w:pPr>
            <w:r>
              <w:t>8</w:t>
            </w:r>
          </w:p>
        </w:tc>
        <w:tc>
          <w:tcPr>
            <w:tcW w:w="3389" w:type="dxa"/>
          </w:tcPr>
          <w:p w14:paraId="000B9168" w14:textId="77777777" w:rsidR="00BD3352" w:rsidRPr="002E3744" w:rsidRDefault="00BD3352" w:rsidP="004678CD">
            <w:pPr>
              <w:pStyle w:val="tabeltekst"/>
            </w:pPr>
            <w:r w:rsidRPr="002E3744">
              <w:t xml:space="preserve">De cursisten kunnen t.a.v. </w:t>
            </w:r>
            <w:r w:rsidR="004678CD" w:rsidRPr="002E3744">
              <w:t xml:space="preserve">Een </w:t>
            </w:r>
            <w:r w:rsidRPr="002E3744">
              <w:t>onbekend publiek:</w:t>
            </w:r>
          </w:p>
        </w:tc>
        <w:tc>
          <w:tcPr>
            <w:tcW w:w="2552" w:type="dxa"/>
          </w:tcPr>
          <w:p w14:paraId="56D5E420" w14:textId="77777777" w:rsidR="00BD3352" w:rsidRPr="002E3744" w:rsidRDefault="004678CD" w:rsidP="004678CD">
            <w:pPr>
              <w:pStyle w:val="tabeltekst"/>
            </w:pPr>
            <w:r w:rsidRPr="002E3744">
              <w:t xml:space="preserve">Een </w:t>
            </w:r>
            <w:r w:rsidR="00BD3352" w:rsidRPr="002E3744">
              <w:t>sollicitatiegesprek voeren</w:t>
            </w:r>
          </w:p>
        </w:tc>
        <w:tc>
          <w:tcPr>
            <w:tcW w:w="2788" w:type="dxa"/>
          </w:tcPr>
          <w:p w14:paraId="669D72F2" w14:textId="77777777" w:rsidR="00BD3352" w:rsidRPr="002E3744" w:rsidRDefault="004678CD" w:rsidP="004678CD">
            <w:pPr>
              <w:pStyle w:val="tabeltekst"/>
            </w:pPr>
            <w:r w:rsidRPr="002E3744">
              <w:t xml:space="preserve">Op </w:t>
            </w:r>
            <w:r w:rsidR="00BD3352" w:rsidRPr="002E3744">
              <w:t>structurerend</w:t>
            </w:r>
            <w:r w:rsidR="00BD3352">
              <w:t xml:space="preserve"> </w:t>
            </w:r>
            <w:r w:rsidR="00BD3352" w:rsidRPr="002E3744">
              <w:t>niveau</w:t>
            </w:r>
          </w:p>
        </w:tc>
      </w:tr>
      <w:tr w:rsidR="00BD3352" w:rsidRPr="00BC735D" w14:paraId="7CC8D1BF" w14:textId="77777777" w:rsidTr="00BC735D">
        <w:trPr>
          <w:cantSplit/>
          <w:jc w:val="center"/>
        </w:trPr>
        <w:tc>
          <w:tcPr>
            <w:tcW w:w="864" w:type="dxa"/>
          </w:tcPr>
          <w:p w14:paraId="250BF249" w14:textId="77777777" w:rsidR="00BD3352" w:rsidRDefault="00BD3352" w:rsidP="00BC735D">
            <w:pPr>
              <w:pStyle w:val="tabeltekst"/>
              <w:ind w:left="170"/>
              <w:jc w:val="center"/>
            </w:pPr>
            <w:r>
              <w:t>9</w:t>
            </w:r>
          </w:p>
        </w:tc>
        <w:tc>
          <w:tcPr>
            <w:tcW w:w="3389" w:type="dxa"/>
          </w:tcPr>
          <w:p w14:paraId="565A9962" w14:textId="77777777" w:rsidR="00BD3352" w:rsidRPr="002E3744" w:rsidRDefault="00BD3352" w:rsidP="004678CD">
            <w:pPr>
              <w:pStyle w:val="tabeltekst"/>
            </w:pPr>
            <w:r w:rsidRPr="002E3744">
              <w:t xml:space="preserve">De cursisten kunnen aan een onbekend publiek </w:t>
            </w:r>
          </w:p>
          <w:p w14:paraId="6CBB2DA6" w14:textId="77777777" w:rsidR="00BD3352" w:rsidRPr="002E3744" w:rsidRDefault="004678CD" w:rsidP="00BC735D">
            <w:pPr>
              <w:pStyle w:val="opsomming1"/>
              <w:spacing w:before="60"/>
            </w:pPr>
            <w:r w:rsidRPr="002E3744">
              <w:t xml:space="preserve">Gevoelens </w:t>
            </w:r>
            <w:r w:rsidR="00BD3352" w:rsidRPr="002E3744">
              <w:t>in een gepast register uitdrukken en persoonlijke ervarin</w:t>
            </w:r>
            <w:r w:rsidR="00BD3352" w:rsidRPr="002E3744">
              <w:softHyphen/>
              <w:t>gen presenteren;</w:t>
            </w:r>
          </w:p>
          <w:p w14:paraId="63D32C78" w14:textId="77777777" w:rsidR="00BD3352" w:rsidRPr="002E3744" w:rsidRDefault="004678CD" w:rsidP="00BC735D">
            <w:pPr>
              <w:pStyle w:val="opsomming1"/>
              <w:spacing w:before="60"/>
            </w:pPr>
            <w:r w:rsidRPr="002E3744">
              <w:t xml:space="preserve">Activerende </w:t>
            </w:r>
            <w:r w:rsidR="00BD3352" w:rsidRPr="002E3744">
              <w:t>boodschappen formuleren.</w:t>
            </w:r>
          </w:p>
        </w:tc>
        <w:tc>
          <w:tcPr>
            <w:tcW w:w="2552" w:type="dxa"/>
          </w:tcPr>
          <w:p w14:paraId="375DD87A" w14:textId="77777777" w:rsidR="00BD3352" w:rsidRPr="002E3744" w:rsidRDefault="00BD3352" w:rsidP="004678CD">
            <w:pPr>
              <w:pStyle w:val="tabeltekst"/>
            </w:pPr>
          </w:p>
        </w:tc>
        <w:tc>
          <w:tcPr>
            <w:tcW w:w="2788" w:type="dxa"/>
          </w:tcPr>
          <w:p w14:paraId="264694D7" w14:textId="77777777" w:rsidR="00BD3352" w:rsidRPr="002E3744" w:rsidRDefault="004678CD" w:rsidP="004678CD">
            <w:pPr>
              <w:pStyle w:val="tabeltekst"/>
            </w:pPr>
            <w:r w:rsidRPr="002E3744">
              <w:t xml:space="preserve">Op </w:t>
            </w:r>
            <w:r w:rsidR="00BD3352" w:rsidRPr="002E3744">
              <w:t>beoordelend niveau</w:t>
            </w:r>
          </w:p>
        </w:tc>
      </w:tr>
      <w:tr w:rsidR="00BD3352" w:rsidRPr="00BC735D" w14:paraId="6D1DBBB0" w14:textId="77777777" w:rsidTr="00BC735D">
        <w:trPr>
          <w:cantSplit/>
          <w:jc w:val="center"/>
        </w:trPr>
        <w:tc>
          <w:tcPr>
            <w:tcW w:w="864" w:type="dxa"/>
          </w:tcPr>
          <w:p w14:paraId="3F237DD4" w14:textId="77777777" w:rsidR="00BD3352" w:rsidRDefault="00BD3352" w:rsidP="00BC735D">
            <w:pPr>
              <w:pStyle w:val="tabeltekst"/>
              <w:ind w:left="170"/>
              <w:jc w:val="center"/>
            </w:pPr>
          </w:p>
        </w:tc>
        <w:tc>
          <w:tcPr>
            <w:tcW w:w="8729" w:type="dxa"/>
            <w:gridSpan w:val="3"/>
          </w:tcPr>
          <w:p w14:paraId="4F9F0827" w14:textId="77777777" w:rsidR="00BD3352" w:rsidRPr="002E3744" w:rsidRDefault="00BD3352" w:rsidP="004678CD">
            <w:pPr>
              <w:pStyle w:val="tabeltekst"/>
            </w:pPr>
            <w:r w:rsidRPr="002E3744">
              <w:t>Voorbeeld:</w:t>
            </w:r>
          </w:p>
          <w:p w14:paraId="2308ADB7" w14:textId="77777777" w:rsidR="00BD3352" w:rsidRPr="002E3744" w:rsidRDefault="00BD3352" w:rsidP="00BC735D">
            <w:pPr>
              <w:pStyle w:val="opsomming1"/>
              <w:spacing w:before="60"/>
            </w:pPr>
            <w:r w:rsidRPr="002E3744">
              <w:t>In een verkeerssituatie waarin ze zich gedupeerd voelen, op een  niet kwetsende manier uitdru</w:t>
            </w:r>
            <w:r w:rsidR="004678CD">
              <w:t>kking geven aan hun frustratie;</w:t>
            </w:r>
          </w:p>
          <w:p w14:paraId="1EFD0E63" w14:textId="77777777" w:rsidR="00BD3352" w:rsidRPr="009D1C18" w:rsidRDefault="00BD3352" w:rsidP="00BC735D">
            <w:pPr>
              <w:pStyle w:val="opsomming1"/>
              <w:spacing w:before="60"/>
            </w:pPr>
            <w:r w:rsidRPr="002E3744">
              <w:t>Voorbijgangers op straat met de gepaste argumenten motiveren om een petitie te ondertekenen, daarbij inspelend op uiteenlopende reacties</w:t>
            </w:r>
            <w:r w:rsidR="004678CD">
              <w:t>.</w:t>
            </w:r>
          </w:p>
        </w:tc>
      </w:tr>
      <w:tr w:rsidR="00BD3352" w:rsidRPr="00BC735D" w14:paraId="5498244A" w14:textId="77777777" w:rsidTr="00BC735D">
        <w:trPr>
          <w:cantSplit/>
          <w:jc w:val="center"/>
        </w:trPr>
        <w:tc>
          <w:tcPr>
            <w:tcW w:w="864" w:type="dxa"/>
          </w:tcPr>
          <w:p w14:paraId="28B632F8" w14:textId="77777777" w:rsidR="00BD3352" w:rsidRDefault="00BD3352" w:rsidP="00BC735D">
            <w:pPr>
              <w:pStyle w:val="tabeltekst"/>
              <w:jc w:val="center"/>
            </w:pPr>
          </w:p>
        </w:tc>
        <w:tc>
          <w:tcPr>
            <w:tcW w:w="3389" w:type="dxa"/>
          </w:tcPr>
          <w:p w14:paraId="70CE1A73" w14:textId="77777777" w:rsidR="00BD3352" w:rsidRPr="009D1C18" w:rsidRDefault="00BD3352" w:rsidP="004678CD">
            <w:pPr>
              <w:pStyle w:val="tabeltekst"/>
            </w:pPr>
          </w:p>
        </w:tc>
        <w:tc>
          <w:tcPr>
            <w:tcW w:w="2552" w:type="dxa"/>
          </w:tcPr>
          <w:p w14:paraId="2DD99D1F" w14:textId="77777777" w:rsidR="00BD3352" w:rsidRPr="009D1C18" w:rsidRDefault="00BD3352" w:rsidP="004678CD">
            <w:pPr>
              <w:pStyle w:val="tabeltekst"/>
            </w:pPr>
            <w:r w:rsidRPr="002E3744">
              <w:t>De eindtermen 10-11 hebben betrekking op de teksten uit de eindtermen 8-9</w:t>
            </w:r>
          </w:p>
        </w:tc>
        <w:tc>
          <w:tcPr>
            <w:tcW w:w="2788" w:type="dxa"/>
          </w:tcPr>
          <w:p w14:paraId="106D851B" w14:textId="77777777" w:rsidR="00BD3352" w:rsidRPr="009D1C18" w:rsidRDefault="00BD3352" w:rsidP="004678CD">
            <w:pPr>
              <w:pStyle w:val="tabeltekst"/>
            </w:pPr>
          </w:p>
        </w:tc>
      </w:tr>
      <w:tr w:rsidR="00BD3352" w:rsidRPr="00BC735D" w14:paraId="118D777F" w14:textId="77777777" w:rsidTr="00BC735D">
        <w:trPr>
          <w:cantSplit/>
          <w:jc w:val="center"/>
        </w:trPr>
        <w:tc>
          <w:tcPr>
            <w:tcW w:w="864" w:type="dxa"/>
          </w:tcPr>
          <w:p w14:paraId="6BB50FA9" w14:textId="77777777" w:rsidR="00BD3352" w:rsidRDefault="00BD3352" w:rsidP="00BC735D">
            <w:pPr>
              <w:pStyle w:val="tabeltekst"/>
              <w:jc w:val="center"/>
            </w:pPr>
            <w:r>
              <w:t>10</w:t>
            </w:r>
          </w:p>
        </w:tc>
        <w:tc>
          <w:tcPr>
            <w:tcW w:w="3389" w:type="dxa"/>
          </w:tcPr>
          <w:p w14:paraId="1C26AC00" w14:textId="77777777" w:rsidR="00BD3352" w:rsidRDefault="00BD3352" w:rsidP="004678CD">
            <w:pPr>
              <w:pStyle w:val="tabeltekst"/>
            </w:pPr>
            <w:r>
              <w:t>Bij de planning, uitvoering van en bij de reflectie over de spreektaken/gesprekstaken kunnen de cursisten:</w:t>
            </w:r>
          </w:p>
          <w:p w14:paraId="12A13B2B" w14:textId="77777777" w:rsidR="00BD3352" w:rsidRDefault="004678CD" w:rsidP="00BC735D">
            <w:pPr>
              <w:pStyle w:val="opsomming1"/>
              <w:spacing w:before="60"/>
            </w:pPr>
            <w:r>
              <w:t xml:space="preserve">Hun </w:t>
            </w:r>
            <w:r w:rsidR="00BD3352">
              <w:t>eigen spreek- en gespreksdoel(en) bepalen;</w:t>
            </w:r>
          </w:p>
          <w:p w14:paraId="4E6798D1" w14:textId="77777777" w:rsidR="00BD3352" w:rsidRDefault="004678CD" w:rsidP="00BC735D">
            <w:pPr>
              <w:pStyle w:val="opsomming1"/>
              <w:spacing w:before="60"/>
            </w:pPr>
            <w:r>
              <w:t xml:space="preserve">Zich </w:t>
            </w:r>
            <w:r w:rsidR="00BD3352">
              <w:t>een beeld vormen van hun publiek;</w:t>
            </w:r>
          </w:p>
          <w:p w14:paraId="775E6C9A" w14:textId="77777777" w:rsidR="00BD3352" w:rsidRDefault="004678CD" w:rsidP="00BC735D">
            <w:pPr>
              <w:pStyle w:val="opsomming1"/>
              <w:spacing w:before="60"/>
            </w:pPr>
            <w:r>
              <w:t xml:space="preserve">Hun </w:t>
            </w:r>
            <w:r w:rsidR="00BD3352">
              <w:t>voorkennis inzetten;</w:t>
            </w:r>
          </w:p>
          <w:p w14:paraId="7C79589C" w14:textId="77777777" w:rsidR="00BD3352" w:rsidRDefault="004678CD" w:rsidP="00BC735D">
            <w:pPr>
              <w:pStyle w:val="opsomming1"/>
              <w:spacing w:before="60"/>
            </w:pPr>
            <w:r>
              <w:t xml:space="preserve">Naargelang </w:t>
            </w:r>
            <w:r w:rsidR="00BD3352">
              <w:t>van de spreek-, gespreksdoel(en) en publiek:</w:t>
            </w:r>
          </w:p>
          <w:p w14:paraId="564964DD" w14:textId="77777777" w:rsidR="00BD3352" w:rsidRDefault="004678CD" w:rsidP="00BC735D">
            <w:pPr>
              <w:pStyle w:val="opsomming1"/>
              <w:spacing w:before="60"/>
            </w:pPr>
            <w:r>
              <w:t xml:space="preserve">Gericht </w:t>
            </w:r>
            <w:r w:rsidR="00BD3352">
              <w:t>informatie selecteren en in een duidelijke vorm ver</w:t>
            </w:r>
            <w:r w:rsidR="00BD3352">
              <w:softHyphen/>
              <w:t>woorden;</w:t>
            </w:r>
          </w:p>
          <w:p w14:paraId="58AF466E" w14:textId="77777777" w:rsidR="00BD3352" w:rsidRDefault="004678CD" w:rsidP="00BC735D">
            <w:pPr>
              <w:pStyle w:val="opsomming1"/>
              <w:spacing w:before="60"/>
            </w:pPr>
            <w:r>
              <w:t xml:space="preserve">Bijkomende </w:t>
            </w:r>
            <w:r w:rsidR="00BD3352">
              <w:t>info vragen;</w:t>
            </w:r>
          </w:p>
          <w:p w14:paraId="572DC320" w14:textId="77777777" w:rsidR="00BD3352" w:rsidRDefault="004678CD" w:rsidP="00BC735D">
            <w:pPr>
              <w:pStyle w:val="opsomming1"/>
              <w:spacing w:before="60"/>
            </w:pPr>
            <w:r>
              <w:t xml:space="preserve">Hun </w:t>
            </w:r>
            <w:r w:rsidR="00BD3352">
              <w:t>taalgebruik aanpassen;</w:t>
            </w:r>
          </w:p>
          <w:p w14:paraId="11A38250" w14:textId="77777777" w:rsidR="00BD3352" w:rsidRDefault="004678CD" w:rsidP="00BC735D">
            <w:pPr>
              <w:pStyle w:val="opsomming1"/>
              <w:spacing w:before="60"/>
            </w:pPr>
            <w:r>
              <w:t xml:space="preserve">Inhoudelijke </w:t>
            </w:r>
            <w:r w:rsidR="00BD3352">
              <w:t>en functionele relaties tussen tekstonderdelen vaststellen en verwoorden;</w:t>
            </w:r>
          </w:p>
          <w:p w14:paraId="48CAE8D1" w14:textId="77777777" w:rsidR="00BD3352" w:rsidRDefault="004678CD" w:rsidP="00BC735D">
            <w:pPr>
              <w:pStyle w:val="opsomming1"/>
              <w:spacing w:before="60"/>
            </w:pPr>
            <w:r>
              <w:t xml:space="preserve">Visuele </w:t>
            </w:r>
            <w:r w:rsidR="00BD3352">
              <w:t>informatie gebruiken;</w:t>
            </w:r>
          </w:p>
          <w:p w14:paraId="2B5264C8" w14:textId="77777777" w:rsidR="00BD3352" w:rsidRDefault="004678CD" w:rsidP="00BC735D">
            <w:pPr>
              <w:pStyle w:val="opsomming1"/>
              <w:spacing w:before="60"/>
            </w:pPr>
            <w:r>
              <w:t>No</w:t>
            </w:r>
            <w:r w:rsidR="00BD3352">
              <w:t>n-verbaal gedrag inschatten en inzetten;</w:t>
            </w:r>
          </w:p>
          <w:p w14:paraId="12F111BE" w14:textId="77777777" w:rsidR="00BD3352" w:rsidRDefault="004678CD" w:rsidP="00BC735D">
            <w:pPr>
              <w:pStyle w:val="opsomming1"/>
              <w:spacing w:before="60"/>
            </w:pPr>
            <w:r>
              <w:t xml:space="preserve">Gespreksconventies </w:t>
            </w:r>
            <w:r w:rsidR="00BD3352">
              <w:t>hanteren om gesprekken te beginnen, te onder</w:t>
            </w:r>
            <w:r w:rsidR="00BD3352">
              <w:softHyphen/>
              <w:t>breken, gaande te houden en af te sluiten;</w:t>
            </w:r>
          </w:p>
          <w:p w14:paraId="45426BA2" w14:textId="77777777" w:rsidR="00BD3352" w:rsidRDefault="004678CD" w:rsidP="00BC735D">
            <w:pPr>
              <w:pStyle w:val="opsomming1"/>
              <w:spacing w:before="60"/>
            </w:pPr>
            <w:r>
              <w:t xml:space="preserve">Argumenten </w:t>
            </w:r>
            <w:r w:rsidR="00BD3352">
              <w:t>herkennen en aanbrengen;</w:t>
            </w:r>
          </w:p>
          <w:p w14:paraId="2027F5E1" w14:textId="77777777" w:rsidR="00BD3352" w:rsidRPr="009D1C18" w:rsidRDefault="004678CD" w:rsidP="00BC735D">
            <w:pPr>
              <w:pStyle w:val="opsomming1"/>
              <w:spacing w:before="60"/>
            </w:pPr>
            <w:r>
              <w:t xml:space="preserve">Adequaat </w:t>
            </w:r>
            <w:r w:rsidR="00BD3352">
              <w:t>reageren op de inbreng van gesprekspartner(s).</w:t>
            </w:r>
          </w:p>
        </w:tc>
        <w:tc>
          <w:tcPr>
            <w:tcW w:w="2552" w:type="dxa"/>
          </w:tcPr>
          <w:p w14:paraId="38106BEA" w14:textId="77777777" w:rsidR="00BD3352" w:rsidRPr="009D1C18" w:rsidRDefault="00BD3352" w:rsidP="004678CD">
            <w:pPr>
              <w:pStyle w:val="tabeltekst"/>
            </w:pPr>
          </w:p>
        </w:tc>
        <w:tc>
          <w:tcPr>
            <w:tcW w:w="2788" w:type="dxa"/>
          </w:tcPr>
          <w:p w14:paraId="6908CC2B" w14:textId="77777777" w:rsidR="00BD3352" w:rsidRPr="009D1C18" w:rsidRDefault="00BD3352" w:rsidP="004678CD">
            <w:pPr>
              <w:pStyle w:val="tabeltekst"/>
            </w:pPr>
          </w:p>
        </w:tc>
      </w:tr>
      <w:tr w:rsidR="00BD3352" w:rsidRPr="00BC735D" w14:paraId="620DD960" w14:textId="77777777" w:rsidTr="00BC735D">
        <w:trPr>
          <w:cantSplit/>
          <w:jc w:val="center"/>
        </w:trPr>
        <w:tc>
          <w:tcPr>
            <w:tcW w:w="864" w:type="dxa"/>
          </w:tcPr>
          <w:p w14:paraId="7B2E0FDC" w14:textId="77777777" w:rsidR="00BD3352" w:rsidRDefault="00BD3352" w:rsidP="00BC735D">
            <w:pPr>
              <w:pStyle w:val="tabeltekst"/>
              <w:ind w:left="170"/>
              <w:jc w:val="center"/>
            </w:pPr>
          </w:p>
        </w:tc>
        <w:tc>
          <w:tcPr>
            <w:tcW w:w="8729" w:type="dxa"/>
            <w:gridSpan w:val="3"/>
          </w:tcPr>
          <w:p w14:paraId="31236B20" w14:textId="77777777" w:rsidR="00BD3352" w:rsidRDefault="00BD3352" w:rsidP="004678CD">
            <w:pPr>
              <w:pStyle w:val="tabeltekst"/>
            </w:pPr>
            <w:r>
              <w:t>Voorbeeld:</w:t>
            </w:r>
          </w:p>
          <w:p w14:paraId="36D17C5F" w14:textId="77777777" w:rsidR="00BD3352" w:rsidRPr="004678CD" w:rsidRDefault="00BD3352" w:rsidP="004678CD">
            <w:pPr>
              <w:pStyle w:val="tabeltekst"/>
            </w:pPr>
            <w:r w:rsidRPr="002E3744">
              <w:t>Voor de vergadering van de wijkvergadering</w:t>
            </w:r>
            <w:r w:rsidR="004678CD" w:rsidRPr="00BC735D">
              <w:rPr>
                <w:iCs/>
              </w:rPr>
              <w:t>:</w:t>
            </w:r>
          </w:p>
          <w:p w14:paraId="1D9D28DF" w14:textId="77777777" w:rsidR="00BD3352" w:rsidRDefault="00BD3352" w:rsidP="00BC735D">
            <w:pPr>
              <w:pStyle w:val="opsomming1"/>
              <w:spacing w:before="60"/>
            </w:pPr>
            <w:r>
              <w:t xml:space="preserve">Vooraf relevante informatie verzamelen om hun </w:t>
            </w:r>
            <w:r w:rsidR="004678CD">
              <w:t>standpunt kracht bij te zetten;</w:t>
            </w:r>
          </w:p>
          <w:p w14:paraId="3135BD1E" w14:textId="77777777" w:rsidR="00BD3352" w:rsidRDefault="00BD3352" w:rsidP="00BC735D">
            <w:pPr>
              <w:pStyle w:val="opsomming1"/>
              <w:spacing w:before="60"/>
            </w:pPr>
            <w:r>
              <w:t>Inschatten welke so</w:t>
            </w:r>
            <w:r w:rsidR="004678CD">
              <w:t>ort argumenten zullen aanslaan;</w:t>
            </w:r>
          </w:p>
          <w:p w14:paraId="75A4F406" w14:textId="77777777" w:rsidR="00BD3352" w:rsidRDefault="00BD3352" w:rsidP="00BC735D">
            <w:pPr>
              <w:pStyle w:val="opsomming1"/>
              <w:spacing w:before="60"/>
            </w:pPr>
            <w:r>
              <w:t xml:space="preserve">Alert reageren op de mondelinge uitingen en non-verbale signalen van de buurtbewoners. </w:t>
            </w:r>
          </w:p>
          <w:p w14:paraId="543278FF" w14:textId="77777777" w:rsidR="00BD3352" w:rsidRDefault="00BD3352" w:rsidP="004678CD">
            <w:pPr>
              <w:pStyle w:val="tabeltekst"/>
            </w:pPr>
            <w:r>
              <w:t>Bi</w:t>
            </w:r>
            <w:r w:rsidR="004678CD">
              <w:t>j het formuleren van een klacht:</w:t>
            </w:r>
          </w:p>
          <w:p w14:paraId="2F58C15A" w14:textId="77777777" w:rsidR="00BD3352" w:rsidRDefault="00BD3352" w:rsidP="00BC735D">
            <w:pPr>
              <w:pStyle w:val="opsomming1"/>
              <w:spacing w:before="60"/>
            </w:pPr>
            <w:r>
              <w:t xml:space="preserve">Een geschikte verwoording hanteren om het </w:t>
            </w:r>
            <w:r w:rsidR="004678CD">
              <w:t>'klachtengesprek' in te leiden;</w:t>
            </w:r>
          </w:p>
          <w:p w14:paraId="7AFE770D" w14:textId="77777777" w:rsidR="00BD3352" w:rsidRDefault="004678CD" w:rsidP="00BC735D">
            <w:pPr>
              <w:pStyle w:val="opsomming1"/>
              <w:spacing w:before="60"/>
            </w:pPr>
            <w:r>
              <w:t>Het formele register hanteren;</w:t>
            </w:r>
          </w:p>
          <w:p w14:paraId="0F2A3A5E" w14:textId="77777777" w:rsidR="00BD3352" w:rsidRPr="009D1C18" w:rsidRDefault="00BD3352" w:rsidP="00BC735D">
            <w:pPr>
              <w:pStyle w:val="opsomming1"/>
              <w:spacing w:before="60"/>
            </w:pPr>
            <w:r>
              <w:t>Argumenten aanbrengen, herhalen of specificeren, afhankelijk van de inbreng van de gesprekspartner.</w:t>
            </w:r>
          </w:p>
        </w:tc>
      </w:tr>
      <w:tr w:rsidR="00BD3352" w:rsidRPr="00BC735D" w14:paraId="29CDF61E" w14:textId="77777777" w:rsidTr="00BC735D">
        <w:trPr>
          <w:cantSplit/>
          <w:jc w:val="center"/>
        </w:trPr>
        <w:tc>
          <w:tcPr>
            <w:tcW w:w="864" w:type="dxa"/>
          </w:tcPr>
          <w:p w14:paraId="48591EAD" w14:textId="77777777" w:rsidR="00BD3352" w:rsidRDefault="00BD3352" w:rsidP="00BC735D">
            <w:pPr>
              <w:pStyle w:val="tabeltekst"/>
              <w:ind w:left="170"/>
              <w:jc w:val="center"/>
            </w:pPr>
            <w:r>
              <w:t>*11</w:t>
            </w:r>
          </w:p>
        </w:tc>
        <w:tc>
          <w:tcPr>
            <w:tcW w:w="3389" w:type="dxa"/>
          </w:tcPr>
          <w:p w14:paraId="1DFAB4C8" w14:textId="77777777" w:rsidR="00BD3352" w:rsidRDefault="00BD3352" w:rsidP="004678CD">
            <w:pPr>
              <w:pStyle w:val="tabeltekst"/>
            </w:pPr>
            <w:r>
              <w:t>De cursisten zijn binnen de gepaste communicatiesituaties bereid om:</w:t>
            </w:r>
          </w:p>
          <w:p w14:paraId="35F61FA5" w14:textId="77777777" w:rsidR="00BD3352" w:rsidRDefault="004678CD" w:rsidP="00BC735D">
            <w:pPr>
              <w:pStyle w:val="opsomming1"/>
              <w:spacing w:before="60"/>
            </w:pPr>
            <w:r>
              <w:t xml:space="preserve">Te </w:t>
            </w:r>
            <w:r w:rsidR="00BD3352">
              <w:t>spreken;</w:t>
            </w:r>
          </w:p>
          <w:p w14:paraId="3E28BF41" w14:textId="77777777" w:rsidR="00BD3352" w:rsidRDefault="004678CD" w:rsidP="00BC735D">
            <w:pPr>
              <w:pStyle w:val="opsomming1"/>
              <w:spacing w:before="60"/>
            </w:pPr>
            <w:r>
              <w:t xml:space="preserve">Algemeen </w:t>
            </w:r>
            <w:r w:rsidR="00BD3352">
              <w:t>Nederlands te spreken;</w:t>
            </w:r>
          </w:p>
          <w:p w14:paraId="3C3DF0F0" w14:textId="77777777" w:rsidR="00BD3352" w:rsidRPr="00B76D0B" w:rsidRDefault="004678CD" w:rsidP="00BC735D">
            <w:pPr>
              <w:pStyle w:val="opsomming1"/>
              <w:spacing w:before="60"/>
            </w:pPr>
            <w:r>
              <w:t xml:space="preserve">Een </w:t>
            </w:r>
            <w:r w:rsidR="00BD3352">
              <w:t>kritische houding aan te nemen tegenover hun eigen spreek- en gespreksgedrag</w:t>
            </w:r>
          </w:p>
        </w:tc>
        <w:tc>
          <w:tcPr>
            <w:tcW w:w="2552" w:type="dxa"/>
          </w:tcPr>
          <w:p w14:paraId="2F50F63D" w14:textId="77777777" w:rsidR="00BD3352" w:rsidRPr="009D1C18" w:rsidRDefault="00BD3352" w:rsidP="004678CD">
            <w:pPr>
              <w:pStyle w:val="tabeltekst"/>
            </w:pPr>
          </w:p>
        </w:tc>
        <w:tc>
          <w:tcPr>
            <w:tcW w:w="2788" w:type="dxa"/>
          </w:tcPr>
          <w:p w14:paraId="50034DD6" w14:textId="77777777" w:rsidR="00BD3352" w:rsidRPr="009D1C18" w:rsidRDefault="00BD3352" w:rsidP="004678CD">
            <w:pPr>
              <w:pStyle w:val="tabeltekst"/>
            </w:pPr>
          </w:p>
        </w:tc>
      </w:tr>
      <w:tr w:rsidR="00BD3352" w:rsidRPr="00BC735D" w14:paraId="249AE6CC" w14:textId="77777777" w:rsidTr="00BC735D">
        <w:trPr>
          <w:cantSplit/>
          <w:jc w:val="center"/>
        </w:trPr>
        <w:tc>
          <w:tcPr>
            <w:tcW w:w="864" w:type="dxa"/>
          </w:tcPr>
          <w:p w14:paraId="5D679B89" w14:textId="77777777" w:rsidR="00BD3352" w:rsidRDefault="00BD3352" w:rsidP="00BC735D">
            <w:pPr>
              <w:pStyle w:val="tabeltekst"/>
              <w:ind w:left="170"/>
              <w:jc w:val="center"/>
            </w:pPr>
          </w:p>
        </w:tc>
        <w:tc>
          <w:tcPr>
            <w:tcW w:w="8729" w:type="dxa"/>
            <w:gridSpan w:val="3"/>
          </w:tcPr>
          <w:p w14:paraId="6AC6D146" w14:textId="77777777" w:rsidR="00BD3352" w:rsidRPr="00BC735D" w:rsidRDefault="00BD3352" w:rsidP="00BC735D">
            <w:pPr>
              <w:pStyle w:val="Standnum"/>
              <w:numPr>
                <w:ilvl w:val="0"/>
                <w:numId w:val="0"/>
              </w:numPr>
              <w:spacing w:before="60"/>
              <w:rPr>
                <w:rFonts w:cs="Arial"/>
                <w:lang w:val="nl-NL"/>
              </w:rPr>
            </w:pPr>
            <w:r w:rsidRPr="002E3744">
              <w:rPr>
                <w:rStyle w:val="tabeltekstChar"/>
              </w:rPr>
              <w:t>Voorbeeld</w:t>
            </w:r>
            <w:r w:rsidRPr="00BC735D">
              <w:rPr>
                <w:rFonts w:cs="Arial"/>
                <w:i/>
                <w:lang w:val="nl-NL"/>
              </w:rPr>
              <w:t>:</w:t>
            </w:r>
          </w:p>
          <w:p w14:paraId="685769F5" w14:textId="77777777" w:rsidR="00BD3352" w:rsidRDefault="00BD3352" w:rsidP="00BC735D">
            <w:pPr>
              <w:pStyle w:val="opsomming1"/>
              <w:spacing w:before="60"/>
            </w:pPr>
            <w:r>
              <w:t>Bereid zijn tijdens een gedachtewisseling hun stan</w:t>
            </w:r>
            <w:r w:rsidR="004678CD">
              <w:t>dpunt te verwoorden;</w:t>
            </w:r>
          </w:p>
          <w:p w14:paraId="7C88BBD5" w14:textId="77777777" w:rsidR="00BD3352" w:rsidRPr="00B76D0B" w:rsidRDefault="00BD3352" w:rsidP="00BC735D">
            <w:pPr>
              <w:pStyle w:val="opsomming1"/>
              <w:spacing w:before="60"/>
            </w:pPr>
            <w:r>
              <w:t xml:space="preserve">Bereid zijn om na te denken over hun spreekgedrag (b.v. </w:t>
            </w:r>
            <w:r w:rsidR="004678CD">
              <w:t xml:space="preserve">Reageer </w:t>
            </w:r>
            <w:r>
              <w:t xml:space="preserve">ik niet te impulsief, ongepast, grof op wat anderen zeggen of doen? </w:t>
            </w:r>
            <w:r w:rsidR="004678CD">
              <w:t xml:space="preserve">Ben </w:t>
            </w:r>
            <w:r>
              <w:t xml:space="preserve">ik niet te dominant in een gesprek? </w:t>
            </w:r>
            <w:r w:rsidR="004678CD">
              <w:t xml:space="preserve">Manipuleer </w:t>
            </w:r>
            <w:r>
              <w:t xml:space="preserve">ik niet te veel? </w:t>
            </w:r>
            <w:r w:rsidR="004678CD">
              <w:t xml:space="preserve">Heb </w:t>
            </w:r>
            <w:r>
              <w:t xml:space="preserve">ik wel standaardtaal gebruikt zoals verwacht werd? </w:t>
            </w:r>
            <w:r w:rsidR="004678CD">
              <w:t xml:space="preserve">Waarom </w:t>
            </w:r>
            <w:r>
              <w:t xml:space="preserve">heb ik succes als ik dialect praat? </w:t>
            </w:r>
            <w:r w:rsidR="004678CD">
              <w:t xml:space="preserve">Waarom </w:t>
            </w:r>
            <w:r>
              <w:t>begrijpt de leraar mij niet als ik een vraag stel?).</w:t>
            </w:r>
          </w:p>
        </w:tc>
      </w:tr>
      <w:tr w:rsidR="00BD3352" w:rsidRPr="00BC735D" w14:paraId="1BD058C9" w14:textId="77777777" w:rsidTr="00BC735D">
        <w:trPr>
          <w:cantSplit/>
          <w:jc w:val="center"/>
        </w:trPr>
        <w:tc>
          <w:tcPr>
            <w:tcW w:w="9593" w:type="dxa"/>
            <w:gridSpan w:val="4"/>
          </w:tcPr>
          <w:p w14:paraId="6594E2DE" w14:textId="77777777" w:rsidR="00BD3352" w:rsidRPr="009D1C18" w:rsidRDefault="00BD3352" w:rsidP="00BC735D">
            <w:pPr>
              <w:pStyle w:val="tabeltitel"/>
              <w:ind w:left="170"/>
            </w:pPr>
            <w:r>
              <w:t>Lezen</w:t>
            </w:r>
          </w:p>
        </w:tc>
      </w:tr>
      <w:tr w:rsidR="00BD3352" w:rsidRPr="00BC735D" w14:paraId="06578485" w14:textId="77777777" w:rsidTr="00BC735D">
        <w:trPr>
          <w:cantSplit/>
          <w:jc w:val="center"/>
        </w:trPr>
        <w:tc>
          <w:tcPr>
            <w:tcW w:w="864" w:type="dxa"/>
          </w:tcPr>
          <w:p w14:paraId="22EACD58" w14:textId="77777777" w:rsidR="00BD3352" w:rsidRDefault="00BD3352" w:rsidP="00BC735D">
            <w:pPr>
              <w:pStyle w:val="tabeltekst"/>
              <w:ind w:left="170"/>
              <w:jc w:val="center"/>
            </w:pPr>
            <w:r>
              <w:t>14</w:t>
            </w:r>
          </w:p>
        </w:tc>
        <w:tc>
          <w:tcPr>
            <w:tcW w:w="3389" w:type="dxa"/>
          </w:tcPr>
          <w:p w14:paraId="24D476E5" w14:textId="77777777" w:rsidR="00BD3352" w:rsidRPr="002E3744" w:rsidRDefault="00BD3352" w:rsidP="004678CD">
            <w:pPr>
              <w:pStyle w:val="tabeltekst"/>
            </w:pPr>
            <w:r w:rsidRPr="002E3744">
              <w:t>De cursisten kunnen voor een onbekend publiek lezen:</w:t>
            </w:r>
          </w:p>
        </w:tc>
        <w:tc>
          <w:tcPr>
            <w:tcW w:w="2552" w:type="dxa"/>
          </w:tcPr>
          <w:p w14:paraId="05E20570" w14:textId="77777777" w:rsidR="00BD3352" w:rsidRPr="002E3744" w:rsidRDefault="004678CD" w:rsidP="00BC735D">
            <w:pPr>
              <w:pStyle w:val="opsomming1"/>
              <w:spacing w:before="60"/>
            </w:pPr>
            <w:r w:rsidRPr="002E3744">
              <w:t>Niet</w:t>
            </w:r>
            <w:r>
              <w:t>-fictionele teksten;</w:t>
            </w:r>
          </w:p>
          <w:p w14:paraId="4AF74FC9" w14:textId="77777777" w:rsidR="00BD3352" w:rsidRPr="002E3744" w:rsidRDefault="004678CD" w:rsidP="00BC735D">
            <w:pPr>
              <w:pStyle w:val="opsomming1"/>
              <w:spacing w:before="60"/>
            </w:pPr>
            <w:r w:rsidRPr="002E3744">
              <w:t xml:space="preserve">Activerende </w:t>
            </w:r>
            <w:r w:rsidR="00BD3352" w:rsidRPr="002E3744">
              <w:t>teksten zoals reclameteksten en advertenties, instructies;</w:t>
            </w:r>
          </w:p>
          <w:p w14:paraId="0CBCB168" w14:textId="77777777" w:rsidR="00BD3352" w:rsidRPr="002E3744" w:rsidRDefault="004678CD" w:rsidP="00BC735D">
            <w:pPr>
              <w:pStyle w:val="opsomming1"/>
              <w:spacing w:before="60"/>
            </w:pPr>
            <w:r w:rsidRPr="002E3744">
              <w:t xml:space="preserve">Fictionele </w:t>
            </w:r>
            <w:r w:rsidR="00BD3352" w:rsidRPr="002E3744">
              <w:t>teksten: drama</w:t>
            </w:r>
          </w:p>
        </w:tc>
        <w:tc>
          <w:tcPr>
            <w:tcW w:w="2788" w:type="dxa"/>
          </w:tcPr>
          <w:p w14:paraId="3DEE9F06" w14:textId="77777777" w:rsidR="00BD3352" w:rsidRPr="002E3744" w:rsidRDefault="004678CD" w:rsidP="004678CD">
            <w:pPr>
              <w:pStyle w:val="tabeltekst"/>
            </w:pPr>
            <w:r w:rsidRPr="002E3744">
              <w:t xml:space="preserve">Op </w:t>
            </w:r>
            <w:r w:rsidR="00BD3352" w:rsidRPr="002E3744">
              <w:t>beoordelend niveau</w:t>
            </w:r>
          </w:p>
        </w:tc>
      </w:tr>
      <w:tr w:rsidR="00BD3352" w:rsidRPr="00BC735D" w14:paraId="501403F0" w14:textId="77777777" w:rsidTr="00BC735D">
        <w:trPr>
          <w:cantSplit/>
          <w:jc w:val="center"/>
        </w:trPr>
        <w:tc>
          <w:tcPr>
            <w:tcW w:w="864" w:type="dxa"/>
          </w:tcPr>
          <w:p w14:paraId="6683A5E6" w14:textId="77777777" w:rsidR="00BD3352" w:rsidRDefault="00BD3352" w:rsidP="00BC735D">
            <w:pPr>
              <w:pStyle w:val="tabeltekst"/>
              <w:ind w:left="170"/>
              <w:jc w:val="center"/>
            </w:pPr>
          </w:p>
        </w:tc>
        <w:tc>
          <w:tcPr>
            <w:tcW w:w="8729" w:type="dxa"/>
            <w:gridSpan w:val="3"/>
          </w:tcPr>
          <w:p w14:paraId="6380629C" w14:textId="77777777" w:rsidR="00BD3352" w:rsidRPr="002E3744" w:rsidRDefault="00BD3352" w:rsidP="004678CD">
            <w:pPr>
              <w:pStyle w:val="tabeltekst"/>
            </w:pPr>
            <w:r w:rsidRPr="002E3744">
              <w:t>Voorbeeld:</w:t>
            </w:r>
          </w:p>
          <w:p w14:paraId="4F53F6C1" w14:textId="77777777" w:rsidR="00BD3352" w:rsidRPr="002E3744" w:rsidRDefault="00BD3352" w:rsidP="00BC735D">
            <w:pPr>
              <w:pStyle w:val="opsomming1"/>
              <w:spacing w:before="60"/>
            </w:pPr>
            <w:r w:rsidRPr="002E3744">
              <w:t>Bij het lezen van informatieve, persuasieve en activerende tekstsoorten:</w:t>
            </w:r>
          </w:p>
          <w:p w14:paraId="632E1C28" w14:textId="77777777" w:rsidR="00BD3352" w:rsidRPr="002E3744" w:rsidRDefault="00BD3352" w:rsidP="00BC735D">
            <w:pPr>
              <w:pStyle w:val="opsomming1"/>
              <w:spacing w:before="60"/>
            </w:pPr>
            <w:r w:rsidRPr="002E3744">
              <w:t xml:space="preserve">De gelezen informatie, argumenten en/of meningen afwegen tegen de achtergrond van de eigen voorkennis, interesse en/of overtuiging; </w:t>
            </w:r>
          </w:p>
          <w:p w14:paraId="7AFB26C2" w14:textId="77777777" w:rsidR="00BD3352" w:rsidRPr="002E3744" w:rsidRDefault="00BD3352" w:rsidP="00BC735D">
            <w:pPr>
              <w:pStyle w:val="opsomming1"/>
              <w:spacing w:before="60"/>
            </w:pPr>
            <w:r w:rsidRPr="002E3744">
              <w:t xml:space="preserve">De gelezen informatie, argumenten en/of meningen vergelijken met informatie, argumenten en/of meningen uit andere bronnen; </w:t>
            </w:r>
          </w:p>
          <w:p w14:paraId="100AE6D4" w14:textId="77777777" w:rsidR="00BD3352" w:rsidRPr="002E3744" w:rsidRDefault="00BD3352" w:rsidP="004678CD">
            <w:pPr>
              <w:pStyle w:val="tabeltekst"/>
            </w:pPr>
            <w:r w:rsidRPr="002E3744">
              <w:t xml:space="preserve">Bijvoorbeeld: </w:t>
            </w:r>
          </w:p>
          <w:p w14:paraId="0D45FA5B" w14:textId="77777777" w:rsidR="00BD3352" w:rsidRPr="002E3744" w:rsidRDefault="00BD3352" w:rsidP="00BC735D">
            <w:pPr>
              <w:pStyle w:val="opsomming1"/>
              <w:spacing w:before="60"/>
            </w:pPr>
            <w:r w:rsidRPr="002E3744">
              <w:t xml:space="preserve">De eigen verklaring voor een ongewone gebeurtenis of feit toetsen aan de wetenschappelijke verklaring die in een tekst wordt gegeven; </w:t>
            </w:r>
          </w:p>
          <w:p w14:paraId="50A23665" w14:textId="77777777" w:rsidR="00BD3352" w:rsidRPr="002E3744" w:rsidRDefault="00BD3352" w:rsidP="00BC735D">
            <w:pPr>
              <w:pStyle w:val="opsomming1"/>
              <w:spacing w:before="60"/>
            </w:pPr>
            <w:r w:rsidRPr="002E3744">
              <w:t xml:space="preserve">In een reclametekst of advertentie (b.v. </w:t>
            </w:r>
            <w:r w:rsidR="004678CD" w:rsidRPr="002E3744">
              <w:t xml:space="preserve">In </w:t>
            </w:r>
            <w:r w:rsidRPr="002E3744">
              <w:t xml:space="preserve">folders over hobbymateriaal, flyers voor concerten) de informatie afwegen tegen de eigen behoeften en smaken; </w:t>
            </w:r>
          </w:p>
          <w:p w14:paraId="7A0DA983" w14:textId="77777777" w:rsidR="00BD3352" w:rsidRPr="002E3744" w:rsidRDefault="00BD3352" w:rsidP="00BC735D">
            <w:pPr>
              <w:pStyle w:val="opsomming1"/>
              <w:spacing w:before="60"/>
            </w:pPr>
            <w:r w:rsidRPr="002E3744">
              <w:t xml:space="preserve">Als voorbereiding op een presentatie de informatie in twee of meer informatieve teksten over eenzelfde onderwerp tegen elkaar afwegen en de meest geschikte informatie selecteren; </w:t>
            </w:r>
          </w:p>
          <w:p w14:paraId="792D0B36" w14:textId="77777777" w:rsidR="00BD3352" w:rsidRPr="00B76D0B" w:rsidRDefault="00BD3352" w:rsidP="00BC735D">
            <w:pPr>
              <w:pStyle w:val="opsomming1"/>
              <w:spacing w:before="60"/>
            </w:pPr>
            <w:r w:rsidRPr="002E3744">
              <w:t>De inhoud van een gelezen roman afwegen tegen de persoonlijke interesses, smaken, wereldkennis en wereldbeeld;</w:t>
            </w:r>
          </w:p>
        </w:tc>
      </w:tr>
      <w:tr w:rsidR="00BD3352" w:rsidRPr="00BC735D" w14:paraId="576A485D" w14:textId="77777777" w:rsidTr="00BC735D">
        <w:trPr>
          <w:cantSplit/>
          <w:jc w:val="center"/>
        </w:trPr>
        <w:tc>
          <w:tcPr>
            <w:tcW w:w="864" w:type="dxa"/>
          </w:tcPr>
          <w:p w14:paraId="2AE7E8A1" w14:textId="77777777" w:rsidR="00BD3352" w:rsidRDefault="00BD3352" w:rsidP="00BC735D">
            <w:pPr>
              <w:pStyle w:val="tabeltekst"/>
              <w:ind w:left="170"/>
              <w:jc w:val="center"/>
            </w:pPr>
          </w:p>
        </w:tc>
        <w:tc>
          <w:tcPr>
            <w:tcW w:w="3389" w:type="dxa"/>
          </w:tcPr>
          <w:p w14:paraId="1DD4252F" w14:textId="77777777" w:rsidR="00BD3352" w:rsidRPr="00B76D0B" w:rsidRDefault="00BD3352" w:rsidP="004678CD">
            <w:pPr>
              <w:pStyle w:val="tabeltekst"/>
            </w:pPr>
          </w:p>
        </w:tc>
        <w:tc>
          <w:tcPr>
            <w:tcW w:w="2552" w:type="dxa"/>
          </w:tcPr>
          <w:p w14:paraId="6EA3347E" w14:textId="77777777" w:rsidR="00BD3352" w:rsidRPr="00BC735D" w:rsidRDefault="00BD3352" w:rsidP="004678CD">
            <w:pPr>
              <w:pStyle w:val="tabeltekst"/>
              <w:rPr>
                <w:u w:val="single"/>
              </w:rPr>
            </w:pPr>
            <w:r>
              <w:t>De eindtermen 15-18 hebben betrekking op de teksten uit eindterm 14</w:t>
            </w:r>
          </w:p>
        </w:tc>
        <w:tc>
          <w:tcPr>
            <w:tcW w:w="2788" w:type="dxa"/>
          </w:tcPr>
          <w:p w14:paraId="0621BD5D" w14:textId="77777777" w:rsidR="00BD3352" w:rsidRPr="00B76D0B" w:rsidRDefault="00BD3352" w:rsidP="004678CD">
            <w:pPr>
              <w:pStyle w:val="tabeltekst"/>
            </w:pPr>
          </w:p>
        </w:tc>
      </w:tr>
      <w:tr w:rsidR="00BD3352" w:rsidRPr="00BC735D" w14:paraId="57466733" w14:textId="77777777" w:rsidTr="00BC735D">
        <w:trPr>
          <w:cantSplit/>
          <w:jc w:val="center"/>
        </w:trPr>
        <w:tc>
          <w:tcPr>
            <w:tcW w:w="864" w:type="dxa"/>
          </w:tcPr>
          <w:p w14:paraId="2366FEBD" w14:textId="77777777" w:rsidR="00BD3352" w:rsidRDefault="00BD3352" w:rsidP="00BC735D">
            <w:pPr>
              <w:pStyle w:val="tabeltekst"/>
              <w:ind w:left="170"/>
              <w:jc w:val="center"/>
            </w:pPr>
            <w:r>
              <w:t>15</w:t>
            </w:r>
          </w:p>
        </w:tc>
        <w:tc>
          <w:tcPr>
            <w:tcW w:w="3389" w:type="dxa"/>
          </w:tcPr>
          <w:p w14:paraId="4147622A" w14:textId="77777777" w:rsidR="00BD3352" w:rsidRDefault="00BD3352" w:rsidP="004678CD">
            <w:pPr>
              <w:pStyle w:val="tabeltekst"/>
            </w:pPr>
            <w:r>
              <w:t>De cursisten kunnen verschillende strategieën aanwenden om aan onbe</w:t>
            </w:r>
            <w:r>
              <w:softHyphen/>
              <w:t xml:space="preserve">kende woorden betekenis toe te kennen. </w:t>
            </w:r>
          </w:p>
          <w:p w14:paraId="6A8DC65D" w14:textId="77777777" w:rsidR="00BD3352" w:rsidRDefault="00BD3352" w:rsidP="004678CD">
            <w:pPr>
              <w:pStyle w:val="tabeltekst"/>
            </w:pPr>
            <w:r>
              <w:t xml:space="preserve"> Het gaat om het gebruiken van:</w:t>
            </w:r>
          </w:p>
          <w:p w14:paraId="5BFFC735" w14:textId="77777777" w:rsidR="00BD3352" w:rsidRDefault="004678CD" w:rsidP="00BC735D">
            <w:pPr>
              <w:pStyle w:val="opsomming1"/>
              <w:spacing w:before="60"/>
            </w:pPr>
            <w:r>
              <w:t xml:space="preserve">De </w:t>
            </w:r>
            <w:r w:rsidR="00BD3352">
              <w:t>context;</w:t>
            </w:r>
          </w:p>
          <w:p w14:paraId="7E8A2BE5" w14:textId="77777777" w:rsidR="00BD3352" w:rsidRDefault="004678CD" w:rsidP="00BC735D">
            <w:pPr>
              <w:pStyle w:val="opsomming1"/>
              <w:spacing w:before="60"/>
            </w:pPr>
            <w:r>
              <w:t xml:space="preserve">De </w:t>
            </w:r>
            <w:r w:rsidR="00BD3352">
              <w:t>eigen voorkennis;</w:t>
            </w:r>
          </w:p>
          <w:p w14:paraId="15C2E2C2" w14:textId="77777777" w:rsidR="00BD3352" w:rsidRDefault="004678CD" w:rsidP="00BC735D">
            <w:pPr>
              <w:pStyle w:val="opsomming1"/>
              <w:spacing w:before="60"/>
            </w:pPr>
            <w:r>
              <w:t xml:space="preserve">De </w:t>
            </w:r>
            <w:r w:rsidR="00BD3352">
              <w:t>principes van woordvorming (afleiding, samenstelling, kennis van vreemde talen);</w:t>
            </w:r>
          </w:p>
          <w:p w14:paraId="7081FBF9" w14:textId="77777777" w:rsidR="00BD3352" w:rsidRPr="00B76D0B" w:rsidRDefault="004678CD" w:rsidP="00BC735D">
            <w:pPr>
              <w:pStyle w:val="opsomming1"/>
              <w:spacing w:before="60"/>
            </w:pPr>
            <w:r>
              <w:t xml:space="preserve">Het </w:t>
            </w:r>
            <w:r w:rsidR="00BD3352">
              <w:t>woordenboek.</w:t>
            </w:r>
          </w:p>
        </w:tc>
        <w:tc>
          <w:tcPr>
            <w:tcW w:w="2552" w:type="dxa"/>
          </w:tcPr>
          <w:p w14:paraId="45AC74F2" w14:textId="77777777" w:rsidR="00BD3352" w:rsidRDefault="00BD3352" w:rsidP="004678CD">
            <w:pPr>
              <w:pStyle w:val="tabeltekst"/>
            </w:pPr>
          </w:p>
        </w:tc>
        <w:tc>
          <w:tcPr>
            <w:tcW w:w="2788" w:type="dxa"/>
          </w:tcPr>
          <w:p w14:paraId="040F3A90" w14:textId="77777777" w:rsidR="00BD3352" w:rsidRPr="00B76D0B" w:rsidRDefault="00BD3352" w:rsidP="004678CD">
            <w:pPr>
              <w:pStyle w:val="tabeltekst"/>
            </w:pPr>
          </w:p>
        </w:tc>
      </w:tr>
      <w:tr w:rsidR="00BD3352" w:rsidRPr="00BC735D" w14:paraId="6DC907A9" w14:textId="77777777" w:rsidTr="00BC735D">
        <w:trPr>
          <w:cantSplit/>
          <w:jc w:val="center"/>
        </w:trPr>
        <w:tc>
          <w:tcPr>
            <w:tcW w:w="864" w:type="dxa"/>
          </w:tcPr>
          <w:p w14:paraId="42F1F4E8" w14:textId="77777777" w:rsidR="00BD3352" w:rsidRDefault="00BD3352" w:rsidP="00BC735D">
            <w:pPr>
              <w:pStyle w:val="tabeltekst"/>
              <w:ind w:left="170"/>
              <w:jc w:val="center"/>
            </w:pPr>
            <w:r>
              <w:t>16</w:t>
            </w:r>
          </w:p>
        </w:tc>
        <w:tc>
          <w:tcPr>
            <w:tcW w:w="3389" w:type="dxa"/>
          </w:tcPr>
          <w:p w14:paraId="574D38E7" w14:textId="77777777" w:rsidR="00BD3352" w:rsidRDefault="00BD3352" w:rsidP="004678CD">
            <w:pPr>
              <w:pStyle w:val="tabeltekst"/>
            </w:pPr>
            <w:r>
              <w:t>Bij de planning, uitvoering van en bij de reflectie over hun taken kunnen de cursisten:</w:t>
            </w:r>
          </w:p>
          <w:p w14:paraId="488CE0D7" w14:textId="77777777" w:rsidR="00BD3352" w:rsidRDefault="004678CD" w:rsidP="00BC735D">
            <w:pPr>
              <w:pStyle w:val="opsomming1"/>
              <w:spacing w:before="60"/>
            </w:pPr>
            <w:r>
              <w:t xml:space="preserve">Hun </w:t>
            </w:r>
            <w:r w:rsidR="00BD3352">
              <w:t>eigen leesdoel(en) bepalen;</w:t>
            </w:r>
          </w:p>
          <w:p w14:paraId="5F9A79A9" w14:textId="77777777" w:rsidR="00BD3352" w:rsidRDefault="004678CD" w:rsidP="00BC735D">
            <w:pPr>
              <w:pStyle w:val="opsomming1"/>
              <w:spacing w:before="60"/>
            </w:pPr>
            <w:r>
              <w:t xml:space="preserve">Het </w:t>
            </w:r>
            <w:r w:rsidR="00BD3352">
              <w:t>(de) tekstdoel(en) vaststellen;</w:t>
            </w:r>
          </w:p>
          <w:p w14:paraId="443A3544" w14:textId="77777777" w:rsidR="00BD3352" w:rsidRDefault="004678CD" w:rsidP="00BC735D">
            <w:pPr>
              <w:pStyle w:val="opsomming1"/>
              <w:spacing w:before="60"/>
            </w:pPr>
            <w:r>
              <w:t xml:space="preserve">De </w:t>
            </w:r>
            <w:r w:rsidR="00BD3352">
              <w:t>tekstsoort bepalen;</w:t>
            </w:r>
          </w:p>
          <w:p w14:paraId="081A48A0" w14:textId="77777777" w:rsidR="00BD3352" w:rsidRDefault="004678CD" w:rsidP="00BC735D">
            <w:pPr>
              <w:pStyle w:val="opsomming1"/>
              <w:spacing w:before="60"/>
            </w:pPr>
            <w:r>
              <w:t xml:space="preserve">Hun </w:t>
            </w:r>
            <w:r w:rsidR="00BD3352">
              <w:t>voorkennis inzetten;</w:t>
            </w:r>
          </w:p>
          <w:p w14:paraId="7360CA35" w14:textId="77777777" w:rsidR="00BD3352" w:rsidRDefault="004678CD" w:rsidP="00BC735D">
            <w:pPr>
              <w:pStyle w:val="opsomming1"/>
              <w:spacing w:before="60"/>
            </w:pPr>
            <w:r>
              <w:t xml:space="preserve">Functie </w:t>
            </w:r>
            <w:r w:rsidR="00BD3352">
              <w:t>van beeld en opmaak in een tekst herkennen ;</w:t>
            </w:r>
          </w:p>
          <w:p w14:paraId="633A5A46" w14:textId="77777777" w:rsidR="00BD3352" w:rsidRDefault="004678CD" w:rsidP="00BC735D">
            <w:pPr>
              <w:pStyle w:val="opsomming1"/>
              <w:spacing w:before="60"/>
            </w:pPr>
            <w:r>
              <w:t xml:space="preserve">Inhoudelijke </w:t>
            </w:r>
            <w:r w:rsidR="00BD3352">
              <w:t>en functionele relaties tussen tekstonderdelen vaststel</w:t>
            </w:r>
            <w:r w:rsidR="00BD3352">
              <w:softHyphen/>
              <w:t>len;</w:t>
            </w:r>
          </w:p>
          <w:p w14:paraId="50A6158E" w14:textId="77777777" w:rsidR="00BD3352" w:rsidRDefault="004678CD" w:rsidP="00BC735D">
            <w:pPr>
              <w:pStyle w:val="opsomming1"/>
              <w:spacing w:before="60"/>
            </w:pPr>
            <w:r>
              <w:t xml:space="preserve">De </w:t>
            </w:r>
            <w:r w:rsidR="00BD3352">
              <w:t>structuur van een tekst aanduiden;</w:t>
            </w:r>
          </w:p>
          <w:p w14:paraId="0E95D888" w14:textId="77777777" w:rsidR="00BD3352" w:rsidRDefault="004678CD" w:rsidP="00BC735D">
            <w:pPr>
              <w:pStyle w:val="opsomming1"/>
              <w:spacing w:before="60"/>
            </w:pPr>
            <w:r>
              <w:t xml:space="preserve">Onderwerp </w:t>
            </w:r>
            <w:r w:rsidR="00BD3352">
              <w:t>en hoofdgedachten aanduiden en parafraseren om tekst</w:t>
            </w:r>
            <w:r w:rsidR="00BD3352">
              <w:softHyphen/>
              <w:t>begrip te bevorderen;</w:t>
            </w:r>
          </w:p>
          <w:p w14:paraId="25A09B1F" w14:textId="77777777" w:rsidR="00BD3352" w:rsidRDefault="004678CD" w:rsidP="00BC735D">
            <w:pPr>
              <w:pStyle w:val="opsomming1"/>
              <w:spacing w:before="60"/>
            </w:pPr>
            <w:r>
              <w:t xml:space="preserve">Gelezen </w:t>
            </w:r>
            <w:r w:rsidR="00BD3352">
              <w:t>teksten kort samenvatten;</w:t>
            </w:r>
          </w:p>
          <w:p w14:paraId="1D6BB334" w14:textId="77777777" w:rsidR="00BD3352" w:rsidRDefault="004678CD" w:rsidP="00BC735D">
            <w:pPr>
              <w:pStyle w:val="opsomming1"/>
              <w:spacing w:before="60"/>
            </w:pPr>
            <w:r>
              <w:t xml:space="preserve">Feiten </w:t>
            </w:r>
            <w:r w:rsidR="00BD3352">
              <w:t>en meningen onderscheiden;</w:t>
            </w:r>
          </w:p>
          <w:p w14:paraId="47C69B8C" w14:textId="77777777" w:rsidR="00BD3352" w:rsidRDefault="004678CD" w:rsidP="00BC735D">
            <w:pPr>
              <w:pStyle w:val="opsomming1"/>
              <w:spacing w:before="60"/>
            </w:pPr>
            <w:r>
              <w:t xml:space="preserve">Argumenten </w:t>
            </w:r>
            <w:r w:rsidR="00BD3352">
              <w:t>in een tekst op hun waarde en relevantie beoordelen;</w:t>
            </w:r>
          </w:p>
          <w:p w14:paraId="294A128B" w14:textId="77777777" w:rsidR="00BD3352" w:rsidRPr="00B76D0B" w:rsidRDefault="004678CD" w:rsidP="00BC735D">
            <w:pPr>
              <w:pStyle w:val="opsomming1"/>
              <w:spacing w:before="60"/>
            </w:pPr>
            <w:r>
              <w:t xml:space="preserve">Info </w:t>
            </w:r>
            <w:r w:rsidR="00BD3352">
              <w:t>selecteren en gebruiken met behulp van verschillende informa</w:t>
            </w:r>
            <w:r w:rsidR="00BD3352">
              <w:softHyphen/>
              <w:t>tiekanalen</w:t>
            </w:r>
          </w:p>
        </w:tc>
        <w:tc>
          <w:tcPr>
            <w:tcW w:w="2552" w:type="dxa"/>
          </w:tcPr>
          <w:p w14:paraId="19B61951" w14:textId="77777777" w:rsidR="00BD3352" w:rsidRDefault="00BD3352" w:rsidP="004678CD">
            <w:pPr>
              <w:pStyle w:val="tabeltekst"/>
            </w:pPr>
          </w:p>
        </w:tc>
        <w:tc>
          <w:tcPr>
            <w:tcW w:w="2788" w:type="dxa"/>
          </w:tcPr>
          <w:p w14:paraId="79F60274" w14:textId="77777777" w:rsidR="00BD3352" w:rsidRPr="00B76D0B" w:rsidRDefault="00BD3352" w:rsidP="004678CD">
            <w:pPr>
              <w:pStyle w:val="tabeltekst"/>
            </w:pPr>
          </w:p>
        </w:tc>
      </w:tr>
      <w:tr w:rsidR="00BD3352" w:rsidRPr="00BC735D" w14:paraId="2CD8ED7A" w14:textId="77777777" w:rsidTr="00BC735D">
        <w:trPr>
          <w:cantSplit/>
          <w:jc w:val="center"/>
        </w:trPr>
        <w:tc>
          <w:tcPr>
            <w:tcW w:w="864" w:type="dxa"/>
          </w:tcPr>
          <w:p w14:paraId="5437D169" w14:textId="77777777" w:rsidR="00BD3352" w:rsidRDefault="00BD3352" w:rsidP="00BC735D">
            <w:pPr>
              <w:pStyle w:val="tabeltekst"/>
              <w:jc w:val="center"/>
            </w:pPr>
          </w:p>
        </w:tc>
        <w:tc>
          <w:tcPr>
            <w:tcW w:w="8729" w:type="dxa"/>
            <w:gridSpan w:val="3"/>
          </w:tcPr>
          <w:p w14:paraId="7C697C16" w14:textId="77777777" w:rsidR="00BD3352" w:rsidRDefault="00BD3352" w:rsidP="004678CD">
            <w:pPr>
              <w:pStyle w:val="tabeltekst"/>
            </w:pPr>
            <w:r>
              <w:t>Voorbeeld:</w:t>
            </w:r>
          </w:p>
          <w:p w14:paraId="75CA5B1D" w14:textId="77777777" w:rsidR="00BD3352" w:rsidRDefault="00BD3352" w:rsidP="004678CD">
            <w:pPr>
              <w:pStyle w:val="tabeltekst"/>
            </w:pPr>
            <w:r w:rsidRPr="00BC735D">
              <w:rPr>
                <w:iCs/>
              </w:rPr>
              <w:t>Bij het lezen van een informatieve tekst.</w:t>
            </w:r>
          </w:p>
          <w:p w14:paraId="6F1662F1" w14:textId="77777777" w:rsidR="00BD3352" w:rsidRDefault="00BD3352" w:rsidP="00BC735D">
            <w:pPr>
              <w:pStyle w:val="opsomming1"/>
              <w:spacing w:before="60"/>
            </w:pPr>
            <w:r>
              <w:t xml:space="preserve">Bepalen waarvoor ze de tekst willen/moeten lezen. </w:t>
            </w:r>
          </w:p>
          <w:p w14:paraId="48DE97AF" w14:textId="77777777" w:rsidR="00BD3352" w:rsidRDefault="00BD3352" w:rsidP="00BC735D">
            <w:pPr>
              <w:pStyle w:val="opsomming1"/>
              <w:spacing w:before="60"/>
            </w:pPr>
            <w:r>
              <w:t xml:space="preserve">De informatie zoeken die ze nodig hebben. </w:t>
            </w:r>
          </w:p>
          <w:p w14:paraId="1E6DF037" w14:textId="77777777" w:rsidR="00BD3352" w:rsidRDefault="00BD3352" w:rsidP="00BC735D">
            <w:pPr>
              <w:pStyle w:val="opsomming1"/>
              <w:spacing w:before="60"/>
            </w:pPr>
            <w:r>
              <w:t xml:space="preserve">Gebruikmaken van tekststructurerende signaalwoorden om de samenhang tussen tekstonderdelen te achterhalen (b.v. </w:t>
            </w:r>
            <w:r w:rsidR="004678CD">
              <w:t xml:space="preserve">In </w:t>
            </w:r>
            <w:r>
              <w:t xml:space="preserve">eerste instantie, verder, ten slotte ...). </w:t>
            </w:r>
          </w:p>
          <w:p w14:paraId="7AA52713" w14:textId="77777777" w:rsidR="00BD3352" w:rsidRDefault="00BD3352" w:rsidP="00BC735D">
            <w:pPr>
              <w:pStyle w:val="opsomming1"/>
              <w:spacing w:before="60"/>
            </w:pPr>
            <w:r>
              <w:t>Bepalen of een onbekend woord belangrijk is voor het begrijpen van de tekst; zo ja, gebruikmaken van de context of een woordenboek raadplegen.</w:t>
            </w:r>
          </w:p>
        </w:tc>
      </w:tr>
      <w:tr w:rsidR="00BD3352" w:rsidRPr="00BC735D" w14:paraId="04A07FC7" w14:textId="77777777" w:rsidTr="00BC735D">
        <w:trPr>
          <w:cantSplit/>
          <w:jc w:val="center"/>
        </w:trPr>
        <w:tc>
          <w:tcPr>
            <w:tcW w:w="864" w:type="dxa"/>
          </w:tcPr>
          <w:p w14:paraId="191B389D" w14:textId="77777777" w:rsidR="00BD3352" w:rsidRDefault="00BD3352" w:rsidP="00BC735D">
            <w:pPr>
              <w:pStyle w:val="tabeltekst"/>
              <w:ind w:left="170"/>
              <w:jc w:val="center"/>
            </w:pPr>
            <w:r>
              <w:t>17</w:t>
            </w:r>
          </w:p>
        </w:tc>
        <w:tc>
          <w:tcPr>
            <w:tcW w:w="3389" w:type="dxa"/>
          </w:tcPr>
          <w:p w14:paraId="4457A9F7" w14:textId="77777777" w:rsidR="00BD3352" w:rsidRDefault="00BD3352" w:rsidP="004678CD">
            <w:pPr>
              <w:pStyle w:val="tabeltekst"/>
            </w:pPr>
            <w:r>
              <w:t>De cursisten kunnen een leesstrategie kiezen naar gelang van hun lees</w:t>
            </w:r>
            <w:r>
              <w:softHyphen/>
              <w:t>doel en tekstsoort, en ze toepassen (oriënterend, zoekend, globaal en in</w:t>
            </w:r>
            <w:r>
              <w:softHyphen/>
              <w:t>tensief).</w:t>
            </w:r>
          </w:p>
        </w:tc>
        <w:tc>
          <w:tcPr>
            <w:tcW w:w="2552" w:type="dxa"/>
          </w:tcPr>
          <w:p w14:paraId="722034C8" w14:textId="77777777" w:rsidR="00BD3352" w:rsidRDefault="00BD3352" w:rsidP="004678CD">
            <w:pPr>
              <w:pStyle w:val="tabeltekst"/>
            </w:pPr>
          </w:p>
        </w:tc>
        <w:tc>
          <w:tcPr>
            <w:tcW w:w="2788" w:type="dxa"/>
          </w:tcPr>
          <w:p w14:paraId="5895C481" w14:textId="77777777" w:rsidR="00BD3352" w:rsidRPr="00B76D0B" w:rsidRDefault="00BD3352" w:rsidP="004678CD">
            <w:pPr>
              <w:pStyle w:val="tabeltekst"/>
            </w:pPr>
          </w:p>
        </w:tc>
      </w:tr>
      <w:tr w:rsidR="00BD3352" w:rsidRPr="00BC735D" w14:paraId="32A627C1" w14:textId="77777777" w:rsidTr="00BC735D">
        <w:trPr>
          <w:cantSplit/>
          <w:jc w:val="center"/>
        </w:trPr>
        <w:tc>
          <w:tcPr>
            <w:tcW w:w="864" w:type="dxa"/>
          </w:tcPr>
          <w:p w14:paraId="1C52B2E3" w14:textId="77777777" w:rsidR="00BD3352" w:rsidRDefault="00BD3352" w:rsidP="00BC735D">
            <w:pPr>
              <w:pStyle w:val="tabeltekst"/>
              <w:ind w:left="170"/>
              <w:jc w:val="center"/>
            </w:pPr>
          </w:p>
        </w:tc>
        <w:tc>
          <w:tcPr>
            <w:tcW w:w="8729" w:type="dxa"/>
            <w:gridSpan w:val="3"/>
          </w:tcPr>
          <w:p w14:paraId="2BA56DC8" w14:textId="77777777" w:rsidR="00BD3352" w:rsidRDefault="00BD3352" w:rsidP="004678CD">
            <w:pPr>
              <w:pStyle w:val="tabeltekst"/>
            </w:pPr>
            <w:r>
              <w:t>Voorbeeld:</w:t>
            </w:r>
          </w:p>
          <w:p w14:paraId="047157CB" w14:textId="77777777" w:rsidR="00BD3352" w:rsidRDefault="00BD3352" w:rsidP="00BC735D">
            <w:pPr>
              <w:pStyle w:val="opsomming1"/>
              <w:spacing w:before="60"/>
            </w:pPr>
            <w:r>
              <w:t xml:space="preserve">Een studietekst intensief lezen om de volledige inhoud te achterhalen. </w:t>
            </w:r>
          </w:p>
          <w:p w14:paraId="0B41BAD3" w14:textId="77777777" w:rsidR="00BD3352" w:rsidRDefault="00BD3352" w:rsidP="00BC735D">
            <w:pPr>
              <w:pStyle w:val="opsomming1"/>
              <w:spacing w:before="60"/>
            </w:pPr>
            <w:r>
              <w:t xml:space="preserve">Bij het zoeken naar een specifiek informatie-element in een tekstfragment op cd-rom (b.v. </w:t>
            </w:r>
            <w:r w:rsidR="004678CD">
              <w:t xml:space="preserve">De </w:t>
            </w:r>
            <w:r>
              <w:t xml:space="preserve">plaats waar iets zich heeft afgespeeld, de periode waarin een literaire stroming zich situeerde) zoekend lezen. </w:t>
            </w:r>
          </w:p>
          <w:p w14:paraId="73A8ED57" w14:textId="77777777" w:rsidR="00BD3352" w:rsidRPr="00B76D0B" w:rsidRDefault="00BD3352" w:rsidP="00BC735D">
            <w:pPr>
              <w:pStyle w:val="opsomming1"/>
              <w:spacing w:before="60"/>
            </w:pPr>
            <w:r>
              <w:t>Oriënterend lezen om de bruikbaarheid van een tekst in functie van een schoolopdracht te bepalen.</w:t>
            </w:r>
          </w:p>
        </w:tc>
      </w:tr>
      <w:tr w:rsidR="00BD3352" w:rsidRPr="00BC735D" w14:paraId="38D2CD9F" w14:textId="77777777" w:rsidTr="00BC735D">
        <w:trPr>
          <w:cantSplit/>
          <w:jc w:val="center"/>
        </w:trPr>
        <w:tc>
          <w:tcPr>
            <w:tcW w:w="864" w:type="dxa"/>
          </w:tcPr>
          <w:p w14:paraId="2B4FE869" w14:textId="77777777" w:rsidR="00BD3352" w:rsidRDefault="00BD3352" w:rsidP="00BC735D">
            <w:pPr>
              <w:pStyle w:val="tabeltekst"/>
              <w:jc w:val="center"/>
            </w:pPr>
            <w:r>
              <w:t>*18</w:t>
            </w:r>
          </w:p>
        </w:tc>
        <w:tc>
          <w:tcPr>
            <w:tcW w:w="3389" w:type="dxa"/>
          </w:tcPr>
          <w:p w14:paraId="3393E10F" w14:textId="77777777" w:rsidR="00BD3352" w:rsidRPr="00BC735D" w:rsidRDefault="00BD3352" w:rsidP="004678CD">
            <w:pPr>
              <w:pStyle w:val="tabeltekst"/>
              <w:rPr>
                <w:rFonts w:eastAsia="Times"/>
              </w:rPr>
            </w:pPr>
            <w:r w:rsidRPr="00BC735D">
              <w:rPr>
                <w:rFonts w:cs="Arial"/>
              </w:rPr>
              <w:t>D</w:t>
            </w:r>
            <w:r w:rsidRPr="00BC735D">
              <w:rPr>
                <w:rFonts w:eastAsia="Times"/>
              </w:rPr>
              <w:t>e cursisten zijn bereid om:</w:t>
            </w:r>
          </w:p>
          <w:p w14:paraId="4B2DB8EA" w14:textId="77777777" w:rsidR="00BD3352" w:rsidRDefault="004678CD" w:rsidP="00BC735D">
            <w:pPr>
              <w:pStyle w:val="opsomming1"/>
              <w:spacing w:before="60"/>
            </w:pPr>
            <w:r>
              <w:t>Te</w:t>
            </w:r>
            <w:r w:rsidR="00BD3352">
              <w:t xml:space="preserve"> lezen;</w:t>
            </w:r>
          </w:p>
          <w:p w14:paraId="341BD940" w14:textId="77777777" w:rsidR="00BD3352" w:rsidRDefault="004678CD" w:rsidP="00BC735D">
            <w:pPr>
              <w:pStyle w:val="opsomming1"/>
              <w:spacing w:before="60"/>
            </w:pPr>
            <w:r>
              <w:t xml:space="preserve">Lezend </w:t>
            </w:r>
            <w:r w:rsidR="00BD3352">
              <w:t>informatie te verzamelen over een bepaald onderwerp;</w:t>
            </w:r>
          </w:p>
          <w:p w14:paraId="2B6A49D6" w14:textId="77777777" w:rsidR="00BD3352" w:rsidRDefault="004678CD" w:rsidP="00BC735D">
            <w:pPr>
              <w:pStyle w:val="opsomming1"/>
              <w:spacing w:before="60"/>
            </w:pPr>
            <w:r>
              <w:t xml:space="preserve">De </w:t>
            </w:r>
            <w:r w:rsidR="00BD3352">
              <w:t>verkregen informatie aan eigen kennis en inzicht te toetsen en te vergelijken met informatie uit andere bronnen;</w:t>
            </w:r>
          </w:p>
          <w:p w14:paraId="279F6B90" w14:textId="77777777" w:rsidR="00BD3352" w:rsidRDefault="004678CD" w:rsidP="00BC735D">
            <w:pPr>
              <w:pStyle w:val="opsomming1"/>
              <w:spacing w:before="60"/>
            </w:pPr>
            <w:r>
              <w:t xml:space="preserve">Te </w:t>
            </w:r>
            <w:r w:rsidR="00BD3352">
              <w:t>reflecteren op inhoud en vorm van de teksten;</w:t>
            </w:r>
          </w:p>
          <w:p w14:paraId="29EE3E78" w14:textId="77777777" w:rsidR="00BD3352" w:rsidRDefault="004678CD" w:rsidP="00BC735D">
            <w:pPr>
              <w:pStyle w:val="opsomming1"/>
              <w:spacing w:before="60"/>
            </w:pPr>
            <w:r>
              <w:t xml:space="preserve">Hun </w:t>
            </w:r>
            <w:r w:rsidR="00BD3352">
              <w:t>persoonlijk oordeel over bepaalde teksten te formuleren, in vraag te stellen en eventueel te herzien.</w:t>
            </w:r>
          </w:p>
        </w:tc>
        <w:tc>
          <w:tcPr>
            <w:tcW w:w="2552" w:type="dxa"/>
          </w:tcPr>
          <w:p w14:paraId="33DF3C30" w14:textId="77777777" w:rsidR="00BD3352" w:rsidRDefault="00BD3352" w:rsidP="004678CD">
            <w:pPr>
              <w:pStyle w:val="tabeltekst"/>
            </w:pPr>
          </w:p>
        </w:tc>
        <w:tc>
          <w:tcPr>
            <w:tcW w:w="2788" w:type="dxa"/>
          </w:tcPr>
          <w:p w14:paraId="1614D8EE" w14:textId="77777777" w:rsidR="00BD3352" w:rsidRPr="00B76D0B" w:rsidRDefault="00BD3352" w:rsidP="004678CD">
            <w:pPr>
              <w:pStyle w:val="tabeltekst"/>
            </w:pPr>
          </w:p>
        </w:tc>
      </w:tr>
      <w:tr w:rsidR="00BD3352" w:rsidRPr="00BC735D" w14:paraId="42714194" w14:textId="77777777" w:rsidTr="00BC735D">
        <w:trPr>
          <w:cantSplit/>
          <w:jc w:val="center"/>
        </w:trPr>
        <w:tc>
          <w:tcPr>
            <w:tcW w:w="864" w:type="dxa"/>
          </w:tcPr>
          <w:p w14:paraId="0A271838" w14:textId="77777777" w:rsidR="00BD3352" w:rsidRDefault="00BD3352" w:rsidP="00BC735D">
            <w:pPr>
              <w:pStyle w:val="tabeltekst"/>
              <w:ind w:left="170"/>
              <w:jc w:val="center"/>
            </w:pPr>
          </w:p>
        </w:tc>
        <w:tc>
          <w:tcPr>
            <w:tcW w:w="8729" w:type="dxa"/>
            <w:gridSpan w:val="3"/>
          </w:tcPr>
          <w:p w14:paraId="18D8CC73" w14:textId="77777777" w:rsidR="00BD3352" w:rsidRDefault="00BD3352" w:rsidP="004678CD">
            <w:pPr>
              <w:pStyle w:val="tabeltekst"/>
            </w:pPr>
            <w:r>
              <w:t>Voorbeeld:</w:t>
            </w:r>
          </w:p>
          <w:p w14:paraId="502822C8" w14:textId="77777777" w:rsidR="00BD3352" w:rsidRDefault="00BD3352" w:rsidP="00BC735D">
            <w:pPr>
              <w:pStyle w:val="opsomming1"/>
              <w:spacing w:before="60"/>
            </w:pPr>
            <w:r>
              <w:t xml:space="preserve">Open staan voor de aangeboden informatie. </w:t>
            </w:r>
          </w:p>
          <w:p w14:paraId="2ECB25AE" w14:textId="77777777" w:rsidR="00BD3352" w:rsidRPr="00B76D0B" w:rsidRDefault="00BD3352" w:rsidP="00BC735D">
            <w:pPr>
              <w:pStyle w:val="opsomming1"/>
              <w:spacing w:before="60"/>
            </w:pPr>
            <w:r>
              <w:t xml:space="preserve">Tegenover bepaalde boodschappen (b.v. </w:t>
            </w:r>
            <w:r w:rsidR="004678CD">
              <w:t>Slogans</w:t>
            </w:r>
            <w:r>
              <w:t>, advertenties, uitnodigingen tot deelname aan een actie) een kritische leeshouding aannemen.</w:t>
            </w:r>
          </w:p>
        </w:tc>
      </w:tr>
      <w:tr w:rsidR="00BD3352" w:rsidRPr="00BC735D" w14:paraId="6F74CFA0" w14:textId="77777777" w:rsidTr="00BC735D">
        <w:trPr>
          <w:cantSplit/>
          <w:jc w:val="center"/>
        </w:trPr>
        <w:tc>
          <w:tcPr>
            <w:tcW w:w="9593" w:type="dxa"/>
            <w:gridSpan w:val="4"/>
          </w:tcPr>
          <w:p w14:paraId="0DED9B8B" w14:textId="77777777" w:rsidR="00BD3352" w:rsidRPr="00B76D0B" w:rsidRDefault="00BD3352" w:rsidP="00BC735D">
            <w:pPr>
              <w:pStyle w:val="tabeltitel"/>
              <w:ind w:left="170"/>
            </w:pPr>
            <w:r>
              <w:t>Schrijven</w:t>
            </w:r>
          </w:p>
        </w:tc>
      </w:tr>
      <w:tr w:rsidR="00BD3352" w:rsidRPr="00BC735D" w14:paraId="67C4A295" w14:textId="77777777" w:rsidTr="00BC735D">
        <w:trPr>
          <w:cantSplit/>
          <w:jc w:val="center"/>
        </w:trPr>
        <w:tc>
          <w:tcPr>
            <w:tcW w:w="864" w:type="dxa"/>
          </w:tcPr>
          <w:p w14:paraId="6F4E2CCD" w14:textId="77777777" w:rsidR="00BD3352" w:rsidRPr="00C17B6E" w:rsidRDefault="00BD3352" w:rsidP="00BC735D">
            <w:pPr>
              <w:pStyle w:val="tabeltekst"/>
              <w:ind w:left="170"/>
              <w:jc w:val="center"/>
            </w:pPr>
            <w:r w:rsidRPr="00C17B6E">
              <w:t>19</w:t>
            </w:r>
          </w:p>
        </w:tc>
        <w:tc>
          <w:tcPr>
            <w:tcW w:w="3389" w:type="dxa"/>
          </w:tcPr>
          <w:p w14:paraId="2519A218" w14:textId="77777777" w:rsidR="00BD3352" w:rsidRPr="00833CC8" w:rsidRDefault="00BD3352" w:rsidP="004678CD">
            <w:pPr>
              <w:pStyle w:val="tabeltekst"/>
            </w:pPr>
            <w:r w:rsidRPr="00833CC8">
              <w:t>De cursisten kunnen voor een onbekend publiek  schrijven:</w:t>
            </w:r>
          </w:p>
        </w:tc>
        <w:tc>
          <w:tcPr>
            <w:tcW w:w="2552" w:type="dxa"/>
          </w:tcPr>
          <w:p w14:paraId="636C42AA" w14:textId="77777777" w:rsidR="00BD3352" w:rsidRPr="00833CC8" w:rsidRDefault="004678CD" w:rsidP="004678CD">
            <w:pPr>
              <w:pStyle w:val="tabeltekst"/>
            </w:pPr>
            <w:r w:rsidRPr="00833CC8">
              <w:t>Uitnodigingen</w:t>
            </w:r>
          </w:p>
        </w:tc>
        <w:tc>
          <w:tcPr>
            <w:tcW w:w="2788" w:type="dxa"/>
          </w:tcPr>
          <w:p w14:paraId="4B466CB1" w14:textId="77777777" w:rsidR="00BD3352" w:rsidRPr="00833CC8" w:rsidRDefault="004678CD" w:rsidP="004678CD">
            <w:pPr>
              <w:pStyle w:val="tabeltekst"/>
            </w:pPr>
            <w:r w:rsidRPr="00833CC8">
              <w:t xml:space="preserve">Op </w:t>
            </w:r>
            <w:r w:rsidR="00BD3352" w:rsidRPr="00833CC8">
              <w:t>structurerend</w:t>
            </w:r>
            <w:r>
              <w:t xml:space="preserve"> </w:t>
            </w:r>
            <w:r w:rsidRPr="00833CC8">
              <w:t>Niveau</w:t>
            </w:r>
          </w:p>
        </w:tc>
      </w:tr>
      <w:tr w:rsidR="00BD3352" w:rsidRPr="00BC735D" w14:paraId="23357DB2" w14:textId="77777777" w:rsidTr="00BC735D">
        <w:trPr>
          <w:cantSplit/>
          <w:jc w:val="center"/>
        </w:trPr>
        <w:tc>
          <w:tcPr>
            <w:tcW w:w="864" w:type="dxa"/>
          </w:tcPr>
          <w:p w14:paraId="7D9E17A0" w14:textId="77777777" w:rsidR="00BD3352" w:rsidRPr="00C17B6E" w:rsidRDefault="00BD3352" w:rsidP="00BC735D">
            <w:pPr>
              <w:pStyle w:val="tabeltekst"/>
              <w:ind w:left="170"/>
              <w:jc w:val="center"/>
            </w:pPr>
          </w:p>
        </w:tc>
        <w:tc>
          <w:tcPr>
            <w:tcW w:w="8729" w:type="dxa"/>
            <w:gridSpan w:val="3"/>
          </w:tcPr>
          <w:p w14:paraId="34FD4BBD" w14:textId="77777777" w:rsidR="00BD3352" w:rsidRPr="00833CC8" w:rsidRDefault="00BD3352" w:rsidP="004678CD">
            <w:pPr>
              <w:pStyle w:val="tabeltekst"/>
            </w:pPr>
            <w:r w:rsidRPr="00833CC8">
              <w:t>Voorbeeld:</w:t>
            </w:r>
          </w:p>
          <w:p w14:paraId="744F59D0" w14:textId="77777777" w:rsidR="00BD3352" w:rsidRPr="00833CC8" w:rsidRDefault="00BD3352" w:rsidP="00BC735D">
            <w:pPr>
              <w:pStyle w:val="opsomming1"/>
              <w:spacing w:before="60"/>
            </w:pPr>
            <w:r w:rsidRPr="00833CC8">
              <w:t>De buurtbewoners uitnodigen voor een multicultureel buurtfeest.</w:t>
            </w:r>
          </w:p>
        </w:tc>
      </w:tr>
      <w:tr w:rsidR="00BD3352" w:rsidRPr="00BC735D" w14:paraId="7E8D1207" w14:textId="77777777" w:rsidTr="00BC735D">
        <w:trPr>
          <w:cantSplit/>
          <w:jc w:val="center"/>
        </w:trPr>
        <w:tc>
          <w:tcPr>
            <w:tcW w:w="864" w:type="dxa"/>
          </w:tcPr>
          <w:p w14:paraId="5623D653" w14:textId="77777777" w:rsidR="00BD3352" w:rsidRPr="00C17B6E" w:rsidRDefault="00BD3352" w:rsidP="00BC735D">
            <w:pPr>
              <w:pStyle w:val="tabeltekst"/>
              <w:ind w:left="170"/>
              <w:jc w:val="center"/>
            </w:pPr>
            <w:r w:rsidRPr="00C17B6E">
              <w:t>20</w:t>
            </w:r>
          </w:p>
        </w:tc>
        <w:tc>
          <w:tcPr>
            <w:tcW w:w="3389" w:type="dxa"/>
          </w:tcPr>
          <w:p w14:paraId="37E224FD" w14:textId="77777777" w:rsidR="00BD3352" w:rsidRPr="00833CC8" w:rsidRDefault="00BD3352" w:rsidP="004678CD">
            <w:pPr>
              <w:pStyle w:val="tabeltekst"/>
            </w:pPr>
            <w:r w:rsidRPr="00833CC8">
              <w:t>De cursisten kunnen voor een onbekend publiek schrijven:</w:t>
            </w:r>
          </w:p>
        </w:tc>
        <w:tc>
          <w:tcPr>
            <w:tcW w:w="2552" w:type="dxa"/>
          </w:tcPr>
          <w:p w14:paraId="79B1DAE5" w14:textId="77777777" w:rsidR="00BD3352" w:rsidRPr="00833CC8" w:rsidRDefault="004678CD" w:rsidP="004678CD">
            <w:pPr>
              <w:pStyle w:val="tabeltekst"/>
            </w:pPr>
            <w:r w:rsidRPr="00833CC8">
              <w:t xml:space="preserve">Gedocumenteerde </w:t>
            </w:r>
            <w:r w:rsidR="00BD3352" w:rsidRPr="00833CC8">
              <w:t>en beargumenteerde teksten</w:t>
            </w:r>
          </w:p>
        </w:tc>
        <w:tc>
          <w:tcPr>
            <w:tcW w:w="2788" w:type="dxa"/>
          </w:tcPr>
          <w:p w14:paraId="37276CFE" w14:textId="77777777" w:rsidR="00BD3352" w:rsidRPr="00833CC8" w:rsidRDefault="004678CD" w:rsidP="004678CD">
            <w:pPr>
              <w:pStyle w:val="tabeltekst"/>
            </w:pPr>
            <w:r w:rsidRPr="00833CC8">
              <w:t xml:space="preserve">Op </w:t>
            </w:r>
            <w:r w:rsidR="00BD3352" w:rsidRPr="00833CC8">
              <w:t>beoordelend niveau</w:t>
            </w:r>
          </w:p>
        </w:tc>
      </w:tr>
      <w:tr w:rsidR="00BD3352" w:rsidRPr="00BC735D" w14:paraId="00C35F9E" w14:textId="77777777" w:rsidTr="00BC735D">
        <w:trPr>
          <w:cantSplit/>
          <w:jc w:val="center"/>
        </w:trPr>
        <w:tc>
          <w:tcPr>
            <w:tcW w:w="864" w:type="dxa"/>
          </w:tcPr>
          <w:p w14:paraId="04F99ADF" w14:textId="77777777" w:rsidR="00BD3352" w:rsidRPr="00833CC8" w:rsidRDefault="00BD3352" w:rsidP="00BC735D">
            <w:pPr>
              <w:pStyle w:val="tabeltekst"/>
              <w:ind w:left="170"/>
              <w:jc w:val="center"/>
            </w:pPr>
          </w:p>
        </w:tc>
        <w:tc>
          <w:tcPr>
            <w:tcW w:w="8729" w:type="dxa"/>
            <w:gridSpan w:val="3"/>
          </w:tcPr>
          <w:p w14:paraId="76B70818" w14:textId="77777777" w:rsidR="00BD3352" w:rsidRDefault="00BD3352" w:rsidP="004678CD">
            <w:pPr>
              <w:pStyle w:val="tabeltekst"/>
            </w:pPr>
            <w:r>
              <w:t>Voorbeeld:</w:t>
            </w:r>
          </w:p>
          <w:p w14:paraId="66BE6B91" w14:textId="77777777" w:rsidR="00BD3352" w:rsidRDefault="00BD3352" w:rsidP="00BC735D">
            <w:pPr>
              <w:pStyle w:val="opsomming1"/>
              <w:spacing w:before="60"/>
            </w:pPr>
            <w:r>
              <w:t xml:space="preserve">Als reactie op een gepubliceerd verslag van een gebeurtenis hun eigen versie van de feiten neerschrijven in een brief aan een bevoegde instantie. </w:t>
            </w:r>
          </w:p>
          <w:p w14:paraId="3231746A" w14:textId="77777777" w:rsidR="00BD3352" w:rsidRDefault="00BD3352" w:rsidP="00BC735D">
            <w:pPr>
              <w:pStyle w:val="opsomming1"/>
              <w:spacing w:before="60"/>
            </w:pPr>
            <w:r>
              <w:t xml:space="preserve">In een sollicitatiebrief de informatie zo kiezen en presenteren dat ze optimaal overeenkomt met de vereiste kwaliteiten en ervaring in een vacaturetekst. </w:t>
            </w:r>
          </w:p>
          <w:p w14:paraId="2E4BDF13" w14:textId="77777777" w:rsidR="00BD3352" w:rsidRDefault="00BD3352" w:rsidP="00BC735D">
            <w:pPr>
              <w:pStyle w:val="opsomming1"/>
              <w:spacing w:before="60"/>
            </w:pPr>
            <w:r>
              <w:t xml:space="preserve">Een zakelijke brief schrijven naar een overheidsinstantie om een onterechte beschuldiging te weerleggen. </w:t>
            </w:r>
          </w:p>
          <w:p w14:paraId="2FB9AA34" w14:textId="77777777" w:rsidR="00BD3352" w:rsidRPr="00833CC8" w:rsidRDefault="00BD3352" w:rsidP="00BC735D">
            <w:pPr>
              <w:pStyle w:val="opsomming1"/>
              <w:spacing w:before="60"/>
            </w:pPr>
            <w:r>
              <w:t>Een lezersbrief schrijven om te protesteren tegen een beleidsmaatregel</w:t>
            </w:r>
          </w:p>
        </w:tc>
      </w:tr>
      <w:tr w:rsidR="00BD3352" w:rsidRPr="00BC735D" w14:paraId="69EFD948" w14:textId="77777777" w:rsidTr="00BC735D">
        <w:trPr>
          <w:cantSplit/>
          <w:jc w:val="center"/>
        </w:trPr>
        <w:tc>
          <w:tcPr>
            <w:tcW w:w="864" w:type="dxa"/>
          </w:tcPr>
          <w:p w14:paraId="6237D1E4" w14:textId="77777777" w:rsidR="00BD3352" w:rsidRPr="00C17B6E" w:rsidRDefault="00BD3352" w:rsidP="00BC735D">
            <w:pPr>
              <w:pStyle w:val="tabeltekst"/>
              <w:ind w:left="170"/>
              <w:jc w:val="center"/>
            </w:pPr>
          </w:p>
        </w:tc>
        <w:tc>
          <w:tcPr>
            <w:tcW w:w="3389" w:type="dxa"/>
          </w:tcPr>
          <w:p w14:paraId="127BF917" w14:textId="77777777" w:rsidR="00BD3352" w:rsidRPr="00C17B6E" w:rsidRDefault="00BD3352" w:rsidP="004678CD">
            <w:pPr>
              <w:pStyle w:val="tabeltekst"/>
            </w:pPr>
          </w:p>
        </w:tc>
        <w:tc>
          <w:tcPr>
            <w:tcW w:w="2552" w:type="dxa"/>
          </w:tcPr>
          <w:p w14:paraId="390F9D74" w14:textId="77777777" w:rsidR="00BD3352" w:rsidRPr="00C17B6E" w:rsidRDefault="00BD3352" w:rsidP="004678CD">
            <w:pPr>
              <w:pStyle w:val="tabeltekst"/>
            </w:pPr>
            <w:r w:rsidRPr="00833CC8">
              <w:t>De eindtermen 21-22 hebben betrekking op de teksten uit de eindtermen 19-20</w:t>
            </w:r>
          </w:p>
        </w:tc>
        <w:tc>
          <w:tcPr>
            <w:tcW w:w="2788" w:type="dxa"/>
          </w:tcPr>
          <w:p w14:paraId="27184A87" w14:textId="77777777" w:rsidR="00BD3352" w:rsidRPr="00C17B6E" w:rsidRDefault="00BD3352" w:rsidP="004678CD">
            <w:pPr>
              <w:pStyle w:val="tabeltekst"/>
            </w:pPr>
          </w:p>
        </w:tc>
      </w:tr>
      <w:tr w:rsidR="00BD3352" w:rsidRPr="00BC735D" w14:paraId="3F81473C" w14:textId="77777777" w:rsidTr="00BC735D">
        <w:trPr>
          <w:cantSplit/>
          <w:jc w:val="center"/>
        </w:trPr>
        <w:tc>
          <w:tcPr>
            <w:tcW w:w="864" w:type="dxa"/>
          </w:tcPr>
          <w:p w14:paraId="316FA0DC" w14:textId="77777777" w:rsidR="00BD3352" w:rsidRPr="00C17B6E" w:rsidRDefault="00BD3352" w:rsidP="00BC735D">
            <w:pPr>
              <w:pStyle w:val="tabeltekst"/>
              <w:jc w:val="center"/>
            </w:pPr>
            <w:r>
              <w:t>21</w:t>
            </w:r>
          </w:p>
        </w:tc>
        <w:tc>
          <w:tcPr>
            <w:tcW w:w="3389" w:type="dxa"/>
          </w:tcPr>
          <w:p w14:paraId="227ADB82" w14:textId="77777777" w:rsidR="00BD3352" w:rsidRDefault="00BD3352" w:rsidP="004678CD">
            <w:pPr>
              <w:pStyle w:val="tabeltekst"/>
            </w:pPr>
            <w:r>
              <w:t>Bij de planning, uitvoering van en bij de reflectie over hun schrijftaken kunnen de cursisten:</w:t>
            </w:r>
          </w:p>
          <w:p w14:paraId="5E43DDEC" w14:textId="77777777" w:rsidR="00BD3352" w:rsidRDefault="004678CD" w:rsidP="00BC735D">
            <w:pPr>
              <w:pStyle w:val="opsomming1"/>
              <w:spacing w:before="60"/>
            </w:pPr>
            <w:r>
              <w:t xml:space="preserve">Hun </w:t>
            </w:r>
            <w:r w:rsidR="00BD3352">
              <w:t>eigen schrijfdoel(en) bepalen;</w:t>
            </w:r>
          </w:p>
          <w:p w14:paraId="6CA57C73" w14:textId="77777777" w:rsidR="00BD3352" w:rsidRDefault="004678CD" w:rsidP="00BC735D">
            <w:pPr>
              <w:pStyle w:val="opsomming1"/>
              <w:spacing w:before="60"/>
            </w:pPr>
            <w:r>
              <w:t xml:space="preserve">Hun </w:t>
            </w:r>
            <w:r w:rsidR="00BD3352">
              <w:t>bedoeld publiek bepalen;</w:t>
            </w:r>
          </w:p>
          <w:p w14:paraId="23A44030" w14:textId="77777777" w:rsidR="00BD3352" w:rsidRDefault="004678CD" w:rsidP="00BC735D">
            <w:pPr>
              <w:pStyle w:val="opsomming1"/>
              <w:spacing w:before="60"/>
            </w:pPr>
            <w:r>
              <w:t xml:space="preserve">Hun </w:t>
            </w:r>
            <w:r w:rsidR="00BD3352">
              <w:t>tekstsoort bepalen;</w:t>
            </w:r>
          </w:p>
          <w:p w14:paraId="6F3F4761" w14:textId="77777777" w:rsidR="00BD3352" w:rsidRDefault="004678CD" w:rsidP="00BC735D">
            <w:pPr>
              <w:pStyle w:val="opsomming1"/>
              <w:spacing w:before="60"/>
            </w:pPr>
            <w:r>
              <w:t xml:space="preserve">Hun </w:t>
            </w:r>
            <w:r w:rsidR="00BD3352">
              <w:t>voorkennis inzetten;</w:t>
            </w:r>
          </w:p>
          <w:p w14:paraId="69A23B30" w14:textId="77777777" w:rsidR="00BD3352" w:rsidRDefault="004678CD" w:rsidP="00BC735D">
            <w:pPr>
              <w:pStyle w:val="opsomming1"/>
              <w:spacing w:before="60"/>
            </w:pPr>
            <w:r>
              <w:t xml:space="preserve">Gericht </w:t>
            </w:r>
            <w:r w:rsidR="00BD3352">
              <w:t>informatie zoeken, ordenen en verwerken;</w:t>
            </w:r>
          </w:p>
          <w:p w14:paraId="0FC59075" w14:textId="77777777" w:rsidR="00BD3352" w:rsidRDefault="004678CD" w:rsidP="00BC735D">
            <w:pPr>
              <w:pStyle w:val="opsomming1"/>
              <w:spacing w:before="60"/>
            </w:pPr>
            <w:r>
              <w:t xml:space="preserve">Een </w:t>
            </w:r>
            <w:r w:rsidR="00BD3352">
              <w:t>logische tekstopbouw creëren met aandacht voor inhoudelijke en functionele relaties;</w:t>
            </w:r>
          </w:p>
          <w:p w14:paraId="2943A130" w14:textId="77777777" w:rsidR="00BD3352" w:rsidRDefault="004678CD" w:rsidP="00BC735D">
            <w:pPr>
              <w:pStyle w:val="opsomming1"/>
              <w:spacing w:before="60"/>
            </w:pPr>
            <w:r>
              <w:t xml:space="preserve">Eigen </w:t>
            </w:r>
            <w:r w:rsidR="00BD3352">
              <w:t>tekst reviseren;</w:t>
            </w:r>
          </w:p>
          <w:p w14:paraId="228B6942" w14:textId="77777777" w:rsidR="00BD3352" w:rsidRDefault="004678CD" w:rsidP="00BC735D">
            <w:pPr>
              <w:pStyle w:val="opsomming1"/>
              <w:spacing w:before="60"/>
            </w:pPr>
            <w:r>
              <w:t>Inhouds</w:t>
            </w:r>
            <w:r w:rsidR="00BD3352">
              <w:t>- en vormconventies van de taal verzorgen;</w:t>
            </w:r>
          </w:p>
          <w:p w14:paraId="5951D301" w14:textId="77777777" w:rsidR="00BD3352" w:rsidRDefault="004678CD" w:rsidP="00BC735D">
            <w:pPr>
              <w:pStyle w:val="opsomming1"/>
              <w:spacing w:before="60"/>
            </w:pPr>
            <w:r>
              <w:t>Lay</w:t>
            </w:r>
            <w:r w:rsidR="00BD3352">
              <w:t>-out verzorgen;</w:t>
            </w:r>
          </w:p>
          <w:p w14:paraId="3318B8E3" w14:textId="77777777" w:rsidR="00BD3352" w:rsidRDefault="004678CD" w:rsidP="00BC735D">
            <w:pPr>
              <w:pStyle w:val="opsomming1"/>
              <w:spacing w:before="60"/>
            </w:pPr>
            <w:r>
              <w:t xml:space="preserve">Correct </w:t>
            </w:r>
            <w:r w:rsidR="00BD3352">
              <w:t>citeren (bronvermelding);</w:t>
            </w:r>
          </w:p>
          <w:p w14:paraId="5679A90A" w14:textId="77777777" w:rsidR="00BD3352" w:rsidRPr="00C17B6E" w:rsidRDefault="004678CD" w:rsidP="00BC735D">
            <w:pPr>
              <w:pStyle w:val="opsomming1"/>
              <w:spacing w:before="60"/>
            </w:pPr>
            <w:r>
              <w:t xml:space="preserve">Gebruik </w:t>
            </w:r>
            <w:r w:rsidR="00BD3352">
              <w:t>maken van ICT.</w:t>
            </w:r>
          </w:p>
        </w:tc>
        <w:tc>
          <w:tcPr>
            <w:tcW w:w="2552" w:type="dxa"/>
          </w:tcPr>
          <w:p w14:paraId="1456D6E7" w14:textId="77777777" w:rsidR="00BD3352" w:rsidRPr="00C17B6E" w:rsidRDefault="00BD3352" w:rsidP="004678CD">
            <w:pPr>
              <w:pStyle w:val="tabeltekst"/>
            </w:pPr>
          </w:p>
        </w:tc>
        <w:tc>
          <w:tcPr>
            <w:tcW w:w="2788" w:type="dxa"/>
          </w:tcPr>
          <w:p w14:paraId="627F0F78" w14:textId="77777777" w:rsidR="00BD3352" w:rsidRPr="00C17B6E" w:rsidRDefault="00BD3352" w:rsidP="004678CD">
            <w:pPr>
              <w:pStyle w:val="tabeltekst"/>
            </w:pPr>
          </w:p>
        </w:tc>
      </w:tr>
      <w:tr w:rsidR="00BD3352" w:rsidRPr="00BC735D" w14:paraId="0B6A1D79" w14:textId="77777777" w:rsidTr="00BC735D">
        <w:trPr>
          <w:cantSplit/>
          <w:jc w:val="center"/>
        </w:trPr>
        <w:tc>
          <w:tcPr>
            <w:tcW w:w="864" w:type="dxa"/>
          </w:tcPr>
          <w:p w14:paraId="5D969E10" w14:textId="77777777" w:rsidR="00BD3352" w:rsidRDefault="00BD3352" w:rsidP="00BC735D">
            <w:pPr>
              <w:pStyle w:val="tabeltekst"/>
              <w:jc w:val="center"/>
            </w:pPr>
          </w:p>
        </w:tc>
        <w:tc>
          <w:tcPr>
            <w:tcW w:w="8729" w:type="dxa"/>
            <w:gridSpan w:val="3"/>
          </w:tcPr>
          <w:p w14:paraId="763AC0C6" w14:textId="77777777" w:rsidR="00BD3352" w:rsidRPr="00833CC8" w:rsidRDefault="00BD3352" w:rsidP="004678CD">
            <w:pPr>
              <w:pStyle w:val="tabeltekst"/>
            </w:pPr>
            <w:r w:rsidRPr="00833CC8">
              <w:t>Voorbeeld:</w:t>
            </w:r>
          </w:p>
          <w:p w14:paraId="47025A86" w14:textId="77777777" w:rsidR="00BD3352" w:rsidRPr="00833CC8" w:rsidRDefault="00BD3352" w:rsidP="00BC735D">
            <w:pPr>
              <w:pStyle w:val="opsomming1"/>
              <w:spacing w:before="60"/>
            </w:pPr>
            <w:r w:rsidRPr="00833CC8">
              <w:t>Bij het schrijven van een verslag over een schoolopdracht</w:t>
            </w:r>
          </w:p>
          <w:p w14:paraId="4057A46A" w14:textId="77777777" w:rsidR="00BD3352" w:rsidRPr="00833CC8" w:rsidRDefault="00BD3352" w:rsidP="00BC735D">
            <w:pPr>
              <w:pStyle w:val="opsomming1"/>
              <w:spacing w:before="60"/>
            </w:pPr>
            <w:r w:rsidRPr="00833CC8">
              <w:t xml:space="preserve">Informatie verzamelen over het onderwerp. </w:t>
            </w:r>
          </w:p>
          <w:p w14:paraId="7D4B5943" w14:textId="77777777" w:rsidR="00BD3352" w:rsidRPr="00833CC8" w:rsidRDefault="00BD3352" w:rsidP="00BC735D">
            <w:pPr>
              <w:pStyle w:val="opsomming1"/>
              <w:spacing w:before="60"/>
            </w:pPr>
            <w:r w:rsidRPr="00833CC8">
              <w:t xml:space="preserve">Bepalen wat de lezers vooraf moeten weten (of al weten) alvorens in detail te gaan. </w:t>
            </w:r>
          </w:p>
          <w:p w14:paraId="4EAC489D" w14:textId="77777777" w:rsidR="00BD3352" w:rsidRPr="00833CC8" w:rsidRDefault="00BD3352" w:rsidP="00BC735D">
            <w:pPr>
              <w:pStyle w:val="opsomming1"/>
              <w:spacing w:before="60"/>
            </w:pPr>
            <w:r w:rsidRPr="00833CC8">
              <w:t xml:space="preserve">De volgorde bepalen waarin ze de informatie zullen aanbieden. </w:t>
            </w:r>
          </w:p>
          <w:p w14:paraId="426A90D1" w14:textId="77777777" w:rsidR="00BD3352" w:rsidRPr="00833CC8" w:rsidRDefault="00BD3352" w:rsidP="00BC735D">
            <w:pPr>
              <w:pStyle w:val="opsomming1"/>
              <w:spacing w:before="60"/>
            </w:pPr>
            <w:r w:rsidRPr="00833CC8">
              <w:t xml:space="preserve">Zich na het schrijven afvragen of de kans op het bereiken van het schrijfdoel voldoende groot is; zo niet, hun tekst herwerken. </w:t>
            </w:r>
          </w:p>
          <w:p w14:paraId="0D427D57" w14:textId="77777777" w:rsidR="00BD3352" w:rsidRPr="00833CC8" w:rsidRDefault="00BD3352" w:rsidP="00BC735D">
            <w:pPr>
              <w:pStyle w:val="opsomming1"/>
              <w:spacing w:before="60"/>
            </w:pPr>
            <w:r w:rsidRPr="00833CC8">
              <w:t xml:space="preserve">Een woordenboek gebruiken als ze niet zeker zijn over de spelling van een woord. </w:t>
            </w:r>
          </w:p>
          <w:p w14:paraId="4ACF3D29" w14:textId="77777777" w:rsidR="00BD3352" w:rsidRPr="00C17B6E" w:rsidRDefault="00BD3352" w:rsidP="00BC735D">
            <w:pPr>
              <w:pStyle w:val="opsomming1"/>
              <w:spacing w:before="60"/>
            </w:pPr>
            <w:r w:rsidRPr="00833CC8">
              <w:t>Gebruikmaken van de tekstverwerker.</w:t>
            </w:r>
          </w:p>
        </w:tc>
      </w:tr>
      <w:tr w:rsidR="00BD3352" w:rsidRPr="00BC735D" w14:paraId="4BE970D7" w14:textId="77777777" w:rsidTr="00BC735D">
        <w:trPr>
          <w:cantSplit/>
          <w:jc w:val="center"/>
        </w:trPr>
        <w:tc>
          <w:tcPr>
            <w:tcW w:w="864" w:type="dxa"/>
          </w:tcPr>
          <w:p w14:paraId="00F95AB1" w14:textId="77777777" w:rsidR="00BD3352" w:rsidRDefault="00BD3352" w:rsidP="00BC735D">
            <w:pPr>
              <w:pStyle w:val="tabeltekst"/>
              <w:jc w:val="center"/>
            </w:pPr>
            <w:r>
              <w:t>*22</w:t>
            </w:r>
          </w:p>
        </w:tc>
        <w:tc>
          <w:tcPr>
            <w:tcW w:w="3389" w:type="dxa"/>
          </w:tcPr>
          <w:p w14:paraId="7918E076" w14:textId="77777777" w:rsidR="00BD3352" w:rsidRPr="00833CC8" w:rsidRDefault="00BD3352" w:rsidP="004678CD">
            <w:pPr>
              <w:pStyle w:val="tabeltekst"/>
            </w:pPr>
            <w:r w:rsidRPr="00833CC8">
              <w:t>De cursisten zijn bereid om:</w:t>
            </w:r>
          </w:p>
          <w:p w14:paraId="4A67F67E" w14:textId="77777777" w:rsidR="00BD3352" w:rsidRPr="00833CC8" w:rsidRDefault="004678CD" w:rsidP="00BC735D">
            <w:pPr>
              <w:pStyle w:val="opsomming1"/>
              <w:spacing w:before="60"/>
            </w:pPr>
            <w:r w:rsidRPr="00833CC8">
              <w:t xml:space="preserve">Te </w:t>
            </w:r>
            <w:r w:rsidR="00BD3352" w:rsidRPr="00833CC8">
              <w:t>schrijven;</w:t>
            </w:r>
          </w:p>
          <w:p w14:paraId="11682D3F" w14:textId="77777777" w:rsidR="00BD3352" w:rsidRPr="00833CC8" w:rsidRDefault="004678CD" w:rsidP="00BC735D">
            <w:pPr>
              <w:pStyle w:val="opsomming1"/>
              <w:spacing w:before="60"/>
            </w:pPr>
            <w:r w:rsidRPr="00833CC8">
              <w:t xml:space="preserve">Schriftelijk </w:t>
            </w:r>
            <w:r w:rsidR="00BD3352" w:rsidRPr="00833CC8">
              <w:t>informatie te verstrekken;</w:t>
            </w:r>
          </w:p>
          <w:p w14:paraId="649C8BD2" w14:textId="77777777" w:rsidR="00BD3352" w:rsidRPr="00833CC8" w:rsidRDefault="004678CD" w:rsidP="00BC735D">
            <w:pPr>
              <w:pStyle w:val="opsomming1"/>
              <w:spacing w:before="60"/>
            </w:pPr>
            <w:r w:rsidRPr="00833CC8">
              <w:t xml:space="preserve">Te </w:t>
            </w:r>
            <w:r w:rsidR="00BD3352" w:rsidRPr="00833CC8">
              <w:t>reflecteren over inhoud en vorm van hun eigen schrijfproces en -product;</w:t>
            </w:r>
          </w:p>
          <w:p w14:paraId="64ACF17F" w14:textId="77777777" w:rsidR="00BD3352" w:rsidRDefault="004678CD" w:rsidP="00BC735D">
            <w:pPr>
              <w:pStyle w:val="opsomming1"/>
              <w:spacing w:before="60"/>
            </w:pPr>
            <w:r w:rsidRPr="00833CC8">
              <w:t>Taal</w:t>
            </w:r>
            <w:r w:rsidR="00BD3352" w:rsidRPr="00833CC8">
              <w:t>, indeling, spelling, handschrift en lay-out te verzorgen</w:t>
            </w:r>
          </w:p>
        </w:tc>
        <w:tc>
          <w:tcPr>
            <w:tcW w:w="2552" w:type="dxa"/>
          </w:tcPr>
          <w:p w14:paraId="59B978CA" w14:textId="77777777" w:rsidR="00BD3352" w:rsidRPr="00C17B6E" w:rsidRDefault="00BD3352" w:rsidP="004678CD">
            <w:pPr>
              <w:pStyle w:val="tabeltekst"/>
            </w:pPr>
          </w:p>
        </w:tc>
        <w:tc>
          <w:tcPr>
            <w:tcW w:w="2788" w:type="dxa"/>
          </w:tcPr>
          <w:p w14:paraId="3B5BCD8D" w14:textId="77777777" w:rsidR="00BD3352" w:rsidRPr="00C17B6E" w:rsidRDefault="00BD3352" w:rsidP="004678CD">
            <w:pPr>
              <w:pStyle w:val="tabeltekst"/>
            </w:pPr>
          </w:p>
        </w:tc>
      </w:tr>
      <w:tr w:rsidR="00BD3352" w:rsidRPr="00BC735D" w14:paraId="5F6AEAD7" w14:textId="77777777" w:rsidTr="00BC735D">
        <w:trPr>
          <w:cantSplit/>
          <w:jc w:val="center"/>
        </w:trPr>
        <w:tc>
          <w:tcPr>
            <w:tcW w:w="864" w:type="dxa"/>
          </w:tcPr>
          <w:p w14:paraId="559AC10B" w14:textId="77777777" w:rsidR="00BD3352" w:rsidRDefault="00BD3352" w:rsidP="004678CD">
            <w:pPr>
              <w:pStyle w:val="tabeltekst"/>
            </w:pPr>
          </w:p>
        </w:tc>
        <w:tc>
          <w:tcPr>
            <w:tcW w:w="8729" w:type="dxa"/>
            <w:gridSpan w:val="3"/>
          </w:tcPr>
          <w:p w14:paraId="2CECB424" w14:textId="77777777" w:rsidR="00BD3352" w:rsidRPr="00833CC8" w:rsidRDefault="00BD3352" w:rsidP="004678CD">
            <w:pPr>
              <w:pStyle w:val="tabeltekst"/>
            </w:pPr>
            <w:r w:rsidRPr="00833CC8">
              <w:t>Voorbeeld:</w:t>
            </w:r>
          </w:p>
          <w:p w14:paraId="0FC78732" w14:textId="77777777" w:rsidR="00BD3352" w:rsidRPr="00833CC8" w:rsidRDefault="00BD3352" w:rsidP="00BC735D">
            <w:pPr>
              <w:pStyle w:val="opsomming1"/>
              <w:spacing w:before="60"/>
            </w:pPr>
            <w:r w:rsidRPr="00833CC8">
              <w:t xml:space="preserve">Bereid zijn om hun teksten spontaan na te lezen (b.v. </w:t>
            </w:r>
            <w:r w:rsidR="004678CD" w:rsidRPr="00833CC8">
              <w:t xml:space="preserve">Is </w:t>
            </w:r>
            <w:r w:rsidRPr="00833CC8">
              <w:t xml:space="preserve">het niet kwetsend? </w:t>
            </w:r>
            <w:r w:rsidR="004678CD" w:rsidRPr="00833CC8">
              <w:t xml:space="preserve">Is </w:t>
            </w:r>
            <w:r w:rsidRPr="00833CC8">
              <w:t xml:space="preserve">het duidelijk en aantrekkelijk geformuleerd? </w:t>
            </w:r>
            <w:r w:rsidR="004678CD" w:rsidRPr="00833CC8">
              <w:t xml:space="preserve">Is </w:t>
            </w:r>
            <w:r w:rsidRPr="00833CC8">
              <w:t xml:space="preserve">het leesbaar geschreven? </w:t>
            </w:r>
            <w:r w:rsidR="004678CD" w:rsidRPr="00833CC8">
              <w:t xml:space="preserve">Geef </w:t>
            </w:r>
            <w:r w:rsidRPr="00833CC8">
              <w:t xml:space="preserve">ik voldoende informatie voor de bestemmeling? </w:t>
            </w:r>
            <w:r w:rsidR="004678CD" w:rsidRPr="00833CC8">
              <w:t xml:space="preserve">Staan </w:t>
            </w:r>
            <w:r w:rsidRPr="00833CC8">
              <w:t xml:space="preserve">er geen spelfouten in?). </w:t>
            </w:r>
          </w:p>
          <w:p w14:paraId="749A52E4" w14:textId="77777777" w:rsidR="00BD3352" w:rsidRPr="00C17B6E" w:rsidRDefault="00BD3352" w:rsidP="00BC735D">
            <w:pPr>
              <w:pStyle w:val="opsomming1"/>
              <w:spacing w:before="60"/>
            </w:pPr>
            <w:r w:rsidRPr="00833CC8">
              <w:t>Bereid zijn om na te denken over de manier waarop ze aan een schrijftaak begonnen zijn en welke stappen ze verder nog gezet hebben.</w:t>
            </w:r>
          </w:p>
        </w:tc>
      </w:tr>
      <w:tr w:rsidR="00BD3352" w:rsidRPr="00BC735D" w14:paraId="1B4876E6" w14:textId="77777777" w:rsidTr="00BC735D">
        <w:trPr>
          <w:cantSplit/>
          <w:jc w:val="center"/>
        </w:trPr>
        <w:tc>
          <w:tcPr>
            <w:tcW w:w="9593" w:type="dxa"/>
            <w:gridSpan w:val="4"/>
          </w:tcPr>
          <w:p w14:paraId="23C0173E" w14:textId="77777777" w:rsidR="00BD3352" w:rsidRPr="00C17B6E" w:rsidRDefault="00BD3352" w:rsidP="00BC735D">
            <w:pPr>
              <w:pStyle w:val="tabeltitel"/>
              <w:ind w:left="170"/>
            </w:pPr>
            <w:r>
              <w:t>Literatuur</w:t>
            </w:r>
          </w:p>
        </w:tc>
      </w:tr>
      <w:tr w:rsidR="00BD3352" w:rsidRPr="00BC735D" w14:paraId="44186A39" w14:textId="77777777" w:rsidTr="00BC735D">
        <w:trPr>
          <w:cantSplit/>
          <w:jc w:val="center"/>
        </w:trPr>
        <w:tc>
          <w:tcPr>
            <w:tcW w:w="864" w:type="dxa"/>
          </w:tcPr>
          <w:p w14:paraId="46061312" w14:textId="77777777" w:rsidR="00BD3352" w:rsidRDefault="00BD3352" w:rsidP="00BC735D">
            <w:pPr>
              <w:pStyle w:val="tabeltekst"/>
              <w:ind w:left="170"/>
              <w:jc w:val="center"/>
            </w:pPr>
            <w:r>
              <w:t>23</w:t>
            </w:r>
          </w:p>
        </w:tc>
        <w:tc>
          <w:tcPr>
            <w:tcW w:w="3389" w:type="dxa"/>
          </w:tcPr>
          <w:p w14:paraId="7216783F" w14:textId="77777777" w:rsidR="00BD3352" w:rsidRPr="00833CC8" w:rsidRDefault="00BD3352" w:rsidP="004678CD">
            <w:pPr>
              <w:pStyle w:val="tabeltekst"/>
            </w:pPr>
            <w:r w:rsidRPr="00833CC8">
              <w:t>De cursisten kunnen vanuit een tekstervarende en tekstbestuderende manier van lezen:</w:t>
            </w:r>
          </w:p>
          <w:p w14:paraId="630FF981" w14:textId="77777777" w:rsidR="00BD3352" w:rsidRPr="00833CC8" w:rsidRDefault="004678CD" w:rsidP="00BC735D">
            <w:pPr>
              <w:pStyle w:val="opsomming1"/>
              <w:spacing w:before="60"/>
            </w:pPr>
            <w:r w:rsidRPr="00833CC8">
              <w:t xml:space="preserve">Teksten </w:t>
            </w:r>
            <w:r w:rsidR="00BD3352" w:rsidRPr="00833CC8">
              <w:t xml:space="preserve">uit heden en verleden interpreteren, analyseren en evalueren.  Zij kunnen daarbij verbanden leggen: </w:t>
            </w:r>
          </w:p>
          <w:p w14:paraId="76E3A400" w14:textId="77777777" w:rsidR="00BD3352" w:rsidRPr="00833CC8" w:rsidRDefault="004678CD" w:rsidP="00BC735D">
            <w:pPr>
              <w:pStyle w:val="opsomming1"/>
              <w:spacing w:before="60"/>
            </w:pPr>
            <w:r w:rsidRPr="00833CC8">
              <w:t xml:space="preserve">Binnen </w:t>
            </w:r>
            <w:r w:rsidR="00BD3352" w:rsidRPr="00833CC8">
              <w:t>teksten;</w:t>
            </w:r>
          </w:p>
          <w:p w14:paraId="1617818C" w14:textId="77777777" w:rsidR="00BD3352" w:rsidRPr="00833CC8" w:rsidRDefault="004678CD" w:rsidP="00BC735D">
            <w:pPr>
              <w:pStyle w:val="opsomming1"/>
              <w:spacing w:before="60"/>
            </w:pPr>
            <w:r w:rsidRPr="00833CC8">
              <w:t xml:space="preserve">Tussen </w:t>
            </w:r>
            <w:r w:rsidR="00BD3352" w:rsidRPr="00833CC8">
              <w:t>teksten;</w:t>
            </w:r>
          </w:p>
          <w:p w14:paraId="1ED1A0EB" w14:textId="77777777" w:rsidR="00BD3352" w:rsidRPr="00833CC8" w:rsidRDefault="004678CD" w:rsidP="00BC735D">
            <w:pPr>
              <w:pStyle w:val="opsomming1"/>
              <w:spacing w:before="60"/>
            </w:pPr>
            <w:r w:rsidRPr="00833CC8">
              <w:t xml:space="preserve">Tussen </w:t>
            </w:r>
            <w:r w:rsidR="00BD3352" w:rsidRPr="00833CC8">
              <w:t>teksten en het brede socioculturele veld;</w:t>
            </w:r>
          </w:p>
          <w:p w14:paraId="6B170EAA" w14:textId="77777777" w:rsidR="00BD3352" w:rsidRPr="00833CC8" w:rsidRDefault="004678CD" w:rsidP="00BC735D">
            <w:pPr>
              <w:pStyle w:val="opsomming1"/>
              <w:spacing w:before="60"/>
            </w:pPr>
            <w:r w:rsidRPr="00833CC8">
              <w:t xml:space="preserve">Tussen </w:t>
            </w:r>
            <w:r w:rsidR="00BD3352" w:rsidRPr="00833CC8">
              <w:t>tekst en auteur;</w:t>
            </w:r>
          </w:p>
          <w:p w14:paraId="6E9A91E8" w14:textId="77777777" w:rsidR="00BD3352" w:rsidRPr="00833CC8" w:rsidRDefault="004678CD" w:rsidP="00BC735D">
            <w:pPr>
              <w:pStyle w:val="opsomming1"/>
              <w:spacing w:before="60"/>
            </w:pPr>
            <w:r w:rsidRPr="00833CC8">
              <w:t xml:space="preserve">Tussen </w:t>
            </w:r>
            <w:r w:rsidR="00BD3352" w:rsidRPr="00833CC8">
              <w:t>teksten en hun multimediale vormgeving;</w:t>
            </w:r>
          </w:p>
          <w:p w14:paraId="3ADC5EC1" w14:textId="77777777" w:rsidR="00BD3352" w:rsidRPr="00833CC8" w:rsidRDefault="004678CD" w:rsidP="00BC735D">
            <w:pPr>
              <w:pStyle w:val="opsomming1"/>
              <w:spacing w:before="60"/>
            </w:pPr>
            <w:r w:rsidRPr="00833CC8">
              <w:t xml:space="preserve">Verslag </w:t>
            </w:r>
            <w:r w:rsidR="00BD3352" w:rsidRPr="00833CC8">
              <w:t>uitbrengen over de eigen ervaringen met teksten uit heden en verleden en kunnen deze ervaringen toetsen aan andere in</w:t>
            </w:r>
            <w:r w:rsidR="00BD3352" w:rsidRPr="00833CC8">
              <w:softHyphen/>
              <w:t>terpretaties van en aan waardeoordelen over teksten.</w:t>
            </w:r>
          </w:p>
        </w:tc>
        <w:tc>
          <w:tcPr>
            <w:tcW w:w="2552" w:type="dxa"/>
          </w:tcPr>
          <w:p w14:paraId="332BD420" w14:textId="77777777" w:rsidR="00BD3352" w:rsidRPr="00833CC8" w:rsidRDefault="00BD3352" w:rsidP="004678CD">
            <w:pPr>
              <w:pStyle w:val="tabeltekst"/>
            </w:pPr>
            <w:bookmarkStart w:id="304" w:name="_Toc127767183"/>
            <w:r w:rsidRPr="00833CC8">
              <w:t>Literaire teksten: drama</w:t>
            </w:r>
            <w:bookmarkEnd w:id="304"/>
          </w:p>
        </w:tc>
        <w:tc>
          <w:tcPr>
            <w:tcW w:w="2788" w:type="dxa"/>
          </w:tcPr>
          <w:p w14:paraId="3375AA70" w14:textId="77777777" w:rsidR="00BD3352" w:rsidRPr="00833CC8" w:rsidRDefault="00BD3352" w:rsidP="004678CD">
            <w:pPr>
              <w:pStyle w:val="tabeltekst"/>
            </w:pPr>
          </w:p>
        </w:tc>
      </w:tr>
      <w:tr w:rsidR="00BD3352" w:rsidRPr="00BC735D" w14:paraId="536C16D3" w14:textId="77777777" w:rsidTr="00BC735D">
        <w:trPr>
          <w:cantSplit/>
          <w:jc w:val="center"/>
        </w:trPr>
        <w:tc>
          <w:tcPr>
            <w:tcW w:w="864" w:type="dxa"/>
          </w:tcPr>
          <w:p w14:paraId="77AFD6E2" w14:textId="77777777" w:rsidR="00BD3352" w:rsidRDefault="00BD3352" w:rsidP="00BC735D">
            <w:pPr>
              <w:pStyle w:val="tabeltekst"/>
              <w:ind w:left="170"/>
              <w:jc w:val="center"/>
            </w:pPr>
          </w:p>
        </w:tc>
        <w:tc>
          <w:tcPr>
            <w:tcW w:w="8729" w:type="dxa"/>
            <w:gridSpan w:val="3"/>
          </w:tcPr>
          <w:p w14:paraId="2FD39590" w14:textId="77777777" w:rsidR="00BD3352" w:rsidRPr="00833CC8" w:rsidRDefault="00BD3352" w:rsidP="004678CD">
            <w:pPr>
              <w:pStyle w:val="tabeltekst"/>
            </w:pPr>
            <w:r w:rsidRPr="00833CC8">
              <w:t>Voorbeeld:</w:t>
            </w:r>
          </w:p>
          <w:p w14:paraId="631D79B8" w14:textId="77777777" w:rsidR="00BD3352" w:rsidRPr="00833CC8" w:rsidRDefault="00BD3352" w:rsidP="00BC735D">
            <w:pPr>
              <w:pStyle w:val="opsomming1"/>
              <w:spacing w:before="60"/>
            </w:pPr>
            <w:r w:rsidRPr="00833CC8">
              <w:t>Een relatie leggen (verschillen en overeenkomsten aanduiden) tussen inhoudelijke elementen van een oude tekst e</w:t>
            </w:r>
            <w:r w:rsidR="00AA5BBE">
              <w:t>n maatschappelijke gegevens nu.;</w:t>
            </w:r>
          </w:p>
          <w:p w14:paraId="7CD381D3" w14:textId="77777777" w:rsidR="00BD3352" w:rsidRPr="00833CC8" w:rsidRDefault="00BD3352" w:rsidP="00BC735D">
            <w:pPr>
              <w:pStyle w:val="opsomming1"/>
              <w:spacing w:before="60"/>
            </w:pPr>
            <w:r w:rsidRPr="00833CC8">
              <w:t xml:space="preserve">De invloed van maatschappelijke elementen op bepaalde stromingen in de literatuur aanduiden. </w:t>
            </w:r>
          </w:p>
          <w:p w14:paraId="592870C4" w14:textId="77777777" w:rsidR="00BD3352" w:rsidRPr="00833CC8" w:rsidRDefault="00BD3352" w:rsidP="00BC735D">
            <w:pPr>
              <w:pStyle w:val="opsomming1"/>
              <w:spacing w:before="60"/>
            </w:pPr>
            <w:r w:rsidRPr="00833CC8">
              <w:t>V</w:t>
            </w:r>
            <w:r w:rsidR="00AA5BBE">
              <w:t>erband tussen tekst en auteur;</w:t>
            </w:r>
          </w:p>
          <w:p w14:paraId="7F7AE571" w14:textId="77777777" w:rsidR="00BD3352" w:rsidRPr="00833CC8" w:rsidRDefault="00BD3352" w:rsidP="00BC735D">
            <w:pPr>
              <w:pStyle w:val="opsomming1"/>
              <w:spacing w:before="60"/>
            </w:pPr>
            <w:r w:rsidRPr="00833CC8">
              <w:t>De invloed van belangrijke gebeurtenissen uit het leven van een auteur verbinden met inhoudelijke elemen</w:t>
            </w:r>
            <w:r w:rsidR="00AA5BBE">
              <w:t>ten in een werk van die auteur;</w:t>
            </w:r>
          </w:p>
          <w:p w14:paraId="28C122E1" w14:textId="77777777" w:rsidR="00BD3352" w:rsidRPr="00833CC8" w:rsidRDefault="00BD3352" w:rsidP="00BC735D">
            <w:pPr>
              <w:pStyle w:val="opsomming1"/>
              <w:spacing w:before="60"/>
            </w:pPr>
            <w:r w:rsidRPr="00833CC8">
              <w:t>Verband tussen te</w:t>
            </w:r>
            <w:r w:rsidR="00AA5BBE">
              <w:t>kst en multimediale verwerking;</w:t>
            </w:r>
          </w:p>
          <w:p w14:paraId="1463CAE9" w14:textId="77777777" w:rsidR="00BD3352" w:rsidRPr="00833CC8" w:rsidRDefault="00BD3352" w:rsidP="00BC735D">
            <w:pPr>
              <w:pStyle w:val="opsomming1"/>
              <w:spacing w:before="60"/>
            </w:pPr>
            <w:r w:rsidRPr="00833CC8">
              <w:t>Verschillen tussen de taal van de film en de taal van de roman aanduiden in een verfilming van een roman.</w:t>
            </w:r>
          </w:p>
        </w:tc>
      </w:tr>
      <w:tr w:rsidR="00BD3352" w:rsidRPr="00BC735D" w14:paraId="0D8A065C" w14:textId="77777777" w:rsidTr="00BC735D">
        <w:trPr>
          <w:cantSplit/>
          <w:jc w:val="center"/>
        </w:trPr>
        <w:tc>
          <w:tcPr>
            <w:tcW w:w="864" w:type="dxa"/>
          </w:tcPr>
          <w:p w14:paraId="74B46FBF" w14:textId="77777777" w:rsidR="00BD3352" w:rsidRDefault="00BD3352" w:rsidP="00BC735D">
            <w:pPr>
              <w:pStyle w:val="tabeltekst"/>
              <w:ind w:left="170"/>
              <w:jc w:val="center"/>
            </w:pPr>
          </w:p>
        </w:tc>
        <w:tc>
          <w:tcPr>
            <w:tcW w:w="3389" w:type="dxa"/>
          </w:tcPr>
          <w:p w14:paraId="492FDD16" w14:textId="77777777" w:rsidR="00BD3352" w:rsidRPr="00833CC8" w:rsidRDefault="00BD3352" w:rsidP="004678CD">
            <w:pPr>
              <w:pStyle w:val="tabeltekst"/>
            </w:pPr>
          </w:p>
        </w:tc>
        <w:tc>
          <w:tcPr>
            <w:tcW w:w="2552" w:type="dxa"/>
          </w:tcPr>
          <w:p w14:paraId="4C4161A5" w14:textId="77777777" w:rsidR="00BD3352" w:rsidRPr="00C17B6E" w:rsidRDefault="00BD3352" w:rsidP="004678CD">
            <w:pPr>
              <w:pStyle w:val="tabeltekst"/>
            </w:pPr>
            <w:r w:rsidRPr="00833CC8">
              <w:t>De eindtermen 24-28 hebben betrekking op de teksten uit  eindterm  23</w:t>
            </w:r>
          </w:p>
        </w:tc>
        <w:tc>
          <w:tcPr>
            <w:tcW w:w="2788" w:type="dxa"/>
          </w:tcPr>
          <w:p w14:paraId="034BC9D1" w14:textId="77777777" w:rsidR="00BD3352" w:rsidRPr="00C17B6E" w:rsidRDefault="00BD3352" w:rsidP="004678CD">
            <w:pPr>
              <w:pStyle w:val="tabeltekst"/>
            </w:pPr>
          </w:p>
        </w:tc>
      </w:tr>
      <w:tr w:rsidR="00BD3352" w:rsidRPr="00BC735D" w14:paraId="3131C3F6" w14:textId="77777777" w:rsidTr="00BC735D">
        <w:trPr>
          <w:cantSplit/>
          <w:jc w:val="center"/>
        </w:trPr>
        <w:tc>
          <w:tcPr>
            <w:tcW w:w="864" w:type="dxa"/>
          </w:tcPr>
          <w:p w14:paraId="0322AA14" w14:textId="77777777" w:rsidR="00BD3352" w:rsidRDefault="00BD3352" w:rsidP="00BC735D">
            <w:pPr>
              <w:pStyle w:val="tabeltekst"/>
              <w:ind w:left="170"/>
              <w:jc w:val="center"/>
            </w:pPr>
            <w:r>
              <w:t>24</w:t>
            </w:r>
          </w:p>
        </w:tc>
        <w:tc>
          <w:tcPr>
            <w:tcW w:w="3389" w:type="dxa"/>
          </w:tcPr>
          <w:p w14:paraId="63E383A6" w14:textId="77777777" w:rsidR="00BD3352" w:rsidRPr="00C17B6E" w:rsidRDefault="00BD3352" w:rsidP="004678CD">
            <w:pPr>
              <w:pStyle w:val="tabeltekst"/>
            </w:pPr>
            <w:r w:rsidRPr="005554B3">
              <w:t>De cursisten kunnen hun tekstkeuze en hun leeservaring beschrijven, evalueren en docu</w:t>
            </w:r>
            <w:r w:rsidRPr="005554B3">
              <w:softHyphen/>
              <w:t>menteren in een leesdossier.</w:t>
            </w:r>
          </w:p>
        </w:tc>
        <w:tc>
          <w:tcPr>
            <w:tcW w:w="2552" w:type="dxa"/>
          </w:tcPr>
          <w:p w14:paraId="2A3E74F7" w14:textId="77777777" w:rsidR="00BD3352" w:rsidRPr="00C17B6E" w:rsidRDefault="00BD3352" w:rsidP="004678CD">
            <w:pPr>
              <w:pStyle w:val="tabeltekst"/>
            </w:pPr>
          </w:p>
        </w:tc>
        <w:tc>
          <w:tcPr>
            <w:tcW w:w="2788" w:type="dxa"/>
          </w:tcPr>
          <w:p w14:paraId="3919E34D" w14:textId="77777777" w:rsidR="00BD3352" w:rsidRPr="00C17B6E" w:rsidRDefault="00BD3352" w:rsidP="004678CD">
            <w:pPr>
              <w:pStyle w:val="tabeltekst"/>
            </w:pPr>
          </w:p>
        </w:tc>
      </w:tr>
      <w:tr w:rsidR="00BD3352" w:rsidRPr="00BC735D" w14:paraId="67730F3C" w14:textId="77777777" w:rsidTr="00BC735D">
        <w:trPr>
          <w:cantSplit/>
          <w:jc w:val="center"/>
        </w:trPr>
        <w:tc>
          <w:tcPr>
            <w:tcW w:w="864" w:type="dxa"/>
          </w:tcPr>
          <w:p w14:paraId="5D3776AD" w14:textId="77777777" w:rsidR="00BD3352" w:rsidRDefault="00BD3352" w:rsidP="00BC735D">
            <w:pPr>
              <w:pStyle w:val="tabeltekst"/>
              <w:ind w:left="170"/>
            </w:pPr>
          </w:p>
        </w:tc>
        <w:tc>
          <w:tcPr>
            <w:tcW w:w="8729" w:type="dxa"/>
            <w:gridSpan w:val="3"/>
          </w:tcPr>
          <w:p w14:paraId="33D0C189" w14:textId="77777777" w:rsidR="00BD3352" w:rsidRPr="005554B3" w:rsidRDefault="00BD3352" w:rsidP="004678CD">
            <w:pPr>
              <w:pStyle w:val="tabeltekst"/>
            </w:pPr>
            <w:r w:rsidRPr="005554B3">
              <w:t>Voorbeeld:</w:t>
            </w:r>
          </w:p>
          <w:p w14:paraId="6A9D73D1" w14:textId="77777777" w:rsidR="00BD3352" w:rsidRPr="005554B3" w:rsidRDefault="00BD3352" w:rsidP="00BC735D">
            <w:pPr>
              <w:pStyle w:val="opsomming1"/>
              <w:spacing w:before="60"/>
            </w:pPr>
            <w:r w:rsidRPr="005554B3">
              <w:t xml:space="preserve">Vanuit hun eigen leesvoorkeur aangeven welke motieven hen hebben aangezet tot de keuze van een </w:t>
            </w:r>
            <w:r w:rsidR="00AA5BBE">
              <w:t>bepaalde roman als huislectuur;</w:t>
            </w:r>
          </w:p>
          <w:p w14:paraId="35710AF8" w14:textId="77777777" w:rsidR="00BD3352" w:rsidRPr="005554B3" w:rsidRDefault="00BD3352" w:rsidP="00BC735D">
            <w:pPr>
              <w:pStyle w:val="opsomming1"/>
              <w:spacing w:before="60"/>
            </w:pPr>
            <w:r w:rsidRPr="005554B3">
              <w:t>De hoofdpersonages karakteriseren en aangeven in welke mate ze er een affe</w:t>
            </w:r>
            <w:r w:rsidR="00AA5BBE">
              <w:t>ctieve band mee ervaren hebben;</w:t>
            </w:r>
          </w:p>
          <w:p w14:paraId="4CBE911A" w14:textId="77777777" w:rsidR="00BD3352" w:rsidRPr="005554B3" w:rsidRDefault="00BD3352" w:rsidP="00BC735D">
            <w:pPr>
              <w:pStyle w:val="opsomming1"/>
              <w:spacing w:before="60"/>
            </w:pPr>
            <w:r w:rsidRPr="005554B3">
              <w:t xml:space="preserve">Motiveren in hoeverre de roman aansluit bij de eigen belevingswereld dan wel </w:t>
            </w:r>
            <w:r w:rsidR="00AA5BBE">
              <w:t>een heel andere wereld oproept;</w:t>
            </w:r>
          </w:p>
          <w:p w14:paraId="45D17773" w14:textId="77777777" w:rsidR="00BD3352" w:rsidRPr="005554B3" w:rsidRDefault="00BD3352" w:rsidP="00BC735D">
            <w:pPr>
              <w:pStyle w:val="opsomming1"/>
              <w:spacing w:before="60"/>
            </w:pPr>
            <w:r w:rsidRPr="005554B3">
              <w:t xml:space="preserve">Een recensie schrijven waarin ze een persoonlijk waardeoordeel uitspreken over de roman en dat oordeel toetsen aan de mening van een expert-lezer (b.v. </w:t>
            </w:r>
            <w:r w:rsidR="004678CD" w:rsidRPr="005554B3">
              <w:t xml:space="preserve">De </w:t>
            </w:r>
            <w:r w:rsidR="00AA5BBE">
              <w:t>leraar, een criticus);</w:t>
            </w:r>
          </w:p>
          <w:p w14:paraId="0FE04AED" w14:textId="77777777" w:rsidR="00BD3352" w:rsidRPr="005554B3" w:rsidRDefault="00BD3352" w:rsidP="00BC735D">
            <w:pPr>
              <w:pStyle w:val="opsomming1"/>
              <w:spacing w:before="60"/>
            </w:pPr>
            <w:r w:rsidRPr="005554B3">
              <w:t>Informatie over de auteur en de historische en sociale context waarin hij leefde, verzamelen en in verband brengen met de inh</w:t>
            </w:r>
            <w:r w:rsidR="00AA5BBE">
              <w:t>oud en/of de vorm van de roman;</w:t>
            </w:r>
          </w:p>
          <w:p w14:paraId="2AA718E7" w14:textId="77777777" w:rsidR="00BD3352" w:rsidRPr="00C17B6E" w:rsidRDefault="00BD3352" w:rsidP="00BC735D">
            <w:pPr>
              <w:pStyle w:val="opsomming1"/>
              <w:spacing w:before="60"/>
            </w:pPr>
            <w:r w:rsidRPr="005554B3">
              <w:t>Door middel van citaten aangeven waarom ze een bepaalde literaire tekst mooi vinden.</w:t>
            </w:r>
          </w:p>
        </w:tc>
      </w:tr>
      <w:tr w:rsidR="00BD3352" w:rsidRPr="00BC735D" w14:paraId="34903636" w14:textId="77777777" w:rsidTr="00BC735D">
        <w:trPr>
          <w:cantSplit/>
          <w:jc w:val="center"/>
        </w:trPr>
        <w:tc>
          <w:tcPr>
            <w:tcW w:w="864" w:type="dxa"/>
          </w:tcPr>
          <w:p w14:paraId="441C6F47" w14:textId="77777777" w:rsidR="00BD3352" w:rsidRDefault="00BD3352" w:rsidP="00BC735D">
            <w:pPr>
              <w:pStyle w:val="tabeltekst"/>
              <w:ind w:left="170"/>
              <w:jc w:val="center"/>
            </w:pPr>
            <w:r>
              <w:t>25</w:t>
            </w:r>
          </w:p>
        </w:tc>
        <w:tc>
          <w:tcPr>
            <w:tcW w:w="3389" w:type="dxa"/>
          </w:tcPr>
          <w:p w14:paraId="11E5C1A6" w14:textId="77777777" w:rsidR="00BD3352" w:rsidRPr="00061FEC" w:rsidRDefault="00BD3352" w:rsidP="004678CD">
            <w:pPr>
              <w:pStyle w:val="tabeltekst"/>
            </w:pPr>
            <w:r w:rsidRPr="005554B3">
              <w:t>De cursisten kunnen informatie over literaire teksten verzamelen en ver</w:t>
            </w:r>
            <w:r w:rsidRPr="005554B3">
              <w:softHyphen/>
              <w:t>werken. Zij kunnen hierbij gebruik maken van informatiekanalen: biblio</w:t>
            </w:r>
            <w:r w:rsidRPr="005554B3">
              <w:softHyphen/>
              <w:t>theek, kranten en tijdschriften, radio- en tv-programma's, internet en cd-rom</w:t>
            </w:r>
          </w:p>
        </w:tc>
        <w:tc>
          <w:tcPr>
            <w:tcW w:w="2552" w:type="dxa"/>
          </w:tcPr>
          <w:p w14:paraId="3642C264" w14:textId="77777777" w:rsidR="00BD3352" w:rsidRPr="00C17B6E" w:rsidRDefault="00BD3352" w:rsidP="004678CD">
            <w:pPr>
              <w:pStyle w:val="tabeltekst"/>
            </w:pPr>
          </w:p>
        </w:tc>
        <w:tc>
          <w:tcPr>
            <w:tcW w:w="2788" w:type="dxa"/>
          </w:tcPr>
          <w:p w14:paraId="3A283BF0" w14:textId="77777777" w:rsidR="00BD3352" w:rsidRPr="00C17B6E" w:rsidRDefault="00BD3352" w:rsidP="004678CD">
            <w:pPr>
              <w:pStyle w:val="tabeltekst"/>
            </w:pPr>
          </w:p>
        </w:tc>
      </w:tr>
      <w:tr w:rsidR="00BD3352" w:rsidRPr="00BC735D" w14:paraId="67021A0D" w14:textId="77777777" w:rsidTr="00BC735D">
        <w:trPr>
          <w:cantSplit/>
          <w:jc w:val="center"/>
        </w:trPr>
        <w:tc>
          <w:tcPr>
            <w:tcW w:w="864" w:type="dxa"/>
          </w:tcPr>
          <w:p w14:paraId="1B7C8F29" w14:textId="77777777" w:rsidR="00BD3352" w:rsidRDefault="00BD3352" w:rsidP="00BC735D">
            <w:pPr>
              <w:pStyle w:val="tabeltekst"/>
              <w:ind w:left="170"/>
            </w:pPr>
          </w:p>
        </w:tc>
        <w:tc>
          <w:tcPr>
            <w:tcW w:w="8729" w:type="dxa"/>
            <w:gridSpan w:val="3"/>
          </w:tcPr>
          <w:p w14:paraId="148CCDB2" w14:textId="77777777" w:rsidR="00BD3352" w:rsidRPr="005554B3" w:rsidRDefault="00BD3352" w:rsidP="004678CD">
            <w:pPr>
              <w:pStyle w:val="tabeltekst"/>
            </w:pPr>
            <w:r w:rsidRPr="005554B3">
              <w:t>Voorbeeld:</w:t>
            </w:r>
          </w:p>
          <w:p w14:paraId="78BBE92C" w14:textId="77777777" w:rsidR="00BD3352" w:rsidRPr="005554B3" w:rsidRDefault="00BD3352" w:rsidP="00BC735D">
            <w:pPr>
              <w:pStyle w:val="opsomming1"/>
              <w:spacing w:before="60"/>
            </w:pPr>
            <w:r w:rsidRPr="005554B3">
              <w:t>In de bibliotheek opzoeken welke magisch-realistische romans beschikb</w:t>
            </w:r>
            <w:r w:rsidR="00AA5BBE">
              <w:t>aar zijn om een keuze te maken;</w:t>
            </w:r>
          </w:p>
          <w:p w14:paraId="5BED3013" w14:textId="77777777" w:rsidR="00BD3352" w:rsidRPr="005554B3" w:rsidRDefault="00BD3352" w:rsidP="00BC735D">
            <w:pPr>
              <w:pStyle w:val="opsomming1"/>
              <w:spacing w:before="60"/>
            </w:pPr>
            <w:r w:rsidRPr="005554B3">
              <w:t>Op een cd-rom over literatuur informat</w:t>
            </w:r>
            <w:r w:rsidR="00AA5BBE">
              <w:t>ie zoeken over de Middeleeuwen;</w:t>
            </w:r>
          </w:p>
          <w:p w14:paraId="355A22BE" w14:textId="77777777" w:rsidR="00BD3352" w:rsidRPr="005554B3" w:rsidRDefault="00BD3352" w:rsidP="00BC735D">
            <w:pPr>
              <w:pStyle w:val="opsomming1"/>
              <w:spacing w:before="60"/>
            </w:pPr>
            <w:r w:rsidRPr="005554B3">
              <w:t>Een recensie over de verfilming van een roman beluisteren om te beslissen of ze</w:t>
            </w:r>
            <w:r w:rsidR="00AA5BBE">
              <w:t xml:space="preserve"> ernaar gaan kijken;</w:t>
            </w:r>
          </w:p>
          <w:p w14:paraId="5DF3A4B2" w14:textId="77777777" w:rsidR="00BD3352" w:rsidRPr="00C17B6E" w:rsidRDefault="00BD3352" w:rsidP="00BC735D">
            <w:pPr>
              <w:pStyle w:val="opsomming1"/>
              <w:spacing w:before="60"/>
            </w:pPr>
            <w:r w:rsidRPr="005554B3">
              <w:t>Op Internet recensies zoeken van een recent verschenen roman en die toetsen aan hun eigen mening en verwerken in een eigen tekst.</w:t>
            </w:r>
          </w:p>
        </w:tc>
      </w:tr>
      <w:tr w:rsidR="00BD3352" w:rsidRPr="00BC735D" w14:paraId="581368BB" w14:textId="77777777" w:rsidTr="00BC735D">
        <w:trPr>
          <w:cantSplit/>
          <w:jc w:val="center"/>
        </w:trPr>
        <w:tc>
          <w:tcPr>
            <w:tcW w:w="864" w:type="dxa"/>
          </w:tcPr>
          <w:p w14:paraId="56AE594F" w14:textId="77777777" w:rsidR="00BD3352" w:rsidRDefault="00BD3352" w:rsidP="00BC735D">
            <w:pPr>
              <w:pStyle w:val="tabeltekst"/>
              <w:ind w:left="170"/>
              <w:jc w:val="center"/>
            </w:pPr>
            <w:r>
              <w:t>26</w:t>
            </w:r>
          </w:p>
        </w:tc>
        <w:tc>
          <w:tcPr>
            <w:tcW w:w="3389" w:type="dxa"/>
          </w:tcPr>
          <w:p w14:paraId="79A51DD0" w14:textId="77777777" w:rsidR="00BD3352" w:rsidRPr="00BC735D" w:rsidRDefault="00BD3352" w:rsidP="004678CD">
            <w:pPr>
              <w:pStyle w:val="tabeltekst"/>
              <w:rPr>
                <w:rFonts w:cs="Arial"/>
                <w:i/>
                <w:u w:val="single"/>
              </w:rPr>
            </w:pPr>
            <w:r w:rsidRPr="005554B3">
              <w:t xml:space="preserve">De cursisten kunnen bij deze activiteiten gebruik maken van de gepaste leesstrategieën (cf. </w:t>
            </w:r>
            <w:r w:rsidR="004678CD" w:rsidRPr="005554B3">
              <w:t xml:space="preserve">Eindterm </w:t>
            </w:r>
            <w:r w:rsidRPr="005554B3">
              <w:t>17).</w:t>
            </w:r>
          </w:p>
        </w:tc>
        <w:tc>
          <w:tcPr>
            <w:tcW w:w="2552" w:type="dxa"/>
          </w:tcPr>
          <w:p w14:paraId="4E75A6E7" w14:textId="77777777" w:rsidR="00BD3352" w:rsidRPr="00C17B6E" w:rsidRDefault="00BD3352" w:rsidP="004678CD">
            <w:pPr>
              <w:pStyle w:val="tabeltekst"/>
            </w:pPr>
          </w:p>
        </w:tc>
        <w:tc>
          <w:tcPr>
            <w:tcW w:w="2788" w:type="dxa"/>
          </w:tcPr>
          <w:p w14:paraId="1290CCF4" w14:textId="77777777" w:rsidR="00BD3352" w:rsidRPr="00C17B6E" w:rsidRDefault="00BD3352" w:rsidP="004678CD">
            <w:pPr>
              <w:pStyle w:val="tabeltekst"/>
            </w:pPr>
          </w:p>
        </w:tc>
      </w:tr>
      <w:tr w:rsidR="00BD3352" w:rsidRPr="00BC735D" w14:paraId="1A360705" w14:textId="77777777" w:rsidTr="00BC735D">
        <w:trPr>
          <w:cantSplit/>
          <w:jc w:val="center"/>
        </w:trPr>
        <w:tc>
          <w:tcPr>
            <w:tcW w:w="864" w:type="dxa"/>
          </w:tcPr>
          <w:p w14:paraId="7BA5C1B2" w14:textId="77777777" w:rsidR="00BD3352" w:rsidRDefault="00BD3352" w:rsidP="00BC735D">
            <w:pPr>
              <w:pStyle w:val="tabeltekst"/>
              <w:ind w:left="170"/>
              <w:jc w:val="center"/>
            </w:pPr>
          </w:p>
        </w:tc>
        <w:tc>
          <w:tcPr>
            <w:tcW w:w="8729" w:type="dxa"/>
            <w:gridSpan w:val="3"/>
          </w:tcPr>
          <w:p w14:paraId="2104BBDB" w14:textId="77777777" w:rsidR="00BD3352" w:rsidRPr="005554B3" w:rsidRDefault="00BD3352" w:rsidP="004678CD">
            <w:pPr>
              <w:pStyle w:val="tabeltekst"/>
            </w:pPr>
            <w:r w:rsidRPr="005554B3">
              <w:t>Voorbeeld:</w:t>
            </w:r>
          </w:p>
          <w:p w14:paraId="4DA79381" w14:textId="77777777" w:rsidR="00BD3352" w:rsidRPr="005554B3" w:rsidRDefault="00BD3352" w:rsidP="00BC735D">
            <w:pPr>
              <w:pStyle w:val="opsomming1"/>
              <w:spacing w:before="60"/>
            </w:pPr>
            <w:r w:rsidRPr="005554B3">
              <w:t xml:space="preserve">De centrale ideeën identificeren, inferenties maken en de context gebruiken om betekenis te geven aan de onbepaaldheid, open plekken en meerduidigheid van een literaire tekst (b.v. </w:t>
            </w:r>
            <w:r w:rsidR="004678CD" w:rsidRPr="005554B3">
              <w:t xml:space="preserve">Open </w:t>
            </w:r>
            <w:r w:rsidRPr="005554B3">
              <w:t xml:space="preserve">eindes, botsende perspectieven, indirecte verwijzingen). </w:t>
            </w:r>
          </w:p>
          <w:p w14:paraId="30D298A0" w14:textId="77777777" w:rsidR="00BD3352" w:rsidRPr="00C17B6E" w:rsidRDefault="00BD3352" w:rsidP="00BC735D">
            <w:pPr>
              <w:pStyle w:val="opsomming1"/>
              <w:spacing w:before="60"/>
            </w:pPr>
            <w:r w:rsidRPr="005554B3">
              <w:t>Stilistisch lezen met aandacht voor het beeldend taalgebruik.</w:t>
            </w:r>
          </w:p>
        </w:tc>
      </w:tr>
      <w:tr w:rsidR="00BD3352" w:rsidRPr="00BC735D" w14:paraId="00B32CDA" w14:textId="77777777" w:rsidTr="00BC735D">
        <w:trPr>
          <w:cantSplit/>
          <w:jc w:val="center"/>
        </w:trPr>
        <w:tc>
          <w:tcPr>
            <w:tcW w:w="864" w:type="dxa"/>
          </w:tcPr>
          <w:p w14:paraId="25B81CF1" w14:textId="77777777" w:rsidR="00BD3352" w:rsidRDefault="00BD3352" w:rsidP="00BC735D">
            <w:pPr>
              <w:pStyle w:val="tabeltekst"/>
              <w:ind w:left="170"/>
              <w:jc w:val="center"/>
            </w:pPr>
            <w:r>
              <w:t>27</w:t>
            </w:r>
          </w:p>
        </w:tc>
        <w:tc>
          <w:tcPr>
            <w:tcW w:w="3389" w:type="dxa"/>
          </w:tcPr>
          <w:p w14:paraId="233B0007" w14:textId="77777777" w:rsidR="00BD3352" w:rsidRPr="00BC735D" w:rsidRDefault="00BD3352" w:rsidP="004678CD">
            <w:pPr>
              <w:pStyle w:val="tabeltekst"/>
              <w:rPr>
                <w:rFonts w:cs="Arial"/>
                <w:i/>
                <w:u w:val="single"/>
              </w:rPr>
            </w:pPr>
            <w:r w:rsidRPr="005554B3">
              <w:t>De cursisten kunnen doelbewust gegevens, begrippen en werkwijzen hanteren om de bovengenoemde taken uit te voeren.</w:t>
            </w:r>
          </w:p>
        </w:tc>
        <w:tc>
          <w:tcPr>
            <w:tcW w:w="2552" w:type="dxa"/>
          </w:tcPr>
          <w:p w14:paraId="297CC20B" w14:textId="77777777" w:rsidR="00BD3352" w:rsidRPr="00C17B6E" w:rsidRDefault="00BD3352" w:rsidP="004678CD">
            <w:pPr>
              <w:pStyle w:val="tabeltekst"/>
            </w:pPr>
          </w:p>
        </w:tc>
        <w:tc>
          <w:tcPr>
            <w:tcW w:w="2788" w:type="dxa"/>
          </w:tcPr>
          <w:p w14:paraId="322CEDFF" w14:textId="77777777" w:rsidR="00BD3352" w:rsidRPr="00C17B6E" w:rsidRDefault="00BD3352" w:rsidP="004678CD">
            <w:pPr>
              <w:pStyle w:val="tabeltekst"/>
            </w:pPr>
          </w:p>
        </w:tc>
      </w:tr>
      <w:tr w:rsidR="00BD3352" w:rsidRPr="00BC735D" w14:paraId="4C168E6D" w14:textId="77777777" w:rsidTr="00BC735D">
        <w:trPr>
          <w:cantSplit/>
          <w:jc w:val="center"/>
        </w:trPr>
        <w:tc>
          <w:tcPr>
            <w:tcW w:w="864" w:type="dxa"/>
          </w:tcPr>
          <w:p w14:paraId="74CC592B" w14:textId="77777777" w:rsidR="00BD3352" w:rsidRDefault="00BD3352" w:rsidP="00BC735D">
            <w:pPr>
              <w:pStyle w:val="tabeltekst"/>
              <w:ind w:left="170"/>
              <w:jc w:val="center"/>
            </w:pPr>
            <w:r>
              <w:t>*28</w:t>
            </w:r>
          </w:p>
        </w:tc>
        <w:tc>
          <w:tcPr>
            <w:tcW w:w="3389" w:type="dxa"/>
          </w:tcPr>
          <w:p w14:paraId="5E85CCBE" w14:textId="77777777" w:rsidR="00BD3352" w:rsidRPr="005554B3" w:rsidRDefault="00BD3352" w:rsidP="004678CD">
            <w:pPr>
              <w:pStyle w:val="tabeltekst"/>
            </w:pPr>
            <w:r w:rsidRPr="005554B3">
              <w:t>De cursisten zijn bereid om:</w:t>
            </w:r>
          </w:p>
          <w:p w14:paraId="4E0C7FA5" w14:textId="77777777" w:rsidR="00BD3352" w:rsidRPr="005554B3" w:rsidRDefault="004678CD" w:rsidP="00BC735D">
            <w:pPr>
              <w:pStyle w:val="opsomming1"/>
              <w:spacing w:before="60"/>
            </w:pPr>
            <w:r w:rsidRPr="005554B3">
              <w:t>Literair</w:t>
            </w:r>
            <w:r w:rsidR="00BD3352" w:rsidRPr="005554B3">
              <w:t>e teksten te lezen;</w:t>
            </w:r>
          </w:p>
          <w:p w14:paraId="5089C8FD" w14:textId="77777777" w:rsidR="00BD3352" w:rsidRPr="005554B3" w:rsidRDefault="004678CD" w:rsidP="00BC735D">
            <w:pPr>
              <w:pStyle w:val="opsomming1"/>
              <w:spacing w:before="60"/>
            </w:pPr>
            <w:r w:rsidRPr="005554B3">
              <w:t xml:space="preserve">Over </w:t>
            </w:r>
            <w:r w:rsidR="00BD3352" w:rsidRPr="005554B3">
              <w:t>hun eigen leeservaring met anderen te spreken en erover te schrijven;</w:t>
            </w:r>
          </w:p>
          <w:p w14:paraId="50F068E7" w14:textId="77777777" w:rsidR="00BD3352" w:rsidRPr="005554B3" w:rsidRDefault="004678CD" w:rsidP="00BC735D">
            <w:pPr>
              <w:pStyle w:val="opsomming1"/>
              <w:spacing w:before="60"/>
            </w:pPr>
            <w:r w:rsidRPr="005554B3">
              <w:t xml:space="preserve">Hun </w:t>
            </w:r>
            <w:r w:rsidR="00BD3352" w:rsidRPr="005554B3">
              <w:t>leeservaring in maatschappelijke context(en) te plaatsen;</w:t>
            </w:r>
          </w:p>
          <w:p w14:paraId="31F53B56" w14:textId="77777777" w:rsidR="00BD3352" w:rsidRDefault="004678CD" w:rsidP="00BC735D">
            <w:pPr>
              <w:pStyle w:val="opsomming1"/>
              <w:spacing w:before="60"/>
            </w:pPr>
            <w:r w:rsidRPr="005554B3">
              <w:t xml:space="preserve">Hun </w:t>
            </w:r>
            <w:r w:rsidR="00BD3352" w:rsidRPr="005554B3">
              <w:t>persoonlijke leeservaring te toetsen aan die van anderen</w:t>
            </w:r>
          </w:p>
        </w:tc>
        <w:tc>
          <w:tcPr>
            <w:tcW w:w="2552" w:type="dxa"/>
          </w:tcPr>
          <w:p w14:paraId="27F22EC8" w14:textId="77777777" w:rsidR="00BD3352" w:rsidRPr="00C17B6E" w:rsidRDefault="00BD3352" w:rsidP="004678CD">
            <w:pPr>
              <w:pStyle w:val="tabeltekst"/>
            </w:pPr>
          </w:p>
        </w:tc>
        <w:tc>
          <w:tcPr>
            <w:tcW w:w="2788" w:type="dxa"/>
          </w:tcPr>
          <w:p w14:paraId="10F96EA6" w14:textId="77777777" w:rsidR="00BD3352" w:rsidRPr="00C17B6E" w:rsidRDefault="00BD3352" w:rsidP="004678CD">
            <w:pPr>
              <w:pStyle w:val="tabeltekst"/>
            </w:pPr>
          </w:p>
        </w:tc>
      </w:tr>
      <w:tr w:rsidR="00BD3352" w:rsidRPr="00BC735D" w14:paraId="20850821" w14:textId="77777777" w:rsidTr="00BC735D">
        <w:trPr>
          <w:cantSplit/>
          <w:jc w:val="center"/>
        </w:trPr>
        <w:tc>
          <w:tcPr>
            <w:tcW w:w="9593" w:type="dxa"/>
            <w:gridSpan w:val="4"/>
          </w:tcPr>
          <w:p w14:paraId="1862C750" w14:textId="77777777" w:rsidR="00BD3352" w:rsidRPr="00C17B6E" w:rsidRDefault="00BD3352" w:rsidP="00BC735D">
            <w:pPr>
              <w:pStyle w:val="tabeltitel"/>
              <w:ind w:left="170"/>
            </w:pPr>
            <w:r>
              <w:t>Taalbeschouwing</w:t>
            </w:r>
          </w:p>
        </w:tc>
      </w:tr>
      <w:tr w:rsidR="004A5548" w:rsidRPr="00BC735D" w14:paraId="517FD2AC" w14:textId="77777777" w:rsidTr="00AC50FD">
        <w:trPr>
          <w:cantSplit/>
          <w:jc w:val="center"/>
        </w:trPr>
        <w:tc>
          <w:tcPr>
            <w:tcW w:w="864" w:type="dxa"/>
          </w:tcPr>
          <w:p w14:paraId="2A959914" w14:textId="77777777" w:rsidR="004A5548" w:rsidRPr="00367135" w:rsidRDefault="004A5548" w:rsidP="00BC735D">
            <w:pPr>
              <w:pStyle w:val="tabeltekst"/>
              <w:ind w:left="170"/>
              <w:jc w:val="center"/>
            </w:pPr>
            <w:r w:rsidRPr="00367135">
              <w:t>(*) 29</w:t>
            </w:r>
          </w:p>
        </w:tc>
        <w:tc>
          <w:tcPr>
            <w:tcW w:w="8729" w:type="dxa"/>
            <w:gridSpan w:val="3"/>
          </w:tcPr>
          <w:p w14:paraId="481E6BDB" w14:textId="77777777" w:rsidR="004A5548" w:rsidRPr="00367135" w:rsidRDefault="004A5548" w:rsidP="00EA0F2F">
            <w:pPr>
              <w:pStyle w:val="tabeltekst"/>
            </w:pPr>
            <w:r w:rsidRPr="00367135">
              <w:t>Attitudes</w:t>
            </w:r>
          </w:p>
          <w:p w14:paraId="521C975C" w14:textId="77777777" w:rsidR="004A5548" w:rsidRPr="00367135" w:rsidRDefault="004A5548" w:rsidP="00EA0F2F">
            <w:pPr>
              <w:pStyle w:val="tabeltekst"/>
            </w:pPr>
            <w:r w:rsidRPr="00367135">
              <w:t>De cursisten zijn bereid om op hun niveau</w:t>
            </w:r>
          </w:p>
          <w:p w14:paraId="2DE7865B" w14:textId="77777777" w:rsidR="004A5548" w:rsidRPr="00367135" w:rsidRDefault="004A5548" w:rsidP="00AC50FD">
            <w:pPr>
              <w:pStyle w:val="tabeltekst"/>
              <w:numPr>
                <w:ilvl w:val="0"/>
                <w:numId w:val="37"/>
              </w:numPr>
            </w:pPr>
            <w:r w:rsidRPr="00367135">
              <w:tab/>
              <w:t>bewust te reflecteren op taalgebruik en taalsysteem</w:t>
            </w:r>
          </w:p>
          <w:p w14:paraId="261A140C" w14:textId="77777777" w:rsidR="004A5548" w:rsidRPr="00367135" w:rsidRDefault="004A5548" w:rsidP="00367135">
            <w:pPr>
              <w:pStyle w:val="tabeltekst"/>
              <w:numPr>
                <w:ilvl w:val="0"/>
                <w:numId w:val="37"/>
              </w:numPr>
            </w:pPr>
            <w:r w:rsidRPr="00367135">
              <w:tab/>
              <w:t>van de verworven inzichten gebruik te maken bij verbale en non-verbale communicatie.</w:t>
            </w:r>
          </w:p>
        </w:tc>
      </w:tr>
      <w:tr w:rsidR="00BD3352" w:rsidRPr="00BC735D" w14:paraId="2794DD79" w14:textId="77777777" w:rsidTr="00BC735D">
        <w:trPr>
          <w:cantSplit/>
          <w:jc w:val="center"/>
        </w:trPr>
        <w:tc>
          <w:tcPr>
            <w:tcW w:w="864" w:type="dxa"/>
          </w:tcPr>
          <w:p w14:paraId="2FC1E0CF" w14:textId="77777777" w:rsidR="00BD3352" w:rsidRDefault="00BD3352" w:rsidP="00BC735D">
            <w:pPr>
              <w:pStyle w:val="tabeltekst"/>
              <w:ind w:left="170"/>
              <w:jc w:val="center"/>
            </w:pPr>
          </w:p>
        </w:tc>
        <w:tc>
          <w:tcPr>
            <w:tcW w:w="8729" w:type="dxa"/>
            <w:gridSpan w:val="3"/>
          </w:tcPr>
          <w:p w14:paraId="3BDA3440" w14:textId="77777777" w:rsidR="00BD3352" w:rsidRPr="005554B3" w:rsidRDefault="00BD3352" w:rsidP="004678CD">
            <w:pPr>
              <w:pStyle w:val="tabeltekst"/>
            </w:pPr>
            <w:r w:rsidRPr="005554B3">
              <w:t>Voorbeeld:</w:t>
            </w:r>
          </w:p>
          <w:p w14:paraId="3D1346EE" w14:textId="77777777" w:rsidR="00BD3352" w:rsidRPr="005554B3" w:rsidRDefault="00BD3352" w:rsidP="00484CD5">
            <w:pPr>
              <w:pStyle w:val="opsomming1"/>
              <w:spacing w:before="60"/>
            </w:pPr>
            <w:r w:rsidRPr="005554B3">
              <w:t xml:space="preserve">De lichaamstaal </w:t>
            </w:r>
            <w:r w:rsidR="00484CD5">
              <w:t>bij acteurs</w:t>
            </w:r>
            <w:r w:rsidRPr="005554B3">
              <w:t xml:space="preserve"> kunnen duiden </w:t>
            </w:r>
            <w:r w:rsidR="00484CD5">
              <w:t>en interpreteren binnen de context van de voorstelling</w:t>
            </w:r>
            <w:r w:rsidRPr="005554B3">
              <w:t xml:space="preserve">. </w:t>
            </w:r>
          </w:p>
        </w:tc>
      </w:tr>
      <w:tr w:rsidR="004A5548" w:rsidRPr="00BC735D" w14:paraId="35FA06BC" w14:textId="77777777" w:rsidTr="00AC50FD">
        <w:trPr>
          <w:cantSplit/>
          <w:jc w:val="center"/>
        </w:trPr>
        <w:tc>
          <w:tcPr>
            <w:tcW w:w="864" w:type="dxa"/>
          </w:tcPr>
          <w:p w14:paraId="1501299A" w14:textId="77777777" w:rsidR="004A5548" w:rsidRPr="00367135" w:rsidRDefault="004A5548" w:rsidP="00BC735D">
            <w:pPr>
              <w:pStyle w:val="tabeltekst"/>
              <w:ind w:left="170"/>
              <w:jc w:val="center"/>
            </w:pPr>
            <w:r w:rsidRPr="00367135">
              <w:t>(*) 30</w:t>
            </w:r>
          </w:p>
        </w:tc>
        <w:tc>
          <w:tcPr>
            <w:tcW w:w="8729" w:type="dxa"/>
            <w:gridSpan w:val="3"/>
          </w:tcPr>
          <w:p w14:paraId="68A5A6B9" w14:textId="77777777" w:rsidR="004A5548" w:rsidRPr="00367135" w:rsidRDefault="004A5548" w:rsidP="004678CD">
            <w:pPr>
              <w:pStyle w:val="tabeltekst"/>
            </w:pPr>
            <w:r w:rsidRPr="00367135">
              <w:t>Bij het reflecteren op verbale en non-verbale communicatie tonen de cursisten interesse in en respect voor de persoon van de ander, en voor de eigen en andermans cultuur.</w:t>
            </w:r>
          </w:p>
        </w:tc>
      </w:tr>
      <w:tr w:rsidR="00BD3352" w:rsidRPr="00BC735D" w14:paraId="3C651B20" w14:textId="77777777" w:rsidTr="00BC735D">
        <w:trPr>
          <w:cantSplit/>
          <w:jc w:val="center"/>
        </w:trPr>
        <w:tc>
          <w:tcPr>
            <w:tcW w:w="864" w:type="dxa"/>
          </w:tcPr>
          <w:p w14:paraId="53E139FB" w14:textId="77777777" w:rsidR="00BD3352" w:rsidRDefault="00BD3352" w:rsidP="00BC735D">
            <w:pPr>
              <w:pStyle w:val="tabeltekst"/>
              <w:ind w:left="170"/>
              <w:jc w:val="center"/>
            </w:pPr>
          </w:p>
        </w:tc>
        <w:tc>
          <w:tcPr>
            <w:tcW w:w="8729" w:type="dxa"/>
            <w:gridSpan w:val="3"/>
          </w:tcPr>
          <w:p w14:paraId="027A2A4E" w14:textId="77777777" w:rsidR="00BD3352" w:rsidRPr="005554B3" w:rsidRDefault="00BD3352" w:rsidP="004678CD">
            <w:pPr>
              <w:pStyle w:val="tabeltekst"/>
            </w:pPr>
            <w:r w:rsidRPr="005554B3">
              <w:t>Voorbeeld:</w:t>
            </w:r>
          </w:p>
          <w:p w14:paraId="23B596D4" w14:textId="77777777" w:rsidR="00BD3352" w:rsidRPr="005554B3" w:rsidRDefault="00BD3352" w:rsidP="00BC735D">
            <w:pPr>
              <w:pStyle w:val="opsomming1"/>
              <w:spacing w:before="60"/>
            </w:pPr>
            <w:r w:rsidRPr="005554B3">
              <w:t xml:space="preserve">Bij het </w:t>
            </w:r>
            <w:r w:rsidR="001427AB">
              <w:t>beluisteren</w:t>
            </w:r>
            <w:r w:rsidRPr="005554B3">
              <w:t xml:space="preserve"> van een betoog.</w:t>
            </w:r>
          </w:p>
          <w:p w14:paraId="0868081B" w14:textId="77777777" w:rsidR="00BD3352" w:rsidRPr="005554B3" w:rsidRDefault="00BD3352" w:rsidP="00BC735D">
            <w:pPr>
              <w:pStyle w:val="opsomming1"/>
              <w:spacing w:before="60"/>
            </w:pPr>
            <w:r w:rsidRPr="005554B3">
              <w:t xml:space="preserve">Beoordelen of het aanvaardbaar is door na te gaan of er relevante gegevens over de bron verstrekt worden. </w:t>
            </w:r>
          </w:p>
          <w:p w14:paraId="1A0BAA0F" w14:textId="77777777" w:rsidR="00BD3352" w:rsidRPr="005554B3" w:rsidRDefault="00BD3352" w:rsidP="00BC735D">
            <w:pPr>
              <w:pStyle w:val="opsomming1"/>
              <w:spacing w:before="60"/>
            </w:pPr>
            <w:r w:rsidRPr="005554B3">
              <w:t xml:space="preserve">Standpunten en argumenten onderscheiden. </w:t>
            </w:r>
          </w:p>
          <w:p w14:paraId="4C87C868" w14:textId="77777777" w:rsidR="00BD3352" w:rsidRPr="005554B3" w:rsidRDefault="00BD3352" w:rsidP="00BC735D">
            <w:pPr>
              <w:pStyle w:val="opsomming1"/>
              <w:spacing w:before="60"/>
            </w:pPr>
            <w:r w:rsidRPr="005554B3">
              <w:t xml:space="preserve">Vaststellen of er een verband is tussen het ingenomen standpunt en de aangevoerde argumenten. </w:t>
            </w:r>
          </w:p>
          <w:p w14:paraId="10201826" w14:textId="77777777" w:rsidR="00BD3352" w:rsidRPr="005554B3" w:rsidRDefault="00BD3352" w:rsidP="00BC735D">
            <w:pPr>
              <w:pStyle w:val="opsomming1"/>
              <w:spacing w:before="60"/>
            </w:pPr>
            <w:r w:rsidRPr="005554B3">
              <w:t xml:space="preserve">De aard van de argumenten op zichzelf bepalen. </w:t>
            </w:r>
          </w:p>
          <w:p w14:paraId="3A4B1F87" w14:textId="77777777" w:rsidR="00BD3352" w:rsidRPr="005554B3" w:rsidRDefault="00BD3352" w:rsidP="00BC735D">
            <w:pPr>
              <w:pStyle w:val="opsomming1"/>
              <w:spacing w:before="60"/>
            </w:pPr>
            <w:r w:rsidRPr="005554B3">
              <w:t xml:space="preserve">Vaststellen hoe de argumenten zich tot elkaar verhouden (b.v. </w:t>
            </w:r>
            <w:r w:rsidR="004678CD" w:rsidRPr="005554B3">
              <w:t xml:space="preserve">Hoofdargument </w:t>
            </w:r>
            <w:r w:rsidRPr="005554B3">
              <w:t xml:space="preserve">en subargumenten). </w:t>
            </w:r>
          </w:p>
          <w:p w14:paraId="6F0560F2" w14:textId="77777777" w:rsidR="00BD3352" w:rsidRPr="005554B3" w:rsidRDefault="00BD3352" w:rsidP="00BC735D">
            <w:pPr>
              <w:pStyle w:val="opsomming1"/>
              <w:spacing w:before="60"/>
            </w:pPr>
            <w:r w:rsidRPr="005554B3">
              <w:t xml:space="preserve">Drogredenen identificeren (b.v. </w:t>
            </w:r>
            <w:r w:rsidR="004678CD" w:rsidRPr="005554B3">
              <w:t xml:space="preserve">Verkeerde </w:t>
            </w:r>
            <w:r w:rsidRPr="005554B3">
              <w:t>vergelijking, cirkelredenering, autoriteitsargument, overhaaste generalisering).</w:t>
            </w:r>
          </w:p>
        </w:tc>
      </w:tr>
      <w:tr w:rsidR="004A5548" w:rsidRPr="00BC735D" w14:paraId="458B099D" w14:textId="77777777" w:rsidTr="00AC50FD">
        <w:trPr>
          <w:cantSplit/>
          <w:jc w:val="center"/>
        </w:trPr>
        <w:tc>
          <w:tcPr>
            <w:tcW w:w="864" w:type="dxa"/>
          </w:tcPr>
          <w:p w14:paraId="0DCE742B" w14:textId="77777777" w:rsidR="004A5548" w:rsidRPr="00367135" w:rsidRDefault="004A5548" w:rsidP="00BC735D">
            <w:pPr>
              <w:pStyle w:val="tabeltekst"/>
              <w:ind w:left="170"/>
              <w:jc w:val="center"/>
            </w:pPr>
            <w:r w:rsidRPr="00367135">
              <w:t>31</w:t>
            </w:r>
          </w:p>
        </w:tc>
        <w:tc>
          <w:tcPr>
            <w:tcW w:w="8729" w:type="dxa"/>
            <w:gridSpan w:val="3"/>
          </w:tcPr>
          <w:p w14:paraId="444B4B6B" w14:textId="77777777" w:rsidR="004A5548" w:rsidRPr="00367135" w:rsidRDefault="004A5548" w:rsidP="00EA0F2F">
            <w:pPr>
              <w:rPr>
                <w:rFonts w:cs="Arial"/>
                <w:szCs w:val="18"/>
                <w:lang w:val="nl-BE"/>
              </w:rPr>
            </w:pPr>
            <w:r w:rsidRPr="00367135">
              <w:rPr>
                <w:rFonts w:cs="Arial"/>
                <w:szCs w:val="18"/>
                <w:lang w:val="nl-BE"/>
              </w:rPr>
              <w:t>Taalgebruik</w:t>
            </w:r>
          </w:p>
          <w:p w14:paraId="179931BF" w14:textId="77777777" w:rsidR="004A5548" w:rsidRPr="00367135" w:rsidRDefault="004A5548" w:rsidP="00EA0F2F">
            <w:pPr>
              <w:rPr>
                <w:rFonts w:cs="Arial"/>
                <w:szCs w:val="18"/>
                <w:lang w:val="nl-BE"/>
              </w:rPr>
            </w:pPr>
            <w:r w:rsidRPr="00367135">
              <w:rPr>
                <w:rFonts w:cs="Arial"/>
                <w:szCs w:val="18"/>
                <w:lang w:val="nl-BE"/>
              </w:rPr>
              <w:t>Met het oog op doeltreffende communicatie en verdiepende taalbeschouwelijke kennisontwikkeling kunnen de cursisten op hun niveau in allerlei taalgebruikssituaties bewust reflecteren op een aantal aspecten van het taalgebruik.</w:t>
            </w:r>
          </w:p>
          <w:p w14:paraId="6B16391C" w14:textId="77777777" w:rsidR="004A5548" w:rsidRPr="00367135" w:rsidRDefault="004A5548" w:rsidP="00EA0F2F">
            <w:pPr>
              <w:spacing w:before="60"/>
              <w:rPr>
                <w:rFonts w:cs="Arial"/>
                <w:szCs w:val="18"/>
                <w:lang w:val="nl-BE"/>
              </w:rPr>
            </w:pPr>
            <w:r w:rsidRPr="00367135">
              <w:rPr>
                <w:rFonts w:cs="Arial"/>
                <w:szCs w:val="18"/>
                <w:lang w:val="nl-BE"/>
              </w:rPr>
              <w:t xml:space="preserve">Ze kunnen in aansluiting bij wetenschappelijke inzichten de hiernavolgende verschijnselen herkennen, onderzoeken en duiden </w:t>
            </w:r>
          </w:p>
          <w:p w14:paraId="4E99E760" w14:textId="77777777" w:rsidR="004A5548" w:rsidRPr="00367135" w:rsidRDefault="004A5548" w:rsidP="00EA0F2F">
            <w:pPr>
              <w:spacing w:before="60"/>
              <w:rPr>
                <w:rFonts w:cs="Arial"/>
                <w:szCs w:val="18"/>
                <w:lang w:val="nl-BE"/>
              </w:rPr>
            </w:pPr>
            <w:r w:rsidRPr="00367135">
              <w:rPr>
                <w:rFonts w:cs="Arial"/>
                <w:szCs w:val="18"/>
                <w:u w:val="single"/>
                <w:lang w:val="nl-BE"/>
              </w:rPr>
              <w:t>in het pragmatische domein</w:t>
            </w:r>
            <w:r w:rsidRPr="00367135">
              <w:rPr>
                <w:rFonts w:cs="Arial"/>
                <w:szCs w:val="18"/>
                <w:lang w:val="nl-BE"/>
              </w:rPr>
              <w:t>:</w:t>
            </w:r>
          </w:p>
          <w:p w14:paraId="014E1FA0" w14:textId="77777777" w:rsidR="004A5548" w:rsidRPr="00367135" w:rsidRDefault="004A5548" w:rsidP="00AC50FD">
            <w:pPr>
              <w:numPr>
                <w:ilvl w:val="0"/>
                <w:numId w:val="38"/>
              </w:numPr>
              <w:spacing w:before="60" w:after="0"/>
              <w:rPr>
                <w:rFonts w:cs="Arial"/>
                <w:szCs w:val="18"/>
                <w:lang w:val="nl-BE"/>
              </w:rPr>
            </w:pPr>
            <w:r w:rsidRPr="00367135">
              <w:rPr>
                <w:rFonts w:cs="Arial"/>
                <w:szCs w:val="18"/>
                <w:lang w:val="nl-BE"/>
              </w:rPr>
              <w:t>de factoren van een communicatiesituatie</w:t>
            </w:r>
          </w:p>
          <w:p w14:paraId="2D1FF71F" w14:textId="77777777" w:rsidR="004A5548" w:rsidRPr="00367135" w:rsidRDefault="004A5548" w:rsidP="00AC50FD">
            <w:pPr>
              <w:numPr>
                <w:ilvl w:val="0"/>
                <w:numId w:val="38"/>
              </w:numPr>
              <w:spacing w:before="60" w:after="0"/>
              <w:rPr>
                <w:rFonts w:cs="Arial"/>
                <w:szCs w:val="18"/>
                <w:lang w:val="nl-BE"/>
              </w:rPr>
            </w:pPr>
            <w:r w:rsidRPr="00367135">
              <w:rPr>
                <w:rFonts w:cs="Arial"/>
                <w:szCs w:val="18"/>
                <w:lang w:val="nl-BE"/>
              </w:rPr>
              <w:t>normen, conventies, waarden, houdingen, vooroordelen en rolgedrag via taal;</w:t>
            </w:r>
          </w:p>
          <w:p w14:paraId="3E582A5E" w14:textId="77777777" w:rsidR="004A5548" w:rsidRPr="00367135" w:rsidRDefault="004A5548" w:rsidP="00AC50FD">
            <w:pPr>
              <w:numPr>
                <w:ilvl w:val="0"/>
                <w:numId w:val="38"/>
              </w:numPr>
              <w:spacing w:before="60" w:after="0"/>
              <w:rPr>
                <w:rFonts w:cs="Arial"/>
                <w:szCs w:val="18"/>
                <w:lang w:val="nl-BE"/>
              </w:rPr>
            </w:pPr>
            <w:r w:rsidRPr="00367135">
              <w:rPr>
                <w:rFonts w:cs="Arial"/>
                <w:szCs w:val="18"/>
                <w:lang w:val="nl-BE"/>
              </w:rPr>
              <w:t>taalhandelingen</w:t>
            </w:r>
          </w:p>
          <w:p w14:paraId="575E2FC7" w14:textId="77777777" w:rsidR="004A5548" w:rsidRPr="00367135" w:rsidRDefault="004A5548" w:rsidP="00AC50FD">
            <w:pPr>
              <w:numPr>
                <w:ilvl w:val="0"/>
                <w:numId w:val="38"/>
              </w:numPr>
              <w:spacing w:before="60" w:after="0"/>
              <w:rPr>
                <w:rFonts w:cs="Arial"/>
                <w:szCs w:val="18"/>
                <w:lang w:val="nl-BE"/>
              </w:rPr>
            </w:pPr>
            <w:r w:rsidRPr="00367135">
              <w:rPr>
                <w:rFonts w:cs="Arial"/>
                <w:szCs w:val="18"/>
                <w:lang w:val="nl-BE"/>
              </w:rPr>
              <w:t>argumentatie: argumentatiestructuren, deugdelijke argumenten en drogredenen</w:t>
            </w:r>
          </w:p>
          <w:p w14:paraId="535BBC5C" w14:textId="77777777" w:rsidR="004A5548" w:rsidRPr="00367135" w:rsidRDefault="004A5548" w:rsidP="00AC50FD">
            <w:pPr>
              <w:numPr>
                <w:ilvl w:val="0"/>
                <w:numId w:val="38"/>
              </w:numPr>
              <w:spacing w:before="60" w:after="0"/>
              <w:rPr>
                <w:rFonts w:cs="Arial"/>
                <w:szCs w:val="18"/>
                <w:lang w:val="nl-BE"/>
              </w:rPr>
            </w:pPr>
            <w:r w:rsidRPr="00367135">
              <w:rPr>
                <w:rFonts w:cs="Arial"/>
                <w:szCs w:val="18"/>
                <w:lang w:val="nl-BE"/>
              </w:rPr>
              <w:t>overtuigingskracht en manipulatie</w:t>
            </w:r>
          </w:p>
          <w:p w14:paraId="0155F1D0" w14:textId="77777777" w:rsidR="004A5548" w:rsidRPr="00367135" w:rsidRDefault="004A5548" w:rsidP="00AC50FD">
            <w:pPr>
              <w:numPr>
                <w:ilvl w:val="0"/>
                <w:numId w:val="38"/>
              </w:numPr>
              <w:spacing w:before="60" w:after="0"/>
              <w:rPr>
                <w:rFonts w:cs="Arial"/>
                <w:szCs w:val="18"/>
                <w:lang w:val="nl-BE"/>
              </w:rPr>
            </w:pPr>
            <w:r w:rsidRPr="00367135">
              <w:rPr>
                <w:rFonts w:cs="Arial"/>
                <w:szCs w:val="18"/>
                <w:lang w:val="nl-BE"/>
              </w:rPr>
              <w:t>non-verbale communicatie</w:t>
            </w:r>
          </w:p>
          <w:p w14:paraId="592A6A9D" w14:textId="77777777" w:rsidR="004A5548" w:rsidRPr="00367135" w:rsidRDefault="004A5548" w:rsidP="00AC50FD">
            <w:pPr>
              <w:numPr>
                <w:ilvl w:val="0"/>
                <w:numId w:val="38"/>
              </w:numPr>
              <w:spacing w:before="60" w:after="0"/>
              <w:rPr>
                <w:rFonts w:cs="Arial"/>
                <w:szCs w:val="18"/>
                <w:lang w:val="nl-BE"/>
              </w:rPr>
            </w:pPr>
            <w:r w:rsidRPr="00367135">
              <w:rPr>
                <w:rFonts w:cs="Arial"/>
                <w:szCs w:val="18"/>
                <w:lang w:val="nl-BE"/>
              </w:rPr>
              <w:t>de gevolgen van verbale en non-verbale communicatie voor anderen en henzelf</w:t>
            </w:r>
          </w:p>
          <w:p w14:paraId="4B48EFC3" w14:textId="77777777" w:rsidR="004A5548" w:rsidRPr="00367135" w:rsidRDefault="004A5548" w:rsidP="00AC50FD">
            <w:pPr>
              <w:numPr>
                <w:ilvl w:val="0"/>
                <w:numId w:val="38"/>
              </w:numPr>
              <w:spacing w:before="60" w:after="0"/>
              <w:rPr>
                <w:rFonts w:cs="Arial"/>
                <w:szCs w:val="18"/>
                <w:lang w:val="nl-BE"/>
              </w:rPr>
            </w:pPr>
            <w:r w:rsidRPr="00367135">
              <w:rPr>
                <w:rFonts w:cs="Arial"/>
                <w:szCs w:val="18"/>
                <w:lang w:val="nl-BE"/>
              </w:rPr>
              <w:t>talige aspecten van cultuuruitingen</w:t>
            </w:r>
          </w:p>
          <w:p w14:paraId="4822F244" w14:textId="77777777" w:rsidR="004A5548" w:rsidRPr="00367135" w:rsidRDefault="004A5548" w:rsidP="00AC50FD">
            <w:pPr>
              <w:numPr>
                <w:ilvl w:val="0"/>
                <w:numId w:val="38"/>
              </w:numPr>
              <w:spacing w:before="60"/>
              <w:rPr>
                <w:rFonts w:cs="Arial"/>
                <w:szCs w:val="18"/>
                <w:lang w:val="nl-BE"/>
              </w:rPr>
            </w:pPr>
            <w:r w:rsidRPr="00367135">
              <w:rPr>
                <w:rFonts w:cs="Arial"/>
                <w:szCs w:val="18"/>
                <w:lang w:val="nl-BE"/>
              </w:rPr>
              <w:t>cultuurgebonden aspecten van verbale en non-verbale communicatie;</w:t>
            </w:r>
          </w:p>
          <w:p w14:paraId="7FB50027" w14:textId="77777777" w:rsidR="004A5548" w:rsidRPr="00367135" w:rsidRDefault="004A5548" w:rsidP="00EA0F2F">
            <w:pPr>
              <w:spacing w:before="60"/>
              <w:rPr>
                <w:rFonts w:cs="Arial"/>
                <w:szCs w:val="18"/>
                <w:u w:val="single"/>
                <w:lang w:val="nl-BE"/>
              </w:rPr>
            </w:pPr>
            <w:r w:rsidRPr="00367135">
              <w:rPr>
                <w:rFonts w:cs="Arial"/>
                <w:szCs w:val="18"/>
                <w:u w:val="single"/>
                <w:lang w:val="nl-BE"/>
              </w:rPr>
              <w:t>in het psycholinguïstische domein</w:t>
            </w:r>
          </w:p>
          <w:p w14:paraId="5DD3D61F" w14:textId="77777777" w:rsidR="004A5548" w:rsidRPr="00367135" w:rsidRDefault="004A5548" w:rsidP="00AC50FD">
            <w:pPr>
              <w:numPr>
                <w:ilvl w:val="0"/>
                <w:numId w:val="39"/>
              </w:numPr>
              <w:spacing w:before="60" w:after="0"/>
              <w:rPr>
                <w:rFonts w:cs="Arial"/>
                <w:szCs w:val="18"/>
                <w:lang w:val="nl-BE"/>
              </w:rPr>
            </w:pPr>
            <w:r w:rsidRPr="00367135">
              <w:rPr>
                <w:rFonts w:cs="Arial"/>
                <w:szCs w:val="18"/>
                <w:lang w:val="nl-BE"/>
              </w:rPr>
              <w:t>taal en denken</w:t>
            </w:r>
          </w:p>
          <w:p w14:paraId="22CA4A24" w14:textId="77777777" w:rsidR="004A5548" w:rsidRPr="00367135" w:rsidRDefault="004A5548" w:rsidP="004678CD">
            <w:pPr>
              <w:pStyle w:val="tabeltekst"/>
            </w:pPr>
            <w:r w:rsidRPr="00367135">
              <w:rPr>
                <w:rFonts w:cs="Arial"/>
                <w:szCs w:val="18"/>
                <w:lang w:val="nl-BE"/>
              </w:rPr>
              <w:t>taalverwerving, twee- en meertaligheid.</w:t>
            </w:r>
          </w:p>
        </w:tc>
      </w:tr>
      <w:tr w:rsidR="004A5548" w:rsidRPr="00BC735D" w14:paraId="177ABBBF" w14:textId="77777777" w:rsidTr="00AC50FD">
        <w:trPr>
          <w:cantSplit/>
          <w:jc w:val="center"/>
        </w:trPr>
        <w:tc>
          <w:tcPr>
            <w:tcW w:w="864" w:type="dxa"/>
          </w:tcPr>
          <w:p w14:paraId="01FCB144" w14:textId="77777777" w:rsidR="004A5548" w:rsidRPr="00367135" w:rsidRDefault="004A5548" w:rsidP="00BC735D">
            <w:pPr>
              <w:pStyle w:val="tabeltekst"/>
              <w:ind w:left="170"/>
              <w:jc w:val="center"/>
            </w:pPr>
            <w:r w:rsidRPr="00367135">
              <w:t>32</w:t>
            </w:r>
          </w:p>
        </w:tc>
        <w:tc>
          <w:tcPr>
            <w:tcW w:w="8729" w:type="dxa"/>
            <w:gridSpan w:val="3"/>
          </w:tcPr>
          <w:p w14:paraId="56294063" w14:textId="77777777" w:rsidR="004A5548" w:rsidRPr="00367135" w:rsidRDefault="004A5548" w:rsidP="001C08A8">
            <w:pPr>
              <w:pStyle w:val="tabeltekst"/>
              <w:rPr>
                <w:rFonts w:cs="Arial"/>
              </w:rPr>
            </w:pPr>
            <w:r w:rsidRPr="00367135">
              <w:rPr>
                <w:rFonts w:cs="Arial"/>
              </w:rPr>
              <w:t>Met het oog op doeltreffende communicatie en verdiepende taalbeschouwelijke kennisontwikkeling kunnen de cursisten op hun niveau in aansluiting bij wetenschappelijke inzichten bewust reflecteren op het taalsysteem, zijn componenten en de onderlinge samenhang.</w:t>
            </w:r>
          </w:p>
          <w:p w14:paraId="07980923" w14:textId="77777777" w:rsidR="004A5548" w:rsidRPr="00367135" w:rsidRDefault="004A5548" w:rsidP="001C08A8">
            <w:pPr>
              <w:pStyle w:val="tabeltekst"/>
              <w:rPr>
                <w:rFonts w:cs="Arial"/>
              </w:rPr>
            </w:pPr>
            <w:r w:rsidRPr="00367135">
              <w:rPr>
                <w:rFonts w:cs="Arial"/>
              </w:rPr>
              <w:t>Ze kunnen de hiernavolgende verschijnselen herkennen, onderzoeken en duiden</w:t>
            </w:r>
          </w:p>
          <w:p w14:paraId="6EA32ECC" w14:textId="77777777" w:rsidR="004A5548" w:rsidRPr="00367135" w:rsidRDefault="004A5548" w:rsidP="001C08A8">
            <w:pPr>
              <w:pStyle w:val="tabeltekst"/>
              <w:rPr>
                <w:rFonts w:cs="Arial"/>
                <w:u w:val="single"/>
              </w:rPr>
            </w:pPr>
            <w:r w:rsidRPr="00367135">
              <w:rPr>
                <w:rFonts w:cs="Arial"/>
                <w:u w:val="single"/>
              </w:rPr>
              <w:t>32.2 in het orthografische domein:</w:t>
            </w:r>
          </w:p>
          <w:p w14:paraId="054732F6" w14:textId="77777777" w:rsidR="004A5548" w:rsidRPr="00367135" w:rsidRDefault="004A5548" w:rsidP="004678CD">
            <w:pPr>
              <w:pStyle w:val="tabeltekst"/>
            </w:pPr>
            <w:r w:rsidRPr="00367135">
              <w:rPr>
                <w:rFonts w:cs="Arial"/>
              </w:rPr>
              <w:t>principes van de Nederlandse spelling.</w:t>
            </w:r>
          </w:p>
        </w:tc>
      </w:tr>
      <w:tr w:rsidR="00BD3352" w:rsidRPr="00BC735D" w14:paraId="1DACC52C" w14:textId="77777777" w:rsidTr="00BC735D">
        <w:trPr>
          <w:cantSplit/>
          <w:jc w:val="center"/>
        </w:trPr>
        <w:tc>
          <w:tcPr>
            <w:tcW w:w="864" w:type="dxa"/>
          </w:tcPr>
          <w:p w14:paraId="5A814096" w14:textId="77777777" w:rsidR="00BD3352" w:rsidRDefault="00BD3352" w:rsidP="00BC735D">
            <w:pPr>
              <w:pStyle w:val="tabeltekst"/>
              <w:ind w:left="170"/>
              <w:jc w:val="center"/>
            </w:pPr>
          </w:p>
        </w:tc>
        <w:tc>
          <w:tcPr>
            <w:tcW w:w="8729" w:type="dxa"/>
            <w:gridSpan w:val="3"/>
          </w:tcPr>
          <w:p w14:paraId="2B97AF28" w14:textId="77777777" w:rsidR="00BD3352" w:rsidRDefault="00BD3352" w:rsidP="004678CD">
            <w:pPr>
              <w:pStyle w:val="tabeltekst"/>
            </w:pPr>
            <w:r>
              <w:t>Voorbeeld:</w:t>
            </w:r>
          </w:p>
          <w:p w14:paraId="75276440" w14:textId="77777777" w:rsidR="00BD3352" w:rsidRDefault="00BD3352" w:rsidP="00BC735D">
            <w:pPr>
              <w:pStyle w:val="opsomming1"/>
              <w:spacing w:before="60"/>
            </w:pPr>
            <w:r>
              <w:t>Weten dat fenomenen als ‘standaardtaal’ en spellingsregels het resultaat zijn van taalpolitieke beslissingen.</w:t>
            </w:r>
          </w:p>
          <w:p w14:paraId="033DD979" w14:textId="77777777" w:rsidR="00BD3352" w:rsidRPr="00BC735D" w:rsidRDefault="00BD3352" w:rsidP="00BC735D">
            <w:pPr>
              <w:pStyle w:val="opsomming1"/>
              <w:spacing w:before="60"/>
              <w:rPr>
                <w:rFonts w:ascii="Tahoma" w:hAnsi="Tahoma" w:cs="Tahoma"/>
                <w:color w:val="333333"/>
              </w:rPr>
            </w:pPr>
            <w:r w:rsidRPr="005554B3">
              <w:t>Aan de hand van voorbeelden</w:t>
            </w:r>
            <w:r w:rsidRPr="00BC735D">
              <w:rPr>
                <w:rFonts w:ascii="Tahoma" w:hAnsi="Tahoma" w:cs="Tahoma"/>
                <w:color w:val="333333"/>
              </w:rPr>
              <w:t xml:space="preserve">: </w:t>
            </w:r>
          </w:p>
          <w:p w14:paraId="76CCB1EC" w14:textId="77777777" w:rsidR="00BD3352" w:rsidRDefault="00BD3352" w:rsidP="00BC735D">
            <w:pPr>
              <w:pStyle w:val="opsomming2"/>
              <w:spacing w:before="60"/>
            </w:pPr>
            <w:r>
              <w:t xml:space="preserve">De hoofdlijnen aangeven in de ontwikkeling naar het Standaardnederlands; </w:t>
            </w:r>
          </w:p>
          <w:p w14:paraId="25D2A911" w14:textId="77777777" w:rsidR="00BD3352" w:rsidRPr="00C17B6E" w:rsidRDefault="00BD3352" w:rsidP="004A5548">
            <w:pPr>
              <w:pStyle w:val="opsomming2"/>
              <w:spacing w:before="60"/>
            </w:pPr>
            <w:r>
              <w:t>Een aantal vooroordelen ten aanzien van dialecten noemen en verduidelijken</w:t>
            </w:r>
            <w:r w:rsidR="004A5548">
              <w:t>.</w:t>
            </w:r>
          </w:p>
        </w:tc>
      </w:tr>
      <w:tr w:rsidR="004A5548" w:rsidRPr="00BC735D" w14:paraId="6C33E2DC" w14:textId="77777777" w:rsidTr="00AC50FD">
        <w:trPr>
          <w:cantSplit/>
          <w:jc w:val="center"/>
        </w:trPr>
        <w:tc>
          <w:tcPr>
            <w:tcW w:w="864" w:type="dxa"/>
          </w:tcPr>
          <w:p w14:paraId="0814F437" w14:textId="77777777" w:rsidR="004A5548" w:rsidRPr="00367135" w:rsidRDefault="004A5548" w:rsidP="00BC735D">
            <w:pPr>
              <w:pStyle w:val="tabeltekst"/>
              <w:ind w:left="170"/>
              <w:jc w:val="center"/>
            </w:pPr>
            <w:r w:rsidRPr="00367135">
              <w:t>33</w:t>
            </w:r>
          </w:p>
        </w:tc>
        <w:tc>
          <w:tcPr>
            <w:tcW w:w="8729" w:type="dxa"/>
            <w:gridSpan w:val="3"/>
          </w:tcPr>
          <w:p w14:paraId="26E9A38B" w14:textId="77777777" w:rsidR="004A5548" w:rsidRPr="00367135" w:rsidRDefault="004A5548" w:rsidP="004678CD">
            <w:pPr>
              <w:pStyle w:val="tabeltekst"/>
            </w:pPr>
            <w:r w:rsidRPr="00367135">
              <w:rPr>
                <w:lang w:val="nl-BE"/>
              </w:rPr>
              <w:t>De cursisten kunnen op hun niveau bewust reflecteren op luister-, spreek-, interactie-, lees- en schrijfstrategieën.</w:t>
            </w:r>
          </w:p>
        </w:tc>
      </w:tr>
      <w:tr w:rsidR="00BD3352" w:rsidRPr="00BC735D" w14:paraId="0A641DEA" w14:textId="77777777" w:rsidTr="00BC735D">
        <w:trPr>
          <w:cantSplit/>
          <w:jc w:val="center"/>
        </w:trPr>
        <w:tc>
          <w:tcPr>
            <w:tcW w:w="864" w:type="dxa"/>
          </w:tcPr>
          <w:p w14:paraId="1D930A2F" w14:textId="77777777" w:rsidR="00BD3352" w:rsidRPr="005554B3" w:rsidRDefault="00BD3352" w:rsidP="00BC735D">
            <w:pPr>
              <w:pStyle w:val="tabeltekst"/>
              <w:ind w:left="170"/>
              <w:jc w:val="center"/>
            </w:pPr>
          </w:p>
        </w:tc>
        <w:tc>
          <w:tcPr>
            <w:tcW w:w="8729" w:type="dxa"/>
            <w:gridSpan w:val="3"/>
          </w:tcPr>
          <w:p w14:paraId="2CFA7515" w14:textId="77777777" w:rsidR="00BD3352" w:rsidRDefault="00BD3352" w:rsidP="004678CD">
            <w:pPr>
              <w:pStyle w:val="tabeltekst"/>
            </w:pPr>
            <w:r>
              <w:t>Voorbeeld:</w:t>
            </w:r>
          </w:p>
          <w:p w14:paraId="1F6A6F76" w14:textId="77777777" w:rsidR="00BD3352" w:rsidRDefault="00BD3352" w:rsidP="00BC735D">
            <w:pPr>
              <w:pStyle w:val="opsomming1"/>
              <w:spacing w:before="60"/>
            </w:pPr>
            <w:r>
              <w:t xml:space="preserve">Uitleggen van welke strategie ze gebruik gemaakt hebben om </w:t>
            </w:r>
            <w:r w:rsidR="004A5548">
              <w:t>een spreekoefening over een zakelijk onderwerp voor te bereiden</w:t>
            </w:r>
            <w:r>
              <w:t>.</w:t>
            </w:r>
          </w:p>
          <w:p w14:paraId="5142CA9F" w14:textId="77777777" w:rsidR="004A5548" w:rsidRDefault="004A5548" w:rsidP="00BC735D">
            <w:pPr>
              <w:pStyle w:val="opsomming1"/>
              <w:spacing w:before="60"/>
            </w:pPr>
            <w:r>
              <w:t>De juiste strategie kunnen kiezen en toepassen om een argumentatieve tekst te schrijven.</w:t>
            </w:r>
          </w:p>
        </w:tc>
      </w:tr>
    </w:tbl>
    <w:p w14:paraId="3DDC5FEB" w14:textId="77777777" w:rsidR="00BD3352" w:rsidRDefault="00BD3352" w:rsidP="00BD3352"/>
    <w:p w14:paraId="4A587FE7" w14:textId="77777777" w:rsidR="004678CD" w:rsidRDefault="004678CD" w:rsidP="00BD3352"/>
    <w:p w14:paraId="402FB056" w14:textId="77777777" w:rsidR="004678CD" w:rsidRDefault="004678CD" w:rsidP="00BD3352"/>
    <w:p w14:paraId="008CB0E8" w14:textId="77777777" w:rsidR="004678CD" w:rsidRDefault="004678CD" w:rsidP="00BD3352"/>
    <w:p w14:paraId="306B69B5" w14:textId="77777777" w:rsidR="004678CD" w:rsidRDefault="004678CD" w:rsidP="00BD3352"/>
    <w:p w14:paraId="23C30BCA" w14:textId="77777777" w:rsidR="00A43C04" w:rsidRDefault="00A43C04">
      <w:pPr>
        <w:pStyle w:val="Kop1"/>
      </w:pPr>
      <w:bookmarkStart w:id="305" w:name="_Toc491708845"/>
      <w:r>
        <w:t>Wiskunde</w:t>
      </w:r>
      <w:bookmarkEnd w:id="305"/>
    </w:p>
    <w:p w14:paraId="0CA80ADB" w14:textId="77777777" w:rsidR="00A43C04" w:rsidRDefault="00A43C04" w:rsidP="00A43C04">
      <w:pPr>
        <w:pStyle w:val="Kop2"/>
      </w:pPr>
      <w:bookmarkStart w:id="306" w:name="_Toc491708846"/>
      <w:r>
        <w:t>Algemeen</w:t>
      </w:r>
      <w:bookmarkEnd w:id="306"/>
    </w:p>
    <w:p w14:paraId="25B533D0" w14:textId="77777777" w:rsidR="004F5262" w:rsidRDefault="00A43C04" w:rsidP="00A43C04">
      <w:pPr>
        <w:pStyle w:val="Kop3"/>
      </w:pPr>
      <w:bookmarkStart w:id="307" w:name="_Toc491708847"/>
      <w:r>
        <w:t>I</w:t>
      </w:r>
      <w:r w:rsidR="004F5262">
        <w:t>nleiding</w:t>
      </w:r>
      <w:bookmarkEnd w:id="223"/>
      <w:bookmarkEnd w:id="307"/>
    </w:p>
    <w:p w14:paraId="33916FE4" w14:textId="77777777" w:rsidR="004F5262" w:rsidRDefault="004F5262" w:rsidP="004A31E6">
      <w:r>
        <w:t>Wat volgt is een samenvatting van de visie van waaruit de eindtermen werden opgesteld.  Dit zijn ook de uitgangspunten waarvan deze leerplannen vertrekken.</w:t>
      </w:r>
    </w:p>
    <w:p w14:paraId="6D7E5E4C" w14:textId="77777777" w:rsidR="004F5262" w:rsidRDefault="004F5262" w:rsidP="00A43C04">
      <w:pPr>
        <w:pStyle w:val="Kop4"/>
      </w:pPr>
      <w:bookmarkStart w:id="308" w:name="_Toc440876827"/>
      <w:bookmarkStart w:id="309" w:name="_Toc180821994"/>
      <w:r>
        <w:t>Wiskunde en de maatschappij</w:t>
      </w:r>
      <w:bookmarkEnd w:id="308"/>
      <w:bookmarkEnd w:id="309"/>
    </w:p>
    <w:p w14:paraId="23F4715A" w14:textId="77777777" w:rsidR="004F5262" w:rsidRDefault="004F5262" w:rsidP="004A31E6">
      <w:r>
        <w:t>Enerzijds is er in onze (technologisch georiënteerde) maatschappij een grote vraag naar praktisch bruikbare en concrete wiskunde, en anderzijds kan de abstractie van wiskunde soms hoog zijn.  In het vak wiskunde bestaat een wisselwerking tussen theorievorming en de bruikbaarheid ervan voor het oplossen van concrete problemen.</w:t>
      </w:r>
    </w:p>
    <w:p w14:paraId="73AD3C92" w14:textId="77777777" w:rsidR="004F5262" w:rsidRDefault="004F5262" w:rsidP="004A31E6">
      <w:r>
        <w:t>Telkens in de leerplannen de woorden “praktisch, probleem, concrete situatie, vraagstuk” voorkomen, worden zowel voorbeelden bedoeld uit de wiskunde zelf, als uit andere vakgebieden zoals economie, technologie, fysica, chemie, biologie, aardrijkskunde, bouwkunde, …</w:t>
      </w:r>
    </w:p>
    <w:p w14:paraId="57F993B1" w14:textId="77777777" w:rsidR="004F5262" w:rsidRDefault="004F5262" w:rsidP="00A43C04">
      <w:pPr>
        <w:pStyle w:val="Kop4"/>
      </w:pPr>
      <w:bookmarkStart w:id="310" w:name="_Toc440876828"/>
      <w:bookmarkStart w:id="311" w:name="_Toc180821995"/>
      <w:r>
        <w:t>Wiskunde en de cursist</w:t>
      </w:r>
      <w:bookmarkEnd w:id="310"/>
      <w:bookmarkEnd w:id="311"/>
    </w:p>
    <w:p w14:paraId="1CA3C173" w14:textId="77777777" w:rsidR="004F5262" w:rsidRDefault="004F5262" w:rsidP="004A31E6">
      <w:r>
        <w:t>Kennisverwerving en -verwerking is een actief, sociaal proces waarvoor een minimale motivatie vereist is.  Het ontdekken en opbouwen van wiskunde door de cursist gebeurt bij voorkeur door te vertrekken van voor de cursist betekenisvolle inhouden; de verworven kennis en vaardig</w:t>
      </w:r>
      <w:r>
        <w:softHyphen/>
        <w:t>heden moeten met inzicht worden toegepast in diverse situaties.</w:t>
      </w:r>
    </w:p>
    <w:p w14:paraId="51410B94" w14:textId="77777777" w:rsidR="004F5262" w:rsidRDefault="004F5262" w:rsidP="00A43C04">
      <w:pPr>
        <w:pStyle w:val="Kop4"/>
      </w:pPr>
      <w:bookmarkStart w:id="312" w:name="_Toc440876829"/>
      <w:bookmarkStart w:id="313" w:name="_Toc180821996"/>
      <w:r>
        <w:t>De eigenheid van het wiskundig denken</w:t>
      </w:r>
      <w:bookmarkEnd w:id="312"/>
      <w:bookmarkEnd w:id="313"/>
    </w:p>
    <w:p w14:paraId="47660C73" w14:textId="77777777" w:rsidR="004F5262" w:rsidRDefault="004F5262" w:rsidP="004A31E6">
      <w:r>
        <w:t>Wiskunde biedt de mogelijkheid om modellen op te bouwen waarmee verschijnselen, processen en verbanden kunnen worden beschreven, voorspeld en verklaard.  Het is ondermeer eigen aan wiskunde de samenhang tussen wiskundige begrippen en wiskundige modellen te vergelijken, te ordenen en te funderen en daaruit maximaal voordeel te halen.</w:t>
      </w:r>
    </w:p>
    <w:p w14:paraId="30F86FE5" w14:textId="77777777" w:rsidR="004F5262" w:rsidRDefault="004F5262" w:rsidP="00A43C04">
      <w:pPr>
        <w:pStyle w:val="Kop4"/>
      </w:pPr>
      <w:bookmarkStart w:id="314" w:name="_Toc180821997"/>
      <w:r>
        <w:t>De opbouw</w:t>
      </w:r>
      <w:bookmarkEnd w:id="314"/>
    </w:p>
    <w:p w14:paraId="45E96F0B" w14:textId="77777777" w:rsidR="004F5262" w:rsidRDefault="004F5262" w:rsidP="004A31E6">
      <w:r>
        <w:t>In het wiskunde-onderwijs wordt een horizontale en een verticale component onderscheiden.  De horizontale gaat uit van waarnemingen, ervaringen, problemen en hypothesen.  De verticale component besteedt vooral aandacht aan abstrahering en structurering.  Beide componenten komen aan bod door te werken met een spiraalopbouw.  Dit model brengt met zich mee dat niet elk onderdeel van wiskunde dat wordt aangevat, meteen wordt afgewerkt.  De onderdelen komen meermaals aan bod, op een steeds hoger, meer gestructureerd niveau.</w:t>
      </w:r>
    </w:p>
    <w:p w14:paraId="2755E472" w14:textId="77777777" w:rsidR="004F5262" w:rsidRDefault="004F5262" w:rsidP="004A31E6">
      <w:r>
        <w:t>Dit biedt onderstaande voordelen voor de cursist:</w:t>
      </w:r>
    </w:p>
    <w:p w14:paraId="2529AF06" w14:textId="77777777" w:rsidR="004F5262" w:rsidRDefault="00AA5BBE" w:rsidP="004A31E6">
      <w:pPr>
        <w:pStyle w:val="opsomming1"/>
      </w:pPr>
      <w:r>
        <w:t>De cursist verwerft geleidelijk de typische manier van denken en werken, eigen aan elk onderdeel (meetkunde, getallenleer, algebra, statistiek en kansrekenen, analyse, ...);</w:t>
      </w:r>
    </w:p>
    <w:p w14:paraId="4B2C4934" w14:textId="77777777" w:rsidR="004F5262" w:rsidRDefault="00AA5BBE" w:rsidP="004A31E6">
      <w:pPr>
        <w:pStyle w:val="opsomming1"/>
      </w:pPr>
      <w:r>
        <w:t>Er wordt aandacht besteed aan de weg die voert naar de theorie</w:t>
      </w:r>
      <w:r w:rsidR="004F5262">
        <w:t>;</w:t>
      </w:r>
    </w:p>
    <w:p w14:paraId="7D01296D" w14:textId="77777777" w:rsidR="004F5262" w:rsidRDefault="00AA5BBE" w:rsidP="004A31E6">
      <w:pPr>
        <w:pStyle w:val="opsomming1"/>
      </w:pPr>
      <w:r>
        <w:t>Als de cursist een niveau niet of foutief verwerkt, dan is dit niet zo dramatisch als bij een eenmalige behandeling.  De cursist kan aansluiten bij een vorig niveau en verder werken aan de verticale opbouw van het onderdeel;</w:t>
      </w:r>
    </w:p>
    <w:p w14:paraId="309F3D20" w14:textId="77777777" w:rsidR="004F5262" w:rsidRDefault="00AA5BBE" w:rsidP="004A31E6">
      <w:pPr>
        <w:pStyle w:val="opsomming1"/>
      </w:pPr>
      <w:r>
        <w:t>De drempel naar wiskunde word</w:t>
      </w:r>
      <w:r w:rsidR="004F5262">
        <w:t>t verlaagd.  Dit geeft de kans om reeds in het beginstadium te werken aan de samenhang tussen de verschillende onderdelen van wiskunde.</w:t>
      </w:r>
    </w:p>
    <w:p w14:paraId="67F8B848" w14:textId="77777777" w:rsidR="004F5262" w:rsidRDefault="004F5262" w:rsidP="00A43C04">
      <w:pPr>
        <w:pStyle w:val="Kop4"/>
      </w:pPr>
      <w:bookmarkStart w:id="315" w:name="_Toc440876833"/>
      <w:bookmarkStart w:id="316" w:name="_Toc180821998"/>
      <w:r>
        <w:t>Voortschrijdende abstrahering</w:t>
      </w:r>
      <w:bookmarkEnd w:id="315"/>
      <w:bookmarkEnd w:id="316"/>
    </w:p>
    <w:p w14:paraId="4BC2A32F" w14:textId="77777777" w:rsidR="004F5262" w:rsidRDefault="004F5262" w:rsidP="004A31E6">
      <w:r>
        <w:t>Bij nieuwe wiskundige kennisopbouw is het belangrijk voldoende en uiteenlo</w:t>
      </w:r>
      <w:r>
        <w:softHyphen/>
        <w:t>pende concrete aanknopingspunten te zoeken.  Door een abstract begrip met voldoende voorbeelden te onder</w:t>
      </w:r>
      <w:r>
        <w:softHyphen/>
        <w:t>bouwen blijft de kennis minder geïsoleerd.  Bij het verbinden van nieuwe ervaringen met het begrip of bij het niet meer behoor</w:t>
      </w:r>
      <w:r>
        <w:softHyphen/>
        <w:t>lijk functioneren van het begrip, kan de cursist terugvallen op die voorbeelden.  Naast de ontwikkeling van de begrippen worden er tevens vaardigheden, rekenre</w:t>
      </w:r>
      <w:r>
        <w:softHyphen/>
        <w:t>gels en algoritmen ontwikkeld.  Geleidelijk komt men tot theorievorming.  Er wordt ingegaan op het formuleren van definities, eigenschappen en stellingen en op de nood aan bewijzen.</w:t>
      </w:r>
    </w:p>
    <w:p w14:paraId="04FB13AD" w14:textId="77777777" w:rsidR="004F5262" w:rsidRDefault="004F5262" w:rsidP="00A43C04">
      <w:pPr>
        <w:pStyle w:val="Kop3"/>
      </w:pPr>
      <w:bookmarkStart w:id="317" w:name="_Toc440876834"/>
      <w:bookmarkStart w:id="318" w:name="_Toc180821999"/>
      <w:bookmarkStart w:id="319" w:name="_Toc491708848"/>
      <w:r>
        <w:t>Interactie en reflectie</w:t>
      </w:r>
      <w:bookmarkEnd w:id="317"/>
      <w:bookmarkEnd w:id="318"/>
      <w:bookmarkEnd w:id="319"/>
    </w:p>
    <w:p w14:paraId="2F2E7FE8" w14:textId="77777777" w:rsidR="004F5262" w:rsidRDefault="004F5262" w:rsidP="004A31E6">
      <w:r>
        <w:t>Tijdens het lesgebeuren is er interactie tussen de leerkracht en de cursisten en tussen de cursisten onderling. Hierdoor worden de denkprocessen geëxpliciteerd en het gebruik van wiskunde-taal geoefend.  Communicatie bevordert het inzicht.</w:t>
      </w:r>
    </w:p>
    <w:p w14:paraId="25EDB9A1" w14:textId="77777777" w:rsidR="004F5262" w:rsidRDefault="004F5262" w:rsidP="004A31E6">
      <w:r>
        <w:t>Studievaardigheden zijn geen losstaande vaardigheden, maar dienen geïntegreerd te worden in de vakken. Daarom is het belangrijk de cursisten te laten reflecteren over hun eigen denkproces. Het belang van reflectie bij de vorming bestaat ondermeer uit het feit dat:</w:t>
      </w:r>
    </w:p>
    <w:p w14:paraId="2BF720DE" w14:textId="77777777" w:rsidR="004F5262" w:rsidRDefault="00AA5BBE" w:rsidP="004A31E6">
      <w:pPr>
        <w:pStyle w:val="opsomming1"/>
      </w:pPr>
      <w:r>
        <w:t>De cursist zijn handelen kritisch leert analyseren;</w:t>
      </w:r>
    </w:p>
    <w:p w14:paraId="42B4B426" w14:textId="77777777" w:rsidR="004F5262" w:rsidRDefault="00AA5BBE" w:rsidP="004A31E6">
      <w:pPr>
        <w:pStyle w:val="opsomming1"/>
      </w:pPr>
      <w:r>
        <w:t>De cursist minder afhankelijk wordt van anderen;</w:t>
      </w:r>
    </w:p>
    <w:p w14:paraId="296FE4EE" w14:textId="77777777" w:rsidR="004F5262" w:rsidRDefault="00AA5BBE" w:rsidP="004A31E6">
      <w:pPr>
        <w:pStyle w:val="opsomming1"/>
      </w:pPr>
      <w:r>
        <w:t>Het denken aan planmatigheid wint;</w:t>
      </w:r>
    </w:p>
    <w:p w14:paraId="44AE511B" w14:textId="77777777" w:rsidR="004F5262" w:rsidRDefault="00AA5BBE" w:rsidP="004A31E6">
      <w:pPr>
        <w:pStyle w:val="opsomming1"/>
      </w:pPr>
      <w:r>
        <w:t>Oplossingsmethoden onderzocht worden op algemene toepasb</w:t>
      </w:r>
      <w:r w:rsidR="004F5262">
        <w:t>aarheid;</w:t>
      </w:r>
    </w:p>
    <w:p w14:paraId="6E6A600F" w14:textId="77777777" w:rsidR="004F5262" w:rsidRDefault="00AA5BBE" w:rsidP="004A31E6">
      <w:pPr>
        <w:pStyle w:val="opsomming1"/>
      </w:pPr>
      <w:r>
        <w:t>Het denken flexibeler wordt.</w:t>
      </w:r>
    </w:p>
    <w:p w14:paraId="01F404D5" w14:textId="77777777" w:rsidR="004F5262" w:rsidRDefault="004F5262" w:rsidP="00A43C04">
      <w:pPr>
        <w:pStyle w:val="Kop4"/>
      </w:pPr>
      <w:bookmarkStart w:id="320" w:name="_Toc440876836"/>
      <w:bookmarkStart w:id="321" w:name="_Toc180822000"/>
      <w:r>
        <w:t>Omgaan met data</w:t>
      </w:r>
      <w:bookmarkEnd w:id="320"/>
      <w:bookmarkEnd w:id="321"/>
    </w:p>
    <w:p w14:paraId="096A09B8" w14:textId="77777777" w:rsidR="004F5262" w:rsidRDefault="004F5262" w:rsidP="004A31E6">
      <w:r>
        <w:t>In onze maatschappij wordt zeer veel informatie aangeboden via beelden.  Binnen wiskunde moet de cursist leren omgaan met de wiskundige verwerking van informatie in tabellen met getallen, grafieken, diagrammen en schema's.  De cursisten leren functioneel gebruik maken van verbanden tussen grootheden aan de hand van deze voorstellingen.  Deze vaardigheden kunnen worden toegepast in andere vakken.</w:t>
      </w:r>
    </w:p>
    <w:p w14:paraId="44037D03" w14:textId="77777777" w:rsidR="004F5262" w:rsidRDefault="004F5262" w:rsidP="00A43C04">
      <w:pPr>
        <w:pStyle w:val="Kop4"/>
      </w:pPr>
      <w:bookmarkStart w:id="322" w:name="_Toc440876837"/>
      <w:bookmarkStart w:id="323" w:name="_Toc180822001"/>
      <w:r>
        <w:t>Gebruik van informatietechnologie</w:t>
      </w:r>
      <w:bookmarkEnd w:id="322"/>
      <w:bookmarkEnd w:id="323"/>
    </w:p>
    <w:p w14:paraId="54DFAA28" w14:textId="77777777" w:rsidR="004F5262" w:rsidRDefault="004F5262" w:rsidP="004A31E6">
      <w:r>
        <w:t>Door de snelle ontwikkelingen in de informatie- en communicatie</w:t>
      </w:r>
      <w:r>
        <w:softHyphen/>
        <w:t>technologie kunnen berekeningen en grafische voorstellingen gemakkelijker worden uitgevoerd.  Hierdoor kan men andere klemtonen leggen.  De cursisten moeten vlot een zakrekenmachine kunnen hanteren.  De zakrekenmachine en wiskundige software kunnen ook als leermiddel aangewend worden.</w:t>
      </w:r>
    </w:p>
    <w:p w14:paraId="238F956D" w14:textId="77777777" w:rsidR="004F5262" w:rsidRDefault="004F5262" w:rsidP="004A31E6">
      <w:r>
        <w:t>Het is de bedoeling daar waar ICT kan helpen, hetzij om rekentechnische problemen te verlichten, hetzij om inzicht bij te brengen, ICT ook zinvol te gaan gebruiken.  Ook al staat niet in iedere eindterm die verwijzing naar ICT, toch is het de bedoeling het, daar waar nuttig, in te schakelen.</w:t>
      </w:r>
    </w:p>
    <w:p w14:paraId="566448B8" w14:textId="77777777" w:rsidR="004F5262" w:rsidRDefault="004F5262" w:rsidP="00A43C04">
      <w:pPr>
        <w:pStyle w:val="Kop4"/>
      </w:pPr>
      <w:bookmarkStart w:id="324" w:name="_Toc440876838"/>
      <w:bookmarkStart w:id="325" w:name="_Toc180822002"/>
      <w:r>
        <w:t>Transfer en probleemoplossend denken</w:t>
      </w:r>
      <w:bookmarkEnd w:id="324"/>
      <w:bookmarkEnd w:id="325"/>
    </w:p>
    <w:p w14:paraId="604697AE" w14:textId="77777777" w:rsidR="004F5262" w:rsidRDefault="004F5262" w:rsidP="004A31E6">
      <w:r>
        <w:t>Door het vlugge tempo waarmee de samenleving verandert, is het belangrijk dat de cursisten de nodige soepelheid ontwikkelen om snel en efficiënt allerhande problemen op te lossen.  De wendbaarheid van opgedane wiskundekennis wordt belangrijk.  Die wendbaarheid kan verhoogd worden als wiskundige begrippen en vaardigheden herkenbaar en toepasbaar zijn in andere vakken, in het bijzonder in wetenschappelijke en technische toepassingen uit de realiteit.  Eenzelfde methode of redenering kan ingezet worden in verschillende domeinen van de samenleving.</w:t>
      </w:r>
    </w:p>
    <w:p w14:paraId="0F35CA14" w14:textId="77777777" w:rsidR="004F5262" w:rsidRDefault="004F5262" w:rsidP="004A31E6">
      <w:r>
        <w:t>Naast de kennis van het vakdomein zijn er ook een aantal inhoudsvrije vaardigheden, zoekstrategieën die vooral hun diensten bewijzen bij het vertalen van de situatie in een wiskundig herkenbaar probleem.  Tenslotte zijn er vaardigheden om het oplossingsproces behendig te sturen en te controleren (zie interactie en reflectie).</w:t>
      </w:r>
      <w:r>
        <w:br/>
        <w:t>Een goede probleemoplosser moet beschikken over domeinspecifieke kennis, probleemoplossende vaardigheden en zelfregulerende vaardigheden.</w:t>
      </w:r>
    </w:p>
    <w:p w14:paraId="1D9608E8" w14:textId="77777777" w:rsidR="004F5262" w:rsidRDefault="004F5262" w:rsidP="00A43C04">
      <w:pPr>
        <w:pStyle w:val="Kop4"/>
      </w:pPr>
      <w:bookmarkStart w:id="326" w:name="_Toc440876840"/>
      <w:bookmarkStart w:id="327" w:name="_Toc180822003"/>
      <w:r>
        <w:t>Motivatie</w:t>
      </w:r>
      <w:bookmarkEnd w:id="326"/>
      <w:bookmarkEnd w:id="327"/>
    </w:p>
    <w:p w14:paraId="1FE06322" w14:textId="77777777" w:rsidR="004F5262" w:rsidRDefault="004F5262" w:rsidP="004A31E6">
      <w:r>
        <w:t>De motivatie van de cursist kan verhoogd worden door er voor te zorgen dat het vak als nuttig, zinvol en boeiend ervaren wordt.  Het nut komt tot uiting in de bruikbaarheid en de toepassings</w:t>
      </w:r>
      <w:r>
        <w:softHyphen/>
        <w:t>gerichtheid.  Wiskunde wordt zinvoller als men vertrekt van herkenbare situaties, van voor</w:t>
      </w:r>
      <w:r>
        <w:softHyphen/>
        <w:t>beel</w:t>
      </w:r>
      <w:r>
        <w:softHyphen/>
        <w:t>den aangepast aan het bevattings</w:t>
      </w:r>
      <w:r>
        <w:softHyphen/>
        <w:t>vermogen en inspelend op de belevingswereld van de cursisten.  Als de cursisten actief betrokken worden bij de opbouw van hun wiskundige kennis en vaardigheden, zullen zij de zin van theorievorming beter inzien.  Motivatie wordt ook bevorderd als men gelooft in zijn eigen kunnen.  Daarom is het belangrijk ook het zelfvertrouwen van de cursist te bevorderen.</w:t>
      </w:r>
    </w:p>
    <w:p w14:paraId="7E47C153" w14:textId="77777777" w:rsidR="004F5262" w:rsidRDefault="004F5262" w:rsidP="00A43C04">
      <w:pPr>
        <w:pStyle w:val="Kop4"/>
      </w:pPr>
      <w:bookmarkStart w:id="328" w:name="_Toc440876841"/>
      <w:bookmarkStart w:id="329" w:name="_Toc180822004"/>
      <w:r>
        <w:t>Zelfvertrouwen</w:t>
      </w:r>
      <w:bookmarkEnd w:id="328"/>
      <w:bookmarkEnd w:id="329"/>
    </w:p>
    <w:p w14:paraId="21D09347" w14:textId="77777777" w:rsidR="004F5262" w:rsidRDefault="004F5262" w:rsidP="004A31E6">
      <w:r>
        <w:t>Als de cursisten ontdekken dat ze bekwaam zijn om hun groeiende wiskunde</w:t>
      </w:r>
      <w:r>
        <w:softHyphen/>
        <w:t>kennis te gebruiken in nieuwe situaties, groeit hun vertrouwen en worden ze zelfzekerder.  Vertrekken van relatief eenvoudige problemen, die ze zelfstandig kunnen oplossen, moedigt hen aan om zelfstandig nieuwe, meer complexe oefeningen aan te pakken. Zeker bij volwassen cursisten, die dikwijls een mislukte schoolcarrière achter de rug hebben, is het belangrijk om voor voldoende succeservaringen te zorgen.</w:t>
      </w:r>
    </w:p>
    <w:p w14:paraId="59AEC3AA" w14:textId="77777777" w:rsidR="004F5262" w:rsidRDefault="004F5262" w:rsidP="004A31E6">
      <w:r>
        <w:t>Daarom is er de mogelijkheid om de voorschakelmodule Ca1 te volgen, voor diegenen die onvoldoende voorkennis hebben om met succes in Ca2 te starten.</w:t>
      </w:r>
    </w:p>
    <w:p w14:paraId="2095256E" w14:textId="77777777" w:rsidR="004F5262" w:rsidRDefault="004F5262" w:rsidP="00A43C04">
      <w:pPr>
        <w:pStyle w:val="Kop4"/>
      </w:pPr>
      <w:bookmarkStart w:id="330" w:name="_Toc440876842"/>
      <w:bookmarkStart w:id="331" w:name="_Toc180822005"/>
      <w:r>
        <w:t>Waarden en attitudes</w:t>
      </w:r>
      <w:bookmarkEnd w:id="330"/>
      <w:bookmarkEnd w:id="331"/>
    </w:p>
    <w:p w14:paraId="14C9AA2E" w14:textId="77777777" w:rsidR="004F5262" w:rsidRDefault="004F5262" w:rsidP="004A31E6">
      <w:r>
        <w:t>De cursisten moeten ervaren dat wiskunde praktisch nut heeft, dat ze een vormende en esthetische waarde heeft.  Aandacht voor de ontwikkeling van wiskunde doet hen inzien dat het vak een belangrijke cultuurcomponent was en nog steeds is.  Zo kunnen de cursisten wiskunde ervaren als een dynamische wetenschap.</w:t>
      </w:r>
    </w:p>
    <w:p w14:paraId="1792698D" w14:textId="77777777" w:rsidR="004F5262" w:rsidRDefault="004F5262" w:rsidP="004A31E6">
      <w:r>
        <w:t>Cursisten leren kritisch te staan tegenover allerlei cijfermateriaal, tabellen, berekeningen, ...  Ze zijn bereid een probleem zelf aan te pakken.  Het leren door vallen en opstaan mag niet ontmoedigend werken.  Uit fouten en verkeerde keuzes kan eveneens geleerd worden.  De cursisten verwerven de attitude om op hun oplossingsproces terug te blikken en hun resultaat te toetsen.  Ze ervaren het oplossingsproces als even waardevol als het resultaat.</w:t>
      </w:r>
    </w:p>
    <w:p w14:paraId="66E7FA98" w14:textId="77777777" w:rsidR="004F5262" w:rsidRDefault="004F5262" w:rsidP="00A43C04">
      <w:pPr>
        <w:pStyle w:val="Kop3"/>
      </w:pPr>
      <w:bookmarkStart w:id="332" w:name="_Toc180822006"/>
      <w:bookmarkStart w:id="333" w:name="_Toc491708849"/>
      <w:r>
        <w:t>Beginsituatie</w:t>
      </w:r>
      <w:bookmarkEnd w:id="332"/>
      <w:bookmarkEnd w:id="333"/>
    </w:p>
    <w:p w14:paraId="6C859825" w14:textId="77777777" w:rsidR="004F5262" w:rsidRDefault="004F5262" w:rsidP="00A43C04">
      <w:pPr>
        <w:pStyle w:val="Kop3"/>
      </w:pPr>
      <w:bookmarkStart w:id="334" w:name="_Toc180822007"/>
      <w:bookmarkStart w:id="335" w:name="_Toc491708850"/>
      <w:r>
        <w:t>Algemene doelstellingen van de opleiding</w:t>
      </w:r>
      <w:bookmarkEnd w:id="334"/>
      <w:bookmarkEnd w:id="335"/>
    </w:p>
    <w:p w14:paraId="5C2AB81A" w14:textId="31F15463" w:rsidR="004F5262" w:rsidRDefault="004F5262" w:rsidP="00A43C04">
      <w:pPr>
        <w:pStyle w:val="Kop4"/>
      </w:pPr>
      <w:r>
        <w:fldChar w:fldCharType="begin"/>
      </w:r>
      <w:r>
        <w:instrText xml:space="preserve">SEQ niveau1 \h \r0 </w:instrText>
      </w:r>
      <w:r>
        <w:fldChar w:fldCharType="end"/>
      </w:r>
      <w:r>
        <w:fldChar w:fldCharType="begin"/>
      </w:r>
      <w:r>
        <w:instrText xml:space="preserve">SEQ niveau2 \h \r0 </w:instrText>
      </w:r>
      <w:r>
        <w:fldChar w:fldCharType="end"/>
      </w:r>
      <w:bookmarkStart w:id="336" w:name="_Toc440876843"/>
      <w:bookmarkStart w:id="337" w:name="_Toc475418029"/>
      <w:bookmarkStart w:id="338" w:name="_Toc180822008"/>
      <w:r>
        <w:t>Funderende doelstellingen</w:t>
      </w:r>
      <w:bookmarkEnd w:id="336"/>
      <w:bookmarkEnd w:id="337"/>
      <w:bookmarkEnd w:id="338"/>
    </w:p>
    <w:p w14:paraId="6DE5B69A" w14:textId="77777777" w:rsidR="004F5262" w:rsidRDefault="004F5262" w:rsidP="004A31E6">
      <w:pPr>
        <w:pStyle w:val="opsomming1"/>
      </w:pPr>
      <w:r>
        <w:t>Een wiskundig basisinstrumentarium verwerven: leren omgaan met sym</w:t>
      </w:r>
      <w:r>
        <w:softHyphen/>
        <w:t>bolen, formules, begrippen en verbanden waarmee men getallenleer, al</w:t>
      </w:r>
      <w:r>
        <w:softHyphen/>
        <w:t>gebra, meetkunde, analyse en statistiek kan o</w:t>
      </w:r>
      <w:r w:rsidR="00AA5BBE">
        <w:t>ntwikkelen;</w:t>
      </w:r>
    </w:p>
    <w:p w14:paraId="209B2723" w14:textId="77777777" w:rsidR="004F5262" w:rsidRDefault="004F5262" w:rsidP="004A31E6">
      <w:pPr>
        <w:pStyle w:val="opsomming1"/>
      </w:pPr>
      <w:r>
        <w:t>Een aantal wiskundige denkmethoden verwerven: mogelijkheden verwer</w:t>
      </w:r>
      <w:r>
        <w:softHyphen/>
        <w:t>ven o</w:t>
      </w:r>
      <w:r w:rsidR="00AA5BBE">
        <w:t>m te ordenen en te structureren;</w:t>
      </w:r>
    </w:p>
    <w:p w14:paraId="7B39207C" w14:textId="77777777" w:rsidR="004F5262" w:rsidRDefault="004F5262" w:rsidP="004A31E6">
      <w:pPr>
        <w:pStyle w:val="opsomming1"/>
      </w:pPr>
      <w:r>
        <w:t>Cijfer- en beeldinformatie op een</w:t>
      </w:r>
      <w:r w:rsidR="00AA5BBE">
        <w:t xml:space="preserve"> betekenisvolle manier hanteren;</w:t>
      </w:r>
    </w:p>
    <w:p w14:paraId="59A02CC8" w14:textId="77777777" w:rsidR="004F5262" w:rsidRDefault="00AA5BBE" w:rsidP="004A31E6">
      <w:pPr>
        <w:pStyle w:val="opsomming1"/>
      </w:pPr>
      <w:r>
        <w:t>Omgaan met de wiskunde als taal;</w:t>
      </w:r>
    </w:p>
    <w:p w14:paraId="70E2D8AF" w14:textId="77777777" w:rsidR="004F5262" w:rsidRDefault="004F5262" w:rsidP="004A31E6">
      <w:pPr>
        <w:pStyle w:val="opsomming1"/>
      </w:pPr>
      <w:r>
        <w:t>Zelfstandigheid en vaardigheden ontwikkelen in het oplossen van problemen</w:t>
      </w:r>
      <w:r w:rsidR="00AA5BBE">
        <w:t>;</w:t>
      </w:r>
    </w:p>
    <w:p w14:paraId="499F9E38" w14:textId="77777777" w:rsidR="004F5262" w:rsidRDefault="004F5262" w:rsidP="004A31E6">
      <w:pPr>
        <w:pStyle w:val="opsomming1"/>
      </w:pPr>
      <w:r>
        <w:t>Verbanden leggen tussen de wiskundige leerin</w:t>
      </w:r>
      <w:r w:rsidR="00AA5BBE">
        <w:t>houden en andere vakdisciplines;</w:t>
      </w:r>
    </w:p>
    <w:p w14:paraId="0B85B2DF" w14:textId="77777777" w:rsidR="004F5262" w:rsidRDefault="004F5262" w:rsidP="004A31E6">
      <w:pPr>
        <w:pStyle w:val="opsomming1"/>
      </w:pPr>
      <w:r>
        <w:t>Technische hulpmiddelen gebruiken om wiskundige informatie te verwer</w:t>
      </w:r>
      <w:r>
        <w:softHyphen/>
        <w:t>ken, berekeningen uit te voeren of wisk</w:t>
      </w:r>
      <w:r w:rsidR="00AA5BBE">
        <w:t>undige problemen te onderzoeken;</w:t>
      </w:r>
    </w:p>
    <w:p w14:paraId="232BD766" w14:textId="77777777" w:rsidR="004F5262" w:rsidRDefault="004F5262" w:rsidP="004A31E6">
      <w:pPr>
        <w:pStyle w:val="opsomming1"/>
      </w:pPr>
      <w:r>
        <w:t>Ervaren dat de wiskunde een dynamisch</w:t>
      </w:r>
      <w:r w:rsidR="00AA5BBE">
        <w:t>e wetenschap is;</w:t>
      </w:r>
    </w:p>
    <w:p w14:paraId="63F33B58" w14:textId="77777777" w:rsidR="004F5262" w:rsidRDefault="004F5262" w:rsidP="004A31E6">
      <w:pPr>
        <w:pStyle w:val="opsomming1"/>
      </w:pPr>
      <w:r>
        <w:t>Zelfvertrouw</w:t>
      </w:r>
      <w:r w:rsidR="00AA5BBE">
        <w:t>en en kritische zin ontwikkelen;</w:t>
      </w:r>
    </w:p>
    <w:p w14:paraId="05389044" w14:textId="77777777" w:rsidR="004F5262" w:rsidRDefault="004F5262" w:rsidP="004A31E6">
      <w:pPr>
        <w:pStyle w:val="opsomming1"/>
      </w:pPr>
      <w:r>
        <w:t>Ervaren dat de wiskunde een belangrijke cultuurcomponent is</w:t>
      </w:r>
      <w:r w:rsidR="00AA5BBE">
        <w:t>.</w:t>
      </w:r>
    </w:p>
    <w:p w14:paraId="66032664" w14:textId="77777777" w:rsidR="004F5262" w:rsidRDefault="004F5262" w:rsidP="00A43C04">
      <w:pPr>
        <w:pStyle w:val="Kop4"/>
      </w:pPr>
      <w:bookmarkStart w:id="339" w:name="_Toc180822009"/>
      <w:r>
        <w:t>Algemene eindtermen</w:t>
      </w:r>
      <w:bookmarkEnd w:id="339"/>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6"/>
        <w:gridCol w:w="5812"/>
      </w:tblGrid>
      <w:tr w:rsidR="004F5262" w14:paraId="20118B31" w14:textId="77777777">
        <w:trPr>
          <w:cantSplit/>
          <w:tblHeader/>
        </w:trPr>
        <w:tc>
          <w:tcPr>
            <w:tcW w:w="3756" w:type="dxa"/>
          </w:tcPr>
          <w:p w14:paraId="21E4B22E" w14:textId="77777777" w:rsidR="004F5262" w:rsidRDefault="004F5262" w:rsidP="004A31E6">
            <w:pPr>
              <w:pStyle w:val="tabeltitel"/>
            </w:pPr>
            <w:r>
              <w:t>Algemene eindtermen</w:t>
            </w:r>
          </w:p>
        </w:tc>
        <w:tc>
          <w:tcPr>
            <w:tcW w:w="5812" w:type="dxa"/>
          </w:tcPr>
          <w:p w14:paraId="5D945F1C" w14:textId="77777777" w:rsidR="004F5262" w:rsidRDefault="004F5262" w:rsidP="004A31E6">
            <w:pPr>
              <w:pStyle w:val="tabeltitel"/>
            </w:pPr>
            <w:r>
              <w:t>Methodologische wenken en voorbeelden</w:t>
            </w:r>
          </w:p>
        </w:tc>
      </w:tr>
      <w:tr w:rsidR="004F5262" w14:paraId="37095D54" w14:textId="77777777">
        <w:trPr>
          <w:cantSplit/>
        </w:trPr>
        <w:tc>
          <w:tcPr>
            <w:tcW w:w="3756" w:type="dxa"/>
          </w:tcPr>
          <w:p w14:paraId="5C159E5B" w14:textId="77777777" w:rsidR="004F5262" w:rsidRDefault="004F5262" w:rsidP="004A31E6">
            <w:pPr>
              <w:pStyle w:val="tabeltekst"/>
            </w:pPr>
            <w:r>
              <w:t>De cursisten kunnen wiskundetaal begrijpen en gebruiken.</w:t>
            </w:r>
          </w:p>
        </w:tc>
        <w:tc>
          <w:tcPr>
            <w:tcW w:w="5812" w:type="dxa"/>
          </w:tcPr>
          <w:p w14:paraId="4468F4CE" w14:textId="77777777" w:rsidR="004F5262" w:rsidRDefault="004F5262" w:rsidP="004A31E6">
            <w:pPr>
              <w:pStyle w:val="tabeltekst"/>
            </w:pPr>
            <w:r>
              <w:t xml:space="preserve">Het is de bedoeling dat de cursisten de gangbare symbolen begrijpen en kunnen gebruiken. Ze kunnen gegevens omzetten naar vergelijkingen, ongelijkheden, tabellen en grafieken. Zij begrijpen en beheersen de typische notaties zoals </w:t>
            </w:r>
            <w:r>
              <w:rPr>
                <w:bCs/>
              </w:rPr>
              <w:t>D</w:t>
            </w:r>
            <w:r>
              <w:t>(x</w:t>
            </w:r>
            <w:r>
              <w:rPr>
                <w:vertAlign w:val="superscript"/>
              </w:rPr>
              <w:t>2</w:t>
            </w:r>
            <w:r>
              <w:t xml:space="preserve">), </w:t>
            </w:r>
            <w:r>
              <w:rPr>
                <w:bCs/>
              </w:rPr>
              <w:t>f’</w:t>
            </w:r>
            <w:r>
              <w:t>(a) .</w:t>
            </w:r>
          </w:p>
          <w:p w14:paraId="09846452" w14:textId="77777777" w:rsidR="004F5262" w:rsidRDefault="004F5262" w:rsidP="004A31E6">
            <w:pPr>
              <w:pStyle w:val="tabeltekst"/>
            </w:pPr>
            <w:r>
              <w:t>In het leerproces (leraar-cursist, cursisten onderling) is het communiceren in wiskundetaal zeer belangrijk: stimuleer de cursisten om bij het verwoorden van redeneringen en bij het formuleren van besluiten te letten op de juiste woordkeuze.</w:t>
            </w:r>
          </w:p>
        </w:tc>
      </w:tr>
      <w:tr w:rsidR="004F5262" w14:paraId="0DBF08D4" w14:textId="77777777">
        <w:trPr>
          <w:cantSplit/>
        </w:trPr>
        <w:tc>
          <w:tcPr>
            <w:tcW w:w="3756" w:type="dxa"/>
          </w:tcPr>
          <w:p w14:paraId="7D4E3A8D" w14:textId="77777777" w:rsidR="004F5262" w:rsidRDefault="004F5262" w:rsidP="004A31E6">
            <w:pPr>
              <w:pStyle w:val="tabeltekst"/>
            </w:pPr>
            <w:r>
              <w:t>De cursisten kunnen wiskundige informatie analyseren, schematiseren en structureren.</w:t>
            </w:r>
          </w:p>
        </w:tc>
        <w:tc>
          <w:tcPr>
            <w:tcW w:w="5812" w:type="dxa"/>
          </w:tcPr>
          <w:p w14:paraId="3D2927A9" w14:textId="77777777" w:rsidR="004F5262" w:rsidRDefault="004F5262" w:rsidP="004A31E6">
            <w:pPr>
              <w:pStyle w:val="tabeltekst"/>
            </w:pPr>
            <w:r>
              <w:t>Analyseren, schematiseren en structureren zijn essentiële basisvaardigheden voor probleemoplossend denken en handelen: besteed er systematisch veel aandacht aan.</w:t>
            </w:r>
          </w:p>
          <w:p w14:paraId="6EE362B9" w14:textId="77777777" w:rsidR="004F5262" w:rsidRDefault="004F5262" w:rsidP="004A31E6">
            <w:pPr>
              <w:pStyle w:val="tabeltekst"/>
            </w:pPr>
            <w:r>
              <w:t>De cursisten kunnen bijvoorbeeld bij een exponentieel groeiproces een tabel maken om hieruit de groeifactor en de beginwaarde af te leiden en een functievoorschrift op te stellen.</w:t>
            </w:r>
          </w:p>
          <w:p w14:paraId="244F355D" w14:textId="77777777" w:rsidR="004F5262" w:rsidRDefault="004F5262" w:rsidP="004A31E6">
            <w:pPr>
              <w:pStyle w:val="tabeltekst"/>
            </w:pPr>
            <w:r>
              <w:t xml:space="preserve">Bij elke oefening, maar zeker bij complexe, mag het 'gevraagde' resultaat niet uit het oog verloren worden:  “wat willen wij uiteindelijk bereiken?” </w:t>
            </w:r>
          </w:p>
        </w:tc>
      </w:tr>
      <w:tr w:rsidR="004F5262" w14:paraId="3A975E5E" w14:textId="77777777">
        <w:trPr>
          <w:cantSplit/>
        </w:trPr>
        <w:tc>
          <w:tcPr>
            <w:tcW w:w="3756" w:type="dxa"/>
          </w:tcPr>
          <w:p w14:paraId="74C270E6" w14:textId="77777777" w:rsidR="004F5262" w:rsidRDefault="004F5262" w:rsidP="004A31E6">
            <w:pPr>
              <w:pStyle w:val="tabeltekst"/>
            </w:pPr>
            <w:r>
              <w:t>De cursisten kunnen eenvoudige mathematiseerbare problemen ontleden (onderscheid maken tussen gegevens en gevraagde, de relevantie van de gegevens nagaan en verbanden leggen ertussen) en vertalen naar een passende wiskundige context.</w:t>
            </w:r>
          </w:p>
        </w:tc>
        <w:tc>
          <w:tcPr>
            <w:tcW w:w="5812" w:type="dxa"/>
          </w:tcPr>
          <w:p w14:paraId="6272171F" w14:textId="77777777" w:rsidR="004F5262" w:rsidRDefault="004F5262" w:rsidP="004A31E6">
            <w:pPr>
              <w:pStyle w:val="tabeltekst"/>
            </w:pPr>
            <w:r>
              <w:t xml:space="preserve">De cursisten zullen ervaren dat mathematiseerbare problemen makkelijker op te lossen zijn als de gegevens systematisch worden onderzocht en weergegeven in een geschikte wiskundige voorstelling </w:t>
            </w:r>
          </w:p>
          <w:p w14:paraId="4DEDEBEF" w14:textId="77777777" w:rsidR="004F5262" w:rsidRDefault="004F5262" w:rsidP="004A31E6">
            <w:pPr>
              <w:pStyle w:val="tabeltekst"/>
            </w:pPr>
            <w:r>
              <w:t>Aan het omzetten van gegevens in wiskundige symbolen, schetsen of grafieken mag zeker veel aandacht en tijd besteed worden; de verdere oplossing van het probleem volgt dan bijna automatisch.</w:t>
            </w:r>
          </w:p>
          <w:p w14:paraId="3B810A57" w14:textId="77777777" w:rsidR="004F5262" w:rsidRDefault="004F5262" w:rsidP="004A31E6">
            <w:pPr>
              <w:pStyle w:val="tabeltekst"/>
            </w:pPr>
            <w:r>
              <w:t xml:space="preserve">We komen sneller aan een oplossing door het gevraagde grondig te ontleden en het probleem eventueel op te splitsen in deelvraagstukken (al of niet behorend bij verschillende leerstofonderdelen) </w:t>
            </w:r>
          </w:p>
          <w:p w14:paraId="60766F44" w14:textId="77777777" w:rsidR="004F5262" w:rsidRDefault="004F5262" w:rsidP="004A31E6">
            <w:pPr>
              <w:pStyle w:val="tabeltekst"/>
            </w:pPr>
            <w:r>
              <w:t>Bijvoorbeeld bij extremumvraagstukken kiest men een geschikte veranderlijke, men vertaalt het probleem in functie van die veranderlijke, men stelt een functie</w:t>
            </w:r>
            <w:r>
              <w:softHyphen/>
              <w:t>voorschrift op, men bepaalt het extremum met afgeleide functies of numeriek, en men formuleert een concreet antwoord (zo mogelijk voorzien van een veralgemening).</w:t>
            </w:r>
          </w:p>
        </w:tc>
      </w:tr>
      <w:tr w:rsidR="004F5262" w14:paraId="7E0F198B" w14:textId="77777777">
        <w:trPr>
          <w:cantSplit/>
        </w:trPr>
        <w:tc>
          <w:tcPr>
            <w:tcW w:w="3756" w:type="dxa"/>
          </w:tcPr>
          <w:p w14:paraId="5C0C0DBE" w14:textId="77777777" w:rsidR="004F5262" w:rsidRDefault="004F5262" w:rsidP="004A31E6">
            <w:pPr>
              <w:pStyle w:val="tabeltekst"/>
            </w:pPr>
            <w:r>
              <w:t>De cursisten kunnen wiskundige problemen planmatig aanpakken(door eventueel hiërarchisch op te splitsen in deelproblemen).</w:t>
            </w:r>
          </w:p>
        </w:tc>
        <w:tc>
          <w:tcPr>
            <w:tcW w:w="5812" w:type="dxa"/>
          </w:tcPr>
          <w:p w14:paraId="55782ACF" w14:textId="77777777" w:rsidR="004F5262" w:rsidRDefault="004F5262" w:rsidP="004A31E6">
            <w:pPr>
              <w:pStyle w:val="tabeltekst"/>
            </w:pPr>
            <w:r>
              <w:t>Geef hen ook eens grotere opdrachten, eventueel in groep, waarbij de cursisten eerst de opdracht in kleinere delen moeten opsplitsen en waarbij ze zelf de verschillende stappen van de oplossingsstrategie moeten bedenken.</w:t>
            </w:r>
          </w:p>
        </w:tc>
      </w:tr>
      <w:tr w:rsidR="004F5262" w14:paraId="6B136106" w14:textId="77777777">
        <w:trPr>
          <w:cantSplit/>
        </w:trPr>
        <w:tc>
          <w:tcPr>
            <w:tcW w:w="3756" w:type="dxa"/>
          </w:tcPr>
          <w:p w14:paraId="2453DB3D" w14:textId="77777777" w:rsidR="004F5262" w:rsidRDefault="004F5262" w:rsidP="004A31E6">
            <w:pPr>
              <w:pStyle w:val="tabeltekst"/>
            </w:pPr>
            <w:r>
              <w:t xml:space="preserve">De cursisten kunnen bij het oplossen van wiskundige problemen kritisch reflecteren over het oplossingsproces en het eindresultaat. </w:t>
            </w:r>
          </w:p>
        </w:tc>
        <w:tc>
          <w:tcPr>
            <w:tcW w:w="5812" w:type="dxa"/>
          </w:tcPr>
          <w:p w14:paraId="400E82CF" w14:textId="77777777" w:rsidR="004F5262" w:rsidRDefault="004F5262" w:rsidP="004A31E6">
            <w:pPr>
              <w:pStyle w:val="tabeltekst"/>
            </w:pPr>
            <w:r>
              <w:t>Om het kritisch reflecteren over het oplossingsproces aan te wakkeren, zal men er over waken genoeg ‘open’ vragen te stellen. Het louter inoefenen van typevragen draagt weinig bij tot zelfstandigheid, inzicht en creativiteit. De cursisten moeten leren het oplossingsproces eventueel bij te sturen en de gevonden oplossing te toetsen aan de context, d.w.z. dat ze hun resultaat controleren op betrouwbaarheid en nauwkeurigheid.</w:t>
            </w:r>
          </w:p>
          <w:p w14:paraId="07BD1C44" w14:textId="77777777" w:rsidR="004F5262" w:rsidRDefault="004F5262" w:rsidP="004A31E6">
            <w:pPr>
              <w:pStyle w:val="tabeltekst"/>
            </w:pPr>
            <w:r>
              <w:t>Het is een goede gewoonte om controles uit te voeren:   de oplossing van een vergelijking opnieuw invullen, de richtingscoëfficiënt van een rechte controleren op een tekening, het eindresultaat vooraf inschatten.</w:t>
            </w:r>
          </w:p>
          <w:p w14:paraId="7CF200BE" w14:textId="77777777" w:rsidR="004F5262" w:rsidRDefault="004F5262" w:rsidP="004A31E6">
            <w:pPr>
              <w:pStyle w:val="tabeltekst"/>
            </w:pPr>
            <w:r>
              <w:t>Sta ook eens stil bij de nauwkeurigheid en afronding van eindresultaten:  “wat is zinvol in deze situatie” ?</w:t>
            </w:r>
          </w:p>
        </w:tc>
      </w:tr>
      <w:tr w:rsidR="004F5262" w14:paraId="1DCB981D" w14:textId="77777777">
        <w:trPr>
          <w:cantSplit/>
        </w:trPr>
        <w:tc>
          <w:tcPr>
            <w:tcW w:w="3756" w:type="dxa"/>
          </w:tcPr>
          <w:p w14:paraId="617E0183" w14:textId="77777777" w:rsidR="004F5262" w:rsidRDefault="004F5262" w:rsidP="004A31E6">
            <w:pPr>
              <w:pStyle w:val="tabeltekst"/>
            </w:pPr>
            <w:r>
              <w:t>De cursisten kunnen voorbeelden geven van reële problemen die met behulp van wiskunde kunnen worden opgelost.</w:t>
            </w:r>
          </w:p>
        </w:tc>
        <w:tc>
          <w:tcPr>
            <w:tcW w:w="5812" w:type="dxa"/>
          </w:tcPr>
          <w:p w14:paraId="3A0CF2CE" w14:textId="77777777" w:rsidR="004F5262" w:rsidRDefault="004F5262" w:rsidP="004A31E6">
            <w:pPr>
              <w:pStyle w:val="tabeltekst"/>
            </w:pPr>
            <w:r>
              <w:t>Aan deze eindterm kan gewerkt worden door een goede keuze van inleidende voorbeelden en realistische toepassingen. Overleg met collega’s van andere vakken is hierbij zeker nuttig. Bijvoorbeeld het bestuderen van radioactief verval met behulp van exponentiële functies, bestuderen van periodieke verschijnselen zoals getijden of bioritme met behulp van goniometrische functies, maximaliseren van winst bij een productieproces als extremumvraagstuk, logaritmen en de schaal van Richter…</w:t>
            </w:r>
          </w:p>
        </w:tc>
      </w:tr>
      <w:tr w:rsidR="004F5262" w14:paraId="61CD6463" w14:textId="77777777">
        <w:trPr>
          <w:cantSplit/>
        </w:trPr>
        <w:tc>
          <w:tcPr>
            <w:tcW w:w="3756" w:type="dxa"/>
          </w:tcPr>
          <w:p w14:paraId="26974AC2" w14:textId="77777777" w:rsidR="004F5262" w:rsidRDefault="004F5262" w:rsidP="004A31E6">
            <w:pPr>
              <w:pStyle w:val="tabeltekst"/>
            </w:pPr>
            <w:r>
              <w:t>De cursisten kunnen bij het oplossen van wiskundige problemen functioneel gebruik maken van ICT.</w:t>
            </w:r>
          </w:p>
        </w:tc>
        <w:tc>
          <w:tcPr>
            <w:tcW w:w="5812" w:type="dxa"/>
          </w:tcPr>
          <w:p w14:paraId="151BAD20" w14:textId="77777777" w:rsidR="004F5262" w:rsidRDefault="004F5262" w:rsidP="004A31E6">
            <w:pPr>
              <w:pStyle w:val="tabeltekst"/>
            </w:pPr>
            <w:r>
              <w:t>Met informatie- en communicatietechnologie wordt hier bedoeld: grafische rekenmachines, allerhande computer</w:t>
            </w:r>
            <w:r>
              <w:softHyphen/>
              <w:t xml:space="preserve">programma’s voor wiskundige toepassingen en internet. </w:t>
            </w:r>
          </w:p>
        </w:tc>
      </w:tr>
      <w:tr w:rsidR="004F5262" w14:paraId="56B5AA70" w14:textId="77777777">
        <w:trPr>
          <w:cantSplit/>
        </w:trPr>
        <w:tc>
          <w:tcPr>
            <w:tcW w:w="3756" w:type="dxa"/>
          </w:tcPr>
          <w:p w14:paraId="1F9119E9" w14:textId="77777777" w:rsidR="004F5262" w:rsidRDefault="004F5262" w:rsidP="004A31E6">
            <w:pPr>
              <w:pStyle w:val="tabeltekst"/>
            </w:pPr>
            <w:r>
              <w:t>De cursisten kunnen voorbeelden geven van de rol van de wiskunde in de kunst.</w:t>
            </w:r>
          </w:p>
        </w:tc>
        <w:tc>
          <w:tcPr>
            <w:tcW w:w="5812" w:type="dxa"/>
          </w:tcPr>
          <w:p w14:paraId="1C9BC15C" w14:textId="77777777" w:rsidR="004F5262" w:rsidRDefault="004F5262" w:rsidP="004A31E6">
            <w:pPr>
              <w:pStyle w:val="tabeltekst"/>
            </w:pPr>
            <w:r>
              <w:t>Het is belangrijk dat de cursisten inzien dat wiskunde een belangrijke cultuurcomponent is: zowel de ontwikkeling van het vak op zich als toepassingen in de kunst en in andere domeinen.</w:t>
            </w:r>
          </w:p>
          <w:p w14:paraId="1E55A55D" w14:textId="77777777" w:rsidR="004F5262" w:rsidRDefault="004F5262" w:rsidP="004A31E6">
            <w:pPr>
              <w:pStyle w:val="tabeltekst"/>
            </w:pPr>
            <w:r>
              <w:t>Laat hen kennismaken met enkele voorbeelden van wiskunde in de kunst zoals: limieten in de grafische werken van Escher, logaritmen en muziek, tweedegraads</w:t>
            </w:r>
            <w:r>
              <w:softHyphen/>
              <w:t xml:space="preserve">functies in de architectuur van Gaudi. </w:t>
            </w:r>
          </w:p>
        </w:tc>
      </w:tr>
      <w:tr w:rsidR="004F5262" w14:paraId="0B0334EE" w14:textId="77777777">
        <w:trPr>
          <w:cantSplit/>
          <w:trHeight w:val="1750"/>
        </w:trPr>
        <w:tc>
          <w:tcPr>
            <w:tcW w:w="3756" w:type="dxa"/>
          </w:tcPr>
          <w:p w14:paraId="125879BC" w14:textId="77777777" w:rsidR="004F5262" w:rsidRDefault="004F5262" w:rsidP="004A31E6">
            <w:pPr>
              <w:pStyle w:val="tabeltekst"/>
            </w:pPr>
            <w:r>
              <w:t>De cursisten kunnen kennis, inzicht en vaardigheden, die ze verwerven in de wiskunde, bij het verkennen, vertolken en verklaren van problemen uit de realiteit, gebruiken.</w:t>
            </w:r>
          </w:p>
        </w:tc>
        <w:tc>
          <w:tcPr>
            <w:tcW w:w="5812" w:type="dxa"/>
          </w:tcPr>
          <w:p w14:paraId="6742DC1D" w14:textId="77777777" w:rsidR="004F5262" w:rsidRDefault="004F5262" w:rsidP="004A31E6">
            <w:pPr>
              <w:pStyle w:val="tabeltekst"/>
            </w:pPr>
            <w:r>
              <w:t>Aan deze algemene eindterm kan gewerkt worden door een goede keuze van voorbeelden, zowel bij de inleidende voorbeelden als bij de vraagstukken. Ook voorbeelden uit andere vakken kunnen hierbij aan bod komen. Overleg met collega’s van andere vakken is hierbij zeker nuttig. De cursisten kunnen bijvoorbeeld het begrip afgeleide en de rekentechnieken met afgeleiden gebruiken bij fysische problemen over snelheid.</w:t>
            </w:r>
          </w:p>
        </w:tc>
      </w:tr>
      <w:tr w:rsidR="004F5262" w14:paraId="57DFC72F" w14:textId="77777777">
        <w:trPr>
          <w:cantSplit/>
        </w:trPr>
        <w:tc>
          <w:tcPr>
            <w:tcW w:w="3756" w:type="dxa"/>
          </w:tcPr>
          <w:p w14:paraId="1512539F" w14:textId="77777777" w:rsidR="004F5262" w:rsidRDefault="004F5262" w:rsidP="004A31E6">
            <w:pPr>
              <w:pStyle w:val="tabeltekst"/>
            </w:pPr>
            <w:r>
              <w:t>De cursisten kunnen informatie inwinnen over het aandeel van de wiskunde in een vervolgopleiding van hun voorkeur en in hun voorbereiding daarop.</w:t>
            </w:r>
          </w:p>
        </w:tc>
        <w:tc>
          <w:tcPr>
            <w:tcW w:w="5812" w:type="dxa"/>
          </w:tcPr>
          <w:p w14:paraId="7B1EC756" w14:textId="77777777" w:rsidR="004F5262" w:rsidRDefault="004F5262" w:rsidP="004A31E6">
            <w:pPr>
              <w:pStyle w:val="tabeltekst"/>
            </w:pPr>
            <w:r>
              <w:t>Voor cursisten die het einde van hun opleiding naderen is het belangrijk te reflecteren over hun verdere plannen.</w:t>
            </w:r>
          </w:p>
          <w:p w14:paraId="66D22081" w14:textId="77777777" w:rsidR="004F5262" w:rsidRDefault="004F5262" w:rsidP="004A31E6">
            <w:pPr>
              <w:pStyle w:val="tabeltekst"/>
            </w:pPr>
            <w:r>
              <w:t>Ze hebben recht op objectieve informatie over het niveau van het aangeboden wiskunde-pakket en over de vereiste voorkennis voor vervolgopleidingen</w:t>
            </w:r>
          </w:p>
          <w:p w14:paraId="2635F538" w14:textId="77777777" w:rsidR="004F5262" w:rsidRDefault="004F5262" w:rsidP="004A31E6">
            <w:pPr>
              <w:pStyle w:val="tabeltekst"/>
            </w:pPr>
            <w:r>
              <w:t>De cursisten die verder willen studeren moeten gesteund worden in hun zoektocht naar de geschikte opleiding.</w:t>
            </w:r>
          </w:p>
          <w:p w14:paraId="7F0D1E96" w14:textId="77777777" w:rsidR="004F5262" w:rsidRDefault="004F5262" w:rsidP="004A31E6">
            <w:pPr>
              <w:pStyle w:val="tabeltekst"/>
            </w:pPr>
            <w:r>
              <w:t>Zowel de school als de individuele vakleraar moeten hier hun verantwoordelijkheid opnemen om de cursisten zo ruim mogelijk te informeren.</w:t>
            </w:r>
          </w:p>
          <w:p w14:paraId="355B5801" w14:textId="77777777" w:rsidR="004F5262" w:rsidRDefault="004F5262" w:rsidP="004A31E6">
            <w:pPr>
              <w:pStyle w:val="tabeltekst"/>
            </w:pPr>
            <w:r>
              <w:t>De cursisten kunnen naar een infobeurs gaan of een opendeurdag van een opleiding.  Als leerkracht kun je ze stimuleren informatie aan te vragen over het lestijden</w:t>
            </w:r>
            <w:r>
              <w:softHyphen/>
              <w:t>pakket wiskunde en de nodige voorkennis voor het aanvatten van de studierichting.</w:t>
            </w:r>
          </w:p>
          <w:p w14:paraId="0C4BED6B" w14:textId="77777777" w:rsidR="004F5262" w:rsidRDefault="004F5262" w:rsidP="004A31E6">
            <w:pPr>
              <w:pStyle w:val="tabeltekst"/>
            </w:pPr>
            <w:r>
              <w:t xml:space="preserve">Het is belangrijk tijd uit te trekken voor de vragen die de cursisten hierover hebben. </w:t>
            </w:r>
          </w:p>
        </w:tc>
      </w:tr>
      <w:tr w:rsidR="004F5262" w14:paraId="013DB805" w14:textId="77777777">
        <w:trPr>
          <w:cantSplit/>
        </w:trPr>
        <w:tc>
          <w:tcPr>
            <w:tcW w:w="3756" w:type="dxa"/>
          </w:tcPr>
          <w:p w14:paraId="3EE94172" w14:textId="77777777" w:rsidR="004F5262" w:rsidRDefault="004F5262" w:rsidP="004A31E6">
            <w:pPr>
              <w:pStyle w:val="tabeltekst"/>
            </w:pPr>
            <w:r>
              <w:t>De cursisten leggen een zin voor nauwkeurigheid aan de dag bij het hanteren en het toepassen van wiskunde.</w:t>
            </w:r>
          </w:p>
        </w:tc>
        <w:tc>
          <w:tcPr>
            <w:tcW w:w="5812" w:type="dxa"/>
          </w:tcPr>
          <w:p w14:paraId="1580976C" w14:textId="77777777" w:rsidR="004F5262" w:rsidRDefault="004F5262" w:rsidP="004A31E6">
            <w:pPr>
              <w:pStyle w:val="tabeltekst"/>
            </w:pPr>
            <w:r>
              <w:t>In de eerste plaats moeten de cursisten nauwkeurig een redenering kunnen opbouwen.  Maar ook het maken van een duidelijke grafiek, het gebruiken van de correcte symbolen en het leesbaar en gestructureerd verwoorden van een oplossing hoort bij deze eindterm.</w:t>
            </w:r>
          </w:p>
        </w:tc>
      </w:tr>
      <w:tr w:rsidR="004F5262" w14:paraId="6C43AAE1" w14:textId="77777777">
        <w:trPr>
          <w:cantSplit/>
        </w:trPr>
        <w:tc>
          <w:tcPr>
            <w:tcW w:w="3756" w:type="dxa"/>
          </w:tcPr>
          <w:p w14:paraId="37C94A9E" w14:textId="77777777" w:rsidR="004F5262" w:rsidRDefault="004F5262" w:rsidP="004A31E6">
            <w:pPr>
              <w:pStyle w:val="tabeltekst"/>
            </w:pPr>
            <w:r>
              <w:t>De cursisten ontwikkelen zelfregulatie met betrekking tot het verwerven en verwerken van wiskundige informatie en het oplossen van problemen.</w:t>
            </w:r>
          </w:p>
        </w:tc>
        <w:tc>
          <w:tcPr>
            <w:tcW w:w="5812" w:type="dxa"/>
          </w:tcPr>
          <w:p w14:paraId="40406F15" w14:textId="77777777" w:rsidR="004F5262" w:rsidRDefault="004F5262" w:rsidP="004A31E6">
            <w:pPr>
              <w:pStyle w:val="tabeltekst"/>
            </w:pPr>
            <w:r>
              <w:t>Onder zelfregulatie verstaan we:  het oriënteren op de probleemstelling, het plannen, het uitvoeren en bewaken van het oplossingsproces.</w:t>
            </w:r>
          </w:p>
          <w:p w14:paraId="02F25C36" w14:textId="77777777" w:rsidR="004F5262" w:rsidRDefault="004F5262" w:rsidP="004A31E6">
            <w:pPr>
              <w:pStyle w:val="tabeltekst"/>
            </w:pPr>
            <w:r>
              <w:t>Bij de oriënteringsfase hoort een nauwkeurige beschrijving van het gegeven en het gevraagde.  Indien de oplossing van het probleem bestaat uit verschillende stappen zal er zorg besteed worden aan de structuur.   De antwoorden worden nadien gecontroleerd. Wanneer berekeningen uit de hand lopen of op een dood spoor zitten, ziet men in dat men beter een andere weg inslaat.</w:t>
            </w:r>
          </w:p>
          <w:p w14:paraId="26C84675" w14:textId="77777777" w:rsidR="004F5262" w:rsidRDefault="004F5262" w:rsidP="004A31E6">
            <w:pPr>
              <w:pStyle w:val="tabeltekst"/>
            </w:pPr>
            <w:r>
              <w:t>Deze zelfregulatie is ook belangrijk op het niveau van het studeren zelf.  Wat moet ik kennen?  Hoe zal ik dat verwerken en studeren?  Ken ik het nu voldoende?</w:t>
            </w:r>
          </w:p>
        </w:tc>
      </w:tr>
      <w:tr w:rsidR="004F5262" w14:paraId="342DA20E" w14:textId="77777777">
        <w:trPr>
          <w:cantSplit/>
        </w:trPr>
        <w:tc>
          <w:tcPr>
            <w:tcW w:w="3756" w:type="dxa"/>
          </w:tcPr>
          <w:p w14:paraId="7AFF694E" w14:textId="77777777" w:rsidR="004F5262" w:rsidRDefault="004F5262" w:rsidP="004A31E6">
            <w:pPr>
              <w:pStyle w:val="tabeltekst"/>
            </w:pPr>
            <w:r>
              <w:t>De cursisten zijn gericht op samenwerking om de eigen mogelijkheden te vergroten.</w:t>
            </w:r>
          </w:p>
        </w:tc>
        <w:tc>
          <w:tcPr>
            <w:tcW w:w="5812" w:type="dxa"/>
          </w:tcPr>
          <w:p w14:paraId="3377C102" w14:textId="77777777" w:rsidR="004F5262" w:rsidRDefault="004F5262" w:rsidP="004A31E6">
            <w:pPr>
              <w:pStyle w:val="tabeltekst"/>
            </w:pPr>
            <w:r>
              <w:t>Bij het oplossen van grotere problemen kan de inbreng van verschillende cursisten de oplossing versnellen of verbeteren.  Door samen te werken leren de cursisten hun gedachten te formuleren en het wiskundig taalgebruik wordt geoefend.</w:t>
            </w:r>
          </w:p>
          <w:p w14:paraId="14344451" w14:textId="77777777" w:rsidR="004F5262" w:rsidRDefault="004F5262" w:rsidP="004A31E6">
            <w:pPr>
              <w:pStyle w:val="tabeltekst"/>
            </w:pPr>
            <w:r>
              <w:t>Ook bij computerpractica is het leerrijk om de cursisten soms per 2 te laten werken.  Het is belangrijk dat ze inzien dat samenwerken tot betere resultaten leidt.</w:t>
            </w:r>
          </w:p>
        </w:tc>
      </w:tr>
    </w:tbl>
    <w:p w14:paraId="55AEC9A1" w14:textId="77777777" w:rsidR="004F5262" w:rsidRDefault="004F5262" w:rsidP="00A43C04">
      <w:pPr>
        <w:pStyle w:val="Kop3"/>
      </w:pPr>
      <w:bookmarkStart w:id="340" w:name="_Toc180822010"/>
      <w:bookmarkStart w:id="341" w:name="_Toc491708851"/>
      <w:r>
        <w:t>Pedagogisch-didactische wenken en didactische hulpmiddelen</w:t>
      </w:r>
      <w:bookmarkEnd w:id="340"/>
      <w:bookmarkEnd w:id="341"/>
    </w:p>
    <w:p w14:paraId="2D79F776" w14:textId="77777777" w:rsidR="004F5262" w:rsidRDefault="004F5262" w:rsidP="004A31E6">
      <w:r>
        <w:t>Het is aangewezen dat de leerkrachten wiskunde beschikken over een behoorlijk bord. Ook het gebruik van een overhead is bij bepaalde lessen zeker nuttig.</w:t>
      </w:r>
    </w:p>
    <w:p w14:paraId="3B1738C4" w14:textId="77777777" w:rsidR="004F5262" w:rsidRDefault="004F5262" w:rsidP="004A31E6">
      <w:r>
        <w:t xml:space="preserve">De cursisten hebben ook een zakrekenmachine, minimaal een wetenschappelijk met daarop de goniometrische functies, de wetenschappelijke notatie, machten en wortels. </w:t>
      </w:r>
    </w:p>
    <w:p w14:paraId="04E99B50" w14:textId="77777777" w:rsidR="004F5262" w:rsidRDefault="004F5262" w:rsidP="004A31E6">
      <w:r>
        <w:t xml:space="preserve">Voor een aantal lessen is het nodig gebruik te maken van een grafisch rekenmachine en/of een wiskunde pakket op de computer. Voor de module over statistiek om tabellen en grafische voorstellingen te maken, voor de studie van functies om grafieken te tekenen en nulwaarden en extreme waarden te bepalen. Ook een aantal berekeningen kunnen met een grafisch rekentoestel of een PC-pakket sneller gebeuren, zodat extra aandacht kan besteed worden aan de interpretatie en de context. </w:t>
      </w:r>
    </w:p>
    <w:p w14:paraId="10F7F2F4" w14:textId="77777777" w:rsidR="004F5262" w:rsidRDefault="004F5262"/>
    <w:p w14:paraId="13303889" w14:textId="77777777" w:rsidR="004F5262" w:rsidRDefault="004F5262" w:rsidP="00A43C04">
      <w:pPr>
        <w:pStyle w:val="Kop3"/>
      </w:pPr>
      <w:bookmarkStart w:id="342" w:name="_Toc180822011"/>
      <w:bookmarkStart w:id="343" w:name="_Toc491708852"/>
      <w:r>
        <w:t>Evaluatie van de cursisten</w:t>
      </w:r>
      <w:bookmarkEnd w:id="342"/>
      <w:bookmarkEnd w:id="343"/>
      <w:r>
        <w:t xml:space="preserve"> </w:t>
      </w:r>
    </w:p>
    <w:p w14:paraId="3BF59498" w14:textId="77777777" w:rsidR="004F5262" w:rsidRPr="00C651E5" w:rsidRDefault="004F5262" w:rsidP="004A31E6">
      <w:r w:rsidRPr="00C651E5">
        <w:t>Evaluatie in de klas kan verschillende functies vervullen. De meest voor de hand liggende functie is het beoordelen. De evaluatie heeft als doel een (eind)oordeel uit te spreken over de leerprestaties van de cursist. Een tweede functie van evaluatie is het opsporen van leerproblemen en het geven van feedback met de bedoeling te remediëren. Zowel de leerkracht als de cursist krijgen door de evaluatie informatie over hoever de vooropgestelde doelen al bereikt zijn en wat er eventueel fout liep. De sturing van het onderwijsproces is een derde functie van evaluatie. De leerkracht zelf kan de informatie die hij/zij verzamelt bij evaluatie gebruiken om te reflecteren over zijn/haar eigen lesgeven om dit te optimaliseren. “Kan ik verdergaan met de leerstof?” “Voor dit onderdeel moet ik volgend jaar zeker meer tijd uittrekken.” Evaluatiegegevens kunnen ook gebruikt worden bij het nemen van beslissingen op de deliberatie, en bij het formuleren van advies naar de cursisten.</w:t>
      </w:r>
    </w:p>
    <w:p w14:paraId="5752673B" w14:textId="77777777" w:rsidR="004F5262" w:rsidRPr="00C651E5" w:rsidRDefault="004F5262" w:rsidP="004A31E6">
      <w:r w:rsidRPr="00C651E5">
        <w:t>Afhankelijk van de bedoeling van de evaluatie, of van de beslissing die de leraar wil nemen op basis van de evaluatiegegevens, moet er een andere vorm van evaluatie gekozen worden die andere informatie oplevert.</w:t>
      </w:r>
    </w:p>
    <w:p w14:paraId="0F4F1E60" w14:textId="77777777" w:rsidR="004F5262" w:rsidRPr="00C651E5" w:rsidRDefault="004F5262" w:rsidP="004A31E6">
      <w:r w:rsidRPr="00C651E5">
        <w:t>Heeft de evaluatie als doel het onderwijsleerproces bij te sturen of individuele leerproblemen op te sporen, dan is een meer formatieve (tussentijdse) vorm van evaluatie aangewezen. Dit kunnen tussentijdse toetsen zijn, taken voor thuis, opdrachten in de klas,…. Deze evaluatie is er op gericht enerzijds het leerproces van de cursisten en anderzijds het onderwijzen van de leraar te optimaliseren.. Formatieve evaluatie moet nagaan waar cursisten nog extra uitleg en begeleiding nodig hebben. Cruciaal is de feedback die hierbij verschaft wordt aan de cursisten en de leraar. Zeer belangrijk, zeker bij een volwassen publiek, is het geven van positieve feedback. Zo weten de cursisten wat ze al bereikt hebben en neemt hun zelfvertrouwen en de motivatie voor het vak toe. Regelmatig toetsen is belangrijk om de cursisten te leren omgaan met examenstress. Op die manier leren ze ook hoe ze goede antwoorden kunnen formuleren.</w:t>
      </w:r>
    </w:p>
    <w:p w14:paraId="694CF77A" w14:textId="77777777" w:rsidR="004F5262" w:rsidRPr="00C651E5" w:rsidRDefault="004F5262" w:rsidP="004A31E6">
      <w:r w:rsidRPr="00C651E5">
        <w:t xml:space="preserve">De eindevaluatie is gericht op resultaatbepaling en heeft als doel een eindoordeel uit te spreken over de leerprestaties van de cursisten. Het examen geeft aan of er voldoende leerdoelen bereikt zijn op het einde van een module om het deelcertificaat te behalen. </w:t>
      </w:r>
    </w:p>
    <w:p w14:paraId="48BF02C6" w14:textId="77777777" w:rsidR="004F5262" w:rsidRPr="00C651E5" w:rsidRDefault="004F5262" w:rsidP="004A31E6">
      <w:r w:rsidRPr="00C651E5">
        <w:t>Een belangrijk deel van de leerplandoelen betreft vaardigheden. Deze dienen ook als vaardigheden geëvalueerd te worden. Dus niet alleen het eindresultaat van een opgave is belangrijk, ook het proces, de manier waarop te werk is gegaan.</w:t>
      </w:r>
    </w:p>
    <w:p w14:paraId="62DA3EA5" w14:textId="77777777" w:rsidR="004F5262" w:rsidRPr="00C651E5" w:rsidRDefault="004F5262" w:rsidP="004A31E6">
      <w:r w:rsidRPr="00C651E5">
        <w:t xml:space="preserve">De organisatie van de examens en de evaluatie wordt bepaald door de school. Dit is een deel van de eigen schoolcultuur. Maar er moet steeds op gelet worden dat de evaluatie aansluit bij de onderwijspraktijk. Dit wil zeggen dat ze moet aansluiten bij het verwerkingsniveau en de doelstellingen die tijdens de lessen nagestreefd werden. </w:t>
      </w:r>
    </w:p>
    <w:p w14:paraId="69A21C2D" w14:textId="77777777" w:rsidR="004F5262" w:rsidRDefault="004F5262" w:rsidP="004A31E6">
      <w:pPr>
        <w:pStyle w:val="Kop1"/>
        <w:numPr>
          <w:ilvl w:val="0"/>
          <w:numId w:val="0"/>
        </w:numPr>
        <w:sectPr w:rsidR="004F5262">
          <w:headerReference w:type="default" r:id="rId67"/>
          <w:footerReference w:type="even" r:id="rId68"/>
          <w:footerReference w:type="default" r:id="rId69"/>
          <w:pgSz w:w="11906" w:h="16838" w:code="9"/>
          <w:pgMar w:top="1418" w:right="1418" w:bottom="1418" w:left="1418" w:header="709" w:footer="425" w:gutter="0"/>
          <w:cols w:space="708"/>
          <w:docGrid w:linePitch="360"/>
        </w:sectPr>
      </w:pPr>
    </w:p>
    <w:p w14:paraId="0B1FDB31" w14:textId="77777777" w:rsidR="004F5262" w:rsidRDefault="004F5262" w:rsidP="00A43C04">
      <w:pPr>
        <w:pStyle w:val="Kop2"/>
      </w:pPr>
      <w:bookmarkStart w:id="345" w:name="_Toc180822012"/>
      <w:bookmarkStart w:id="346" w:name="_Toc491708853"/>
      <w:r>
        <w:t>Module: MAV 059 – Wiskunde 1 – 40 Lt</w:t>
      </w:r>
      <w:bookmarkEnd w:id="345"/>
      <w:bookmarkEnd w:id="346"/>
      <w:r>
        <w:t xml:space="preserve"> </w:t>
      </w:r>
    </w:p>
    <w:p w14:paraId="6028AF68" w14:textId="77777777" w:rsidR="004F5262" w:rsidRPr="00561F2F" w:rsidRDefault="004F5262" w:rsidP="004A31E6">
      <w:r w:rsidRPr="00561F2F">
        <w:t>Administratieve code 6674</w:t>
      </w:r>
    </w:p>
    <w:p w14:paraId="13DE02FF" w14:textId="77777777" w:rsidR="004F5262" w:rsidRDefault="004F5262" w:rsidP="00A43C04">
      <w:pPr>
        <w:pStyle w:val="Kop3"/>
      </w:pPr>
      <w:bookmarkStart w:id="347" w:name="_Toc180822013"/>
      <w:bookmarkStart w:id="348" w:name="_Toc491708854"/>
      <w:r>
        <w:t>Beginsituatie</w:t>
      </w:r>
      <w:bookmarkEnd w:id="347"/>
      <w:bookmarkEnd w:id="348"/>
    </w:p>
    <w:p w14:paraId="4725BEC9" w14:textId="77777777" w:rsidR="004F5262" w:rsidRDefault="004F5262" w:rsidP="004A31E6">
      <w:r>
        <w:t xml:space="preserve">De cursist heeft voldoende kennis van het Nederlands en heeft een getuigschrift van de tweede graad of slaagt in een toelatingsproef. . </w:t>
      </w:r>
    </w:p>
    <w:p w14:paraId="0E15102C" w14:textId="77777777" w:rsidR="004F5262" w:rsidRDefault="004F5262" w:rsidP="00A43C04">
      <w:pPr>
        <w:pStyle w:val="Kop3"/>
      </w:pPr>
      <w:bookmarkStart w:id="349" w:name="_Toc180822014"/>
      <w:bookmarkStart w:id="350" w:name="_Toc491708855"/>
      <w:r>
        <w:t>Specifieke eindtermen</w:t>
      </w:r>
      <w:bookmarkEnd w:id="349"/>
      <w:bookmarkEnd w:id="350"/>
    </w:p>
    <w:p w14:paraId="591A11B8" w14:textId="77777777" w:rsidR="004F5262" w:rsidRDefault="004F5262" w:rsidP="004A31E6">
      <w:pPr>
        <w:pStyle w:val="Kop3"/>
      </w:pPr>
      <w:bookmarkStart w:id="351" w:name="_Toc180822015"/>
      <w:bookmarkStart w:id="352" w:name="_Toc491708856"/>
      <w:r>
        <w:t>Reële functies</w:t>
      </w:r>
      <w:bookmarkEnd w:id="351"/>
      <w:bookmarkEnd w:id="352"/>
    </w:p>
    <w:tbl>
      <w:tblPr>
        <w:tblW w:w="0" w:type="auto"/>
        <w:tblLook w:val="01E0" w:firstRow="1" w:lastRow="1" w:firstColumn="1" w:lastColumn="1" w:noHBand="0" w:noVBand="0"/>
      </w:tblPr>
      <w:tblGrid>
        <w:gridCol w:w="828"/>
        <w:gridCol w:w="8382"/>
      </w:tblGrid>
      <w:tr w:rsidR="004F5262" w:rsidRPr="00BC735D" w14:paraId="78C7381E" w14:textId="77777777" w:rsidTr="00BC735D">
        <w:trPr>
          <w:cantSplit/>
        </w:trPr>
        <w:tc>
          <w:tcPr>
            <w:tcW w:w="828" w:type="dxa"/>
          </w:tcPr>
          <w:p w14:paraId="5826A05A" w14:textId="77777777" w:rsidR="004F5262" w:rsidRPr="00BC735D" w:rsidRDefault="004F5262" w:rsidP="00BC735D">
            <w:pPr>
              <w:pStyle w:val="tabeltekst"/>
              <w:jc w:val="center"/>
              <w:rPr>
                <w:b/>
              </w:rPr>
            </w:pPr>
            <w:r w:rsidRPr="00BC735D">
              <w:rPr>
                <w:b/>
              </w:rPr>
              <w:t>14</w:t>
            </w:r>
          </w:p>
        </w:tc>
        <w:tc>
          <w:tcPr>
            <w:tcW w:w="8382" w:type="dxa"/>
          </w:tcPr>
          <w:p w14:paraId="5CE274BC" w14:textId="77777777" w:rsidR="004F5262" w:rsidRPr="00E11E53" w:rsidRDefault="004F5262" w:rsidP="00E11E53">
            <w:pPr>
              <w:pStyle w:val="tabeltekst"/>
              <w:rPr>
                <w:b/>
              </w:rPr>
            </w:pPr>
            <w:r w:rsidRPr="00E11E53">
              <w:rPr>
                <w:b/>
              </w:rPr>
              <w:t>De cursisten lezen op een grafiek af:</w:t>
            </w:r>
          </w:p>
          <w:p w14:paraId="76A53A8B" w14:textId="77777777" w:rsidR="004F5262" w:rsidRPr="00E11E53" w:rsidRDefault="00AA5BBE" w:rsidP="00BC735D">
            <w:pPr>
              <w:pStyle w:val="opsomming1"/>
              <w:spacing w:before="60"/>
              <w:rPr>
                <w:b/>
              </w:rPr>
            </w:pPr>
            <w:r>
              <w:rPr>
                <w:b/>
              </w:rPr>
              <w:t>Eventuele symmetrieën</w:t>
            </w:r>
          </w:p>
          <w:p w14:paraId="3BC3D611" w14:textId="77777777" w:rsidR="004F5262" w:rsidRPr="00E11E53" w:rsidRDefault="00AA5BBE" w:rsidP="00BC735D">
            <w:pPr>
              <w:pStyle w:val="opsomming1"/>
              <w:spacing w:before="60"/>
              <w:rPr>
                <w:b/>
              </w:rPr>
            </w:pPr>
            <w:r w:rsidRPr="00E11E53">
              <w:rPr>
                <w:b/>
              </w:rPr>
              <w:t xml:space="preserve">Het </w:t>
            </w:r>
            <w:r>
              <w:rPr>
                <w:b/>
              </w:rPr>
              <w:t>stijgen, dalen of constant zijn</w:t>
            </w:r>
          </w:p>
          <w:p w14:paraId="62F80F7C" w14:textId="77777777" w:rsidR="004F5262" w:rsidRPr="00E11E53" w:rsidRDefault="00AA5BBE" w:rsidP="00BC735D">
            <w:pPr>
              <w:pStyle w:val="opsomming1"/>
              <w:spacing w:before="60"/>
              <w:rPr>
                <w:b/>
              </w:rPr>
            </w:pPr>
            <w:r>
              <w:rPr>
                <w:b/>
              </w:rPr>
              <w:t>Het tekenverloop</w:t>
            </w:r>
          </w:p>
          <w:p w14:paraId="6176E28F" w14:textId="77777777" w:rsidR="004F5262" w:rsidRPr="00E11E53" w:rsidRDefault="00AA5BBE" w:rsidP="00BC735D">
            <w:pPr>
              <w:pStyle w:val="opsomming1"/>
              <w:spacing w:before="60"/>
              <w:rPr>
                <w:b/>
              </w:rPr>
            </w:pPr>
            <w:r>
              <w:rPr>
                <w:b/>
              </w:rPr>
              <w:t>De eventuele nulwaarden</w:t>
            </w:r>
          </w:p>
          <w:p w14:paraId="28DE71F9" w14:textId="77777777" w:rsidR="004F5262" w:rsidRPr="00BC735D" w:rsidRDefault="00AA5BBE" w:rsidP="00BC735D">
            <w:pPr>
              <w:pStyle w:val="opsomming1"/>
              <w:spacing w:before="60"/>
              <w:rPr>
                <w:b/>
                <w:color w:val="000000"/>
              </w:rPr>
            </w:pPr>
            <w:r w:rsidRPr="00E11E53">
              <w:rPr>
                <w:b/>
              </w:rPr>
              <w:t>De eventuele extrema.</w:t>
            </w:r>
          </w:p>
        </w:tc>
      </w:tr>
      <w:tr w:rsidR="004F5262" w:rsidRPr="00BC735D" w14:paraId="6E7E2B18" w14:textId="77777777" w:rsidTr="00BC735D">
        <w:trPr>
          <w:cantSplit/>
        </w:trPr>
        <w:tc>
          <w:tcPr>
            <w:tcW w:w="828" w:type="dxa"/>
          </w:tcPr>
          <w:p w14:paraId="0DC0CEDD" w14:textId="77777777" w:rsidR="004F5262" w:rsidRPr="00BC735D" w:rsidRDefault="004F5262" w:rsidP="00BC735D">
            <w:pPr>
              <w:pStyle w:val="tabeltekst"/>
              <w:jc w:val="center"/>
              <w:rPr>
                <w:b/>
              </w:rPr>
            </w:pPr>
            <w:r w:rsidRPr="00BC735D">
              <w:rPr>
                <w:b/>
              </w:rPr>
              <w:t>15</w:t>
            </w:r>
          </w:p>
        </w:tc>
        <w:tc>
          <w:tcPr>
            <w:tcW w:w="8382" w:type="dxa"/>
          </w:tcPr>
          <w:p w14:paraId="38CCA06B" w14:textId="77777777" w:rsidR="004F5262" w:rsidRPr="00E11E53" w:rsidRDefault="004F5262" w:rsidP="00E11E53">
            <w:pPr>
              <w:pStyle w:val="tabeltekst"/>
              <w:rPr>
                <w:b/>
              </w:rPr>
            </w:pPr>
            <w:r w:rsidRPr="00E11E53">
              <w:rPr>
                <w:b/>
              </w:rPr>
              <w:t>De cursisten kunnen bij veeltermfuncties</w:t>
            </w:r>
          </w:p>
          <w:p w14:paraId="1D330230" w14:textId="77777777" w:rsidR="004F5262" w:rsidRPr="00E11E53" w:rsidRDefault="00AA5BBE" w:rsidP="00BC735D">
            <w:pPr>
              <w:pStyle w:val="opsomming1"/>
              <w:spacing w:before="60"/>
              <w:rPr>
                <w:b/>
              </w:rPr>
            </w:pPr>
            <w:r w:rsidRPr="00E11E53">
              <w:rPr>
                <w:b/>
              </w:rPr>
              <w:t xml:space="preserve">De afgeleide gebruiken als maat voor de ogenblikkelijke verandering </w:t>
            </w:r>
          </w:p>
          <w:p w14:paraId="48E7B2B2" w14:textId="77777777" w:rsidR="004F5262" w:rsidRPr="00BC735D" w:rsidRDefault="00AA5BBE" w:rsidP="00BC735D">
            <w:pPr>
              <w:pStyle w:val="opsomming1"/>
              <w:spacing w:before="60"/>
              <w:rPr>
                <w:b/>
              </w:rPr>
            </w:pPr>
            <w:r w:rsidRPr="00E11E53">
              <w:rPr>
                <w:b/>
              </w:rPr>
              <w:t>Met behulp van een intuïtief begrip van limiet het verband leggen tussen</w:t>
            </w:r>
            <w:r w:rsidR="004F5262" w:rsidRPr="00BC735D">
              <w:rPr>
                <w:b/>
              </w:rPr>
              <w:t>:</w:t>
            </w:r>
          </w:p>
          <w:p w14:paraId="7BBF2689" w14:textId="77777777" w:rsidR="004F5262" w:rsidRPr="00E11E53" w:rsidRDefault="00AA5BBE" w:rsidP="00BC735D">
            <w:pPr>
              <w:pStyle w:val="opsomming2"/>
              <w:spacing w:before="60"/>
              <w:rPr>
                <w:b/>
              </w:rPr>
            </w:pPr>
            <w:r w:rsidRPr="00E11E53">
              <w:rPr>
                <w:b/>
              </w:rPr>
              <w:t>Het begrip afgeleide,</w:t>
            </w:r>
          </w:p>
          <w:p w14:paraId="6F3647BC" w14:textId="77777777" w:rsidR="004F5262" w:rsidRPr="00BC735D" w:rsidRDefault="00AA5BBE" w:rsidP="00BC735D">
            <w:pPr>
              <w:pStyle w:val="opsomming2"/>
              <w:spacing w:before="60"/>
              <w:rPr>
                <w:b/>
              </w:rPr>
            </w:pPr>
            <w:r w:rsidRPr="00E11E53">
              <w:rPr>
                <w:b/>
              </w:rPr>
              <w:t>Het begrip differentiequotiënt</w:t>
            </w:r>
            <w:r w:rsidR="004F5262" w:rsidRPr="00BC735D">
              <w:rPr>
                <w:b/>
              </w:rPr>
              <w:t>,</w:t>
            </w:r>
          </w:p>
          <w:p w14:paraId="106ADBC7" w14:textId="77777777" w:rsidR="004F5262" w:rsidRPr="00BC735D" w:rsidRDefault="00AA5BBE" w:rsidP="00BC735D">
            <w:pPr>
              <w:pStyle w:val="opsomming1"/>
              <w:spacing w:before="60"/>
              <w:rPr>
                <w:b/>
                <w:color w:val="000000"/>
              </w:rPr>
            </w:pPr>
            <w:r w:rsidRPr="00E11E53">
              <w:rPr>
                <w:b/>
              </w:rPr>
              <w:t>De richting van de raaklijn</w:t>
            </w:r>
            <w:r w:rsidR="004F5262" w:rsidRPr="00E11E53">
              <w:rPr>
                <w:b/>
              </w:rPr>
              <w:t xml:space="preserve"> aan de grafiek.</w:t>
            </w:r>
          </w:p>
        </w:tc>
      </w:tr>
      <w:tr w:rsidR="004F5262" w:rsidRPr="00BC735D" w14:paraId="3011E7F3" w14:textId="77777777" w:rsidTr="00BC735D">
        <w:trPr>
          <w:cantSplit/>
        </w:trPr>
        <w:tc>
          <w:tcPr>
            <w:tcW w:w="828" w:type="dxa"/>
          </w:tcPr>
          <w:p w14:paraId="794834B2" w14:textId="77777777" w:rsidR="004F5262" w:rsidRPr="00BC735D" w:rsidRDefault="004F5262" w:rsidP="00BC735D">
            <w:pPr>
              <w:pStyle w:val="tabeltekst"/>
              <w:jc w:val="center"/>
              <w:rPr>
                <w:b/>
              </w:rPr>
            </w:pPr>
            <w:r w:rsidRPr="00BC735D">
              <w:rPr>
                <w:b/>
              </w:rPr>
              <w:t>16</w:t>
            </w:r>
          </w:p>
        </w:tc>
        <w:tc>
          <w:tcPr>
            <w:tcW w:w="8382" w:type="dxa"/>
          </w:tcPr>
          <w:p w14:paraId="621A8FF7" w14:textId="77777777" w:rsidR="004F5262" w:rsidRPr="00E11E53" w:rsidRDefault="004F5262" w:rsidP="00E11E53">
            <w:pPr>
              <w:pStyle w:val="tabeltekst"/>
              <w:rPr>
                <w:b/>
              </w:rPr>
            </w:pPr>
            <w:r w:rsidRPr="00E11E53">
              <w:rPr>
                <w:b/>
              </w:rPr>
              <w:t>De cursisten kunnen de afgeleide berekenen van de functies f(</w:t>
            </w:r>
            <w:r w:rsidRPr="00BC735D">
              <w:rPr>
                <w:b/>
                <w:i/>
              </w:rPr>
              <w:t>x</w:t>
            </w:r>
            <w:r w:rsidRPr="00E11E53">
              <w:rPr>
                <w:b/>
              </w:rPr>
              <w:t>)=</w:t>
            </w:r>
            <w:r w:rsidRPr="00BC735D">
              <w:rPr>
                <w:b/>
                <w:i/>
              </w:rPr>
              <w:t>x</w:t>
            </w:r>
            <w:r w:rsidRPr="00E11E53">
              <w:rPr>
                <w:b/>
              </w:rPr>
              <w:t>, f(</w:t>
            </w:r>
            <w:r w:rsidRPr="00BC735D">
              <w:rPr>
                <w:b/>
                <w:i/>
              </w:rPr>
              <w:t>x</w:t>
            </w:r>
            <w:r w:rsidRPr="00E11E53">
              <w:rPr>
                <w:b/>
              </w:rPr>
              <w:t>)=</w:t>
            </w:r>
            <w:r w:rsidRPr="00BC735D">
              <w:rPr>
                <w:b/>
                <w:i/>
              </w:rPr>
              <w:t>x</w:t>
            </w:r>
            <w:r w:rsidRPr="00E11E53">
              <w:rPr>
                <w:b/>
              </w:rPr>
              <w:t>², f(</w:t>
            </w:r>
            <w:r w:rsidRPr="00BC735D">
              <w:rPr>
                <w:b/>
                <w:i/>
              </w:rPr>
              <w:t>x</w:t>
            </w:r>
            <w:r w:rsidRPr="00E11E53">
              <w:rPr>
                <w:b/>
              </w:rPr>
              <w:t>)=</w:t>
            </w:r>
            <w:r w:rsidRPr="00BC735D">
              <w:rPr>
                <w:b/>
                <w:i/>
              </w:rPr>
              <w:t>x</w:t>
            </w:r>
            <w:r w:rsidRPr="00E11E53">
              <w:rPr>
                <w:b/>
              </w:rPr>
              <w:t xml:space="preserve">³ </w:t>
            </w:r>
            <w:r w:rsidRPr="00E11E53">
              <w:rPr>
                <w:b/>
              </w:rPr>
              <w:br/>
              <w:t>en de bekomen uitdrukking veralgemenen naar functies f(</w:t>
            </w:r>
            <w:r w:rsidRPr="00BC735D">
              <w:rPr>
                <w:b/>
                <w:i/>
              </w:rPr>
              <w:t>x</w:t>
            </w:r>
            <w:r w:rsidRPr="00E11E53">
              <w:rPr>
                <w:b/>
              </w:rPr>
              <w:t>)=</w:t>
            </w:r>
            <w:r w:rsidRPr="00BC735D">
              <w:rPr>
                <w:b/>
                <w:i/>
              </w:rPr>
              <w:t>x</w:t>
            </w:r>
            <w:r w:rsidRPr="00BC735D">
              <w:rPr>
                <w:b/>
                <w:vertAlign w:val="superscript"/>
              </w:rPr>
              <w:t>n</w:t>
            </w:r>
            <w:r w:rsidRPr="00E11E53">
              <w:rPr>
                <w:b/>
              </w:rPr>
              <w:t xml:space="preserve"> waarbij n een natuurlijk getal is.</w:t>
            </w:r>
          </w:p>
        </w:tc>
      </w:tr>
      <w:tr w:rsidR="004F5262" w:rsidRPr="00BC735D" w14:paraId="2910CF06" w14:textId="77777777" w:rsidTr="00BC735D">
        <w:trPr>
          <w:cantSplit/>
        </w:trPr>
        <w:tc>
          <w:tcPr>
            <w:tcW w:w="828" w:type="dxa"/>
          </w:tcPr>
          <w:p w14:paraId="39FC1A5D" w14:textId="77777777" w:rsidR="004F5262" w:rsidRPr="00BC735D" w:rsidRDefault="004F5262" w:rsidP="00BC735D">
            <w:pPr>
              <w:pStyle w:val="tabeltekst"/>
              <w:jc w:val="center"/>
              <w:rPr>
                <w:b/>
              </w:rPr>
            </w:pPr>
            <w:r w:rsidRPr="00BC735D">
              <w:rPr>
                <w:b/>
              </w:rPr>
              <w:t>17</w:t>
            </w:r>
          </w:p>
        </w:tc>
        <w:tc>
          <w:tcPr>
            <w:tcW w:w="8382" w:type="dxa"/>
          </w:tcPr>
          <w:p w14:paraId="178C2765" w14:textId="77777777" w:rsidR="004F5262" w:rsidRPr="00E11E53" w:rsidRDefault="004F5262" w:rsidP="00E11E53">
            <w:pPr>
              <w:pStyle w:val="tabeltekst"/>
              <w:rPr>
                <w:b/>
              </w:rPr>
            </w:pPr>
            <w:r w:rsidRPr="00E11E53">
              <w:rPr>
                <w:b/>
              </w:rPr>
              <w:t>De cursisten kunnen de som- en de veelvoudregel toepassen om de afgeleide functie te bepalen van een veeltermfunctie.</w:t>
            </w:r>
          </w:p>
          <w:p w14:paraId="76D01DB6" w14:textId="77777777" w:rsidR="004F5262" w:rsidRPr="00E11E53" w:rsidRDefault="004F5262" w:rsidP="00E11E53">
            <w:pPr>
              <w:pStyle w:val="tabeltekst"/>
              <w:rPr>
                <w:b/>
              </w:rPr>
            </w:pPr>
            <w:r w:rsidRPr="00E11E53">
              <w:rPr>
                <w:b/>
              </w:rPr>
              <w:t>De cursisten kunnen het begrip afgeleide herkennen in situaties buiten de wiskunde</w:t>
            </w:r>
          </w:p>
        </w:tc>
      </w:tr>
      <w:tr w:rsidR="004F5262" w:rsidRPr="00BC735D" w14:paraId="5F248148" w14:textId="77777777" w:rsidTr="00BC735D">
        <w:trPr>
          <w:cantSplit/>
        </w:trPr>
        <w:tc>
          <w:tcPr>
            <w:tcW w:w="828" w:type="dxa"/>
          </w:tcPr>
          <w:p w14:paraId="04E2CF0F" w14:textId="77777777" w:rsidR="004F5262" w:rsidRPr="00BC735D" w:rsidRDefault="004F5262" w:rsidP="00BC735D">
            <w:pPr>
              <w:pStyle w:val="tabeltekst"/>
              <w:jc w:val="center"/>
              <w:rPr>
                <w:b/>
              </w:rPr>
            </w:pPr>
            <w:r w:rsidRPr="00BC735D">
              <w:rPr>
                <w:b/>
              </w:rPr>
              <w:t>18</w:t>
            </w:r>
          </w:p>
        </w:tc>
        <w:tc>
          <w:tcPr>
            <w:tcW w:w="8382" w:type="dxa"/>
          </w:tcPr>
          <w:p w14:paraId="0C2E1691" w14:textId="77777777" w:rsidR="004F5262" w:rsidRPr="00BC735D" w:rsidRDefault="004F5262" w:rsidP="00E11E53">
            <w:pPr>
              <w:pStyle w:val="tabeltekst"/>
              <w:rPr>
                <w:b/>
                <w:color w:val="000000"/>
              </w:rPr>
            </w:pPr>
            <w:r w:rsidRPr="00E11E53">
              <w:rPr>
                <w:b/>
              </w:rPr>
              <w:t>De cursisten kunnen bij veeltermfuncties de afgeleide functie gebruiken voor het bestuderen van het veranderingsgedrag en voor het opzoeken of verifiëren van extreme waarden en het verband leggen tussen de afgeleide functie en bijzonderheden van de grafiek.</w:t>
            </w:r>
          </w:p>
        </w:tc>
      </w:tr>
      <w:tr w:rsidR="004F5262" w:rsidRPr="00BC735D" w14:paraId="4097298B" w14:textId="77777777" w:rsidTr="00BC735D">
        <w:trPr>
          <w:cantSplit/>
        </w:trPr>
        <w:tc>
          <w:tcPr>
            <w:tcW w:w="828" w:type="dxa"/>
          </w:tcPr>
          <w:p w14:paraId="1680815F" w14:textId="77777777" w:rsidR="004F5262" w:rsidRPr="00BC735D" w:rsidRDefault="004F5262" w:rsidP="00BC735D">
            <w:pPr>
              <w:pStyle w:val="tabeltekst"/>
              <w:jc w:val="center"/>
              <w:rPr>
                <w:b/>
              </w:rPr>
            </w:pPr>
            <w:r w:rsidRPr="00BC735D">
              <w:rPr>
                <w:b/>
              </w:rPr>
              <w:t>19</w:t>
            </w:r>
          </w:p>
        </w:tc>
        <w:tc>
          <w:tcPr>
            <w:tcW w:w="8382" w:type="dxa"/>
          </w:tcPr>
          <w:p w14:paraId="5AEFE7A9" w14:textId="77777777" w:rsidR="004F5262" w:rsidRPr="00BC735D" w:rsidRDefault="004F5262" w:rsidP="00E11E53">
            <w:pPr>
              <w:pStyle w:val="tabeltekst"/>
              <w:rPr>
                <w:b/>
                <w:color w:val="000000"/>
              </w:rPr>
            </w:pPr>
            <w:r w:rsidRPr="00E11E53">
              <w:rPr>
                <w:b/>
              </w:rPr>
              <w:t>De cursisten kunnen bij een eenvoudig vraagstuk dat te herleiden is tot het bepalen van extrema van een veeltermfunctie, een veranderlijke kiezen, het functievoorschrift opstellen en de extrema bepalen</w:t>
            </w:r>
          </w:p>
        </w:tc>
      </w:tr>
    </w:tbl>
    <w:p w14:paraId="02218999" w14:textId="77777777" w:rsidR="004F5262" w:rsidRDefault="004F5262" w:rsidP="004A31E6">
      <w:pPr>
        <w:spacing w:after="0"/>
      </w:pPr>
    </w:p>
    <w:p w14:paraId="5BA86CBA" w14:textId="77777777" w:rsidR="004F5262" w:rsidRDefault="004F5262" w:rsidP="00A43C04">
      <w:pPr>
        <w:pStyle w:val="Kop3"/>
      </w:pPr>
      <w:bookmarkStart w:id="353" w:name="_Toc180822016"/>
      <w:bookmarkStart w:id="354" w:name="_Toc491708857"/>
      <w:r>
        <w:t>Leerinhouden, doelstellingen en pedagogisch-didactische wenken</w:t>
      </w:r>
      <w:bookmarkEnd w:id="353"/>
      <w:bookmarkEnd w:id="354"/>
    </w:p>
    <w:tbl>
      <w:tblPr>
        <w:tblW w:w="14743"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709"/>
        <w:gridCol w:w="2977"/>
        <w:gridCol w:w="4536"/>
        <w:gridCol w:w="6521"/>
      </w:tblGrid>
      <w:tr w:rsidR="004F5262" w14:paraId="3078E5D1" w14:textId="77777777">
        <w:trPr>
          <w:cantSplit/>
          <w:tblHeader/>
        </w:trPr>
        <w:tc>
          <w:tcPr>
            <w:tcW w:w="709" w:type="dxa"/>
          </w:tcPr>
          <w:p w14:paraId="675FF39C" w14:textId="77777777" w:rsidR="004F5262" w:rsidRDefault="004F5262" w:rsidP="004A31E6">
            <w:pPr>
              <w:pStyle w:val="tabeltitel"/>
              <w:rPr>
                <w:u w:val="single"/>
              </w:rPr>
            </w:pPr>
            <w:r>
              <w:t>ET</w:t>
            </w:r>
          </w:p>
        </w:tc>
        <w:tc>
          <w:tcPr>
            <w:tcW w:w="2977" w:type="dxa"/>
          </w:tcPr>
          <w:p w14:paraId="6711A8EC" w14:textId="77777777" w:rsidR="004F5262" w:rsidRDefault="004F5262" w:rsidP="004A31E6">
            <w:pPr>
              <w:pStyle w:val="tabeltitel"/>
            </w:pPr>
            <w:r>
              <w:t>Inhoud</w:t>
            </w:r>
          </w:p>
        </w:tc>
        <w:tc>
          <w:tcPr>
            <w:tcW w:w="4536" w:type="dxa"/>
          </w:tcPr>
          <w:p w14:paraId="2B8A4C3D" w14:textId="77777777" w:rsidR="004F5262" w:rsidRDefault="004F5262" w:rsidP="004A31E6">
            <w:pPr>
              <w:pStyle w:val="tabeltitel"/>
            </w:pPr>
            <w:r>
              <w:t>Doelstellingen</w:t>
            </w:r>
          </w:p>
        </w:tc>
        <w:tc>
          <w:tcPr>
            <w:tcW w:w="6521" w:type="dxa"/>
          </w:tcPr>
          <w:p w14:paraId="739B8637" w14:textId="77777777" w:rsidR="004F5262" w:rsidRDefault="004F5262" w:rsidP="004A31E6">
            <w:pPr>
              <w:pStyle w:val="tabeltitel"/>
              <w:rPr>
                <w:u w:val="single"/>
              </w:rPr>
            </w:pPr>
            <w:r>
              <w:t>Voorbeelden en didactische wenken</w:t>
            </w:r>
          </w:p>
        </w:tc>
      </w:tr>
      <w:tr w:rsidR="004F5262" w14:paraId="2AA669F2" w14:textId="77777777">
        <w:trPr>
          <w:cantSplit/>
        </w:trPr>
        <w:tc>
          <w:tcPr>
            <w:tcW w:w="709" w:type="dxa"/>
          </w:tcPr>
          <w:p w14:paraId="291543E4" w14:textId="77777777" w:rsidR="004F5262" w:rsidRDefault="004F5262" w:rsidP="004A31E6">
            <w:pPr>
              <w:pStyle w:val="tabeltekst"/>
              <w:jc w:val="center"/>
            </w:pPr>
            <w:r>
              <w:t>14</w:t>
            </w:r>
          </w:p>
        </w:tc>
        <w:tc>
          <w:tcPr>
            <w:tcW w:w="2977" w:type="dxa"/>
          </w:tcPr>
          <w:p w14:paraId="2FDA47D0" w14:textId="77777777" w:rsidR="004F5262" w:rsidRDefault="004F5262" w:rsidP="004A31E6">
            <w:pPr>
              <w:pStyle w:val="tabeltekst"/>
            </w:pPr>
            <w:r>
              <w:t>Algemene begrippen i.v.m. grafieken</w:t>
            </w:r>
          </w:p>
        </w:tc>
        <w:tc>
          <w:tcPr>
            <w:tcW w:w="4536" w:type="dxa"/>
          </w:tcPr>
          <w:p w14:paraId="6401C310" w14:textId="77777777" w:rsidR="004F5262" w:rsidRDefault="004F5262" w:rsidP="004A31E6">
            <w:pPr>
              <w:pStyle w:val="tabeltekst"/>
            </w:pPr>
            <w:r>
              <w:t xml:space="preserve">De cursisten kunnen aflezen van een grafiek: </w:t>
            </w:r>
          </w:p>
          <w:p w14:paraId="32A5281C" w14:textId="77777777" w:rsidR="004F5262" w:rsidRDefault="009C6276" w:rsidP="004A31E6">
            <w:pPr>
              <w:pStyle w:val="opsomming1"/>
            </w:pPr>
            <w:r>
              <w:t>Het teken;</w:t>
            </w:r>
          </w:p>
          <w:p w14:paraId="05009836" w14:textId="77777777" w:rsidR="004F5262" w:rsidRDefault="009C6276" w:rsidP="004A31E6">
            <w:pPr>
              <w:pStyle w:val="opsomming1"/>
            </w:pPr>
            <w:r>
              <w:t>De eventuele nulpunten;</w:t>
            </w:r>
          </w:p>
          <w:p w14:paraId="02DC0186" w14:textId="77777777" w:rsidR="004F5262" w:rsidRDefault="009C6276" w:rsidP="004A31E6">
            <w:pPr>
              <w:pStyle w:val="opsomming1"/>
            </w:pPr>
            <w:r>
              <w:t>Eventuele symmetrieën;</w:t>
            </w:r>
          </w:p>
          <w:p w14:paraId="4D33241B" w14:textId="77777777" w:rsidR="004F5262" w:rsidRDefault="009C6276" w:rsidP="004A31E6">
            <w:pPr>
              <w:pStyle w:val="opsomming1"/>
            </w:pPr>
            <w:r>
              <w:t>Het stijgen, dalen of constant zijn;</w:t>
            </w:r>
          </w:p>
          <w:p w14:paraId="3DFD0304" w14:textId="77777777" w:rsidR="004F5262" w:rsidRDefault="009C6276" w:rsidP="004A31E6">
            <w:pPr>
              <w:pStyle w:val="opsomming1"/>
            </w:pPr>
            <w:r>
              <w:t>De eventuele extrema;</w:t>
            </w:r>
          </w:p>
          <w:p w14:paraId="2E698DD1" w14:textId="77777777" w:rsidR="004F5262" w:rsidRDefault="009C6276" w:rsidP="004A31E6">
            <w:pPr>
              <w:pStyle w:val="opsomming1"/>
            </w:pPr>
            <w:r>
              <w:t>De pe</w:t>
            </w:r>
            <w:r w:rsidR="004F5262">
              <w:t>riodiciteit.</w:t>
            </w:r>
          </w:p>
          <w:p w14:paraId="22724AD7" w14:textId="77777777" w:rsidR="004F5262" w:rsidRDefault="004F5262" w:rsidP="004A31E6">
            <w:pPr>
              <w:pStyle w:val="tabeltekst"/>
            </w:pPr>
            <w:r>
              <w:t>De cursisten gebruiken de juiste terminologie, om eigenschappen van functies te beschrijven.</w:t>
            </w:r>
          </w:p>
        </w:tc>
        <w:tc>
          <w:tcPr>
            <w:tcW w:w="6521" w:type="dxa"/>
          </w:tcPr>
          <w:p w14:paraId="15ADF1A0" w14:textId="77777777" w:rsidR="004F5262" w:rsidRDefault="004F5262" w:rsidP="004A31E6">
            <w:pPr>
              <w:pStyle w:val="tabeltekst"/>
            </w:pPr>
            <w:r>
              <w:t>Het functiebegrip wordt ruim ingeleid met allerhande voorbeelden. Het accent ligt op het aflezen van de grafiek. Grafisch kun je een brede waaier van functies aan bod laten komen, zoals veeltermfuncties, rationale functies, irrationale functies en goniometrische functies, exponentiele en logaritmische functies.</w:t>
            </w:r>
          </w:p>
          <w:p w14:paraId="4D1B4098" w14:textId="77777777" w:rsidR="004F5262" w:rsidRDefault="004F5262" w:rsidP="004A31E6">
            <w:pPr>
              <w:pStyle w:val="tabeltekst"/>
            </w:pPr>
            <w:r>
              <w:t>Hierbij kunnen zowel grafieken van functies met een gegeven functievoorschrift aan bod komen, als grafieken waarvan er niet direct een voorschrift gekend is, maar die een concrete situatie weergeven. (voorbeelden uit kranten, andere vakken,…).</w:t>
            </w:r>
          </w:p>
          <w:p w14:paraId="2989ED46" w14:textId="77777777" w:rsidR="004F5262" w:rsidRDefault="004F5262" w:rsidP="004A31E6">
            <w:pPr>
              <w:pStyle w:val="tabeltekst"/>
            </w:pPr>
            <w:r>
              <w:t>Aan de hand van gerichte opdrachten kun je de cursisten duidelijk maken wat je zoal kunt afleiden uit een grafiek.</w:t>
            </w:r>
          </w:p>
          <w:p w14:paraId="2B60590B" w14:textId="77777777" w:rsidR="004F5262" w:rsidRDefault="004F5262" w:rsidP="004A31E6">
            <w:pPr>
              <w:pStyle w:val="tabeltekst"/>
            </w:pPr>
            <w:r>
              <w:t xml:space="preserve">Dit is een goede gelegenheid om de verschillende types functies, die al in de tweede graad aan bod zijn gekomen, terug te bekijken. Hierbij kan nog eens aandacht besteed worden aan de verschillende voorstellingswijzen van een functie: een grafiek, een tabel, in woorden, in formulevorm. </w:t>
            </w:r>
          </w:p>
          <w:p w14:paraId="2A44C0D5" w14:textId="77777777" w:rsidR="004F5262" w:rsidRDefault="004F5262" w:rsidP="004A31E6">
            <w:pPr>
              <w:pStyle w:val="tabeltekst"/>
            </w:pPr>
            <w:r>
              <w:t>Je kan er hier ook voor kiezen om de cursisten zelf grafieken te laten tekenen, uitgaande van een functievoorschrift, met behulp van ICT. Door gebruik te maken van de ‘trace-functie’ kunnen heel wat gegevens nauwkeurig afgelezen worden.</w:t>
            </w:r>
          </w:p>
        </w:tc>
      </w:tr>
      <w:tr w:rsidR="004F5262" w14:paraId="30D1F452" w14:textId="77777777">
        <w:trPr>
          <w:cantSplit/>
        </w:trPr>
        <w:tc>
          <w:tcPr>
            <w:tcW w:w="709" w:type="dxa"/>
          </w:tcPr>
          <w:p w14:paraId="4D3B3617" w14:textId="77777777" w:rsidR="004F5262" w:rsidRDefault="004F5262" w:rsidP="004A31E6">
            <w:pPr>
              <w:pStyle w:val="tabeltekst"/>
              <w:jc w:val="center"/>
            </w:pPr>
            <w:r>
              <w:t>15</w:t>
            </w:r>
          </w:p>
        </w:tc>
        <w:tc>
          <w:tcPr>
            <w:tcW w:w="2977" w:type="dxa"/>
          </w:tcPr>
          <w:p w14:paraId="7396EDA3" w14:textId="77777777" w:rsidR="004F5262" w:rsidRDefault="004F5262" w:rsidP="004A31E6">
            <w:pPr>
              <w:pStyle w:val="tabeltekst"/>
            </w:pPr>
            <w:r>
              <w:t>Het begrip afgeleide</w:t>
            </w:r>
            <w:r w:rsidR="00AA5BBE">
              <w:t>.</w:t>
            </w:r>
          </w:p>
        </w:tc>
        <w:tc>
          <w:tcPr>
            <w:tcW w:w="4536" w:type="dxa"/>
          </w:tcPr>
          <w:p w14:paraId="00278BE4" w14:textId="77777777" w:rsidR="004F5262" w:rsidRDefault="004F5262" w:rsidP="004A31E6">
            <w:pPr>
              <w:pStyle w:val="tabeltekst"/>
            </w:pPr>
            <w:r>
              <w:t>De cursisten kunnen bij veelterm</w:t>
            </w:r>
            <w:r>
              <w:softHyphen/>
              <w:t>functies gemiddelde veranderingen berekenen.</w:t>
            </w:r>
          </w:p>
          <w:p w14:paraId="082E5F1B" w14:textId="77777777" w:rsidR="004F5262" w:rsidRDefault="004F5262" w:rsidP="004A31E6">
            <w:pPr>
              <w:pStyle w:val="tabeltekst"/>
            </w:pPr>
            <w:r>
              <w:t xml:space="preserve">De cursisten kunnen uitleggen dat de gemiddelde helling door het differentiequotiënt gegeven wordt, en dat het differentiequotiënt voor een rechte gelijk is aan de richtingscoëfficiënt. </w:t>
            </w:r>
          </w:p>
          <w:p w14:paraId="760347E7" w14:textId="77777777" w:rsidR="004F5262" w:rsidRDefault="004F5262" w:rsidP="004A31E6">
            <w:pPr>
              <w:pStyle w:val="tabeltekst"/>
            </w:pPr>
            <w:r>
              <w:t>De cursisten kunnen het verband uitleggen tussen de helling in één punt van de kromme, de richtings</w:t>
            </w:r>
            <w:r>
              <w:softHyphen/>
              <w:t>coëfficiënt van de raaklijn en het differentiequotiënt.</w:t>
            </w:r>
          </w:p>
          <w:p w14:paraId="76EA60DE" w14:textId="77777777" w:rsidR="004F5262" w:rsidRDefault="004F5262" w:rsidP="004A31E6">
            <w:pPr>
              <w:pStyle w:val="tabeltekst"/>
            </w:pPr>
            <w:r>
              <w:t>De cursisten kunnen de afgeleide van een functie in een punt gebruiken als maat voor de ogenblikkelijke verandering en als maat voor de helling in dat punt.</w:t>
            </w:r>
          </w:p>
          <w:p w14:paraId="18930E3A" w14:textId="77777777" w:rsidR="004F5262" w:rsidRPr="00C41DB1" w:rsidRDefault="004F5262" w:rsidP="004A31E6">
            <w:r w:rsidRPr="00C41DB1">
              <w:rPr>
                <w:i/>
              </w:rPr>
              <w:t>De cursisten kunnen de afgeleide herkennen als de rico van de raaklijn aan de kromme in dat punt.</w:t>
            </w:r>
          </w:p>
        </w:tc>
        <w:tc>
          <w:tcPr>
            <w:tcW w:w="6521" w:type="dxa"/>
          </w:tcPr>
          <w:p w14:paraId="5C9577FF" w14:textId="77777777" w:rsidR="004F5262" w:rsidRDefault="004F5262" w:rsidP="004A31E6">
            <w:pPr>
              <w:pStyle w:val="tabeltekst"/>
            </w:pPr>
            <w:r>
              <w:t>Met concrete voorbeelden kan de overstap van gemiddelde verandering, gemiddelde helling en differentiequotiënt naar ogenblikkelijke verandering, helling van de raaklijn in een punt en afgeleide gezet worden. Geschikte voorbeelden zijn hellingspercentages van skipistes en skiliften; ge</w:t>
            </w:r>
            <w:r>
              <w:softHyphen/>
              <w:t>middelde en ogenblikkelijke snelheid bij auto’s; de vrije val.</w:t>
            </w:r>
          </w:p>
          <w:p w14:paraId="6D2962ED" w14:textId="77777777" w:rsidR="004F5262" w:rsidRDefault="004F5262" w:rsidP="004A31E6">
            <w:pPr>
              <w:pStyle w:val="tabeltekst"/>
            </w:pPr>
            <w:r>
              <w:t>Het begrip afgeleide van een functie in een punt, wordt aangebracht als de gemiddelde verandering van die functie over een interval dat oneindig klein wordt. Dit gebeurt intuïtief, dus zonder voorafgaande studie van limieten.</w:t>
            </w:r>
          </w:p>
          <w:p w14:paraId="67C51083" w14:textId="77777777" w:rsidR="004F5262" w:rsidRDefault="004F5262" w:rsidP="004A31E6">
            <w:pPr>
              <w:pStyle w:val="tabeltekst"/>
            </w:pPr>
            <w:r>
              <w:t>Het is zinvol om dit één keer met de hand uit te rekenen, voor een eenvoudige functie zoals voor f(x)=x</w:t>
            </w:r>
            <w:r>
              <w:rPr>
                <w:vertAlign w:val="superscript"/>
              </w:rPr>
              <w:t>2</w:t>
            </w:r>
            <w:r>
              <w:t>. f ’(1) kunnen we berekenen door eerst de richtingscoëfficiënt te zoeken van een snijlijn door  (1,1) en (2,4) en daarna het tweede punt steeds dichter te laten naderen tot het eerste punt. Uitgaande van de symmetrie en de meetkundige betekenis van de afgeleide kunnen de cursisten dan ook f ’(-1) en f ’(0) onmiddellijk invullen.</w:t>
            </w:r>
          </w:p>
          <w:p w14:paraId="0E175985" w14:textId="77777777" w:rsidR="004F5262" w:rsidRDefault="004F5262" w:rsidP="004A31E6">
            <w:pPr>
              <w:pStyle w:val="tabeltekst"/>
            </w:pPr>
            <w:r>
              <w:t>Zoek ook eens naar interessante ICT-demonstraties of applets op internet die de meetkundige betekenis van de afgeleide illustreren.</w:t>
            </w:r>
          </w:p>
        </w:tc>
      </w:tr>
      <w:tr w:rsidR="004F5262" w14:paraId="1EDCC785" w14:textId="77777777">
        <w:trPr>
          <w:cantSplit/>
        </w:trPr>
        <w:tc>
          <w:tcPr>
            <w:tcW w:w="709" w:type="dxa"/>
          </w:tcPr>
          <w:p w14:paraId="0196BFB1" w14:textId="77777777" w:rsidR="004F5262" w:rsidRDefault="004F5262" w:rsidP="004A31E6">
            <w:pPr>
              <w:pStyle w:val="tabeltekst"/>
              <w:jc w:val="center"/>
            </w:pPr>
            <w:r>
              <w:t>16/17</w:t>
            </w:r>
          </w:p>
        </w:tc>
        <w:tc>
          <w:tcPr>
            <w:tcW w:w="2977" w:type="dxa"/>
          </w:tcPr>
          <w:p w14:paraId="0F448ADF" w14:textId="77777777" w:rsidR="004F5262" w:rsidRDefault="004F5262" w:rsidP="004A31E6">
            <w:pPr>
              <w:pStyle w:val="tabeltekst"/>
            </w:pPr>
            <w:r>
              <w:t>Het begrip afgeleide functie en berekenen van de afgeleide functie van veeltermfuncties</w:t>
            </w:r>
            <w:r w:rsidR="00AA5BBE">
              <w:t>.</w:t>
            </w:r>
          </w:p>
        </w:tc>
        <w:tc>
          <w:tcPr>
            <w:tcW w:w="4536" w:type="dxa"/>
          </w:tcPr>
          <w:p w14:paraId="53904EE0" w14:textId="77777777" w:rsidR="004F5262" w:rsidRDefault="004F5262" w:rsidP="004A31E6">
            <w:pPr>
              <w:pStyle w:val="tabeltekst"/>
            </w:pPr>
            <w:r>
              <w:t>De cursisten kunnen uitgaan van het begrip afgeleide van een functie in een punt om de afgeleide functie te definiëren.</w:t>
            </w:r>
          </w:p>
          <w:p w14:paraId="622EBFC0" w14:textId="77777777" w:rsidR="004F5262" w:rsidRDefault="004F5262" w:rsidP="004A31E6">
            <w:pPr>
              <w:pStyle w:val="tabeltekst"/>
            </w:pPr>
            <w:r>
              <w:t xml:space="preserve">De cursisten kunnen de afgeleide berekenen van de functies </w:t>
            </w:r>
          </w:p>
          <w:p w14:paraId="367F1F23" w14:textId="77777777" w:rsidR="004F5262" w:rsidRDefault="004F5262" w:rsidP="004A31E6">
            <w:pPr>
              <w:pStyle w:val="opsomming1"/>
              <w:rPr>
                <w:lang w:val="en-GB"/>
              </w:rPr>
            </w:pPr>
            <w:r>
              <w:rPr>
                <w:lang w:val="en-GB"/>
              </w:rPr>
              <w:t xml:space="preserve">f(x)=c,  </w:t>
            </w:r>
          </w:p>
          <w:p w14:paraId="45DA5B41" w14:textId="77777777" w:rsidR="004F5262" w:rsidRDefault="004F5262" w:rsidP="004A31E6">
            <w:pPr>
              <w:pStyle w:val="opsomming1"/>
              <w:rPr>
                <w:lang w:val="en-GB"/>
              </w:rPr>
            </w:pPr>
            <w:r>
              <w:rPr>
                <w:lang w:val="en-GB"/>
              </w:rPr>
              <w:t xml:space="preserve">f(x)=x, </w:t>
            </w:r>
          </w:p>
          <w:p w14:paraId="64EBA8C6" w14:textId="77777777" w:rsidR="004F5262" w:rsidRDefault="004F5262" w:rsidP="004A31E6">
            <w:pPr>
              <w:pStyle w:val="opsomming1"/>
              <w:rPr>
                <w:lang w:val="en-GB"/>
              </w:rPr>
            </w:pPr>
            <w:r>
              <w:rPr>
                <w:lang w:val="en-GB"/>
              </w:rPr>
              <w:t>f(x)=x</w:t>
            </w:r>
            <w:r>
              <w:rPr>
                <w:vertAlign w:val="superscript"/>
                <w:lang w:val="en-GB"/>
              </w:rPr>
              <w:t>2</w:t>
            </w:r>
            <w:r>
              <w:rPr>
                <w:lang w:val="en-GB"/>
              </w:rPr>
              <w:t xml:space="preserve">, </w:t>
            </w:r>
          </w:p>
          <w:p w14:paraId="3FB69DCE" w14:textId="77777777" w:rsidR="004F5262" w:rsidRPr="00561F2F" w:rsidRDefault="004F5262" w:rsidP="004A31E6">
            <w:pPr>
              <w:pStyle w:val="opsomming1"/>
              <w:rPr>
                <w:lang w:val="en-GB"/>
              </w:rPr>
            </w:pPr>
            <w:r w:rsidRPr="00561F2F">
              <w:rPr>
                <w:lang w:val="en-GB"/>
              </w:rPr>
              <w:t>f(x)=x</w:t>
            </w:r>
            <w:r w:rsidRPr="00561F2F">
              <w:rPr>
                <w:vertAlign w:val="superscript"/>
                <w:lang w:val="en-GB"/>
              </w:rPr>
              <w:t>3</w:t>
            </w:r>
            <w:r w:rsidRPr="00561F2F">
              <w:rPr>
                <w:lang w:val="en-GB"/>
              </w:rPr>
              <w:t xml:space="preserve"> </w:t>
            </w:r>
          </w:p>
          <w:p w14:paraId="5BD0B490" w14:textId="77777777" w:rsidR="004F5262" w:rsidRDefault="004F5262" w:rsidP="004A31E6">
            <w:pPr>
              <w:pStyle w:val="opsomming1"/>
            </w:pPr>
            <w:r>
              <w:t>en algemeen van f(x)=x</w:t>
            </w:r>
            <w:r>
              <w:rPr>
                <w:vertAlign w:val="superscript"/>
              </w:rPr>
              <w:t>n</w:t>
            </w:r>
            <w:r>
              <w:t>.(</w:t>
            </w:r>
            <w:r>
              <w:rPr>
                <w:i/>
                <w:iCs/>
              </w:rPr>
              <w:t>n</w:t>
            </w:r>
            <w:r>
              <w:t xml:space="preserve"> </w:t>
            </w:r>
            <w:r>
              <w:fldChar w:fldCharType="begin"/>
            </w:r>
            <w:r>
              <w:instrText>symbol 206 \f "Symbol" \s 12</w:instrText>
            </w:r>
            <w:r>
              <w:fldChar w:fldCharType="separate"/>
            </w:r>
            <w:r>
              <w:t>Î</w:t>
            </w:r>
            <w:r>
              <w:fldChar w:fldCharType="end"/>
            </w:r>
            <w:r>
              <w:t xml:space="preserve"> IN )</w:t>
            </w:r>
          </w:p>
          <w:p w14:paraId="70ABD226" w14:textId="77777777" w:rsidR="004F5262" w:rsidRDefault="004F5262" w:rsidP="004A31E6">
            <w:pPr>
              <w:tabs>
                <w:tab w:val="decimal" w:pos="-85"/>
              </w:tabs>
              <w:spacing w:after="0"/>
            </w:pPr>
            <w:r w:rsidRPr="00482060">
              <w:t>De cursisten kunnen de afgeleide functie berekenen van een veeltermfunctie, door de som en de veelvoudregel toe te passen</w:t>
            </w:r>
            <w:r>
              <w:t>.</w:t>
            </w:r>
          </w:p>
        </w:tc>
        <w:tc>
          <w:tcPr>
            <w:tcW w:w="6521" w:type="dxa"/>
          </w:tcPr>
          <w:p w14:paraId="0AA9F3D8" w14:textId="77777777" w:rsidR="004F5262" w:rsidRDefault="004F5262" w:rsidP="004A31E6">
            <w:pPr>
              <w:pStyle w:val="tabeltekst"/>
            </w:pPr>
            <w:r>
              <w:t>Van de afgeleide in een punt kan men overstappen op de afgeleide functie. Je kan de afgeleide functie beschouwen als de hellingsgrafiek van de oorspronkelijke functie.</w:t>
            </w:r>
          </w:p>
          <w:p w14:paraId="34FC58A5" w14:textId="77777777" w:rsidR="004F5262" w:rsidRDefault="004F5262" w:rsidP="004A31E6">
            <w:pPr>
              <w:pStyle w:val="tabeltekst"/>
            </w:pPr>
            <w:r>
              <w:t>Voor eenvoudige voorbeelden kan men de hellingsfuncties laten tekenen. Het is ook leuk om eens een oefening te maken waarbij de cursisten bij gegeven functies en hellingsfuncties de passende hellingsgrafiek (dus afgeleide functie) onder de juiste grafieken moeten plaatsen.</w:t>
            </w:r>
          </w:p>
          <w:p w14:paraId="4FE18E1A" w14:textId="77777777" w:rsidR="004F5262" w:rsidRDefault="004F5262" w:rsidP="004A31E6">
            <w:pPr>
              <w:pStyle w:val="tabeltekst"/>
            </w:pPr>
            <w:r>
              <w:t xml:space="preserve">De berekening van de afgeleide van deze functies, kan men, naargelang van het niveau van de cursisten, door een numerieke limietberekening laten illustreren, of door een symbolische limietberekening (door ontbinden) bewijzen, of door beide. </w:t>
            </w:r>
          </w:p>
          <w:p w14:paraId="1B156552" w14:textId="77777777" w:rsidR="004F5262" w:rsidRDefault="004F5262" w:rsidP="004A31E6">
            <w:pPr>
              <w:pStyle w:val="tabeltekst"/>
            </w:pPr>
            <w:r>
              <w:t>De som- en veelvoudregel moeten niet bewezen worden, maar kunnen door goed gekozen voorbeelden, aannemelijk gemaakt worden</w:t>
            </w:r>
          </w:p>
        </w:tc>
      </w:tr>
      <w:tr w:rsidR="004F5262" w14:paraId="6D3A1DFD" w14:textId="77777777">
        <w:trPr>
          <w:cantSplit/>
        </w:trPr>
        <w:tc>
          <w:tcPr>
            <w:tcW w:w="709" w:type="dxa"/>
          </w:tcPr>
          <w:p w14:paraId="16DEECCC" w14:textId="77777777" w:rsidR="004F5262" w:rsidRDefault="004F5262" w:rsidP="004A31E6">
            <w:pPr>
              <w:pStyle w:val="tabeltekst"/>
              <w:jc w:val="center"/>
            </w:pPr>
            <w:r>
              <w:t>18</w:t>
            </w:r>
          </w:p>
        </w:tc>
        <w:tc>
          <w:tcPr>
            <w:tcW w:w="2977" w:type="dxa"/>
          </w:tcPr>
          <w:p w14:paraId="012EF96C" w14:textId="77777777" w:rsidR="004F5262" w:rsidRDefault="004F5262" w:rsidP="004A31E6">
            <w:pPr>
              <w:pStyle w:val="tabeltekst"/>
            </w:pPr>
            <w:r>
              <w:t>Verloop van veeltermfuncties</w:t>
            </w:r>
            <w:r w:rsidR="00AA5BBE">
              <w:t>.</w:t>
            </w:r>
          </w:p>
        </w:tc>
        <w:tc>
          <w:tcPr>
            <w:tcW w:w="4536" w:type="dxa"/>
          </w:tcPr>
          <w:p w14:paraId="02235744" w14:textId="77777777" w:rsidR="004F5262" w:rsidRDefault="004F5262" w:rsidP="004A31E6">
            <w:pPr>
              <w:pStyle w:val="tabeltekst"/>
            </w:pPr>
            <w:r>
              <w:t>De cursisten kunnen het verband leggen tussen de afgeleide functie en het stijgen en dalen en de extreme waarden van een functie.</w:t>
            </w:r>
          </w:p>
          <w:p w14:paraId="20D77392" w14:textId="77777777" w:rsidR="004F5262" w:rsidRDefault="004F5262" w:rsidP="004A31E6">
            <w:pPr>
              <w:pStyle w:val="tabeltekst"/>
            </w:pPr>
            <w:r>
              <w:t>De cursisten kunnen bij veeltermfuncties, de afgeleide gebruiken om het verloop te bestuderen en extreme waarden op te zoeken.</w:t>
            </w:r>
          </w:p>
        </w:tc>
        <w:tc>
          <w:tcPr>
            <w:tcW w:w="6521" w:type="dxa"/>
          </w:tcPr>
          <w:p w14:paraId="047958EE" w14:textId="77777777" w:rsidR="004F5262" w:rsidRDefault="004F5262" w:rsidP="004A31E6">
            <w:pPr>
              <w:pStyle w:val="tabeltekst"/>
            </w:pPr>
            <w:r>
              <w:t xml:space="preserve">Met behulp van de afgeleide, kunnen we de helling in een concreet punt bepalen en nagaan waar de functie stijgt of daalt. Als de afgeleide nul is kunnen er drie situaties zijn : maximum, minimum of buigpunt met horizontale raaklijn. Om hierin onderscheid te maken bekijken we het tekenverloop van de afgeleide. </w:t>
            </w:r>
          </w:p>
          <w:p w14:paraId="3E556616" w14:textId="77777777" w:rsidR="004F5262" w:rsidRDefault="004F5262" w:rsidP="004A31E6">
            <w:pPr>
              <w:pStyle w:val="tabeltekst"/>
            </w:pPr>
            <w:r>
              <w:t>Voor het berekenen van de nulpunten kan indien nodig gebruik gemaakt worden van ICT.</w:t>
            </w:r>
          </w:p>
        </w:tc>
      </w:tr>
      <w:tr w:rsidR="004F5262" w14:paraId="6B6AE521" w14:textId="77777777">
        <w:trPr>
          <w:cantSplit/>
        </w:trPr>
        <w:tc>
          <w:tcPr>
            <w:tcW w:w="709" w:type="dxa"/>
          </w:tcPr>
          <w:p w14:paraId="699D59B6" w14:textId="77777777" w:rsidR="004F5262" w:rsidRDefault="004F5262" w:rsidP="004A31E6">
            <w:pPr>
              <w:pStyle w:val="tabeltekst"/>
              <w:jc w:val="center"/>
            </w:pPr>
            <w:r>
              <w:t>19</w:t>
            </w:r>
          </w:p>
        </w:tc>
        <w:tc>
          <w:tcPr>
            <w:tcW w:w="2977" w:type="dxa"/>
          </w:tcPr>
          <w:p w14:paraId="54877D0C" w14:textId="77777777" w:rsidR="004F5262" w:rsidRDefault="004F5262" w:rsidP="004A31E6">
            <w:pPr>
              <w:pStyle w:val="tabeltekst"/>
            </w:pPr>
            <w:r>
              <w:t>Toepassingen van afgeleide buiten de wiskunde</w:t>
            </w:r>
            <w:r w:rsidR="00AA5BBE">
              <w:t>.</w:t>
            </w:r>
          </w:p>
        </w:tc>
        <w:tc>
          <w:tcPr>
            <w:tcW w:w="4536" w:type="dxa"/>
          </w:tcPr>
          <w:p w14:paraId="6CD51EB5" w14:textId="77777777" w:rsidR="004F5262" w:rsidRDefault="004F5262" w:rsidP="004A31E6">
            <w:pPr>
              <w:pStyle w:val="tabeltekst"/>
            </w:pPr>
            <w:r>
              <w:t>De cursisten kunnen het begrip afgeleide herkennen in situaties buiten de wiskunde.</w:t>
            </w:r>
          </w:p>
        </w:tc>
        <w:tc>
          <w:tcPr>
            <w:tcW w:w="6521" w:type="dxa"/>
          </w:tcPr>
          <w:p w14:paraId="4707EE6E" w14:textId="77777777" w:rsidR="004F5262" w:rsidRDefault="004F5262" w:rsidP="004A31E6">
            <w:pPr>
              <w:pStyle w:val="tabeltekst"/>
            </w:pPr>
            <w:r>
              <w:t>De afgeleide van de plaatsfunctie van een wagen op een rechte snelweg is de snelheidsfunctie van de wagen.</w:t>
            </w:r>
          </w:p>
          <w:p w14:paraId="1652C25D" w14:textId="77777777" w:rsidR="004F5262" w:rsidRDefault="004F5262" w:rsidP="004A31E6">
            <w:pPr>
              <w:pStyle w:val="tabeltekst"/>
            </w:pPr>
            <w:r>
              <w:t>De afgeleide van de snelheidsfunctie is de versnellingsfunctie.</w:t>
            </w:r>
          </w:p>
          <w:p w14:paraId="7FF71970" w14:textId="77777777" w:rsidR="004F5262" w:rsidRDefault="004F5262" w:rsidP="004A31E6">
            <w:pPr>
              <w:pStyle w:val="tabeltekst"/>
            </w:pPr>
            <w:r>
              <w:t>De afgeleide van de vulfunctie van een bad is de debietfunctie van de toevoerkraan.</w:t>
            </w:r>
          </w:p>
          <w:p w14:paraId="4597CB9B" w14:textId="77777777" w:rsidR="004F5262" w:rsidRDefault="004F5262" w:rsidP="004A31E6">
            <w:pPr>
              <w:pStyle w:val="tabeltekst"/>
            </w:pPr>
            <w:r>
              <w:t>De afgeleide van het cumulatieve elektriciteitsverbruik (in kWh) is het ogenblikkelijke verbruik (in kW).</w:t>
            </w:r>
          </w:p>
        </w:tc>
      </w:tr>
      <w:tr w:rsidR="004F5262" w14:paraId="363ED205" w14:textId="77777777">
        <w:trPr>
          <w:cantSplit/>
        </w:trPr>
        <w:tc>
          <w:tcPr>
            <w:tcW w:w="709" w:type="dxa"/>
          </w:tcPr>
          <w:p w14:paraId="7EE50B6F" w14:textId="77777777" w:rsidR="004F5262" w:rsidRDefault="004F5262" w:rsidP="004A31E6">
            <w:pPr>
              <w:pStyle w:val="tabeltekst"/>
              <w:jc w:val="center"/>
            </w:pPr>
            <w:r>
              <w:t>20</w:t>
            </w:r>
          </w:p>
        </w:tc>
        <w:tc>
          <w:tcPr>
            <w:tcW w:w="2977" w:type="dxa"/>
          </w:tcPr>
          <w:p w14:paraId="33F4A99F" w14:textId="77777777" w:rsidR="004F5262" w:rsidRDefault="004F5262" w:rsidP="004A31E6">
            <w:pPr>
              <w:pStyle w:val="tabeltekst"/>
            </w:pPr>
            <w:r>
              <w:t>Maximum- en minimumproblemen</w:t>
            </w:r>
            <w:r w:rsidR="00AA5BBE">
              <w:t>.</w:t>
            </w:r>
          </w:p>
        </w:tc>
        <w:tc>
          <w:tcPr>
            <w:tcW w:w="4536" w:type="dxa"/>
          </w:tcPr>
          <w:p w14:paraId="4C1BFBD2" w14:textId="77777777" w:rsidR="004F5262" w:rsidRDefault="004F5262" w:rsidP="004A31E6">
            <w:pPr>
              <w:pStyle w:val="tabeltekst"/>
            </w:pPr>
            <w:r>
              <w:t>De cursisten kunnen het begrip afgeleide herkennen in vraagstukken die vragen naar stijgen en dalen en de extreme waarden.</w:t>
            </w:r>
          </w:p>
          <w:p w14:paraId="689896EE" w14:textId="77777777" w:rsidR="004F5262" w:rsidRDefault="004F5262" w:rsidP="004A31E6">
            <w:pPr>
              <w:pStyle w:val="tabeltekst"/>
            </w:pPr>
            <w:r>
              <w:t>Ze kunnen concrete vraagstukken oplossen, waarbij gevraagd wordt, naar extreme waarden en weten dat ze daarvoor afgeleiden moeten gebruiken.</w:t>
            </w:r>
          </w:p>
          <w:p w14:paraId="40E31B07" w14:textId="77777777" w:rsidR="004F5262" w:rsidRDefault="004F5262" w:rsidP="004A31E6">
            <w:pPr>
              <w:pStyle w:val="tabeltekst"/>
            </w:pPr>
            <w:r>
              <w:t>Ze kunnen, in eenvoudige gevallen ook zelf een veranderlijke kiezen, het functievoorschrift van de veeltermfunctie opstellen en de extrema bepalen.</w:t>
            </w:r>
          </w:p>
        </w:tc>
        <w:tc>
          <w:tcPr>
            <w:tcW w:w="6521" w:type="dxa"/>
          </w:tcPr>
          <w:p w14:paraId="6390AAF7" w14:textId="77777777" w:rsidR="004F5262" w:rsidRDefault="004F5262" w:rsidP="004A31E6">
            <w:pPr>
              <w:pStyle w:val="tabeltekst"/>
            </w:pPr>
            <w:r>
              <w:t>In de meeste handboeken vind je een ruime verscheidenheid aan maximum- en minimumproblemen. Bij dergelijke vraagstukken, kunnen we zelf de functievoorschriften geven, of ze door de cursisten laten opstellen. Bij dit laatste is de keuze van de veranderlijke heel belangrijk. We beperken ons hier tot eenvoudige problemen. Veel meetkundige extremumvraagstukken leiden tot een veeltermfunctie waarvan de cursisten met de hand de afgeleide en de bijbehorende nulwaarden kunnen berekenen.</w:t>
            </w:r>
          </w:p>
          <w:p w14:paraId="3FFBB440" w14:textId="77777777" w:rsidR="004F5262" w:rsidRDefault="004F5262" w:rsidP="004A31E6">
            <w:pPr>
              <w:pStyle w:val="tabeltekst"/>
            </w:pPr>
            <w:r>
              <w:t>Algauw geven, op het eerste zicht, eenvoudige vraagstukken aanleiding tot functies waarvan de afgeleide en /of de nulwaarden niet meer zo gemakkelijk te berekenen zijn. Dan laten we de berekeningen over aan de grafische rekenmachine of de PC : we kunnen de functie laten plotten en de extreme waarden aflezen (let op de vensterinstellingen); of we kunnen de afgeleide laten berekenen, de nulpunten laten bepalen met ICT en het resultaat controleren op een grafiek.</w:t>
            </w:r>
          </w:p>
        </w:tc>
      </w:tr>
    </w:tbl>
    <w:p w14:paraId="230BCA55" w14:textId="77777777" w:rsidR="004F5262" w:rsidRDefault="004F5262" w:rsidP="004A31E6"/>
    <w:p w14:paraId="165DE16B" w14:textId="77777777" w:rsidR="004F5262" w:rsidRDefault="00A43C04" w:rsidP="00A43C04">
      <w:pPr>
        <w:pStyle w:val="Kop2"/>
      </w:pPr>
      <w:bookmarkStart w:id="355" w:name="_Toc180822017"/>
      <w:r>
        <w:br w:type="page"/>
      </w:r>
      <w:bookmarkStart w:id="356" w:name="_Toc491708858"/>
      <w:r w:rsidR="004F5262">
        <w:t>Module: MAV 060 – Wiskunde 2 – 40 Lt</w:t>
      </w:r>
      <w:bookmarkEnd w:id="355"/>
      <w:bookmarkEnd w:id="356"/>
      <w:r w:rsidR="004F5262">
        <w:t xml:space="preserve"> </w:t>
      </w:r>
    </w:p>
    <w:p w14:paraId="2A9D84BD" w14:textId="77777777" w:rsidR="004F5262" w:rsidRPr="00561F2F" w:rsidRDefault="004F5262" w:rsidP="004A31E6">
      <w:r>
        <w:t>Administratieve code 6675</w:t>
      </w:r>
    </w:p>
    <w:p w14:paraId="77FA0958" w14:textId="77777777" w:rsidR="004F5262" w:rsidRDefault="004F5262" w:rsidP="00A43C04">
      <w:pPr>
        <w:pStyle w:val="Kop3"/>
      </w:pPr>
      <w:bookmarkStart w:id="357" w:name="_Toc180822018"/>
      <w:bookmarkStart w:id="358" w:name="_Toc491708859"/>
      <w:r>
        <w:t>Beginsituatie</w:t>
      </w:r>
      <w:bookmarkEnd w:id="357"/>
      <w:bookmarkEnd w:id="358"/>
    </w:p>
    <w:p w14:paraId="4E456822" w14:textId="77777777" w:rsidR="004F5262" w:rsidRDefault="004F5262" w:rsidP="004A31E6">
      <w:r>
        <w:t xml:space="preserve">De cursist heeft voldoende kennis van het Nederlands en heeft een getuigschrift van de tweede graad of slaagt in een toelatingsproef. </w:t>
      </w:r>
    </w:p>
    <w:p w14:paraId="57B8C13C" w14:textId="77777777" w:rsidR="004F5262" w:rsidRDefault="004F5262" w:rsidP="00A43C04">
      <w:pPr>
        <w:pStyle w:val="Kop3"/>
      </w:pPr>
      <w:bookmarkStart w:id="359" w:name="_Toc180822019"/>
      <w:bookmarkStart w:id="360" w:name="_Toc491708860"/>
      <w:r>
        <w:t>Specifieke eindtermen</w:t>
      </w:r>
      <w:bookmarkEnd w:id="359"/>
      <w:bookmarkEnd w:id="360"/>
    </w:p>
    <w:p w14:paraId="65D9EF50" w14:textId="77777777" w:rsidR="004F5262" w:rsidRDefault="004F5262" w:rsidP="00A43C04">
      <w:pPr>
        <w:pStyle w:val="Kop4"/>
      </w:pPr>
      <w:r>
        <w:t>Exponentiële en logaritmische functies</w:t>
      </w:r>
    </w:p>
    <w:tbl>
      <w:tblPr>
        <w:tblW w:w="0" w:type="auto"/>
        <w:tblLook w:val="01E0" w:firstRow="1" w:lastRow="1" w:firstColumn="1" w:lastColumn="1" w:noHBand="0" w:noVBand="0"/>
      </w:tblPr>
      <w:tblGrid>
        <w:gridCol w:w="828"/>
        <w:gridCol w:w="8382"/>
      </w:tblGrid>
      <w:tr w:rsidR="004F5262" w:rsidRPr="00BC735D" w14:paraId="76BD1C89" w14:textId="77777777" w:rsidTr="00BC735D">
        <w:trPr>
          <w:cantSplit/>
        </w:trPr>
        <w:tc>
          <w:tcPr>
            <w:tcW w:w="828" w:type="dxa"/>
          </w:tcPr>
          <w:p w14:paraId="74BECC11" w14:textId="77777777" w:rsidR="004F5262" w:rsidRPr="00BC735D" w:rsidRDefault="004F5262" w:rsidP="00BC735D">
            <w:pPr>
              <w:pStyle w:val="tabeltekst"/>
              <w:jc w:val="center"/>
              <w:rPr>
                <w:b/>
              </w:rPr>
            </w:pPr>
            <w:r w:rsidRPr="00BC735D">
              <w:rPr>
                <w:b/>
              </w:rPr>
              <w:t>21</w:t>
            </w:r>
          </w:p>
        </w:tc>
        <w:tc>
          <w:tcPr>
            <w:tcW w:w="8382" w:type="dxa"/>
          </w:tcPr>
          <w:p w14:paraId="56A7999E" w14:textId="77777777" w:rsidR="004F5262" w:rsidRPr="00E11E53" w:rsidRDefault="004F5262" w:rsidP="00E11E53">
            <w:pPr>
              <w:pStyle w:val="tabeltekst"/>
              <w:rPr>
                <w:b/>
              </w:rPr>
            </w:pPr>
            <w:r w:rsidRPr="00E11E53">
              <w:rPr>
                <w:b/>
              </w:rPr>
              <w:t>De cursisten kunnen de wiskundige betekenis uitleggen van a</w:t>
            </w:r>
            <w:r w:rsidRPr="00BC735D">
              <w:rPr>
                <w:b/>
                <w:vertAlign w:val="superscript"/>
              </w:rPr>
              <w:t>b</w:t>
            </w:r>
            <w:r w:rsidRPr="00E11E53">
              <w:rPr>
                <w:b/>
              </w:rPr>
              <w:t>, met a&gt;0 en b rationaal</w:t>
            </w:r>
          </w:p>
        </w:tc>
      </w:tr>
      <w:tr w:rsidR="004F5262" w:rsidRPr="00BC735D" w14:paraId="156C7159" w14:textId="77777777" w:rsidTr="00BC735D">
        <w:trPr>
          <w:cantSplit/>
        </w:trPr>
        <w:tc>
          <w:tcPr>
            <w:tcW w:w="828" w:type="dxa"/>
          </w:tcPr>
          <w:p w14:paraId="4FFCA150" w14:textId="77777777" w:rsidR="004F5262" w:rsidRPr="00BC735D" w:rsidRDefault="004F5262" w:rsidP="00BC735D">
            <w:pPr>
              <w:pStyle w:val="tabeltekst"/>
              <w:jc w:val="center"/>
              <w:rPr>
                <w:b/>
              </w:rPr>
            </w:pPr>
            <w:r w:rsidRPr="00BC735D">
              <w:rPr>
                <w:b/>
              </w:rPr>
              <w:t>22</w:t>
            </w:r>
          </w:p>
        </w:tc>
        <w:tc>
          <w:tcPr>
            <w:tcW w:w="8382" w:type="dxa"/>
          </w:tcPr>
          <w:p w14:paraId="29C5697C" w14:textId="77777777" w:rsidR="004F5262" w:rsidRPr="00E11E53" w:rsidRDefault="004F5262" w:rsidP="00E11E53">
            <w:pPr>
              <w:pStyle w:val="tabeltekst"/>
              <w:rPr>
                <w:b/>
              </w:rPr>
            </w:pPr>
            <w:r w:rsidRPr="00E11E53">
              <w:rPr>
                <w:b/>
              </w:rPr>
              <w:t>De cursisten kunnen de grafiek tekenen van de functie f(x)=a</w:t>
            </w:r>
            <w:r w:rsidRPr="00BC735D">
              <w:rPr>
                <w:b/>
                <w:vertAlign w:val="superscript"/>
              </w:rPr>
              <w:t>x</w:t>
            </w:r>
            <w:r w:rsidRPr="00E11E53">
              <w:rPr>
                <w:b/>
              </w:rPr>
              <w:t xml:space="preserve"> (zonodig met behulp van ICT), en domein, bereik, bijzondere waarden, stijgen/dalen en asymptotisch gedrag aflezen</w:t>
            </w:r>
          </w:p>
        </w:tc>
      </w:tr>
      <w:tr w:rsidR="004F5262" w:rsidRPr="00BC735D" w14:paraId="2C82098F" w14:textId="77777777" w:rsidTr="00BC735D">
        <w:trPr>
          <w:cantSplit/>
        </w:trPr>
        <w:tc>
          <w:tcPr>
            <w:tcW w:w="828" w:type="dxa"/>
          </w:tcPr>
          <w:p w14:paraId="7C4518C1" w14:textId="77777777" w:rsidR="004F5262" w:rsidRPr="00BC735D" w:rsidRDefault="004F5262" w:rsidP="00BC735D">
            <w:pPr>
              <w:pStyle w:val="tabeltekst"/>
              <w:jc w:val="center"/>
              <w:rPr>
                <w:b/>
              </w:rPr>
            </w:pPr>
            <w:r w:rsidRPr="00BC735D">
              <w:rPr>
                <w:b/>
              </w:rPr>
              <w:t>23</w:t>
            </w:r>
          </w:p>
        </w:tc>
        <w:tc>
          <w:tcPr>
            <w:tcW w:w="8382" w:type="dxa"/>
          </w:tcPr>
          <w:p w14:paraId="01D39183" w14:textId="77777777" w:rsidR="004F5262" w:rsidRPr="00E11E53" w:rsidRDefault="004F5262" w:rsidP="00E11E53">
            <w:pPr>
              <w:pStyle w:val="tabeltekst"/>
              <w:rPr>
                <w:b/>
              </w:rPr>
            </w:pPr>
            <w:r w:rsidRPr="00E11E53">
              <w:rPr>
                <w:b/>
              </w:rPr>
              <w:t>De cursisten kunnen voor geschikte domeinen een verband leggen tussen de functies f(</w:t>
            </w:r>
            <w:r w:rsidRPr="00BC735D">
              <w:rPr>
                <w:b/>
                <w:i/>
              </w:rPr>
              <w:t>x</w:t>
            </w:r>
            <w:r w:rsidRPr="00E11E53">
              <w:rPr>
                <w:b/>
              </w:rPr>
              <w:t>)=</w:t>
            </w:r>
            <w:r w:rsidRPr="00BC735D">
              <w:rPr>
                <w:b/>
                <w:i/>
              </w:rPr>
              <w:t>x</w:t>
            </w:r>
            <w:r w:rsidRPr="00E11E53">
              <w:rPr>
                <w:b/>
              </w:rPr>
              <w:t>² en f(</w:t>
            </w:r>
            <w:r w:rsidRPr="00BC735D">
              <w:rPr>
                <w:b/>
                <w:i/>
              </w:rPr>
              <w:t>x</w:t>
            </w:r>
            <w:r w:rsidRPr="00E11E53">
              <w:rPr>
                <w:b/>
              </w:rPr>
              <w:t>)=</w:t>
            </w:r>
            <w:r w:rsidRPr="00BC735D">
              <w:rPr>
                <w:b/>
                <w:position w:val="-6"/>
                <w:sz w:val="20"/>
              </w:rPr>
              <w:object w:dxaOrig="300" w:dyaOrig="279" w14:anchorId="5CEDC699">
                <v:shape id="_x0000_i1079" type="#_x0000_t75" style="width:15pt;height:14.25pt" o:ole="">
                  <v:imagedata r:id="rId70" o:title=""/>
                </v:shape>
                <o:OLEObject Type="Embed" ProgID="Equation.3" ShapeID="_x0000_i1079" DrawAspect="Content" ObjectID="_1586927569" r:id="rId71"/>
              </w:object>
            </w:r>
            <w:r w:rsidRPr="00E11E53">
              <w:rPr>
                <w:b/>
              </w:rPr>
              <w:t>, f(</w:t>
            </w:r>
            <w:r w:rsidRPr="00BC735D">
              <w:rPr>
                <w:b/>
                <w:i/>
              </w:rPr>
              <w:t>x</w:t>
            </w:r>
            <w:r w:rsidRPr="00E11E53">
              <w:rPr>
                <w:b/>
              </w:rPr>
              <w:t>)=</w:t>
            </w:r>
            <w:r w:rsidRPr="00BC735D">
              <w:rPr>
                <w:b/>
                <w:i/>
              </w:rPr>
              <w:t>x</w:t>
            </w:r>
            <w:r w:rsidRPr="00E11E53">
              <w:rPr>
                <w:b/>
              </w:rPr>
              <w:t>³ en f(</w:t>
            </w:r>
            <w:r w:rsidRPr="00BC735D">
              <w:rPr>
                <w:b/>
                <w:i/>
              </w:rPr>
              <w:t>x</w:t>
            </w:r>
            <w:r w:rsidRPr="00E11E53">
              <w:rPr>
                <w:b/>
              </w:rPr>
              <w:t>)=</w:t>
            </w:r>
            <w:r w:rsidRPr="00BC735D">
              <w:rPr>
                <w:b/>
                <w:position w:val="-6"/>
                <w:sz w:val="20"/>
              </w:rPr>
              <w:object w:dxaOrig="300" w:dyaOrig="279" w14:anchorId="28E8BFC3">
                <v:shape id="_x0000_i1080" type="#_x0000_t75" style="width:15pt;height:14.25pt" o:ole="">
                  <v:imagedata r:id="rId72" o:title=""/>
                </v:shape>
                <o:OLEObject Type="Embed" ProgID="Equation.3" ShapeID="_x0000_i1080" DrawAspect="Content" ObjectID="_1586927570" r:id="rId73"/>
              </w:object>
            </w:r>
            <w:r w:rsidRPr="00E11E53">
              <w:rPr>
                <w:b/>
              </w:rPr>
              <w:t xml:space="preserve"> en naar analogie tussen de functies f(</w:t>
            </w:r>
            <w:r w:rsidRPr="00BC735D">
              <w:rPr>
                <w:b/>
                <w:i/>
              </w:rPr>
              <w:t>x</w:t>
            </w:r>
            <w:r w:rsidRPr="00E11E53">
              <w:rPr>
                <w:b/>
              </w:rPr>
              <w:t>)=</w:t>
            </w:r>
            <w:r w:rsidRPr="00BC735D">
              <w:rPr>
                <w:b/>
                <w:i/>
              </w:rPr>
              <w:t>x</w:t>
            </w:r>
            <w:r w:rsidRPr="00BC735D">
              <w:rPr>
                <w:b/>
                <w:vertAlign w:val="superscript"/>
              </w:rPr>
              <w:t>n</w:t>
            </w:r>
            <w:r w:rsidRPr="00E11E53">
              <w:rPr>
                <w:b/>
              </w:rPr>
              <w:t xml:space="preserve"> en f(</w:t>
            </w:r>
            <w:r w:rsidRPr="00BC735D">
              <w:rPr>
                <w:b/>
                <w:i/>
              </w:rPr>
              <w:t>x</w:t>
            </w:r>
            <w:r w:rsidRPr="00E11E53">
              <w:rPr>
                <w:b/>
              </w:rPr>
              <w:t>)=</w:t>
            </w:r>
            <w:r w:rsidRPr="00BC735D">
              <w:rPr>
                <w:b/>
                <w:position w:val="-6"/>
                <w:sz w:val="20"/>
              </w:rPr>
              <w:object w:dxaOrig="300" w:dyaOrig="279" w14:anchorId="04117010">
                <v:shape id="_x0000_i1081" type="#_x0000_t75" style="width:15pt;height:14.25pt" o:ole="">
                  <v:imagedata r:id="rId74" o:title=""/>
                </v:shape>
                <o:OLEObject Type="Embed" ProgID="Equation.3" ShapeID="_x0000_i1081" DrawAspect="Content" ObjectID="_1586927571" r:id="rId75"/>
              </w:object>
            </w:r>
            <w:r w:rsidRPr="00E11E53">
              <w:rPr>
                <w:b/>
              </w:rPr>
              <w:t xml:space="preserve"> en tussen de functies f(</w:t>
            </w:r>
            <w:r w:rsidRPr="00BC735D">
              <w:rPr>
                <w:b/>
                <w:i/>
              </w:rPr>
              <w:t>x</w:t>
            </w:r>
            <w:r w:rsidRPr="00E11E53">
              <w:rPr>
                <w:b/>
              </w:rPr>
              <w:t>)=a</w:t>
            </w:r>
            <w:r w:rsidRPr="00BC735D">
              <w:rPr>
                <w:b/>
                <w:i/>
                <w:vertAlign w:val="superscript"/>
              </w:rPr>
              <w:t>x</w:t>
            </w:r>
            <w:r w:rsidRPr="00E11E53">
              <w:rPr>
                <w:b/>
              </w:rPr>
              <w:t xml:space="preserve"> en f(</w:t>
            </w:r>
            <w:r w:rsidRPr="00BC735D">
              <w:rPr>
                <w:b/>
                <w:i/>
              </w:rPr>
              <w:t>x</w:t>
            </w:r>
            <w:r w:rsidRPr="00E11E53">
              <w:rPr>
                <w:b/>
              </w:rPr>
              <w:t>)=</w:t>
            </w:r>
            <w:r w:rsidRPr="00BC735D">
              <w:rPr>
                <w:b/>
                <w:vertAlign w:val="superscript"/>
              </w:rPr>
              <w:t>a</w:t>
            </w:r>
            <w:r w:rsidRPr="00E11E53">
              <w:rPr>
                <w:b/>
              </w:rPr>
              <w:t>log(</w:t>
            </w:r>
            <w:r w:rsidRPr="00BC735D">
              <w:rPr>
                <w:b/>
                <w:i/>
              </w:rPr>
              <w:t>x</w:t>
            </w:r>
            <w:r w:rsidRPr="00E11E53">
              <w:rPr>
                <w:b/>
              </w:rPr>
              <w:t>).</w:t>
            </w:r>
          </w:p>
        </w:tc>
      </w:tr>
      <w:tr w:rsidR="004F5262" w:rsidRPr="00BC735D" w14:paraId="13995A82" w14:textId="77777777" w:rsidTr="00BC735D">
        <w:trPr>
          <w:cantSplit/>
        </w:trPr>
        <w:tc>
          <w:tcPr>
            <w:tcW w:w="828" w:type="dxa"/>
          </w:tcPr>
          <w:p w14:paraId="13B58AEC" w14:textId="77777777" w:rsidR="004F5262" w:rsidRPr="00BC735D" w:rsidRDefault="004F5262" w:rsidP="00BC735D">
            <w:pPr>
              <w:pStyle w:val="tabeltekst"/>
              <w:jc w:val="center"/>
              <w:rPr>
                <w:b/>
              </w:rPr>
            </w:pPr>
            <w:r w:rsidRPr="00BC735D">
              <w:rPr>
                <w:b/>
              </w:rPr>
              <w:t>24</w:t>
            </w:r>
          </w:p>
        </w:tc>
        <w:tc>
          <w:tcPr>
            <w:tcW w:w="8382" w:type="dxa"/>
          </w:tcPr>
          <w:p w14:paraId="369F2D4B" w14:textId="77777777" w:rsidR="004F5262" w:rsidRPr="00E11E53" w:rsidRDefault="004F5262" w:rsidP="00E11E53">
            <w:pPr>
              <w:pStyle w:val="tabeltekst"/>
              <w:rPr>
                <w:b/>
              </w:rPr>
            </w:pPr>
            <w:r w:rsidRPr="00E11E53">
              <w:rPr>
                <w:b/>
              </w:rPr>
              <w:t>De cursisten kunnen uit de betrekking a</w:t>
            </w:r>
            <w:r w:rsidRPr="00BC735D">
              <w:rPr>
                <w:b/>
                <w:vertAlign w:val="superscript"/>
              </w:rPr>
              <w:t>b</w:t>
            </w:r>
            <w:r w:rsidRPr="00E11E53">
              <w:rPr>
                <w:b/>
              </w:rPr>
              <w:t>=c de derde veranderlijke berekenen als de twee andere gegeven zijn  (eventueel met behulp van ICT).</w:t>
            </w:r>
          </w:p>
        </w:tc>
      </w:tr>
      <w:tr w:rsidR="004F5262" w:rsidRPr="00BC735D" w14:paraId="4C0561B5" w14:textId="77777777" w:rsidTr="00BC735D">
        <w:trPr>
          <w:cantSplit/>
        </w:trPr>
        <w:tc>
          <w:tcPr>
            <w:tcW w:w="828" w:type="dxa"/>
          </w:tcPr>
          <w:p w14:paraId="7D31F2E8" w14:textId="77777777" w:rsidR="004F5262" w:rsidRPr="00BC735D" w:rsidRDefault="004F5262" w:rsidP="00BC735D">
            <w:pPr>
              <w:pStyle w:val="tabeltekst"/>
              <w:jc w:val="center"/>
              <w:rPr>
                <w:b/>
              </w:rPr>
            </w:pPr>
            <w:r w:rsidRPr="00BC735D">
              <w:rPr>
                <w:b/>
              </w:rPr>
              <w:t>25</w:t>
            </w:r>
          </w:p>
        </w:tc>
        <w:tc>
          <w:tcPr>
            <w:tcW w:w="8382" w:type="dxa"/>
          </w:tcPr>
          <w:p w14:paraId="0040ABA4" w14:textId="77777777" w:rsidR="004F5262" w:rsidRPr="00E11E53" w:rsidRDefault="004F5262" w:rsidP="00E11E53">
            <w:pPr>
              <w:pStyle w:val="tabeltekst"/>
              <w:rPr>
                <w:b/>
              </w:rPr>
            </w:pPr>
            <w:r w:rsidRPr="00E11E53">
              <w:rPr>
                <w:b/>
              </w:rPr>
              <w:t>De cursisten kunnen lineaire en exponentiële groeiprocessen onderzoeken en bij exponentiële groei concrete problemen oplossen waarbij berekeningen dienen uitgevoerd te worden met betrekking tot beginwaarde, groeifactor en groeipercentage</w:t>
            </w:r>
          </w:p>
        </w:tc>
      </w:tr>
      <w:tr w:rsidR="004F5262" w:rsidRPr="00BC735D" w14:paraId="126AE549" w14:textId="77777777" w:rsidTr="00BC735D">
        <w:trPr>
          <w:cantSplit/>
        </w:trPr>
        <w:tc>
          <w:tcPr>
            <w:tcW w:w="828" w:type="dxa"/>
          </w:tcPr>
          <w:p w14:paraId="05824044" w14:textId="77777777" w:rsidR="004F5262" w:rsidRPr="00BC735D" w:rsidRDefault="004F5262" w:rsidP="00BC735D">
            <w:pPr>
              <w:pStyle w:val="tabeltekst"/>
              <w:jc w:val="center"/>
              <w:rPr>
                <w:b/>
              </w:rPr>
            </w:pPr>
            <w:r w:rsidRPr="00BC735D">
              <w:rPr>
                <w:b/>
              </w:rPr>
              <w:t>26</w:t>
            </w:r>
          </w:p>
        </w:tc>
        <w:tc>
          <w:tcPr>
            <w:tcW w:w="8382" w:type="dxa"/>
          </w:tcPr>
          <w:p w14:paraId="70E81497" w14:textId="77777777" w:rsidR="004F5262" w:rsidRPr="00E11E53" w:rsidRDefault="004F5262" w:rsidP="00E11E53">
            <w:pPr>
              <w:pStyle w:val="tabeltekst"/>
              <w:rPr>
                <w:b/>
              </w:rPr>
            </w:pPr>
            <w:r w:rsidRPr="00E11E53">
              <w:rPr>
                <w:b/>
              </w:rPr>
              <w:t>De cursisten kunnen bij het oplossen van een probleem, waarbij gebruik gemaakt wordt van bestudeerde functionele verbanden, een functievoorschrift, een vergelijking of een ongelijkheid opstellen</w:t>
            </w:r>
          </w:p>
        </w:tc>
      </w:tr>
      <w:tr w:rsidR="004F5262" w:rsidRPr="00BC735D" w14:paraId="1B063149" w14:textId="77777777" w:rsidTr="00BC735D">
        <w:trPr>
          <w:cantSplit/>
        </w:trPr>
        <w:tc>
          <w:tcPr>
            <w:tcW w:w="828" w:type="dxa"/>
          </w:tcPr>
          <w:p w14:paraId="29EAE1E2" w14:textId="77777777" w:rsidR="004F5262" w:rsidRPr="00BC735D" w:rsidRDefault="004F5262" w:rsidP="00BC735D">
            <w:pPr>
              <w:pStyle w:val="tabeltekst"/>
              <w:jc w:val="center"/>
              <w:rPr>
                <w:b/>
              </w:rPr>
            </w:pPr>
            <w:r w:rsidRPr="00BC735D">
              <w:rPr>
                <w:b/>
              </w:rPr>
              <w:t>27</w:t>
            </w:r>
          </w:p>
        </w:tc>
        <w:tc>
          <w:tcPr>
            <w:tcW w:w="8382" w:type="dxa"/>
          </w:tcPr>
          <w:p w14:paraId="32E87611" w14:textId="77777777" w:rsidR="004F5262" w:rsidRPr="00E11E53" w:rsidRDefault="004F5262" w:rsidP="00E11E53">
            <w:pPr>
              <w:pStyle w:val="tabeltekst"/>
              <w:rPr>
                <w:b/>
              </w:rPr>
            </w:pPr>
            <w:r w:rsidRPr="00E11E53">
              <w:rPr>
                <w:b/>
              </w:rPr>
              <w:t>De cursisten kunnen tabellen en grafieken van bestudeerde functies als hulpmiddel gebruiken om functievoorschriften, vergelijkingen en ongelijkheden te interpreteren.</w:t>
            </w:r>
          </w:p>
        </w:tc>
      </w:tr>
    </w:tbl>
    <w:p w14:paraId="579D7F75" w14:textId="77777777" w:rsidR="004F5262" w:rsidRDefault="004F5262" w:rsidP="004A31E6">
      <w:pPr>
        <w:spacing w:after="0"/>
      </w:pPr>
    </w:p>
    <w:p w14:paraId="502F7F59" w14:textId="77777777" w:rsidR="004F5262" w:rsidRDefault="004F5262" w:rsidP="00A43C04">
      <w:pPr>
        <w:pStyle w:val="Kop3"/>
      </w:pPr>
      <w:r>
        <w:br w:type="page"/>
      </w:r>
      <w:bookmarkStart w:id="361" w:name="_Toc180822020"/>
      <w:bookmarkStart w:id="362" w:name="_Toc491708861"/>
      <w:r>
        <w:t>Leerinhouden, doelstellingen en pedagogisch-didactische wenken</w:t>
      </w:r>
      <w:bookmarkEnd w:id="361"/>
      <w:bookmarkEnd w:id="362"/>
    </w:p>
    <w:tbl>
      <w:tblPr>
        <w:tblW w:w="14743"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993"/>
        <w:gridCol w:w="2693"/>
        <w:gridCol w:w="4556"/>
        <w:gridCol w:w="6501"/>
      </w:tblGrid>
      <w:tr w:rsidR="004F5262" w14:paraId="59221EF5" w14:textId="77777777">
        <w:trPr>
          <w:cantSplit/>
          <w:tblHeader/>
        </w:trPr>
        <w:tc>
          <w:tcPr>
            <w:tcW w:w="993" w:type="dxa"/>
          </w:tcPr>
          <w:p w14:paraId="49355CFD" w14:textId="77777777" w:rsidR="004F5262" w:rsidRDefault="004F5262" w:rsidP="004A31E6">
            <w:pPr>
              <w:pStyle w:val="tabeltitel"/>
            </w:pPr>
            <w:r>
              <w:t>ET</w:t>
            </w:r>
          </w:p>
        </w:tc>
        <w:tc>
          <w:tcPr>
            <w:tcW w:w="2693" w:type="dxa"/>
          </w:tcPr>
          <w:p w14:paraId="1F3D1FB8" w14:textId="77777777" w:rsidR="004F5262" w:rsidRDefault="004F5262" w:rsidP="004A31E6">
            <w:pPr>
              <w:pStyle w:val="tabeltitel"/>
            </w:pPr>
            <w:r>
              <w:t>Leerinhoud</w:t>
            </w:r>
          </w:p>
        </w:tc>
        <w:tc>
          <w:tcPr>
            <w:tcW w:w="4556" w:type="dxa"/>
          </w:tcPr>
          <w:p w14:paraId="06F6861A" w14:textId="77777777" w:rsidR="004F5262" w:rsidRDefault="004F5262" w:rsidP="004A31E6">
            <w:pPr>
              <w:pStyle w:val="tabeltitel"/>
            </w:pPr>
            <w:r>
              <w:t>Leerplandoelstellingen</w:t>
            </w:r>
          </w:p>
        </w:tc>
        <w:tc>
          <w:tcPr>
            <w:tcW w:w="6501" w:type="dxa"/>
          </w:tcPr>
          <w:p w14:paraId="3A834606" w14:textId="77777777" w:rsidR="004F5262" w:rsidRDefault="004F5262" w:rsidP="004A31E6">
            <w:pPr>
              <w:pStyle w:val="tabeltitel"/>
            </w:pPr>
            <w:r>
              <w:t>Methodologische wenken en voorbeelden</w:t>
            </w:r>
          </w:p>
        </w:tc>
      </w:tr>
      <w:tr w:rsidR="004F5262" w14:paraId="367923B3" w14:textId="77777777">
        <w:trPr>
          <w:cantSplit/>
        </w:trPr>
        <w:tc>
          <w:tcPr>
            <w:tcW w:w="993" w:type="dxa"/>
          </w:tcPr>
          <w:p w14:paraId="0D0A817C" w14:textId="77777777" w:rsidR="004F5262" w:rsidRDefault="004F5262" w:rsidP="004A31E6">
            <w:pPr>
              <w:pStyle w:val="tabeltekst"/>
              <w:jc w:val="center"/>
            </w:pPr>
            <w:r>
              <w:t>21</w:t>
            </w:r>
          </w:p>
        </w:tc>
        <w:tc>
          <w:tcPr>
            <w:tcW w:w="2693" w:type="dxa"/>
          </w:tcPr>
          <w:p w14:paraId="67163BC6" w14:textId="77777777" w:rsidR="004F5262" w:rsidRDefault="004F5262" w:rsidP="004A31E6">
            <w:pPr>
              <w:pStyle w:val="tabeltekst"/>
            </w:pPr>
            <w:r>
              <w:t>Machten met rationale exponenten</w:t>
            </w:r>
            <w:r w:rsidR="00AA5BBE">
              <w:t>.</w:t>
            </w:r>
          </w:p>
        </w:tc>
        <w:tc>
          <w:tcPr>
            <w:tcW w:w="4556" w:type="dxa"/>
          </w:tcPr>
          <w:p w14:paraId="5B0010F1" w14:textId="77777777" w:rsidR="004F5262" w:rsidRDefault="004F5262" w:rsidP="004A31E6">
            <w:pPr>
              <w:pStyle w:val="tabeltekst"/>
            </w:pPr>
            <w:r>
              <w:t xml:space="preserve">De cursisten kunnen de definitie van een 3de machtswortel, 4de machtswortel, </w:t>
            </w:r>
            <w:r>
              <w:rPr>
                <w:i/>
              </w:rPr>
              <w:t>n</w:t>
            </w:r>
            <w:r>
              <w:t xml:space="preserve">de machtswortel uitleggen. Bij goed gekozen voorbeelden kunnen ze </w:t>
            </w:r>
            <w:r>
              <w:rPr>
                <w:i/>
              </w:rPr>
              <w:t>n</w:t>
            </w:r>
            <w:r>
              <w:t>de machtswortels berekenen.</w:t>
            </w:r>
          </w:p>
          <w:p w14:paraId="2C96CA9D" w14:textId="77777777" w:rsidR="004F5262" w:rsidRDefault="004F5262" w:rsidP="004A31E6">
            <w:pPr>
              <w:pStyle w:val="tabeltekst"/>
            </w:pPr>
            <w:r>
              <w:t xml:space="preserve">De cursisten kunnen de uitdrukking </w:t>
            </w:r>
            <w:r>
              <w:rPr>
                <w:position w:val="-6"/>
                <w:sz w:val="20"/>
              </w:rPr>
              <w:object w:dxaOrig="320" w:dyaOrig="400" w14:anchorId="2C04CF95">
                <v:shape id="_x0000_i1082" type="#_x0000_t75" style="width:15.75pt;height:20.25pt" o:ole="">
                  <v:imagedata r:id="rId76" o:title=""/>
                </v:shape>
                <o:OLEObject Type="Embed" ProgID="Equation.3" ShapeID="_x0000_i1082" DrawAspect="Content" ObjectID="_1586927572" r:id="rId77"/>
              </w:object>
            </w:r>
            <w:r>
              <w:t xml:space="preserve"> omzetten naar </w:t>
            </w:r>
            <w:r>
              <w:rPr>
                <w:position w:val="-8"/>
                <w:sz w:val="20"/>
              </w:rPr>
              <w:object w:dxaOrig="540" w:dyaOrig="400" w14:anchorId="4F9C62B1">
                <v:shape id="_x0000_i1083" type="#_x0000_t75" style="width:27pt;height:20.25pt" o:ole="">
                  <v:imagedata r:id="rId78" o:title=""/>
                </v:shape>
                <o:OLEObject Type="Embed" ProgID="Equation.3" ShapeID="_x0000_i1083" DrawAspect="Content" ObjectID="_1586927573" r:id="rId79"/>
              </w:object>
            </w:r>
            <w:r>
              <w:t xml:space="preserve"> en omgekeerd en begrijpen zo de wiskundige betekenis van </w:t>
            </w:r>
            <w:r>
              <w:rPr>
                <w:position w:val="-6"/>
                <w:sz w:val="20"/>
              </w:rPr>
              <w:object w:dxaOrig="300" w:dyaOrig="320" w14:anchorId="3D82F8CB">
                <v:shape id="_x0000_i1084" type="#_x0000_t75" style="width:15pt;height:15.75pt" o:ole="">
                  <v:imagedata r:id="rId80" o:title=""/>
                </v:shape>
                <o:OLEObject Type="Embed" ProgID="Equation.3" ShapeID="_x0000_i1084" DrawAspect="Content" ObjectID="_1586927574" r:id="rId81"/>
              </w:object>
            </w:r>
            <w:r>
              <w:t xml:space="preserve"> (met a &gt; 0 en b rationaal).</w:t>
            </w:r>
          </w:p>
          <w:p w14:paraId="2FE7B371" w14:textId="77777777" w:rsidR="004F5262" w:rsidRDefault="004F5262" w:rsidP="004A31E6">
            <w:pPr>
              <w:pStyle w:val="tabeltekst"/>
            </w:pPr>
            <w:r>
              <w:t>De cursisten kunnen de rekenregels voor machten met rationale exponenten toepassen.</w:t>
            </w:r>
          </w:p>
        </w:tc>
        <w:tc>
          <w:tcPr>
            <w:tcW w:w="6501" w:type="dxa"/>
          </w:tcPr>
          <w:p w14:paraId="66DBB7B0" w14:textId="77777777" w:rsidR="004F5262" w:rsidRDefault="004F5262" w:rsidP="004A31E6">
            <w:pPr>
              <w:pStyle w:val="tabeltekst"/>
            </w:pPr>
            <w:r>
              <w:t>Om de derdemachtswortel aan te brengen kan men best vertrekken van een concreet voorbeeld zoals het berekenen van de zijde van een kubus, waarvan de inhoud gekend is.</w:t>
            </w:r>
          </w:p>
          <w:p w14:paraId="1622B946" w14:textId="77777777" w:rsidR="004F5262" w:rsidRDefault="004F5262" w:rsidP="004A31E6">
            <w:pPr>
              <w:pStyle w:val="tabeltekst"/>
            </w:pPr>
            <w:r>
              <w:t xml:space="preserve">Het is interessant het domein te onderzoeken van </w:t>
            </w:r>
            <w:r>
              <w:rPr>
                <w:i/>
              </w:rPr>
              <w:t>n</w:t>
            </w:r>
            <w:r>
              <w:t xml:space="preserve">de machtswortels, met </w:t>
            </w:r>
            <w:r>
              <w:rPr>
                <w:i/>
              </w:rPr>
              <w:t>n</w:t>
            </w:r>
            <w:r>
              <w:t xml:space="preserve"> even of </w:t>
            </w:r>
            <w:r>
              <w:rPr>
                <w:i/>
              </w:rPr>
              <w:t>n</w:t>
            </w:r>
            <w:r>
              <w:t xml:space="preserve"> oneven.</w:t>
            </w:r>
          </w:p>
          <w:p w14:paraId="4D2A8034" w14:textId="77777777" w:rsidR="004F5262" w:rsidRDefault="004F5262" w:rsidP="004A31E6">
            <w:pPr>
              <w:pStyle w:val="tabeltekst"/>
            </w:pPr>
            <w:r>
              <w:t xml:space="preserve">Het gebruik van gebroken machten kan men zien als een uitbreiding van het vereenvoudigen van </w:t>
            </w:r>
            <w:r>
              <w:rPr>
                <w:i/>
              </w:rPr>
              <w:t>n</w:t>
            </w:r>
            <w:r>
              <w:t xml:space="preserve">de machtswortels. Vertrek van eenvoudig te vereenvoudigen vormen zoals </w:t>
            </w:r>
            <w:r>
              <w:rPr>
                <w:position w:val="-4"/>
                <w:sz w:val="20"/>
              </w:rPr>
              <w:object w:dxaOrig="400" w:dyaOrig="320" w14:anchorId="648F4B13">
                <v:shape id="_x0000_i1085" type="#_x0000_t75" style="width:20.25pt;height:15.75pt" o:ole="">
                  <v:imagedata r:id="rId82" o:title=""/>
                </v:shape>
                <o:OLEObject Type="Embed" ProgID="Equation.3" ShapeID="_x0000_i1085" DrawAspect="Content" ObjectID="_1586927575" r:id="rId83"/>
              </w:object>
            </w:r>
            <w:r>
              <w:t xml:space="preserve"> = </w:t>
            </w:r>
            <w:r>
              <w:rPr>
                <w:position w:val="-2"/>
                <w:sz w:val="20"/>
              </w:rPr>
              <w:object w:dxaOrig="220" w:dyaOrig="240" w14:anchorId="6840151B">
                <v:shape id="_x0000_i1086" type="#_x0000_t75" style="width:11.25pt;height:12pt" o:ole="">
                  <v:imagedata r:id="rId84" o:title=""/>
                </v:shape>
                <o:OLEObject Type="Embed" ProgID="Equation.3" ShapeID="_x0000_i1086" DrawAspect="Content" ObjectID="_1586927576" r:id="rId85"/>
              </w:object>
            </w:r>
            <w:r>
              <w:t xml:space="preserve"> of  </w:t>
            </w:r>
            <w:r>
              <w:rPr>
                <w:position w:val="-2"/>
                <w:sz w:val="20"/>
              </w:rPr>
              <w:object w:dxaOrig="320" w:dyaOrig="240" w14:anchorId="7D769AA6">
                <v:shape id="_x0000_i1087" type="#_x0000_t75" style="width:15.75pt;height:12pt" o:ole="">
                  <v:imagedata r:id="rId86" o:title=""/>
                </v:shape>
                <o:OLEObject Type="Embed" ProgID="Equation.3" ShapeID="_x0000_i1087" DrawAspect="Content" ObjectID="_1586927577" r:id="rId87"/>
              </w:object>
            </w:r>
            <w:r>
              <w:t xml:space="preserve"> en breid dit dan uit naar voorbeelden waarbij we als exponent een breuk bekomen zoals  </w:t>
            </w:r>
            <w:r>
              <w:rPr>
                <w:position w:val="-4"/>
                <w:sz w:val="20"/>
              </w:rPr>
              <w:object w:dxaOrig="900" w:dyaOrig="320" w14:anchorId="4A17DD72">
                <v:shape id="_x0000_i1088" type="#_x0000_t75" style="width:45pt;height:15.75pt" o:ole="">
                  <v:imagedata r:id="rId88" o:title=""/>
                </v:shape>
                <o:OLEObject Type="Embed" ProgID="Equation.3" ShapeID="_x0000_i1088" DrawAspect="Content" ObjectID="_1586927578" r:id="rId89"/>
              </w:object>
            </w:r>
            <w:r>
              <w:t xml:space="preserve">  . Zorg dat er bij de voorbeelden ook oefeningen voorkomen met negatieve en decimale getallen.</w:t>
            </w:r>
          </w:p>
          <w:p w14:paraId="7285398F" w14:textId="77777777" w:rsidR="004F5262" w:rsidRDefault="004F5262" w:rsidP="004A31E6">
            <w:pPr>
              <w:pStyle w:val="tabeltekst"/>
            </w:pPr>
            <w:r>
              <w:t xml:space="preserve">Laat cursisten zelf ontdekken waarom we bij de algemene definitie de voorwaarde a </w:t>
            </w:r>
            <w:r>
              <w:fldChar w:fldCharType="begin"/>
            </w:r>
            <w:r>
              <w:instrText>symbol 62 \f "Symbol" \s 12</w:instrText>
            </w:r>
            <w:r>
              <w:fldChar w:fldCharType="separate"/>
            </w:r>
            <w:r>
              <w:t>&gt;</w:t>
            </w:r>
            <w:r>
              <w:fldChar w:fldCharType="end"/>
            </w:r>
            <w:r>
              <w:t xml:space="preserve"> 0 toevoegen.</w:t>
            </w:r>
          </w:p>
          <w:p w14:paraId="7BFE07A6" w14:textId="77777777" w:rsidR="004F5262" w:rsidRDefault="004F5262" w:rsidP="004A31E6">
            <w:pPr>
              <w:pStyle w:val="tabeltekst"/>
            </w:pPr>
            <w:r>
              <w:t>Met een paar goedgekozen voorbeelden kan men duidelijk maken dat rekenregels voor gehele machten ook gelden bij rationale machten.</w:t>
            </w:r>
          </w:p>
          <w:p w14:paraId="5B78704D" w14:textId="77777777" w:rsidR="004F5262" w:rsidRDefault="004F5262" w:rsidP="004A31E6">
            <w:pPr>
              <w:pStyle w:val="tabeltekst"/>
            </w:pPr>
            <w:r>
              <w:t xml:space="preserve">De uitbreiding van gehele naar rationale exponenten is een aanloop voor het bestuderen van exponentiële functies. Het is niet nodig lang stil te staan bij de het rekenen met rationale exponenten. </w:t>
            </w:r>
          </w:p>
        </w:tc>
      </w:tr>
      <w:tr w:rsidR="004F5262" w14:paraId="0F6CE0A8" w14:textId="77777777">
        <w:trPr>
          <w:cantSplit/>
        </w:trPr>
        <w:tc>
          <w:tcPr>
            <w:tcW w:w="993" w:type="dxa"/>
          </w:tcPr>
          <w:p w14:paraId="605B48D1" w14:textId="77777777" w:rsidR="004F5262" w:rsidRDefault="004F5262" w:rsidP="004A31E6">
            <w:pPr>
              <w:pStyle w:val="tabeltekst"/>
              <w:jc w:val="center"/>
            </w:pPr>
            <w:r>
              <w:t>22</w:t>
            </w:r>
          </w:p>
        </w:tc>
        <w:tc>
          <w:tcPr>
            <w:tcW w:w="2693" w:type="dxa"/>
          </w:tcPr>
          <w:p w14:paraId="29055C02" w14:textId="77777777" w:rsidR="004F5262" w:rsidRDefault="00AA5BBE" w:rsidP="004A31E6">
            <w:pPr>
              <w:pStyle w:val="tabeltekst"/>
            </w:pPr>
            <w:r>
              <w:t xml:space="preserve">Bestuderen van </w:t>
            </w:r>
            <w:r w:rsidR="004F5262">
              <w:t>groeiprocessen</w:t>
            </w:r>
            <w:r>
              <w:t>.</w:t>
            </w:r>
          </w:p>
        </w:tc>
        <w:tc>
          <w:tcPr>
            <w:tcW w:w="4556" w:type="dxa"/>
          </w:tcPr>
          <w:p w14:paraId="4DA789A6" w14:textId="77777777" w:rsidR="004F5262" w:rsidRDefault="004F5262" w:rsidP="004A31E6">
            <w:pPr>
              <w:pStyle w:val="tabeltekst"/>
            </w:pPr>
            <w:r>
              <w:t xml:space="preserve">De cursisten kunnen lineaire of exponentiële groei aflezen indien deze wordt weergegeven met een verhaal, in een tabel, in formulevorm of met een grafiek. </w:t>
            </w:r>
          </w:p>
        </w:tc>
        <w:tc>
          <w:tcPr>
            <w:tcW w:w="6501" w:type="dxa"/>
          </w:tcPr>
          <w:p w14:paraId="2F5885BD" w14:textId="77777777" w:rsidR="004F5262" w:rsidRDefault="004F5262" w:rsidP="004A31E6">
            <w:pPr>
              <w:pStyle w:val="tabeltekst"/>
            </w:pPr>
            <w:r>
              <w:t>Vertrekkend vanuit een aantal concrete voorbeelden van ‘regelmatige groei’ komen tot twee wezenlijk verschillende modellen: lineaire en exponentiële groeiprocessen.</w:t>
            </w:r>
          </w:p>
          <w:p w14:paraId="720F74BB" w14:textId="77777777" w:rsidR="004F5262" w:rsidRDefault="004F5262" w:rsidP="004A31E6">
            <w:pPr>
              <w:pStyle w:val="tabeltekst"/>
            </w:pPr>
            <w:r>
              <w:t>Tabel:</w:t>
            </w:r>
          </w:p>
          <w:p w14:paraId="55FE184D" w14:textId="77777777" w:rsidR="004F5262" w:rsidRDefault="004F5262" w:rsidP="004A31E6">
            <w:r>
              <w:t xml:space="preserve">        </w:t>
            </w:r>
            <w:r>
              <w:rPr>
                <w:u w:val="single"/>
              </w:rPr>
              <w:t xml:space="preserve">                      </w:t>
            </w:r>
            <w:r>
              <w:rPr>
                <w:u w:val="single"/>
              </w:rPr>
              <w:sym w:font="Symbol" w:char="F0F4"/>
            </w:r>
            <w:r>
              <w:rPr>
                <w:u w:val="single"/>
              </w:rPr>
              <w:t xml:space="preserve">  lineaire groei  </w:t>
            </w:r>
            <w:r>
              <w:rPr>
                <w:u w:val="single"/>
              </w:rPr>
              <w:sym w:font="Symbol" w:char="F0F4"/>
            </w:r>
            <w:r>
              <w:rPr>
                <w:u w:val="single"/>
              </w:rPr>
              <w:t xml:space="preserve">   exponentiële groei</w:t>
            </w:r>
            <w:r>
              <w:br/>
              <w:t xml:space="preserve">        </w:t>
            </w:r>
            <w:r>
              <w:rPr>
                <w:u w:val="single"/>
              </w:rPr>
              <w:t xml:space="preserve">         </w:t>
            </w:r>
            <w:r>
              <w:rPr>
                <w:b/>
                <w:u w:val="single"/>
              </w:rPr>
              <w:t>x</w:t>
            </w:r>
            <w:r>
              <w:rPr>
                <w:u w:val="single"/>
              </w:rPr>
              <w:t xml:space="preserve">           </w:t>
            </w:r>
            <w:r>
              <w:rPr>
                <w:u w:val="single"/>
              </w:rPr>
              <w:sym w:font="Symbol" w:char="F0F4"/>
            </w:r>
            <w:r>
              <w:rPr>
                <w:u w:val="single"/>
              </w:rPr>
              <w:t xml:space="preserve">         </w:t>
            </w:r>
            <w:r>
              <w:rPr>
                <w:b/>
                <w:u w:val="single"/>
              </w:rPr>
              <w:t>f(x)</w:t>
            </w:r>
            <w:r>
              <w:rPr>
                <w:u w:val="single"/>
              </w:rPr>
              <w:t xml:space="preserve">          </w:t>
            </w:r>
            <w:r>
              <w:rPr>
                <w:u w:val="single"/>
              </w:rPr>
              <w:sym w:font="Symbol" w:char="F0F4"/>
            </w:r>
            <w:r>
              <w:rPr>
                <w:u w:val="single"/>
              </w:rPr>
              <w:t xml:space="preserve">             </w:t>
            </w:r>
            <w:r>
              <w:rPr>
                <w:b/>
                <w:u w:val="single"/>
              </w:rPr>
              <w:t>f(x)</w:t>
            </w:r>
            <w:r>
              <w:rPr>
                <w:u w:val="single"/>
              </w:rPr>
              <w:t xml:space="preserve">             .</w:t>
            </w:r>
            <w:r>
              <w:br/>
              <w:t xml:space="preserve">         </w:t>
            </w:r>
            <w:r>
              <w:rPr>
                <w:b/>
              </w:rPr>
              <w:t>+</w:t>
            </w:r>
            <w:r>
              <w:t xml:space="preserve"> vaste </w:t>
            </w:r>
            <w:r>
              <w:rPr>
                <w:b/>
              </w:rPr>
              <w:sym w:font="Arial" w:char="0394"/>
            </w:r>
            <w:r>
              <w:rPr>
                <w:b/>
              </w:rPr>
              <w:t>x</w:t>
            </w:r>
            <w:r>
              <w:t xml:space="preserve">    </w:t>
            </w:r>
            <w:r>
              <w:sym w:font="Symbol" w:char="F0F4"/>
            </w:r>
            <w:r>
              <w:t xml:space="preserve"> </w:t>
            </w:r>
            <w:r>
              <w:rPr>
                <w:b/>
              </w:rPr>
              <w:t>+</w:t>
            </w:r>
            <w:r>
              <w:t xml:space="preserve"> vaste term a </w:t>
            </w:r>
            <w:r>
              <w:sym w:font="Symbol" w:char="F0F4"/>
            </w:r>
            <w:r>
              <w:t xml:space="preserve">   </w:t>
            </w:r>
            <w:r>
              <w:rPr>
                <w:b/>
              </w:rPr>
              <w:sym w:font="Arial" w:char="2022"/>
            </w:r>
            <w:r>
              <w:t xml:space="preserve"> vaste factor g</w:t>
            </w:r>
            <w:r>
              <w:br/>
            </w:r>
          </w:p>
          <w:p w14:paraId="0FF7313F" w14:textId="77777777" w:rsidR="004F5262" w:rsidRDefault="004F5262" w:rsidP="004A31E6">
            <w:r>
              <w:t>De exponentiële en logaritmische functies kunnen opgehangen worden aan het begrip groei.  We bestuderen zowel positieve groei als negatieve (afname).</w:t>
            </w:r>
          </w:p>
          <w:p w14:paraId="1928E740" w14:textId="77777777" w:rsidR="004F5262" w:rsidRDefault="004F5262" w:rsidP="004A31E6">
            <w:r>
              <w:t>Het begrip groei aanbrengen in verschillende contexten. Het onderscheid tussen lineaire groei en exponentiële groei krijgt daarbij voldoende aandacht : bij lineaire groei komt er steeds dezelfde portie bij, bij exponentiële groei draagt alles wat reeds gegroeid is, actief bij aan de verdere groei. De logaritmische functies kunnen later (zie ET 23) in dezelfde contexten worden aangebracht, als inverse functie van de exponentiële.</w:t>
            </w:r>
          </w:p>
          <w:p w14:paraId="513C3FEA" w14:textId="77777777" w:rsidR="004F5262" w:rsidRDefault="004F5262" w:rsidP="004A31E6">
            <w:pPr>
              <w:pStyle w:val="Voettekst"/>
              <w:tabs>
                <w:tab w:val="clear" w:pos="4536"/>
                <w:tab w:val="clear" w:pos="9072"/>
              </w:tabs>
            </w:pPr>
          </w:p>
        </w:tc>
      </w:tr>
      <w:tr w:rsidR="004F5262" w14:paraId="13704F8E" w14:textId="77777777">
        <w:trPr>
          <w:cantSplit/>
        </w:trPr>
        <w:tc>
          <w:tcPr>
            <w:tcW w:w="993" w:type="dxa"/>
          </w:tcPr>
          <w:p w14:paraId="5EF34F0B" w14:textId="77777777" w:rsidR="004F5262" w:rsidRDefault="004F5262" w:rsidP="004A31E6">
            <w:pPr>
              <w:pStyle w:val="tabeltekst"/>
              <w:jc w:val="center"/>
            </w:pPr>
          </w:p>
        </w:tc>
        <w:tc>
          <w:tcPr>
            <w:tcW w:w="2693" w:type="dxa"/>
          </w:tcPr>
          <w:p w14:paraId="372C33CF" w14:textId="77777777" w:rsidR="004F5262" w:rsidRDefault="004F5262" w:rsidP="004A31E6">
            <w:pPr>
              <w:pStyle w:val="tabeltekst"/>
            </w:pPr>
          </w:p>
        </w:tc>
        <w:tc>
          <w:tcPr>
            <w:tcW w:w="4556" w:type="dxa"/>
          </w:tcPr>
          <w:p w14:paraId="35CC6BBC" w14:textId="77777777" w:rsidR="004F5262" w:rsidRDefault="004F5262" w:rsidP="004A31E6">
            <w:pPr>
              <w:pStyle w:val="tabeltekst"/>
            </w:pPr>
            <w:r>
              <w:t>De cursisten kunnen in een context groeiprocessen onderzoeken; het gaat hierbij zowel om toename als om afname (negatieve groei)</w:t>
            </w:r>
          </w:p>
          <w:p w14:paraId="7E4DD579" w14:textId="77777777" w:rsidR="004F5262" w:rsidRDefault="00AA5BBE" w:rsidP="004A31E6">
            <w:pPr>
              <w:pStyle w:val="opsomming1"/>
            </w:pPr>
            <w:r>
              <w:t>Ze kunnen lineaire en exponentiële groei herkennen</w:t>
            </w:r>
          </w:p>
          <w:p w14:paraId="0B037C6B" w14:textId="77777777" w:rsidR="004F5262" w:rsidRDefault="00AA5BBE" w:rsidP="004A31E6">
            <w:pPr>
              <w:pStyle w:val="opsomming1"/>
            </w:pPr>
            <w:r>
              <w:t>Ze kunnen de groeisnelheid bepalen</w:t>
            </w:r>
          </w:p>
          <w:p w14:paraId="1FC8D948" w14:textId="77777777" w:rsidR="004F5262" w:rsidRDefault="00AA5BBE" w:rsidP="004A31E6">
            <w:pPr>
              <w:pStyle w:val="opsomming1"/>
            </w:pPr>
            <w:r>
              <w:t>Ze kunnen allerlei problemen oplossen met betrekking tot de groeifac</w:t>
            </w:r>
            <w:r w:rsidR="004F5262">
              <w:t xml:space="preserve">tor, het groeipercentage en de beginwaarde </w:t>
            </w:r>
          </w:p>
          <w:p w14:paraId="774472C6" w14:textId="77777777" w:rsidR="005A7378" w:rsidRDefault="00AA5BBE" w:rsidP="004A31E6">
            <w:pPr>
              <w:pStyle w:val="opsomming1"/>
            </w:pPr>
            <w:r>
              <w:t>Ze kunnen de formule van een groeifunctie opstellen en de grafiek tekenen (eventueel met ict)</w:t>
            </w:r>
          </w:p>
          <w:p w14:paraId="17F40B0C" w14:textId="77777777" w:rsidR="005A7378" w:rsidRPr="005A7378" w:rsidRDefault="005A7378" w:rsidP="005A7378"/>
          <w:p w14:paraId="08587B3E" w14:textId="77777777" w:rsidR="005A7378" w:rsidRPr="005A7378" w:rsidRDefault="005A7378" w:rsidP="005A7378"/>
          <w:p w14:paraId="457CAF9F" w14:textId="77777777" w:rsidR="005A7378" w:rsidRPr="005A7378" w:rsidRDefault="005A7378" w:rsidP="005A7378"/>
          <w:p w14:paraId="5B6A4625" w14:textId="77777777" w:rsidR="005A7378" w:rsidRPr="005A7378" w:rsidRDefault="005A7378" w:rsidP="005A7378"/>
          <w:p w14:paraId="1711DC0D" w14:textId="77777777" w:rsidR="005A7378" w:rsidRPr="005A7378" w:rsidRDefault="005A7378" w:rsidP="005A7378"/>
          <w:p w14:paraId="233393B3" w14:textId="77777777" w:rsidR="005A7378" w:rsidRPr="005A7378" w:rsidRDefault="005A7378" w:rsidP="005A7378"/>
          <w:p w14:paraId="0CB5FD9E" w14:textId="77777777" w:rsidR="005A7378" w:rsidRPr="005A7378" w:rsidRDefault="005A7378" w:rsidP="005A7378"/>
          <w:p w14:paraId="3CCF43BB" w14:textId="77777777" w:rsidR="005A7378" w:rsidRPr="005A7378" w:rsidRDefault="005A7378" w:rsidP="005A7378"/>
          <w:p w14:paraId="766632A6" w14:textId="77777777" w:rsidR="005A7378" w:rsidRPr="005A7378" w:rsidRDefault="005A7378" w:rsidP="005A7378"/>
          <w:p w14:paraId="49B202B7" w14:textId="77777777" w:rsidR="005A7378" w:rsidRPr="005A7378" w:rsidRDefault="005A7378" w:rsidP="005A7378"/>
          <w:p w14:paraId="4D1EFC6C" w14:textId="77777777" w:rsidR="005A7378" w:rsidRPr="005A7378" w:rsidRDefault="005A7378" w:rsidP="005A7378"/>
          <w:p w14:paraId="38C6A230" w14:textId="77777777" w:rsidR="005A7378" w:rsidRPr="005A7378" w:rsidRDefault="005A7378" w:rsidP="005A7378"/>
          <w:p w14:paraId="3748D4F1" w14:textId="77777777" w:rsidR="005A7378" w:rsidRPr="005A7378" w:rsidRDefault="005A7378" w:rsidP="005A7378"/>
          <w:p w14:paraId="001E02A9" w14:textId="77777777" w:rsidR="005A7378" w:rsidRPr="005A7378" w:rsidRDefault="005A7378" w:rsidP="005A7378"/>
          <w:p w14:paraId="1A58D075" w14:textId="77777777" w:rsidR="005A7378" w:rsidRPr="005A7378" w:rsidRDefault="005A7378" w:rsidP="005A7378"/>
          <w:p w14:paraId="5C41E1C9" w14:textId="77777777" w:rsidR="005A7378" w:rsidRPr="005A7378" w:rsidRDefault="005A7378" w:rsidP="005A7378"/>
          <w:p w14:paraId="667FB696" w14:textId="77777777" w:rsidR="005A7378" w:rsidRPr="005A7378" w:rsidRDefault="005A7378" w:rsidP="005A7378"/>
          <w:p w14:paraId="4C8C915A" w14:textId="77777777" w:rsidR="005A7378" w:rsidRDefault="005A7378" w:rsidP="005A7378"/>
          <w:p w14:paraId="47B10302" w14:textId="77777777" w:rsidR="004F5262" w:rsidRPr="005A7378" w:rsidRDefault="004F5262" w:rsidP="005A7378">
            <w:pPr>
              <w:jc w:val="right"/>
            </w:pPr>
          </w:p>
        </w:tc>
        <w:tc>
          <w:tcPr>
            <w:tcW w:w="6501" w:type="dxa"/>
          </w:tcPr>
          <w:p w14:paraId="6CCD5158" w14:textId="77777777" w:rsidR="004F5262" w:rsidRDefault="004F5262" w:rsidP="004A31E6">
            <w:pPr>
              <w:pStyle w:val="tabeltekst"/>
            </w:pPr>
            <w:r>
              <w:t>Er zijn verschillende voorbeelden te vinden :</w:t>
            </w:r>
          </w:p>
          <w:p w14:paraId="1BB69335" w14:textId="77777777" w:rsidR="004F5262" w:rsidRDefault="004F5262" w:rsidP="004A31E6">
            <w:pPr>
              <w:pStyle w:val="opsomming1"/>
            </w:pPr>
            <w:r>
              <w:t>-voor toename : aangroei van algen in een meer, deling van cellen, toename van wereldbevolking, de samengestelde intrest, verspreiding van virus, groeipatroon van zeesterren en bepaalde schelpen (een blad van een boom groeit lineair), bepalen van de toonhoogte bij bepaalde golflengte, kettingbrieven of piramideverkoop.</w:t>
            </w:r>
          </w:p>
          <w:p w14:paraId="463A2402" w14:textId="77777777" w:rsidR="004F5262" w:rsidRDefault="004F5262" w:rsidP="004A31E6">
            <w:pPr>
              <w:pStyle w:val="opsomming1"/>
            </w:pPr>
            <w:r>
              <w:t>-voor afname: afschrijving, verlies van gas uit een ballon, bepalen van ouderdom met koolstof 14 methode (het gaat hier niet om het voorschrift van de afname, maar om de halveringstijd).</w:t>
            </w:r>
          </w:p>
          <w:p w14:paraId="3F842CB4" w14:textId="77777777" w:rsidR="004F5262" w:rsidRDefault="004F5262" w:rsidP="004A31E6">
            <w:r>
              <w:t xml:space="preserve">Sommige voorbeelden lenen zich goed om negatieve x in te voeren bijvoorbeeld: vandaag zijn er </w:t>
            </w:r>
            <w:smartTag w:uri="urn:schemas-microsoft-com:office:smarttags" w:element="metricconverter">
              <w:smartTagPr>
                <w:attr w:name="ProductID" w:val="100 m2"/>
              </w:smartTagPr>
              <w:r>
                <w:t>100 m</w:t>
              </w:r>
              <w:r>
                <w:rPr>
                  <w:vertAlign w:val="superscript"/>
                </w:rPr>
                <w:t>2</w:t>
              </w:r>
            </w:smartTag>
            <w:r>
              <w:t xml:space="preserve"> algen, hoeveel waren er gisteren?</w:t>
            </w:r>
          </w:p>
          <w:p w14:paraId="4CB3D646" w14:textId="77777777" w:rsidR="004F5262" w:rsidRDefault="004F5262" w:rsidP="004A31E6">
            <w:r>
              <w:t>Een interessante vraag om verder uit te diepen is :is 5% intrest per jaar evenveel als 2,5% per half jaar bij samengestelde interest?</w:t>
            </w:r>
          </w:p>
          <w:p w14:paraId="2A300FF3" w14:textId="77777777" w:rsidR="004F5262" w:rsidRDefault="004F5262" w:rsidP="004A31E6">
            <w:r>
              <w:t xml:space="preserve">Opmerking: Bij heel wat voorbeelden komt de exponentiële functie met grondtal e aan bod zoals : -groei van een insectenpopulatie, -afgelegde weg van een , arachutespringer, na stukje vrije val, -radioactief verval </w:t>
            </w:r>
          </w:p>
          <w:p w14:paraId="10E0B2EC" w14:textId="77777777" w:rsidR="004F5262" w:rsidRDefault="004F5262" w:rsidP="004A31E6">
            <w:r>
              <w:t>Een manier om het getal e aan te brengen is via de afgeleide van de exponentiële functie. D(</w:t>
            </w:r>
            <w:r>
              <w:rPr>
                <w:i/>
                <w:iCs/>
              </w:rPr>
              <w:t>a</w:t>
            </w:r>
            <w:r>
              <w:rPr>
                <w:vertAlign w:val="superscript"/>
              </w:rPr>
              <w:t>x</w:t>
            </w:r>
            <w:r>
              <w:t>) = C.</w:t>
            </w:r>
            <w:r>
              <w:rPr>
                <w:i/>
                <w:iCs/>
              </w:rPr>
              <w:t>a</w:t>
            </w:r>
            <w:r>
              <w:rPr>
                <w:vertAlign w:val="superscript"/>
              </w:rPr>
              <w:t>x</w:t>
            </w:r>
            <w:r>
              <w:t xml:space="preserve">  waarbij C een constante is die afhangt van de grootte van het grondtal </w:t>
            </w:r>
            <w:r>
              <w:rPr>
                <w:i/>
                <w:iCs/>
              </w:rPr>
              <w:t>a</w:t>
            </w:r>
            <w:r>
              <w:t xml:space="preserve">. We kunnen laten zien dat er ergens tussen 2 en 3 een grondtal is waarvoor die constante gelijk is aan 1. Dat grondtal is het getal </w:t>
            </w:r>
            <w:r>
              <w:rPr>
                <w:i/>
                <w:iCs/>
              </w:rPr>
              <w:t>e</w:t>
            </w:r>
            <w:r>
              <w:t>. Je kan het getal e ook van je ZRM aflezen.</w:t>
            </w:r>
          </w:p>
          <w:p w14:paraId="173CD2D1" w14:textId="77777777" w:rsidR="004F5262" w:rsidRDefault="004F5262" w:rsidP="004A31E6">
            <w:r>
              <w:t>De leerkracht moet zelf afwegen of het wenselijk en haalbaar is het getal e in te voeren. Eventueel kan men dit als uitbreidingsdoelstelling zien voor een aantal cursisten (differentiatie).</w:t>
            </w:r>
          </w:p>
        </w:tc>
      </w:tr>
      <w:tr w:rsidR="004F5262" w14:paraId="18FDA4E0" w14:textId="77777777">
        <w:trPr>
          <w:cantSplit/>
        </w:trPr>
        <w:tc>
          <w:tcPr>
            <w:tcW w:w="993" w:type="dxa"/>
          </w:tcPr>
          <w:p w14:paraId="56A8B3D5" w14:textId="77777777" w:rsidR="004F5262" w:rsidRDefault="004F5262" w:rsidP="004A31E6">
            <w:pPr>
              <w:pStyle w:val="tabeltekst"/>
              <w:jc w:val="center"/>
            </w:pPr>
            <w:r>
              <w:t>22</w:t>
            </w:r>
          </w:p>
        </w:tc>
        <w:tc>
          <w:tcPr>
            <w:tcW w:w="2693" w:type="dxa"/>
          </w:tcPr>
          <w:p w14:paraId="2107C387" w14:textId="77777777" w:rsidR="004F5262" w:rsidRDefault="004F5262" w:rsidP="004A31E6">
            <w:pPr>
              <w:pStyle w:val="tabeltekst"/>
            </w:pPr>
            <w:r>
              <w:t xml:space="preserve">De functie y = </w:t>
            </w:r>
            <w:r>
              <w:rPr>
                <w:i/>
                <w:iCs/>
              </w:rPr>
              <w:t>a</w:t>
            </w:r>
            <w:r>
              <w:rPr>
                <w:vertAlign w:val="superscript"/>
              </w:rPr>
              <w:t>x</w:t>
            </w:r>
          </w:p>
        </w:tc>
        <w:tc>
          <w:tcPr>
            <w:tcW w:w="4556" w:type="dxa"/>
          </w:tcPr>
          <w:p w14:paraId="41E4E105" w14:textId="77777777" w:rsidR="00A43C04" w:rsidRDefault="004F5262" w:rsidP="00A43C04">
            <w:pPr>
              <w:pStyle w:val="tabeltekst"/>
            </w:pPr>
            <w:r>
              <w:t xml:space="preserve">De cursisten kunnen ( eventueel met behulp van ICT) de grafiek tekenen van y = </w:t>
            </w:r>
            <w:r>
              <w:rPr>
                <w:i/>
                <w:iCs/>
              </w:rPr>
              <w:t>a</w:t>
            </w:r>
            <w:r>
              <w:rPr>
                <w:vertAlign w:val="superscript"/>
              </w:rPr>
              <w:t>x</w:t>
            </w:r>
            <w:r>
              <w:t xml:space="preserve">,( </w:t>
            </w:r>
            <w:r>
              <w:rPr>
                <w:i/>
                <w:iCs/>
              </w:rPr>
              <w:t>a</w:t>
            </w:r>
            <w:r>
              <w:t xml:space="preserve"> </w:t>
            </w:r>
            <w:r>
              <w:fldChar w:fldCharType="begin"/>
            </w:r>
            <w:r>
              <w:instrText>symbol 62 \f "Symbol" \s 12</w:instrText>
            </w:r>
            <w:r>
              <w:fldChar w:fldCharType="separate"/>
            </w:r>
            <w:r>
              <w:t>&gt;</w:t>
            </w:r>
            <w:r>
              <w:fldChar w:fldCharType="end"/>
            </w:r>
            <w:r>
              <w:t xml:space="preserve"> 0 en </w:t>
            </w:r>
            <w:r>
              <w:rPr>
                <w:i/>
                <w:iCs/>
              </w:rPr>
              <w:t>a</w:t>
            </w:r>
            <w:r>
              <w:t xml:space="preserve"> </w:t>
            </w:r>
            <w:r>
              <w:fldChar w:fldCharType="begin"/>
            </w:r>
            <w:r>
              <w:instrText>symbol 185 \f "Symbol" \s 12</w:instrText>
            </w:r>
            <w:r>
              <w:fldChar w:fldCharType="separate"/>
            </w:r>
            <w:r>
              <w:t>¹</w:t>
            </w:r>
            <w:r>
              <w:fldChar w:fldCharType="end"/>
            </w:r>
            <w:r>
              <w:t xml:space="preserve"> 1) en maken het onderscheid tussen </w:t>
            </w:r>
            <w:r>
              <w:rPr>
                <w:i/>
                <w:iCs/>
              </w:rPr>
              <w:t>a</w:t>
            </w:r>
            <w:r>
              <w:t xml:space="preserve"> </w:t>
            </w:r>
            <w:r>
              <w:fldChar w:fldCharType="begin"/>
            </w:r>
            <w:r>
              <w:instrText>symbol 62 \f "Symbol" \s 12</w:instrText>
            </w:r>
            <w:r>
              <w:fldChar w:fldCharType="separate"/>
            </w:r>
            <w:r>
              <w:t>&gt;</w:t>
            </w:r>
            <w:r>
              <w:fldChar w:fldCharType="end"/>
            </w:r>
            <w:r>
              <w:t xml:space="preserve"> 1 en  </w:t>
            </w:r>
            <w:r>
              <w:rPr>
                <w:i/>
                <w:iCs/>
              </w:rPr>
              <w:t>a</w:t>
            </w:r>
            <w:r>
              <w:t xml:space="preserve"> </w:t>
            </w:r>
            <w:r>
              <w:fldChar w:fldCharType="begin"/>
            </w:r>
            <w:r>
              <w:instrText>symbol 60 \f "Symbol" \s 12</w:instrText>
            </w:r>
            <w:r>
              <w:fldChar w:fldCharType="separate"/>
            </w:r>
            <w:r>
              <w:t>&lt;</w:t>
            </w:r>
            <w:r>
              <w:fldChar w:fldCharType="end"/>
            </w:r>
            <w:r>
              <w:t xml:space="preserve"> 1.</w:t>
            </w:r>
          </w:p>
          <w:p w14:paraId="04994188" w14:textId="77777777" w:rsidR="004F5262" w:rsidRDefault="004F5262" w:rsidP="00A43C04">
            <w:pPr>
              <w:pStyle w:val="tabeltekst"/>
            </w:pPr>
            <w:r>
              <w:t>De cursisten kunnen uit de bekomen grafiek het volgende aflezen:</w:t>
            </w:r>
          </w:p>
          <w:p w14:paraId="0673A12D" w14:textId="77777777" w:rsidR="004F5262" w:rsidRDefault="009C6276" w:rsidP="004A31E6">
            <w:pPr>
              <w:pStyle w:val="opsomming1"/>
            </w:pPr>
            <w:r>
              <w:t>Domein en bereik van de functie</w:t>
            </w:r>
          </w:p>
          <w:p w14:paraId="1CFAF99E" w14:textId="77777777" w:rsidR="004F5262" w:rsidRDefault="009C6276" w:rsidP="004A31E6">
            <w:pPr>
              <w:pStyle w:val="opsomming1"/>
            </w:pPr>
            <w:r>
              <w:t>Bijzondere waarden ( x = 0, x = 1)</w:t>
            </w:r>
          </w:p>
          <w:p w14:paraId="6346D3B3" w14:textId="77777777" w:rsidR="004F5262" w:rsidRDefault="009C6276" w:rsidP="004A31E6">
            <w:pPr>
              <w:pStyle w:val="opsomming1"/>
            </w:pPr>
            <w:r>
              <w:t>Zijn er nulpunten ?</w:t>
            </w:r>
          </w:p>
          <w:p w14:paraId="2F3467CC" w14:textId="77777777" w:rsidR="004F5262" w:rsidRDefault="009C6276" w:rsidP="004A31E6">
            <w:pPr>
              <w:pStyle w:val="opsomming1"/>
            </w:pPr>
            <w:r>
              <w:t>Stijgen of dalen van de functie</w:t>
            </w:r>
          </w:p>
          <w:p w14:paraId="087EDAEC" w14:textId="77777777" w:rsidR="004F5262" w:rsidRDefault="009C6276" w:rsidP="004A31E6">
            <w:pPr>
              <w:pStyle w:val="opsomming1"/>
            </w:pPr>
            <w:r>
              <w:t xml:space="preserve">Wat gebeurt met deze functie voor </w:t>
            </w:r>
            <w:r w:rsidR="004F5262">
              <w:t>zeer grote en zeer kleine x (asymptotisch gedrag) ?</w:t>
            </w:r>
          </w:p>
        </w:tc>
        <w:tc>
          <w:tcPr>
            <w:tcW w:w="6501" w:type="dxa"/>
          </w:tcPr>
          <w:p w14:paraId="05A15319" w14:textId="77777777" w:rsidR="004F5262" w:rsidRDefault="004F5262" w:rsidP="004A31E6">
            <w:r>
              <w:t>Na het bestuderen van de praktische voorbeelden (zie ET25) zijn de cursisten klaar voor een meer algemene studie van de exponentiële functie. Dit kun je zien als een synthese van het voorgaande.</w:t>
            </w:r>
          </w:p>
        </w:tc>
      </w:tr>
      <w:tr w:rsidR="004F5262" w14:paraId="79D90EEE" w14:textId="77777777">
        <w:trPr>
          <w:cantSplit/>
        </w:trPr>
        <w:tc>
          <w:tcPr>
            <w:tcW w:w="993" w:type="dxa"/>
          </w:tcPr>
          <w:p w14:paraId="55AAE118" w14:textId="77777777" w:rsidR="004F5262" w:rsidRDefault="004F5262" w:rsidP="004A31E6">
            <w:pPr>
              <w:pStyle w:val="tabeltekst"/>
              <w:jc w:val="center"/>
            </w:pPr>
            <w:r>
              <w:t>23</w:t>
            </w:r>
          </w:p>
        </w:tc>
        <w:tc>
          <w:tcPr>
            <w:tcW w:w="2693" w:type="dxa"/>
          </w:tcPr>
          <w:p w14:paraId="178A26A5" w14:textId="77777777" w:rsidR="004F5262" w:rsidRDefault="004F5262" w:rsidP="004A31E6">
            <w:pPr>
              <w:pStyle w:val="tabeltekst"/>
            </w:pPr>
            <w:r>
              <w:t>Verband tussen een functie en haar inverse functie</w:t>
            </w:r>
            <w:r w:rsidR="00AA5BBE">
              <w:t>.</w:t>
            </w:r>
          </w:p>
        </w:tc>
        <w:tc>
          <w:tcPr>
            <w:tcW w:w="4556" w:type="dxa"/>
          </w:tcPr>
          <w:p w14:paraId="29F94203" w14:textId="77777777" w:rsidR="004F5262" w:rsidRDefault="004F5262" w:rsidP="004A31E6">
            <w:pPr>
              <w:pStyle w:val="tabeltekst"/>
            </w:pPr>
            <w:r>
              <w:t xml:space="preserve">De cursisten kunnen het verband leggen tussen de functies </w:t>
            </w:r>
          </w:p>
          <w:p w14:paraId="5A663E29" w14:textId="77777777" w:rsidR="004F5262" w:rsidRDefault="004F5262" w:rsidP="004A31E6">
            <w:pPr>
              <w:pStyle w:val="opsomming1"/>
              <w:rPr>
                <w:lang w:val="fr-FR"/>
              </w:rPr>
            </w:pPr>
            <w:r>
              <w:rPr>
                <w:lang w:val="fr-FR"/>
              </w:rPr>
              <w:t>y = x</w:t>
            </w:r>
            <w:r>
              <w:rPr>
                <w:vertAlign w:val="superscript"/>
                <w:lang w:val="fr-FR"/>
              </w:rPr>
              <w:t xml:space="preserve">2 </w:t>
            </w:r>
            <w:r>
              <w:rPr>
                <w:lang w:val="fr-FR"/>
              </w:rPr>
              <w:t xml:space="preserve"> en y = </w:t>
            </w:r>
            <w:r>
              <w:rPr>
                <w:sz w:val="20"/>
              </w:rPr>
              <w:object w:dxaOrig="300" w:dyaOrig="260" w14:anchorId="10974418">
                <v:shape id="_x0000_i1089" type="#_x0000_t75" style="width:15pt;height:12.75pt" o:ole="">
                  <v:imagedata r:id="rId90" o:title=""/>
                </v:shape>
                <o:OLEObject Type="Embed" ProgID="Equation.3" ShapeID="_x0000_i1089" DrawAspect="Content" ObjectID="_1586927579" r:id="rId91"/>
              </w:object>
            </w:r>
            <w:r>
              <w:rPr>
                <w:lang w:val="fr-FR"/>
              </w:rPr>
              <w:t xml:space="preserve"> , </w:t>
            </w:r>
          </w:p>
          <w:p w14:paraId="1F6B9944" w14:textId="77777777" w:rsidR="004F5262" w:rsidRDefault="004F5262" w:rsidP="004A31E6">
            <w:pPr>
              <w:pStyle w:val="opsomming1"/>
              <w:rPr>
                <w:lang w:val="fr-FR"/>
              </w:rPr>
            </w:pPr>
            <w:r>
              <w:rPr>
                <w:lang w:val="fr-FR"/>
              </w:rPr>
              <w:t>y = x</w:t>
            </w:r>
            <w:r>
              <w:rPr>
                <w:vertAlign w:val="superscript"/>
                <w:lang w:val="fr-FR"/>
              </w:rPr>
              <w:t>3</w:t>
            </w:r>
            <w:r>
              <w:rPr>
                <w:lang w:val="fr-FR"/>
              </w:rPr>
              <w:t xml:space="preserve"> en y = </w:t>
            </w:r>
            <w:r>
              <w:rPr>
                <w:sz w:val="20"/>
              </w:rPr>
              <w:object w:dxaOrig="300" w:dyaOrig="260" w14:anchorId="161C12DB">
                <v:shape id="_x0000_i1090" type="#_x0000_t75" style="width:15pt;height:12.75pt" o:ole="">
                  <v:imagedata r:id="rId92" o:title=""/>
                </v:shape>
                <o:OLEObject Type="Embed" ProgID="Equation.3" ShapeID="_x0000_i1090" DrawAspect="Content" ObjectID="_1586927580" r:id="rId93"/>
              </w:object>
            </w:r>
            <w:r>
              <w:rPr>
                <w:lang w:val="fr-FR"/>
              </w:rPr>
              <w:t xml:space="preserve">, </w:t>
            </w:r>
          </w:p>
          <w:p w14:paraId="7DE38E88" w14:textId="77777777" w:rsidR="004F5262" w:rsidRDefault="004F5262" w:rsidP="004A31E6">
            <w:pPr>
              <w:pStyle w:val="opsomming1"/>
              <w:rPr>
                <w:lang w:val="fr-FR"/>
              </w:rPr>
            </w:pPr>
            <w:r>
              <w:rPr>
                <w:lang w:val="fr-FR"/>
              </w:rPr>
              <w:t>y = 2</w:t>
            </w:r>
            <w:r>
              <w:rPr>
                <w:vertAlign w:val="superscript"/>
                <w:lang w:val="fr-FR"/>
              </w:rPr>
              <w:t>x</w:t>
            </w:r>
            <w:r>
              <w:rPr>
                <w:lang w:val="fr-FR"/>
              </w:rPr>
              <w:t xml:space="preserve">  en y = </w:t>
            </w:r>
            <w:r>
              <w:rPr>
                <w:vertAlign w:val="superscript"/>
                <w:lang w:val="fr-FR"/>
              </w:rPr>
              <w:t>2</w:t>
            </w:r>
            <w:r>
              <w:rPr>
                <w:lang w:val="fr-FR"/>
              </w:rPr>
              <w:t>log x,</w:t>
            </w:r>
          </w:p>
          <w:p w14:paraId="1DDFE687" w14:textId="77777777" w:rsidR="004F5262" w:rsidRDefault="004F5262" w:rsidP="004A31E6">
            <w:pPr>
              <w:pStyle w:val="opsomming1"/>
              <w:rPr>
                <w:lang w:val="fr-FR"/>
              </w:rPr>
            </w:pPr>
            <w:r>
              <w:rPr>
                <w:lang w:val="fr-FR"/>
              </w:rPr>
              <w:t>y = (</w:t>
            </w:r>
            <w:r>
              <w:rPr>
                <w:position w:val="-18"/>
                <w:sz w:val="20"/>
              </w:rPr>
              <w:object w:dxaOrig="180" w:dyaOrig="480" w14:anchorId="4E0C0FA2">
                <v:shape id="_x0000_i1091" type="#_x0000_t75" style="width:9pt;height:24pt" o:ole="">
                  <v:imagedata r:id="rId94" o:title=""/>
                </v:shape>
                <o:OLEObject Type="Embed" ProgID="Equation.3" ShapeID="_x0000_i1091" DrawAspect="Content" ObjectID="_1586927581" r:id="rId95"/>
              </w:object>
            </w:r>
            <w:r>
              <w:rPr>
                <w:lang w:val="fr-FR"/>
              </w:rPr>
              <w:t>)</w:t>
            </w:r>
            <w:r>
              <w:rPr>
                <w:vertAlign w:val="superscript"/>
                <w:lang w:val="fr-FR"/>
              </w:rPr>
              <w:t>x</w:t>
            </w:r>
            <w:r>
              <w:rPr>
                <w:lang w:val="fr-FR"/>
              </w:rPr>
              <w:t xml:space="preserve"> en y =</w:t>
            </w:r>
            <w:r>
              <w:rPr>
                <w:position w:val="-8"/>
                <w:sz w:val="20"/>
              </w:rPr>
              <w:object w:dxaOrig="600" w:dyaOrig="300" w14:anchorId="3FC09CE8">
                <v:shape id="_x0000_i1092" type="#_x0000_t75" style="width:30pt;height:15pt" o:ole="">
                  <v:imagedata r:id="rId96" o:title=""/>
                </v:shape>
                <o:OLEObject Type="Embed" ProgID="Equation.3" ShapeID="_x0000_i1092" DrawAspect="Content" ObjectID="_1586927582" r:id="rId97"/>
              </w:object>
            </w:r>
          </w:p>
          <w:p w14:paraId="319B8AE8" w14:textId="77777777" w:rsidR="004F5262" w:rsidRDefault="004F5262" w:rsidP="004A31E6">
            <w:pPr>
              <w:pStyle w:val="opsomming1"/>
            </w:pPr>
            <w:r>
              <w:t>bij een geschikt domein.</w:t>
            </w:r>
          </w:p>
          <w:p w14:paraId="372CB329" w14:textId="77777777" w:rsidR="004F5262" w:rsidRDefault="004F5262" w:rsidP="004A31E6">
            <w:pPr>
              <w:pStyle w:val="tabeltekst"/>
            </w:pPr>
            <w:r>
              <w:t>De cursisten kunnen dit veralgemenen naar y=x</w:t>
            </w:r>
            <w:r>
              <w:rPr>
                <w:vertAlign w:val="superscript"/>
              </w:rPr>
              <w:t>n</w:t>
            </w:r>
            <w:r>
              <w:t xml:space="preserve"> en y = </w:t>
            </w:r>
            <w:r>
              <w:rPr>
                <w:position w:val="-4"/>
                <w:sz w:val="20"/>
              </w:rPr>
              <w:object w:dxaOrig="300" w:dyaOrig="260" w14:anchorId="5B504F10">
                <v:shape id="_x0000_i1093" type="#_x0000_t75" style="width:15pt;height:12.75pt" o:ole="">
                  <v:imagedata r:id="rId98" o:title=""/>
                </v:shape>
                <o:OLEObject Type="Embed" ProgID="Equation.3" ShapeID="_x0000_i1093" DrawAspect="Content" ObjectID="_1586927583" r:id="rId99"/>
              </w:object>
            </w:r>
            <w:r>
              <w:t xml:space="preserve">  , y = a</w:t>
            </w:r>
            <w:r>
              <w:rPr>
                <w:vertAlign w:val="superscript"/>
              </w:rPr>
              <w:t>x</w:t>
            </w:r>
            <w:r>
              <w:t xml:space="preserve"> en y = </w:t>
            </w:r>
            <w:r>
              <w:rPr>
                <w:vertAlign w:val="superscript"/>
              </w:rPr>
              <w:t>a</w:t>
            </w:r>
            <w:r>
              <w:t>log x .</w:t>
            </w:r>
          </w:p>
          <w:p w14:paraId="48E1ED4F" w14:textId="77777777" w:rsidR="004F5262" w:rsidRDefault="004F5262" w:rsidP="004A31E6">
            <w:pPr>
              <w:pStyle w:val="tabeltekst"/>
            </w:pPr>
            <w:r>
              <w:t>De cursisten kunnen het begrip inverse functie toepassen in een context.</w:t>
            </w:r>
          </w:p>
          <w:p w14:paraId="1E59B922" w14:textId="77777777" w:rsidR="004F5262" w:rsidRDefault="004F5262" w:rsidP="004A31E6">
            <w:pPr>
              <w:pStyle w:val="tabeltekst"/>
            </w:pPr>
            <w:r>
              <w:t xml:space="preserve">De cursisten kunnen de grafiek van   f </w:t>
            </w:r>
            <w:r>
              <w:rPr>
                <w:vertAlign w:val="superscript"/>
              </w:rPr>
              <w:t>-1</w:t>
            </w:r>
            <w:r>
              <w:t>(x) herkennen als de grafiek van f(x) gegeven is.</w:t>
            </w:r>
          </w:p>
        </w:tc>
        <w:tc>
          <w:tcPr>
            <w:tcW w:w="6501" w:type="dxa"/>
          </w:tcPr>
          <w:p w14:paraId="73200120" w14:textId="77777777" w:rsidR="004F5262" w:rsidRDefault="004F5262" w:rsidP="004A31E6">
            <w:pPr>
              <w:pStyle w:val="tabeltekst"/>
            </w:pPr>
            <w:r>
              <w:t>De inverse functies kunnen het best contextgebonden worden ingevoerd:</w:t>
            </w:r>
          </w:p>
          <w:p w14:paraId="2DD8162C" w14:textId="77777777" w:rsidR="004F5262" w:rsidRDefault="004F5262" w:rsidP="004A31E6">
            <w:pPr>
              <w:pStyle w:val="opsomming1"/>
            </w:pPr>
            <w:r>
              <w:t>schrijf de remweg van een wagen in functie van zijn snelheid en omgekeerd</w:t>
            </w:r>
          </w:p>
          <w:p w14:paraId="55D75F0A" w14:textId="77777777" w:rsidR="004F5262" w:rsidRDefault="004F5262" w:rsidP="004A31E6">
            <w:pPr>
              <w:pStyle w:val="opsomming1"/>
            </w:pPr>
            <w:r>
              <w:t>schrijf de inhoud van een kubus in functie van zijn ribbe en omgekeerd</w:t>
            </w:r>
          </w:p>
          <w:p w14:paraId="4265E04B" w14:textId="77777777" w:rsidR="004F5262" w:rsidRDefault="004F5262" w:rsidP="004A31E6">
            <w:pPr>
              <w:pStyle w:val="tabeltekst"/>
            </w:pPr>
            <w:r>
              <w:t>Voor de logaritmische functie kunnen we verder gaan op de voorbeelden die we behandeld hebben bij de exponentiële functie :</w:t>
            </w:r>
          </w:p>
          <w:p w14:paraId="595A7908" w14:textId="77777777" w:rsidR="004F5262" w:rsidRDefault="004F5262" w:rsidP="004A31E6">
            <w:pPr>
              <w:pStyle w:val="opsomming1"/>
            </w:pPr>
            <w:r>
              <w:t>na hoeveel tijd zijn er 100m</w:t>
            </w:r>
            <w:r>
              <w:rPr>
                <w:vertAlign w:val="superscript"/>
              </w:rPr>
              <w:t>2</w:t>
            </w:r>
            <w:r>
              <w:t xml:space="preserve"> algen in de vijver?</w:t>
            </w:r>
          </w:p>
          <w:p w14:paraId="7EE2154C" w14:textId="77777777" w:rsidR="004F5262" w:rsidRDefault="004F5262" w:rsidP="004A31E6">
            <w:pPr>
              <w:pStyle w:val="opsomming1"/>
            </w:pPr>
            <w:r>
              <w:t>schrijf het aantal verzenders van een kettingbrief in functie van het doorzendniveau en omgekeerd</w:t>
            </w:r>
          </w:p>
          <w:p w14:paraId="42580C4E" w14:textId="77777777" w:rsidR="004F5262" w:rsidRDefault="004F5262" w:rsidP="004A31E6">
            <w:pPr>
              <w:pStyle w:val="tabeltekst"/>
            </w:pPr>
            <w:r>
              <w:t>De logaritmische functie met grondtal 10 verdient bijzondere aandacht:</w:t>
            </w:r>
          </w:p>
          <w:p w14:paraId="46DCE460" w14:textId="77777777" w:rsidR="004F5262" w:rsidRDefault="004F5262" w:rsidP="004A31E6">
            <w:pPr>
              <w:pStyle w:val="opsomming1"/>
            </w:pPr>
            <w:r>
              <w:t xml:space="preserve">met behulp van deze functie kunnen we alle andere logaritmen berekenen  </w:t>
            </w:r>
          </w:p>
          <w:p w14:paraId="23322120" w14:textId="77777777" w:rsidR="004F5262" w:rsidRDefault="004F5262" w:rsidP="004A31E6">
            <w:pPr>
              <w:pStyle w:val="opsomming1"/>
            </w:pPr>
            <w:r>
              <w:t>we vinden ze terug in de chemie bij het berekenen van de zuurtegraad</w:t>
            </w:r>
          </w:p>
          <w:p w14:paraId="552D91D4" w14:textId="77777777" w:rsidR="004F5262" w:rsidRDefault="004F5262" w:rsidP="004A31E6">
            <w:pPr>
              <w:pStyle w:val="tabeltekst"/>
            </w:pPr>
            <w:r>
              <w:t xml:space="preserve">Een mooie toepassing is het logaritmisch papier. Hier kun je oefeningen bij geven die het inzicht in de logaritmische functie verhogen: de derde wet van Kepler kan je goed illustreren op logaritmisch papier </w:t>
            </w:r>
          </w:p>
          <w:p w14:paraId="50405D9D" w14:textId="77777777" w:rsidR="004F5262" w:rsidRDefault="004F5262" w:rsidP="004A31E6">
            <w:pPr>
              <w:pStyle w:val="tabeltekst"/>
            </w:pPr>
            <w:r>
              <w:t xml:space="preserve">Een tweede veelvoorkomend geval is een natuurlijke logaritme: </w:t>
            </w:r>
          </w:p>
          <w:p w14:paraId="50542394" w14:textId="77777777" w:rsidR="004F5262" w:rsidRDefault="004F5262" w:rsidP="004A31E6">
            <w:pPr>
              <w:pStyle w:val="tabeltekst"/>
            </w:pPr>
            <w:r>
              <w:t>ln x , de inverse van e</w:t>
            </w:r>
            <w:r>
              <w:rPr>
                <w:vertAlign w:val="superscript"/>
              </w:rPr>
              <w:t>x</w:t>
            </w:r>
            <w:r>
              <w:t xml:space="preserve"> (facultatief)</w:t>
            </w:r>
          </w:p>
          <w:p w14:paraId="46E5D2E9" w14:textId="77777777" w:rsidR="004F5262" w:rsidRDefault="004F5262" w:rsidP="004A31E6">
            <w:pPr>
              <w:pStyle w:val="tabeltekst"/>
            </w:pPr>
            <w:r>
              <w:t>Laat de cursisten grafieken maken van de verschillende functies m.b.v. ICT zodat ze zelf verbanden kunnen leggen tussen de oorspronkelijke functie en haar inverse. (Let op de ijk voor X- en Y-as.)</w:t>
            </w:r>
          </w:p>
        </w:tc>
      </w:tr>
      <w:tr w:rsidR="004F5262" w14:paraId="31115C4C" w14:textId="77777777">
        <w:trPr>
          <w:cantSplit/>
        </w:trPr>
        <w:tc>
          <w:tcPr>
            <w:tcW w:w="993" w:type="dxa"/>
          </w:tcPr>
          <w:p w14:paraId="171EBBF2" w14:textId="77777777" w:rsidR="004F5262" w:rsidRDefault="004F5262" w:rsidP="004A31E6">
            <w:pPr>
              <w:pStyle w:val="tabeltekst"/>
              <w:jc w:val="center"/>
            </w:pPr>
            <w:r>
              <w:t>24</w:t>
            </w:r>
          </w:p>
        </w:tc>
        <w:tc>
          <w:tcPr>
            <w:tcW w:w="2693" w:type="dxa"/>
          </w:tcPr>
          <w:p w14:paraId="111CF395" w14:textId="77777777" w:rsidR="004F5262" w:rsidRDefault="004F5262" w:rsidP="004A31E6">
            <w:pPr>
              <w:pStyle w:val="tabeltekst"/>
            </w:pPr>
            <w:r>
              <w:t>Oplossen van vergelijkingen van de vorm a</w:t>
            </w:r>
            <w:r>
              <w:rPr>
                <w:vertAlign w:val="superscript"/>
              </w:rPr>
              <w:t>b</w:t>
            </w:r>
            <w:r>
              <w:t xml:space="preserve"> = c  met a of b of c onbekend</w:t>
            </w:r>
            <w:r w:rsidR="00AA5BBE">
              <w:t>.</w:t>
            </w:r>
          </w:p>
        </w:tc>
        <w:tc>
          <w:tcPr>
            <w:tcW w:w="4556" w:type="dxa"/>
          </w:tcPr>
          <w:p w14:paraId="1EB9453E" w14:textId="77777777" w:rsidR="004F5262" w:rsidRDefault="004F5262" w:rsidP="004A31E6">
            <w:pPr>
              <w:pStyle w:val="tabeltekst"/>
            </w:pPr>
            <w:r>
              <w:t>De cursisten kunnen de rekenregels van logaritmen toepassen en verklaren vanuit de rekenregels van machten.</w:t>
            </w:r>
          </w:p>
          <w:p w14:paraId="44A21225" w14:textId="77777777" w:rsidR="004F5262" w:rsidRDefault="004F5262" w:rsidP="004A31E6">
            <w:pPr>
              <w:pStyle w:val="tabeltekst"/>
            </w:pPr>
            <w:r>
              <w:t>De cursisten kunnen uit de betrekking a</w:t>
            </w:r>
            <w:r>
              <w:rPr>
                <w:vertAlign w:val="superscript"/>
              </w:rPr>
              <w:t xml:space="preserve">b </w:t>
            </w:r>
            <w:r>
              <w:t>=c de derde veranderlijke berekenen als de 2 andere gegeven zijn. Uit de volgende vergelijkingen moeten ze x kunnen oplossen:</w:t>
            </w:r>
          </w:p>
          <w:p w14:paraId="189EFF3E" w14:textId="77777777" w:rsidR="004F5262" w:rsidRDefault="004F5262" w:rsidP="004A31E6">
            <w:pPr>
              <w:pStyle w:val="opsomming1"/>
            </w:pPr>
            <w:r>
              <w:t>x</w:t>
            </w:r>
            <w:r>
              <w:rPr>
                <w:vertAlign w:val="superscript"/>
              </w:rPr>
              <w:t>b</w:t>
            </w:r>
            <w:r>
              <w:t xml:space="preserve"> =c    zoals x</w:t>
            </w:r>
            <w:r>
              <w:rPr>
                <w:vertAlign w:val="superscript"/>
              </w:rPr>
              <w:t>3</w:t>
            </w:r>
            <w:r>
              <w:t xml:space="preserve"> = 50</w:t>
            </w:r>
          </w:p>
          <w:p w14:paraId="26B2B349" w14:textId="77777777" w:rsidR="004F5262" w:rsidRDefault="004F5262" w:rsidP="004A31E6">
            <w:pPr>
              <w:pStyle w:val="opsomming1"/>
            </w:pPr>
            <w:r>
              <w:t>a</w:t>
            </w:r>
            <w:r>
              <w:rPr>
                <w:vertAlign w:val="superscript"/>
              </w:rPr>
              <w:t>b</w:t>
            </w:r>
            <w:r>
              <w:t xml:space="preserve"> = x   zoals x = 5 </w:t>
            </w:r>
            <w:r>
              <w:rPr>
                <w:vertAlign w:val="superscript"/>
              </w:rPr>
              <w:t>-3</w:t>
            </w:r>
          </w:p>
          <w:p w14:paraId="3094AF1E" w14:textId="77777777" w:rsidR="00A43C04" w:rsidRDefault="004F5262" w:rsidP="00A43C04">
            <w:pPr>
              <w:pStyle w:val="tabeltekst"/>
            </w:pPr>
            <w:r>
              <w:t>a</w:t>
            </w:r>
            <w:r>
              <w:rPr>
                <w:vertAlign w:val="superscript"/>
              </w:rPr>
              <w:t>x</w:t>
            </w:r>
            <w:r>
              <w:t xml:space="preserve"> = b    zoals 3</w:t>
            </w:r>
            <w:r>
              <w:rPr>
                <w:vertAlign w:val="superscript"/>
              </w:rPr>
              <w:t>x</w:t>
            </w:r>
            <w:r>
              <w:t xml:space="preserve"> = 9 of 3</w:t>
            </w:r>
            <w:r>
              <w:rPr>
                <w:vertAlign w:val="superscript"/>
              </w:rPr>
              <w:t>x</w:t>
            </w:r>
            <w:r>
              <w:t xml:space="preserve"> = 7</w:t>
            </w:r>
          </w:p>
          <w:p w14:paraId="530EE332" w14:textId="77777777" w:rsidR="004F5262" w:rsidRPr="00A43C04" w:rsidRDefault="004F5262" w:rsidP="00A43C04">
            <w:pPr>
              <w:pStyle w:val="tabeltekst"/>
              <w:rPr>
                <w:i/>
              </w:rPr>
            </w:pPr>
            <w:r w:rsidRPr="00A43C04">
              <w:rPr>
                <w:i/>
              </w:rPr>
              <w:t>De cursisten kunnen vlot log berekenen m.b.v hun rekenmachine of eventueel met behulp van ICT .</w:t>
            </w:r>
          </w:p>
        </w:tc>
        <w:tc>
          <w:tcPr>
            <w:tcW w:w="6501" w:type="dxa"/>
          </w:tcPr>
          <w:p w14:paraId="7D2ED212" w14:textId="77777777" w:rsidR="004F5262" w:rsidRDefault="004F5262" w:rsidP="004A31E6">
            <w:pPr>
              <w:pStyle w:val="Voettekst"/>
              <w:tabs>
                <w:tab w:val="clear" w:pos="4536"/>
                <w:tab w:val="clear" w:pos="9072"/>
              </w:tabs>
            </w:pPr>
            <w:r>
              <w:t>Je kunt de rekenregels algemeen verklaren met letters of met goed gekozen getalvoorbeelden.</w:t>
            </w:r>
          </w:p>
          <w:p w14:paraId="083E05BD" w14:textId="77777777" w:rsidR="004F5262" w:rsidRDefault="004F5262" w:rsidP="004A31E6">
            <w:pPr>
              <w:pStyle w:val="Voettekst"/>
              <w:tabs>
                <w:tab w:val="clear" w:pos="4536"/>
                <w:tab w:val="clear" w:pos="9072"/>
              </w:tabs>
            </w:pPr>
            <w:r>
              <w:t xml:space="preserve">Om de vergelijkingen aan te brengen kun je best vertrekken van een realistisch probleem, bijvoorbeeld: </w:t>
            </w:r>
          </w:p>
          <w:p w14:paraId="4E6EC740" w14:textId="77777777" w:rsidR="004F5262" w:rsidRDefault="004F5262" w:rsidP="001605C1">
            <w:pPr>
              <w:pStyle w:val="Voettekst"/>
              <w:widowControl w:val="0"/>
              <w:numPr>
                <w:ilvl w:val="0"/>
                <w:numId w:val="11"/>
              </w:numPr>
              <w:tabs>
                <w:tab w:val="clear" w:pos="4536"/>
                <w:tab w:val="clear" w:pos="9072"/>
              </w:tabs>
              <w:overflowPunct w:val="0"/>
              <w:autoSpaceDE w:val="0"/>
              <w:autoSpaceDN w:val="0"/>
              <w:adjustRightInd w:val="0"/>
              <w:spacing w:after="0"/>
              <w:ind w:left="170"/>
              <w:textAlignment w:val="baseline"/>
            </w:pPr>
            <w:r>
              <w:t>de zijde berekenen van een kubus waarvan je de inhoud of de oppervlakte kent .</w:t>
            </w:r>
          </w:p>
          <w:p w14:paraId="0ADEC6CF" w14:textId="77777777" w:rsidR="004F5262" w:rsidRDefault="004F5262" w:rsidP="001605C1">
            <w:pPr>
              <w:pStyle w:val="Voettekst"/>
              <w:widowControl w:val="0"/>
              <w:numPr>
                <w:ilvl w:val="0"/>
                <w:numId w:val="11"/>
              </w:numPr>
              <w:tabs>
                <w:tab w:val="clear" w:pos="4536"/>
                <w:tab w:val="clear" w:pos="9072"/>
              </w:tabs>
              <w:overflowPunct w:val="0"/>
              <w:autoSpaceDE w:val="0"/>
              <w:autoSpaceDN w:val="0"/>
              <w:adjustRightInd w:val="0"/>
              <w:spacing w:after="0"/>
              <w:ind w:left="170"/>
              <w:textAlignment w:val="baseline"/>
            </w:pPr>
            <w:r>
              <w:t xml:space="preserve">na hoeveel tijd hebben we </w:t>
            </w:r>
            <w:smartTag w:uri="urn:schemas-microsoft-com:office:smarttags" w:element="metricconverter">
              <w:smartTagPr>
                <w:attr w:name="ProductID" w:val="1000 m2"/>
              </w:smartTagPr>
              <w:r>
                <w:t>1000 m</w:t>
              </w:r>
              <w:r>
                <w:rPr>
                  <w:vertAlign w:val="superscript"/>
                </w:rPr>
                <w:t>2</w:t>
              </w:r>
            </w:smartTag>
            <w:r>
              <w:t xml:space="preserve"> algen in ons meer? </w:t>
            </w:r>
          </w:p>
          <w:p w14:paraId="1F7D9D89" w14:textId="77777777" w:rsidR="004F5262" w:rsidRDefault="004F5262" w:rsidP="004A31E6">
            <w:pPr>
              <w:pStyle w:val="Voettekst"/>
              <w:tabs>
                <w:tab w:val="clear" w:pos="4536"/>
                <w:tab w:val="clear" w:pos="9072"/>
              </w:tabs>
            </w:pPr>
            <w:r>
              <w:t>Er zijn drie manieren om exponentiële vergelijkingen op te lossen: Door ze om te vormen tot a</w:t>
            </w:r>
            <w:r>
              <w:rPr>
                <w:vertAlign w:val="superscript"/>
              </w:rPr>
              <w:t>x</w:t>
            </w:r>
            <w:r>
              <w:t xml:space="preserve"> = a</w:t>
            </w:r>
            <w:r>
              <w:rPr>
                <w:vertAlign w:val="superscript"/>
              </w:rPr>
              <w:t xml:space="preserve">p </w:t>
            </w:r>
            <w:r>
              <w:t>. Of door van beide leden de Briggse logaritme te nemen. Of je vormt de vergelijking a</w:t>
            </w:r>
            <w:r>
              <w:rPr>
                <w:vertAlign w:val="superscript"/>
              </w:rPr>
              <w:t>x</w:t>
            </w:r>
            <w:r>
              <w:t xml:space="preserve"> = b om tot x = </w:t>
            </w:r>
            <w:r>
              <w:rPr>
                <w:vertAlign w:val="superscript"/>
              </w:rPr>
              <w:t>a</w:t>
            </w:r>
            <w:r>
              <w:t xml:space="preserve">log b en berekent </w:t>
            </w:r>
            <w:r>
              <w:rPr>
                <w:vertAlign w:val="superscript"/>
              </w:rPr>
              <w:t>a</w:t>
            </w:r>
            <w:r>
              <w:t>log b met een rekenmachine als log b / log a .</w:t>
            </w:r>
          </w:p>
        </w:tc>
      </w:tr>
      <w:tr w:rsidR="004F5262" w14:paraId="29448119" w14:textId="77777777">
        <w:trPr>
          <w:cantSplit/>
        </w:trPr>
        <w:tc>
          <w:tcPr>
            <w:tcW w:w="993" w:type="dxa"/>
          </w:tcPr>
          <w:p w14:paraId="020EAD0D" w14:textId="77777777" w:rsidR="004F5262" w:rsidRDefault="004F5262" w:rsidP="004A31E6">
            <w:pPr>
              <w:pStyle w:val="tabeltekst"/>
              <w:jc w:val="center"/>
            </w:pPr>
            <w:r>
              <w:t>31</w:t>
            </w:r>
          </w:p>
          <w:p w14:paraId="08116C3F" w14:textId="77777777" w:rsidR="004F5262" w:rsidRDefault="004F5262" w:rsidP="004A31E6">
            <w:pPr>
              <w:pStyle w:val="tabeltekst"/>
              <w:jc w:val="center"/>
            </w:pPr>
            <w:r>
              <w:t>32</w:t>
            </w:r>
          </w:p>
        </w:tc>
        <w:tc>
          <w:tcPr>
            <w:tcW w:w="2693" w:type="dxa"/>
          </w:tcPr>
          <w:p w14:paraId="1F7259EC" w14:textId="77777777" w:rsidR="004F5262" w:rsidRDefault="004F5262" w:rsidP="004A31E6">
            <w:pPr>
              <w:pStyle w:val="tabeltekst"/>
            </w:pPr>
            <w:r>
              <w:t>Toepassingen</w:t>
            </w:r>
            <w:r w:rsidR="00AA5BBE">
              <w:t>.</w:t>
            </w:r>
          </w:p>
        </w:tc>
        <w:tc>
          <w:tcPr>
            <w:tcW w:w="4556" w:type="dxa"/>
          </w:tcPr>
          <w:p w14:paraId="00F08394" w14:textId="77777777" w:rsidR="004F5262" w:rsidRDefault="004F5262" w:rsidP="004A31E6">
            <w:pPr>
              <w:pStyle w:val="tabeltekst"/>
            </w:pPr>
            <w:r>
              <w:t>De cursisten kunnen problemen oplossen waarbij ze de opgave vertalen naar een exponentieel of logaritmisch verband. Ze kunnen een functievoorschrift, een vergelijking of een ongelijkheid opstellen en oplossen.</w:t>
            </w:r>
          </w:p>
          <w:p w14:paraId="25F4689F" w14:textId="77777777" w:rsidR="004F5262" w:rsidRDefault="004F5262" w:rsidP="004A31E6">
            <w:pPr>
              <w:pStyle w:val="tabeltekst"/>
            </w:pPr>
            <w:r>
              <w:t xml:space="preserve">De cursisten gebruiken grafieken en tabellen </w:t>
            </w:r>
            <w:r w:rsidRPr="00C23045">
              <w:rPr>
                <w:i/>
              </w:rPr>
              <w:t>bij bestudeerde goniometrische functies als</w:t>
            </w:r>
            <w:r>
              <w:t xml:space="preserve"> </w:t>
            </w:r>
            <w:r w:rsidRPr="00C23045">
              <w:rPr>
                <w:i/>
              </w:rPr>
              <w:t>hulpmiddel</w:t>
            </w:r>
            <w:r>
              <w:t xml:space="preserve"> om vergelijkingen en ongelijkheden te interpreteren.</w:t>
            </w:r>
          </w:p>
        </w:tc>
        <w:tc>
          <w:tcPr>
            <w:tcW w:w="6501" w:type="dxa"/>
          </w:tcPr>
          <w:p w14:paraId="2C5E5F2A" w14:textId="77777777" w:rsidR="004F5262" w:rsidRDefault="004F5262" w:rsidP="004A31E6">
            <w:r>
              <w:t>Heel wat concrete problemen komen neer op het oplossen van een ongelijkheid of vergelijking.</w:t>
            </w:r>
          </w:p>
          <w:p w14:paraId="3B7588DA" w14:textId="77777777" w:rsidR="004F5262" w:rsidRDefault="004F5262" w:rsidP="004A31E6">
            <w:r>
              <w:t xml:space="preserve">Het leren opstellen van bijhorende functievoorschriften, vergelijkingen en ongelijkheden moet voldoende aandacht krijgen. </w:t>
            </w:r>
          </w:p>
          <w:p w14:paraId="270FEEAF" w14:textId="77777777" w:rsidR="004F5262" w:rsidRDefault="004F5262" w:rsidP="004A31E6">
            <w:r>
              <w:t>De vraagstukken kunnen eveneens grafisch, met behulp van ICT opgelost worden. Vergelijkingen en ongelijkheden kunnen grafisch geïllustreerd worden door de grafiek van de functie te snijden met een horizontale rechte.</w:t>
            </w:r>
          </w:p>
        </w:tc>
      </w:tr>
    </w:tbl>
    <w:p w14:paraId="44196789" w14:textId="77777777" w:rsidR="004F5262" w:rsidRDefault="004A31E6" w:rsidP="00A43C04">
      <w:pPr>
        <w:pStyle w:val="Kop2"/>
      </w:pPr>
      <w:bookmarkStart w:id="363" w:name="_Toc180822021"/>
      <w:r>
        <w:br w:type="page"/>
      </w:r>
      <w:bookmarkStart w:id="364" w:name="_Toc491708862"/>
      <w:r w:rsidR="004F5262">
        <w:t>Module MAV G 061 - Wiskunde 3 - 40 Lt</w:t>
      </w:r>
      <w:bookmarkEnd w:id="363"/>
      <w:bookmarkEnd w:id="364"/>
      <w:r w:rsidR="004F5262">
        <w:t xml:space="preserve"> </w:t>
      </w:r>
    </w:p>
    <w:p w14:paraId="1DA5C93D" w14:textId="77777777" w:rsidR="004F5262" w:rsidRPr="00561F2F" w:rsidRDefault="004F5262" w:rsidP="004A31E6">
      <w:r w:rsidRPr="00561F2F">
        <w:t>Administratieve code 6674</w:t>
      </w:r>
    </w:p>
    <w:p w14:paraId="7C25F429" w14:textId="77777777" w:rsidR="004F5262" w:rsidRDefault="004F5262" w:rsidP="00A43C04">
      <w:pPr>
        <w:pStyle w:val="Kop3"/>
      </w:pPr>
      <w:bookmarkStart w:id="365" w:name="_Toc180822022"/>
      <w:bookmarkStart w:id="366" w:name="_Toc491708863"/>
      <w:r>
        <w:t>Beginsituatie</w:t>
      </w:r>
      <w:bookmarkEnd w:id="365"/>
      <w:bookmarkEnd w:id="366"/>
    </w:p>
    <w:p w14:paraId="5714C247" w14:textId="77777777" w:rsidR="004F5262" w:rsidRDefault="004F5262" w:rsidP="004A31E6">
      <w:r>
        <w:t xml:space="preserve">De cursist heeft voldoende kennis van het Nederlands en heeft een getuigschrift van de tweede graad of slaagt in een toelatingsproef. </w:t>
      </w:r>
    </w:p>
    <w:p w14:paraId="526E0186" w14:textId="77777777" w:rsidR="004F5262" w:rsidRDefault="004F5262" w:rsidP="00A43C04">
      <w:pPr>
        <w:pStyle w:val="Kop3"/>
      </w:pPr>
      <w:bookmarkStart w:id="367" w:name="_Toc180822023"/>
      <w:bookmarkStart w:id="368" w:name="_Toc491708864"/>
      <w:r>
        <w:t>Specifieke eindtermen</w:t>
      </w:r>
      <w:bookmarkEnd w:id="367"/>
      <w:bookmarkEnd w:id="368"/>
    </w:p>
    <w:p w14:paraId="613D4273" w14:textId="77777777" w:rsidR="004F5262" w:rsidRDefault="004F5262" w:rsidP="004A31E6">
      <w:pPr>
        <w:spacing w:before="120" w:after="240"/>
        <w:rPr>
          <w:b/>
        </w:rPr>
      </w:pPr>
      <w:r>
        <w:rPr>
          <w:b/>
        </w:rPr>
        <w:t>goniometrische functies</w:t>
      </w:r>
    </w:p>
    <w:tbl>
      <w:tblPr>
        <w:tblW w:w="0" w:type="auto"/>
        <w:tblLook w:val="01E0" w:firstRow="1" w:lastRow="1" w:firstColumn="1" w:lastColumn="1" w:noHBand="0" w:noVBand="0"/>
      </w:tblPr>
      <w:tblGrid>
        <w:gridCol w:w="828"/>
        <w:gridCol w:w="8382"/>
      </w:tblGrid>
      <w:tr w:rsidR="004F5262" w:rsidRPr="00BC735D" w14:paraId="0AECB4AB" w14:textId="77777777" w:rsidTr="00BC735D">
        <w:trPr>
          <w:cantSplit/>
        </w:trPr>
        <w:tc>
          <w:tcPr>
            <w:tcW w:w="828" w:type="dxa"/>
          </w:tcPr>
          <w:p w14:paraId="062B2EA4" w14:textId="77777777" w:rsidR="004F5262" w:rsidRPr="00BC735D" w:rsidRDefault="004F5262" w:rsidP="00BC735D">
            <w:pPr>
              <w:pStyle w:val="tabeltekst"/>
              <w:jc w:val="center"/>
              <w:rPr>
                <w:b/>
              </w:rPr>
            </w:pPr>
            <w:r w:rsidRPr="00BC735D">
              <w:rPr>
                <w:b/>
              </w:rPr>
              <w:t>26</w:t>
            </w:r>
          </w:p>
        </w:tc>
        <w:tc>
          <w:tcPr>
            <w:tcW w:w="8382" w:type="dxa"/>
          </w:tcPr>
          <w:p w14:paraId="41A8FC88" w14:textId="77777777" w:rsidR="004F5262" w:rsidRPr="00E11E53" w:rsidRDefault="004F5262" w:rsidP="00E11E53">
            <w:pPr>
              <w:pStyle w:val="tabeltekst"/>
              <w:rPr>
                <w:b/>
              </w:rPr>
            </w:pPr>
            <w:r w:rsidRPr="00E11E53">
              <w:rPr>
                <w:b/>
              </w:rPr>
              <w:t>De cursisten kunnen het verband leggen tussen graden en radialen.</w:t>
            </w:r>
          </w:p>
        </w:tc>
      </w:tr>
      <w:tr w:rsidR="004F5262" w:rsidRPr="00BC735D" w14:paraId="0375A58C" w14:textId="77777777" w:rsidTr="00BC735D">
        <w:trPr>
          <w:cantSplit/>
        </w:trPr>
        <w:tc>
          <w:tcPr>
            <w:tcW w:w="828" w:type="dxa"/>
          </w:tcPr>
          <w:p w14:paraId="35DBADA2" w14:textId="77777777" w:rsidR="004F5262" w:rsidRPr="00BC735D" w:rsidRDefault="004F5262" w:rsidP="00BC735D">
            <w:pPr>
              <w:pStyle w:val="tabeltekst"/>
              <w:jc w:val="center"/>
              <w:rPr>
                <w:b/>
              </w:rPr>
            </w:pPr>
            <w:r w:rsidRPr="00BC735D">
              <w:rPr>
                <w:b/>
              </w:rPr>
              <w:t>27</w:t>
            </w:r>
          </w:p>
        </w:tc>
        <w:tc>
          <w:tcPr>
            <w:tcW w:w="8382" w:type="dxa"/>
          </w:tcPr>
          <w:p w14:paraId="47A0EB74" w14:textId="77777777" w:rsidR="004F5262" w:rsidRPr="00E11E53" w:rsidRDefault="004F5262" w:rsidP="00E11E53">
            <w:pPr>
              <w:pStyle w:val="tabeltekst"/>
              <w:rPr>
                <w:b/>
              </w:rPr>
            </w:pPr>
            <w:r w:rsidRPr="00E11E53">
              <w:rPr>
                <w:b/>
              </w:rPr>
              <w:t>De cursisten kunnen de grafiek tekenen van de functie f(</w:t>
            </w:r>
            <w:r w:rsidRPr="00BC735D">
              <w:rPr>
                <w:b/>
                <w:i/>
              </w:rPr>
              <w:t>x</w:t>
            </w:r>
            <w:r w:rsidRPr="00E11E53">
              <w:rPr>
                <w:b/>
              </w:rPr>
              <w:t>)=sin(</w:t>
            </w:r>
            <w:r w:rsidRPr="00BC735D">
              <w:rPr>
                <w:b/>
                <w:i/>
              </w:rPr>
              <w:t>x</w:t>
            </w:r>
            <w:r w:rsidRPr="00E11E53">
              <w:rPr>
                <w:b/>
              </w:rPr>
              <w:t>) op basis van de goniometrische cirkel.</w:t>
            </w:r>
          </w:p>
        </w:tc>
      </w:tr>
      <w:tr w:rsidR="004F5262" w:rsidRPr="00BC735D" w14:paraId="1A768718" w14:textId="77777777" w:rsidTr="00BC735D">
        <w:trPr>
          <w:cantSplit/>
        </w:trPr>
        <w:tc>
          <w:tcPr>
            <w:tcW w:w="828" w:type="dxa"/>
          </w:tcPr>
          <w:p w14:paraId="535CAE9F" w14:textId="77777777" w:rsidR="004F5262" w:rsidRPr="00BC735D" w:rsidRDefault="004F5262" w:rsidP="00BC735D">
            <w:pPr>
              <w:pStyle w:val="tabeltekst"/>
              <w:jc w:val="center"/>
              <w:rPr>
                <w:b/>
              </w:rPr>
            </w:pPr>
            <w:r w:rsidRPr="00BC735D">
              <w:rPr>
                <w:b/>
              </w:rPr>
              <w:t>28</w:t>
            </w:r>
          </w:p>
        </w:tc>
        <w:tc>
          <w:tcPr>
            <w:tcW w:w="8382" w:type="dxa"/>
          </w:tcPr>
          <w:p w14:paraId="25A3DD89" w14:textId="77777777" w:rsidR="004F5262" w:rsidRPr="00E11E53" w:rsidRDefault="004F5262" w:rsidP="00E11E53">
            <w:pPr>
              <w:pStyle w:val="tabeltekst"/>
              <w:rPr>
                <w:b/>
              </w:rPr>
            </w:pPr>
            <w:r w:rsidRPr="00E11E53">
              <w:rPr>
                <w:b/>
              </w:rPr>
              <w:t>De cursisten kunnen voor de functie f(</w:t>
            </w:r>
            <w:r w:rsidRPr="00BC735D">
              <w:rPr>
                <w:b/>
                <w:i/>
              </w:rPr>
              <w:t>x</w:t>
            </w:r>
            <w:r w:rsidRPr="00E11E53">
              <w:rPr>
                <w:b/>
              </w:rPr>
              <w:t>)=sin(</w:t>
            </w:r>
            <w:r w:rsidRPr="00BC735D">
              <w:rPr>
                <w:b/>
                <w:i/>
              </w:rPr>
              <w:t>x</w:t>
            </w:r>
            <w:r w:rsidRPr="00E11E53">
              <w:rPr>
                <w:b/>
              </w:rPr>
              <w:t>), domein, bereik, periodiciteit, stijgen/dalen en extrema aflezen van de grafiek.</w:t>
            </w:r>
          </w:p>
        </w:tc>
      </w:tr>
      <w:tr w:rsidR="004F5262" w:rsidRPr="00BC735D" w14:paraId="630FF089" w14:textId="77777777" w:rsidTr="00BC735D">
        <w:trPr>
          <w:cantSplit/>
        </w:trPr>
        <w:tc>
          <w:tcPr>
            <w:tcW w:w="828" w:type="dxa"/>
          </w:tcPr>
          <w:p w14:paraId="502971A5" w14:textId="77777777" w:rsidR="004F5262" w:rsidRPr="00BC735D" w:rsidRDefault="004F5262" w:rsidP="00BC735D">
            <w:pPr>
              <w:pStyle w:val="tabeltekst"/>
              <w:jc w:val="center"/>
              <w:rPr>
                <w:b/>
              </w:rPr>
            </w:pPr>
            <w:r w:rsidRPr="00BC735D">
              <w:rPr>
                <w:b/>
              </w:rPr>
              <w:t>29</w:t>
            </w:r>
          </w:p>
        </w:tc>
        <w:tc>
          <w:tcPr>
            <w:tcW w:w="8382" w:type="dxa"/>
          </w:tcPr>
          <w:p w14:paraId="60F99D2F" w14:textId="77777777" w:rsidR="004F5262" w:rsidRPr="00E11E53" w:rsidRDefault="004F5262" w:rsidP="00E11E53">
            <w:pPr>
              <w:pStyle w:val="tabeltekst"/>
              <w:rPr>
                <w:b/>
              </w:rPr>
            </w:pPr>
            <w:r w:rsidRPr="00E11E53">
              <w:rPr>
                <w:b/>
              </w:rPr>
              <w:t>De cursisten kunnen de grafieken opbouwen van de functies f(</w:t>
            </w:r>
            <w:r w:rsidRPr="00BC735D">
              <w:rPr>
                <w:b/>
                <w:i/>
              </w:rPr>
              <w:t>x</w:t>
            </w:r>
            <w:r w:rsidRPr="00E11E53">
              <w:rPr>
                <w:b/>
              </w:rPr>
              <w:t>)=a</w:t>
            </w:r>
            <w:r w:rsidRPr="00BC735D">
              <w:rPr>
                <w:b/>
              </w:rPr>
              <w:sym w:font="Arial" w:char="2022"/>
            </w:r>
            <w:r w:rsidRPr="00E11E53">
              <w:rPr>
                <w:b/>
              </w:rPr>
              <w:t>sin(b</w:t>
            </w:r>
            <w:r w:rsidRPr="00BC735D">
              <w:rPr>
                <w:b/>
              </w:rPr>
              <w:sym w:font="Arial" w:char="2022"/>
            </w:r>
            <w:r w:rsidRPr="00E11E53">
              <w:rPr>
                <w:b/>
              </w:rPr>
              <w:t>x+c) en daarop a, b en c interpreteren.</w:t>
            </w:r>
          </w:p>
        </w:tc>
      </w:tr>
      <w:tr w:rsidR="004F5262" w:rsidRPr="00BC735D" w14:paraId="3AA8A845" w14:textId="77777777" w:rsidTr="00BC735D">
        <w:trPr>
          <w:cantSplit/>
        </w:trPr>
        <w:tc>
          <w:tcPr>
            <w:tcW w:w="828" w:type="dxa"/>
          </w:tcPr>
          <w:p w14:paraId="758B9726" w14:textId="77777777" w:rsidR="004F5262" w:rsidRPr="00BC735D" w:rsidRDefault="004F5262" w:rsidP="00BC735D">
            <w:pPr>
              <w:pStyle w:val="tabeltekst"/>
              <w:jc w:val="center"/>
              <w:rPr>
                <w:b/>
              </w:rPr>
            </w:pPr>
            <w:r w:rsidRPr="00BC735D">
              <w:rPr>
                <w:b/>
              </w:rPr>
              <w:t>30</w:t>
            </w:r>
          </w:p>
        </w:tc>
        <w:tc>
          <w:tcPr>
            <w:tcW w:w="8382" w:type="dxa"/>
          </w:tcPr>
          <w:p w14:paraId="073295C7" w14:textId="77777777" w:rsidR="004F5262" w:rsidRPr="00E11E53" w:rsidRDefault="004F5262" w:rsidP="00E11E53">
            <w:pPr>
              <w:pStyle w:val="tabeltekst"/>
              <w:rPr>
                <w:b/>
              </w:rPr>
            </w:pPr>
            <w:r w:rsidRPr="00E11E53">
              <w:rPr>
                <w:b/>
              </w:rPr>
              <w:t>De cursisten kunnen vergelijkingen van de vorm sin(</w:t>
            </w:r>
            <w:r w:rsidRPr="00BC735D">
              <w:rPr>
                <w:b/>
                <w:i/>
              </w:rPr>
              <w:t>x</w:t>
            </w:r>
            <w:r w:rsidRPr="00E11E53">
              <w:rPr>
                <w:b/>
              </w:rPr>
              <w:t>)=k grafisch oplossen.</w:t>
            </w:r>
          </w:p>
        </w:tc>
      </w:tr>
      <w:tr w:rsidR="004F5262" w:rsidRPr="00BC735D" w14:paraId="3017A994" w14:textId="77777777" w:rsidTr="00BC735D">
        <w:trPr>
          <w:cantSplit/>
        </w:trPr>
        <w:tc>
          <w:tcPr>
            <w:tcW w:w="828" w:type="dxa"/>
          </w:tcPr>
          <w:p w14:paraId="734C22A6" w14:textId="77777777" w:rsidR="004F5262" w:rsidRPr="00BC735D" w:rsidRDefault="004F5262" w:rsidP="00BC735D">
            <w:pPr>
              <w:pStyle w:val="tabeltekst"/>
              <w:jc w:val="center"/>
              <w:rPr>
                <w:b/>
              </w:rPr>
            </w:pPr>
            <w:r w:rsidRPr="00BC735D">
              <w:rPr>
                <w:b/>
              </w:rPr>
              <w:t>31</w:t>
            </w:r>
          </w:p>
        </w:tc>
        <w:tc>
          <w:tcPr>
            <w:tcW w:w="8382" w:type="dxa"/>
          </w:tcPr>
          <w:p w14:paraId="4ADA345D" w14:textId="77777777" w:rsidR="004F5262" w:rsidRPr="00E11E53" w:rsidRDefault="004F5262" w:rsidP="00E11E53">
            <w:pPr>
              <w:pStyle w:val="tabeltekst"/>
              <w:rPr>
                <w:b/>
              </w:rPr>
            </w:pPr>
            <w:r w:rsidRPr="00E11E53">
              <w:rPr>
                <w:b/>
              </w:rPr>
              <w:t>De cursisten kunnen bij het oplossen van een probleem, waarbij gebruik gemaakt wordt van bestudeerde functionele verbanden, een functievoorschrift, een vergelijking of een ongelijkheid opstellen.</w:t>
            </w:r>
          </w:p>
        </w:tc>
      </w:tr>
      <w:tr w:rsidR="004F5262" w:rsidRPr="00BC735D" w14:paraId="2F0FB4C7" w14:textId="77777777" w:rsidTr="00BC735D">
        <w:trPr>
          <w:cantSplit/>
        </w:trPr>
        <w:tc>
          <w:tcPr>
            <w:tcW w:w="828" w:type="dxa"/>
          </w:tcPr>
          <w:p w14:paraId="16D16BC9" w14:textId="77777777" w:rsidR="004F5262" w:rsidRPr="00BC735D" w:rsidRDefault="004F5262" w:rsidP="00BC735D">
            <w:pPr>
              <w:pStyle w:val="tabeltekst"/>
              <w:jc w:val="center"/>
              <w:rPr>
                <w:b/>
              </w:rPr>
            </w:pPr>
            <w:r w:rsidRPr="00BC735D">
              <w:rPr>
                <w:b/>
              </w:rPr>
              <w:t>32</w:t>
            </w:r>
          </w:p>
        </w:tc>
        <w:tc>
          <w:tcPr>
            <w:tcW w:w="8382" w:type="dxa"/>
          </w:tcPr>
          <w:p w14:paraId="7B20A966" w14:textId="77777777" w:rsidR="004F5262" w:rsidRPr="00E11E53" w:rsidRDefault="004F5262" w:rsidP="00E11E53">
            <w:pPr>
              <w:pStyle w:val="tabeltekst"/>
              <w:rPr>
                <w:b/>
              </w:rPr>
            </w:pPr>
            <w:r w:rsidRPr="00E11E53">
              <w:rPr>
                <w:b/>
              </w:rPr>
              <w:t>De cursisten kunnen tabellen en grafieken bij bestudeerde functies als hulpmiddel gebruiken om functievoorschriften, vergelijkingen en ongelijkheden te interpreteren.</w:t>
            </w:r>
          </w:p>
        </w:tc>
      </w:tr>
    </w:tbl>
    <w:p w14:paraId="0897008D" w14:textId="77777777" w:rsidR="004F5262" w:rsidRDefault="004F5262" w:rsidP="004A31E6"/>
    <w:p w14:paraId="23FCD4ED" w14:textId="77777777" w:rsidR="004F5262" w:rsidRPr="004A31E6" w:rsidRDefault="004F5262" w:rsidP="004A31E6">
      <w:pPr>
        <w:pStyle w:val="Kop3"/>
      </w:pPr>
      <w:r w:rsidRPr="004A31E6">
        <w:br w:type="page"/>
      </w:r>
      <w:bookmarkStart w:id="369" w:name="_Toc180822024"/>
      <w:bookmarkStart w:id="370" w:name="_Toc491708865"/>
      <w:r w:rsidRPr="004A31E6">
        <w:t>Leerinhouden, doelstellingen en pedagogisch-didactische wenken</w:t>
      </w:r>
      <w:bookmarkEnd w:id="369"/>
      <w:bookmarkEnd w:id="370"/>
    </w:p>
    <w:tbl>
      <w:tblPr>
        <w:tblW w:w="148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2693"/>
        <w:gridCol w:w="4696"/>
        <w:gridCol w:w="6521"/>
      </w:tblGrid>
      <w:tr w:rsidR="004F5262" w14:paraId="387D1B71" w14:textId="77777777">
        <w:trPr>
          <w:cantSplit/>
          <w:tblHeader/>
        </w:trPr>
        <w:tc>
          <w:tcPr>
            <w:tcW w:w="921" w:type="dxa"/>
          </w:tcPr>
          <w:p w14:paraId="35814850" w14:textId="77777777" w:rsidR="004F5262" w:rsidRDefault="004F5262" w:rsidP="004A31E6">
            <w:pPr>
              <w:pStyle w:val="tabeltitel"/>
            </w:pPr>
            <w:r>
              <w:t>ET</w:t>
            </w:r>
          </w:p>
        </w:tc>
        <w:tc>
          <w:tcPr>
            <w:tcW w:w="2693" w:type="dxa"/>
          </w:tcPr>
          <w:p w14:paraId="3BBFF217" w14:textId="77777777" w:rsidR="004F5262" w:rsidRDefault="004F5262" w:rsidP="004A31E6">
            <w:pPr>
              <w:pStyle w:val="tabeltitel"/>
            </w:pPr>
            <w:r>
              <w:t>Leerinhouden</w:t>
            </w:r>
          </w:p>
        </w:tc>
        <w:tc>
          <w:tcPr>
            <w:tcW w:w="4696" w:type="dxa"/>
          </w:tcPr>
          <w:p w14:paraId="4DB72BB4" w14:textId="77777777" w:rsidR="004F5262" w:rsidRDefault="004F5262" w:rsidP="004A31E6">
            <w:pPr>
              <w:pStyle w:val="tabeltitel"/>
            </w:pPr>
            <w:r>
              <w:t>Leerplandoelstellingen</w:t>
            </w:r>
          </w:p>
        </w:tc>
        <w:tc>
          <w:tcPr>
            <w:tcW w:w="6521" w:type="dxa"/>
          </w:tcPr>
          <w:p w14:paraId="07147FF2" w14:textId="77777777" w:rsidR="004F5262" w:rsidRDefault="004F5262" w:rsidP="004A31E6">
            <w:pPr>
              <w:pStyle w:val="tabeltitel"/>
            </w:pPr>
            <w:r>
              <w:t>Methodologische wenken en voorbeelden</w:t>
            </w:r>
          </w:p>
        </w:tc>
      </w:tr>
      <w:tr w:rsidR="004F5262" w14:paraId="6D1D62A6" w14:textId="77777777">
        <w:trPr>
          <w:cantSplit/>
        </w:trPr>
        <w:tc>
          <w:tcPr>
            <w:tcW w:w="921" w:type="dxa"/>
          </w:tcPr>
          <w:p w14:paraId="32927E31" w14:textId="77777777" w:rsidR="004F5262" w:rsidRDefault="004F5262" w:rsidP="004A31E6">
            <w:pPr>
              <w:pStyle w:val="tabeltekst"/>
              <w:jc w:val="center"/>
            </w:pPr>
            <w:r>
              <w:t>26</w:t>
            </w:r>
          </w:p>
        </w:tc>
        <w:tc>
          <w:tcPr>
            <w:tcW w:w="2693" w:type="dxa"/>
          </w:tcPr>
          <w:p w14:paraId="38FFE3DC" w14:textId="77777777" w:rsidR="004F5262" w:rsidRDefault="004F5262" w:rsidP="004A31E6">
            <w:pPr>
              <w:pStyle w:val="tabeltekst"/>
            </w:pPr>
            <w:r>
              <w:t>Verband en overgang tussen graden en radialen</w:t>
            </w:r>
          </w:p>
        </w:tc>
        <w:tc>
          <w:tcPr>
            <w:tcW w:w="4696" w:type="dxa"/>
          </w:tcPr>
          <w:p w14:paraId="4BD54264" w14:textId="77777777" w:rsidR="004F5262" w:rsidRDefault="004F5262" w:rsidP="004A31E6">
            <w:pPr>
              <w:pStyle w:val="tabeltekst"/>
            </w:pPr>
            <w:r>
              <w:t xml:space="preserve">De cursisten kunnen hoeken meten in graden en radialen en de ene maat omzetten in de andere. </w:t>
            </w:r>
          </w:p>
        </w:tc>
        <w:tc>
          <w:tcPr>
            <w:tcW w:w="6521" w:type="dxa"/>
          </w:tcPr>
          <w:p w14:paraId="4F60DD81" w14:textId="77777777" w:rsidR="004F5262" w:rsidRDefault="004F5262" w:rsidP="004A31E6">
            <w:pPr>
              <w:pStyle w:val="tabeltekst"/>
            </w:pPr>
            <w:r>
              <w:t>Het verband aantonen tussen graden en radialen vertrekkend vanuit de goniometrische cirkel (straal =1) en de omtrek van de cirkel.</w:t>
            </w:r>
          </w:p>
          <w:p w14:paraId="521E7C46" w14:textId="77777777" w:rsidR="004F5262" w:rsidRDefault="004F5262" w:rsidP="004A31E6">
            <w:pPr>
              <w:pStyle w:val="tabeltekst"/>
            </w:pPr>
            <w:r>
              <w:t>Waarom hoeken meten met radialen ?</w:t>
            </w:r>
          </w:p>
          <w:p w14:paraId="76925E2C" w14:textId="77777777" w:rsidR="004F5262" w:rsidRDefault="004F5262" w:rsidP="004A31E6">
            <w:pPr>
              <w:pStyle w:val="tabeltekst"/>
            </w:pPr>
            <w:r>
              <w:t xml:space="preserve">Een eerste motivatie voor het werken met de niet-triviale hoekmaat van de radiaal is de vereenvoudiging van de formules voor de booglengte op een cirkel. Stel de straal van de cirkel gelijk aan r, en de middelpuntshoek van de cirkelboog gelijk aan </w:t>
            </w:r>
            <w:r>
              <w:sym w:font="Arial" w:char="03B1"/>
            </w:r>
            <w:r>
              <w:t xml:space="preserve"> rad, dan is de booglengte r</w:t>
            </w:r>
            <w:r>
              <w:sym w:font="Arial" w:char="2022"/>
            </w:r>
            <w:r>
              <w:sym w:font="Arial" w:char="03B1"/>
            </w:r>
            <w:r>
              <w:t>.</w:t>
            </w:r>
          </w:p>
          <w:p w14:paraId="6833A888" w14:textId="77777777" w:rsidR="004F5262" w:rsidRDefault="004F5262" w:rsidP="004A31E6">
            <w:pPr>
              <w:pStyle w:val="tabeltekst"/>
            </w:pPr>
            <w:r>
              <w:t>Een tweede motivatie is dat radialen in tegenstelling tot graden, gewone reële getallen zijn, zodat de sinus bekeken kan worden als een reële functie.</w:t>
            </w:r>
          </w:p>
          <w:p w14:paraId="20D54EA3" w14:textId="77777777" w:rsidR="004F5262" w:rsidRDefault="004F5262" w:rsidP="004A31E6">
            <w:pPr>
              <w:pStyle w:val="tabeltekst"/>
            </w:pPr>
            <w:r>
              <w:t xml:space="preserve">Voor de omzetting maken we gebruik van </w:t>
            </w:r>
          </w:p>
          <w:p w14:paraId="323685E7" w14:textId="77777777" w:rsidR="004F5262" w:rsidRDefault="00AA5BBE" w:rsidP="004A31E6">
            <w:pPr>
              <w:pStyle w:val="opsomming1"/>
            </w:pPr>
            <w:r>
              <w:t>Regel van drieën voor eenvoudige gevallen</w:t>
            </w:r>
          </w:p>
          <w:p w14:paraId="70BBBBB8" w14:textId="77777777" w:rsidR="004F5262" w:rsidRDefault="00AA5BBE" w:rsidP="004A31E6">
            <w:pPr>
              <w:pStyle w:val="opsomming1"/>
            </w:pPr>
            <w:r>
              <w:t xml:space="preserve">Rekenmachine </w:t>
            </w:r>
          </w:p>
        </w:tc>
      </w:tr>
      <w:tr w:rsidR="004F5262" w14:paraId="38885C56" w14:textId="77777777">
        <w:trPr>
          <w:cantSplit/>
        </w:trPr>
        <w:tc>
          <w:tcPr>
            <w:tcW w:w="921" w:type="dxa"/>
          </w:tcPr>
          <w:p w14:paraId="1B5E6E39" w14:textId="77777777" w:rsidR="004F5262" w:rsidRDefault="004F5262" w:rsidP="004A31E6">
            <w:pPr>
              <w:pStyle w:val="tabeltekst"/>
              <w:jc w:val="center"/>
            </w:pPr>
            <w:r>
              <w:t>27</w:t>
            </w:r>
          </w:p>
        </w:tc>
        <w:tc>
          <w:tcPr>
            <w:tcW w:w="2693" w:type="dxa"/>
          </w:tcPr>
          <w:p w14:paraId="10B73430" w14:textId="77777777" w:rsidR="004F5262" w:rsidRPr="007B05CE" w:rsidRDefault="004F5262" w:rsidP="004A31E6">
            <w:pPr>
              <w:pStyle w:val="tabeltekst"/>
              <w:rPr>
                <w:lang w:val="es-ES_tradnl"/>
              </w:rPr>
            </w:pPr>
            <w:r w:rsidRPr="007B05CE">
              <w:rPr>
                <w:lang w:val="es-ES_tradnl"/>
              </w:rPr>
              <w:t>Grafiek van y = sin x</w:t>
            </w:r>
          </w:p>
        </w:tc>
        <w:tc>
          <w:tcPr>
            <w:tcW w:w="4696" w:type="dxa"/>
          </w:tcPr>
          <w:p w14:paraId="5F59C0BF" w14:textId="77777777" w:rsidR="004F5262" w:rsidRDefault="004F5262" w:rsidP="004A31E6">
            <w:pPr>
              <w:pStyle w:val="tabeltekst"/>
            </w:pPr>
            <w:r>
              <w:t>De cursisten kunnen de sinus van een hoek aflezen op de goniometrische cirkel.</w:t>
            </w:r>
          </w:p>
          <w:p w14:paraId="114438C8" w14:textId="77777777" w:rsidR="004F5262" w:rsidRDefault="004F5262" w:rsidP="004A31E6">
            <w:pPr>
              <w:pStyle w:val="tabeltekst"/>
            </w:pPr>
            <w:r>
              <w:t xml:space="preserve">De cursisten kunnen de grafiek tekenen van de functie f(x) = sinx met behulp van de goniometrische cirkel.  </w:t>
            </w:r>
          </w:p>
        </w:tc>
        <w:tc>
          <w:tcPr>
            <w:tcW w:w="6521" w:type="dxa"/>
          </w:tcPr>
          <w:p w14:paraId="0142F886" w14:textId="77777777" w:rsidR="004F5262" w:rsidRPr="009133A9" w:rsidRDefault="004F5262" w:rsidP="004A31E6">
            <w:pPr>
              <w:pStyle w:val="tabeltekst"/>
            </w:pPr>
            <w:r w:rsidRPr="009133A9">
              <w:t>Verband leggen met  de definitie van de sinus van een scherpe hoek in een rechthoekige driehoek.</w:t>
            </w:r>
          </w:p>
          <w:p w14:paraId="0144D213" w14:textId="77777777" w:rsidR="004F5262" w:rsidRPr="009133A9" w:rsidRDefault="004F5262" w:rsidP="004A31E6">
            <w:pPr>
              <w:pStyle w:val="tabeltekst"/>
            </w:pPr>
            <w:r w:rsidRPr="009133A9">
              <w:t xml:space="preserve">De goniometrische cirkel wordt bijvoorbeeld in 24 sectoren van 15° verdeeld en de y-waarden van deze deelpunten op  de cirkelomtrek worden uitgezet tegen hun hoekgrootte (in radialen)op de grafiek.Men verkrijgt een benaderde schets van de sinusfunctie(sinusoïde). </w:t>
            </w:r>
          </w:p>
          <w:p w14:paraId="483BC884" w14:textId="77777777" w:rsidR="004F5262" w:rsidRDefault="004F5262" w:rsidP="004A31E6">
            <w:pPr>
              <w:pStyle w:val="tabeltekst"/>
            </w:pPr>
            <w:r w:rsidRPr="009133A9">
              <w:t>Gebruik ICT om een exacte grafiek te bekomen.</w:t>
            </w:r>
          </w:p>
        </w:tc>
      </w:tr>
      <w:tr w:rsidR="004F5262" w14:paraId="7A39D6CF" w14:textId="77777777">
        <w:trPr>
          <w:cantSplit/>
        </w:trPr>
        <w:tc>
          <w:tcPr>
            <w:tcW w:w="921" w:type="dxa"/>
          </w:tcPr>
          <w:p w14:paraId="624B1B71" w14:textId="77777777" w:rsidR="004F5262" w:rsidRDefault="004F5262" w:rsidP="004A31E6">
            <w:pPr>
              <w:pStyle w:val="tabeltekst"/>
              <w:jc w:val="center"/>
            </w:pPr>
            <w:r>
              <w:t>28</w:t>
            </w:r>
          </w:p>
        </w:tc>
        <w:tc>
          <w:tcPr>
            <w:tcW w:w="2693" w:type="dxa"/>
          </w:tcPr>
          <w:p w14:paraId="7668B3D6" w14:textId="77777777" w:rsidR="004F5262" w:rsidRDefault="004A31E6" w:rsidP="004A31E6">
            <w:pPr>
              <w:pStyle w:val="tabeltekst"/>
            </w:pPr>
            <w:r>
              <w:t>Domein</w:t>
            </w:r>
          </w:p>
          <w:p w14:paraId="29C80743" w14:textId="77777777" w:rsidR="004F5262" w:rsidRDefault="00AA5BBE" w:rsidP="004A31E6">
            <w:pPr>
              <w:pStyle w:val="tabeltekst"/>
            </w:pPr>
            <w:r>
              <w:t>Bereik</w:t>
            </w:r>
          </w:p>
          <w:p w14:paraId="79CB6C2E" w14:textId="77777777" w:rsidR="004F5262" w:rsidRDefault="00AA5BBE" w:rsidP="004A31E6">
            <w:pPr>
              <w:pStyle w:val="tabeltekst"/>
            </w:pPr>
            <w:r>
              <w:t>Periodiciteit</w:t>
            </w:r>
          </w:p>
          <w:p w14:paraId="0C020E8F" w14:textId="77777777" w:rsidR="004F5262" w:rsidRDefault="00AA5BBE" w:rsidP="004A31E6">
            <w:pPr>
              <w:pStyle w:val="tabeltekst"/>
            </w:pPr>
            <w:r>
              <w:t>S</w:t>
            </w:r>
            <w:r w:rsidR="004F5262">
              <w:t>tijgen /dalen</w:t>
            </w:r>
          </w:p>
          <w:p w14:paraId="45F54284" w14:textId="77777777" w:rsidR="004F5262" w:rsidRDefault="00AA5BBE" w:rsidP="004A31E6">
            <w:pPr>
              <w:pStyle w:val="tabeltekst"/>
            </w:pPr>
            <w:r>
              <w:t xml:space="preserve">En </w:t>
            </w:r>
            <w:r w:rsidR="004F5262">
              <w:t xml:space="preserve">extrema van y = sinx </w:t>
            </w:r>
          </w:p>
        </w:tc>
        <w:tc>
          <w:tcPr>
            <w:tcW w:w="4696" w:type="dxa"/>
          </w:tcPr>
          <w:p w14:paraId="6D058F20" w14:textId="77777777" w:rsidR="004F5262" w:rsidRDefault="004F5262" w:rsidP="004A31E6">
            <w:pPr>
              <w:pStyle w:val="tabeltekst"/>
            </w:pPr>
            <w:r>
              <w:t xml:space="preserve">De cursisten kunnen voor de functie y = sin x het domein, bereik, periodiciteit, stijgen en dalen en extrema aflezen uit de grafiek. </w:t>
            </w:r>
          </w:p>
        </w:tc>
        <w:tc>
          <w:tcPr>
            <w:tcW w:w="6521" w:type="dxa"/>
          </w:tcPr>
          <w:p w14:paraId="0950C247" w14:textId="77777777" w:rsidR="004F5262" w:rsidRDefault="004F5262" w:rsidP="004A31E6">
            <w:pPr>
              <w:pStyle w:val="tabeltekst"/>
              <w:rPr>
                <w:vertAlign w:val="superscript"/>
              </w:rPr>
            </w:pPr>
          </w:p>
        </w:tc>
      </w:tr>
      <w:tr w:rsidR="004F5262" w14:paraId="02C48444" w14:textId="77777777">
        <w:trPr>
          <w:cantSplit/>
        </w:trPr>
        <w:tc>
          <w:tcPr>
            <w:tcW w:w="921" w:type="dxa"/>
          </w:tcPr>
          <w:p w14:paraId="17F2CC2C" w14:textId="77777777" w:rsidR="004F5262" w:rsidRDefault="004F5262" w:rsidP="004A31E6">
            <w:pPr>
              <w:pStyle w:val="tabeltekst"/>
              <w:jc w:val="center"/>
            </w:pPr>
            <w:r>
              <w:t>29</w:t>
            </w:r>
          </w:p>
        </w:tc>
        <w:tc>
          <w:tcPr>
            <w:tcW w:w="2693" w:type="dxa"/>
          </w:tcPr>
          <w:p w14:paraId="588F68F5" w14:textId="77777777" w:rsidR="004F5262" w:rsidRDefault="004F5262" w:rsidP="004A31E6">
            <w:pPr>
              <w:pStyle w:val="tabeltekst"/>
            </w:pPr>
            <w:r>
              <w:t>Grafieken van f(x) = a.sin(b.x + c)</w:t>
            </w:r>
          </w:p>
        </w:tc>
        <w:tc>
          <w:tcPr>
            <w:tcW w:w="4696" w:type="dxa"/>
          </w:tcPr>
          <w:p w14:paraId="10BA68F5" w14:textId="77777777" w:rsidR="004F5262" w:rsidRDefault="004F5262" w:rsidP="004A31E6">
            <w:pPr>
              <w:pStyle w:val="tabeltekst"/>
            </w:pPr>
            <w:r>
              <w:t xml:space="preserve">De cursisten kunnen de grafieken opbouwen van de functie  y= a sin(b.x+c) en daarop a, b en c interpreteren met behulp van drie transformaties uitgevoerd op de grafiek  van f(x) = sinx </w:t>
            </w:r>
          </w:p>
          <w:p w14:paraId="5A592C56" w14:textId="77777777" w:rsidR="004F5262" w:rsidRDefault="009C6276" w:rsidP="004A31E6">
            <w:pPr>
              <w:pStyle w:val="opsomming1"/>
            </w:pPr>
            <w:r>
              <w:t>E</w:t>
            </w:r>
            <w:r w:rsidR="004F5262">
              <w:t>en verticale uitrekking t.o.v. de x-as met factor a</w:t>
            </w:r>
          </w:p>
          <w:p w14:paraId="2A06B4F6" w14:textId="77777777" w:rsidR="004F5262" w:rsidRDefault="009C6276" w:rsidP="004A31E6">
            <w:pPr>
              <w:pStyle w:val="opsomming1"/>
            </w:pPr>
            <w:r>
              <w:t>E</w:t>
            </w:r>
            <w:r w:rsidR="004F5262">
              <w:t>en horizontale uitrekking t.o.v. de y-as met factor 1/b</w:t>
            </w:r>
          </w:p>
          <w:p w14:paraId="5E59136A" w14:textId="77777777" w:rsidR="004F5262" w:rsidRDefault="009C6276" w:rsidP="004A31E6">
            <w:pPr>
              <w:pStyle w:val="opsomming1"/>
            </w:pPr>
            <w:r>
              <w:t>E</w:t>
            </w:r>
            <w:r w:rsidR="004F5262">
              <w:t>en horizontale verschuiving volgens de negatieve x-as met c eenheden.</w:t>
            </w:r>
          </w:p>
          <w:p w14:paraId="1A4A9F61" w14:textId="77777777" w:rsidR="004F5262" w:rsidRDefault="004F5262" w:rsidP="004A31E6">
            <w:pPr>
              <w:pStyle w:val="tabeltekst"/>
            </w:pPr>
            <w:r>
              <w:t>De cursisten kunnen bij de verschillende toepassingen het domein, bereik, periodiciteit, stijgen en dalen en extrema aflezen uit de grafiek.</w:t>
            </w:r>
          </w:p>
        </w:tc>
        <w:tc>
          <w:tcPr>
            <w:tcW w:w="6521" w:type="dxa"/>
          </w:tcPr>
          <w:p w14:paraId="3BD105DC" w14:textId="77777777" w:rsidR="004F5262" w:rsidRDefault="004F5262" w:rsidP="004A31E6">
            <w:pPr>
              <w:pStyle w:val="tabeltekst"/>
            </w:pPr>
            <w:r>
              <w:t xml:space="preserve">Maak met ICT de grafiek van </w:t>
            </w:r>
          </w:p>
          <w:p w14:paraId="5CDA968C" w14:textId="77777777" w:rsidR="004F5262" w:rsidRDefault="004F5262" w:rsidP="004A31E6">
            <w:pPr>
              <w:pStyle w:val="opsomming1"/>
              <w:rPr>
                <w:lang w:val="fr-FR"/>
              </w:rPr>
            </w:pPr>
            <w:r>
              <w:rPr>
                <w:lang w:val="fr-FR"/>
              </w:rPr>
              <w:t>y = a.sinx</w:t>
            </w:r>
          </w:p>
          <w:p w14:paraId="48CE5997" w14:textId="77777777" w:rsidR="004F5262" w:rsidRDefault="004F5262" w:rsidP="004A31E6">
            <w:pPr>
              <w:pStyle w:val="opsomming1"/>
              <w:rPr>
                <w:lang w:val="fr-FR"/>
              </w:rPr>
            </w:pPr>
            <w:r>
              <w:rPr>
                <w:lang w:val="fr-FR"/>
              </w:rPr>
              <w:t>y = sin(b.x)</w:t>
            </w:r>
          </w:p>
          <w:p w14:paraId="2F4FE2CD" w14:textId="77777777" w:rsidR="004F5262" w:rsidRDefault="004F5262" w:rsidP="004A31E6">
            <w:pPr>
              <w:pStyle w:val="opsomming1"/>
              <w:rPr>
                <w:lang w:val="fr-FR"/>
              </w:rPr>
            </w:pPr>
            <w:r>
              <w:rPr>
                <w:lang w:val="fr-FR"/>
              </w:rPr>
              <w:t>y = sin(x + c)</w:t>
            </w:r>
          </w:p>
          <w:p w14:paraId="26BCB05C" w14:textId="77777777" w:rsidR="004F5262" w:rsidRDefault="004F5262" w:rsidP="004A31E6">
            <w:pPr>
              <w:pStyle w:val="tabeltekst"/>
            </w:pPr>
            <w:r>
              <w:t>met concrete waarden voor a, b en c en vergelijk met de grafiek voor y = sinx. Illustreer met voorbeelden van periodieke verschijnselen die kunnen beschreven worden door een sinusfunctie zoals</w:t>
            </w:r>
          </w:p>
          <w:p w14:paraId="2FC683C1" w14:textId="77777777" w:rsidR="004F5262" w:rsidRDefault="004F5262" w:rsidP="004A31E6">
            <w:pPr>
              <w:pStyle w:val="opsomming1"/>
            </w:pPr>
            <w:r>
              <w:t>wisselspanning</w:t>
            </w:r>
          </w:p>
          <w:p w14:paraId="6DB93DC8" w14:textId="77777777" w:rsidR="004F5262" w:rsidRDefault="004F5262" w:rsidP="004A31E6">
            <w:pPr>
              <w:pStyle w:val="opsomming1"/>
            </w:pPr>
            <w:r>
              <w:t>trilling / geluid</w:t>
            </w:r>
          </w:p>
          <w:p w14:paraId="7684041C" w14:textId="77777777" w:rsidR="004F5262" w:rsidRDefault="004F5262" w:rsidP="004A31E6">
            <w:pPr>
              <w:pStyle w:val="opsomming1"/>
            </w:pPr>
            <w:r>
              <w:t>radiogolven</w:t>
            </w:r>
          </w:p>
          <w:p w14:paraId="419E9A16" w14:textId="77777777" w:rsidR="004F5262" w:rsidRDefault="004F5262" w:rsidP="004A31E6">
            <w:pPr>
              <w:pStyle w:val="opsomming1"/>
            </w:pPr>
            <w:r>
              <w:t>bioritme</w:t>
            </w:r>
          </w:p>
          <w:p w14:paraId="7C8A17D4" w14:textId="77777777" w:rsidR="004F5262" w:rsidRDefault="004F5262" w:rsidP="004A31E6">
            <w:pPr>
              <w:pStyle w:val="opsomming1"/>
            </w:pPr>
            <w:r>
              <w:t>eb en vloed</w:t>
            </w:r>
          </w:p>
          <w:p w14:paraId="58C1180D" w14:textId="77777777" w:rsidR="004F5262" w:rsidRDefault="004F5262" w:rsidP="004A31E6">
            <w:pPr>
              <w:pStyle w:val="tabeltekst"/>
            </w:pPr>
            <w:r>
              <w:t>Wat is de betekenis van a, b en c in de concrete voorbeelden.</w:t>
            </w:r>
          </w:p>
        </w:tc>
      </w:tr>
      <w:tr w:rsidR="004F5262" w14:paraId="6F6BCC81" w14:textId="77777777">
        <w:trPr>
          <w:cantSplit/>
        </w:trPr>
        <w:tc>
          <w:tcPr>
            <w:tcW w:w="921" w:type="dxa"/>
          </w:tcPr>
          <w:p w14:paraId="4812DA80" w14:textId="77777777" w:rsidR="004F5262" w:rsidRDefault="004F5262" w:rsidP="004A31E6">
            <w:pPr>
              <w:pStyle w:val="tabeltekst"/>
              <w:jc w:val="center"/>
            </w:pPr>
            <w:r>
              <w:t>30</w:t>
            </w:r>
          </w:p>
          <w:p w14:paraId="16554A61" w14:textId="77777777" w:rsidR="004F5262" w:rsidRDefault="004F5262" w:rsidP="004A31E6">
            <w:pPr>
              <w:pStyle w:val="tabeltekst"/>
              <w:jc w:val="center"/>
            </w:pPr>
            <w:r>
              <w:t>32</w:t>
            </w:r>
          </w:p>
        </w:tc>
        <w:tc>
          <w:tcPr>
            <w:tcW w:w="2693" w:type="dxa"/>
          </w:tcPr>
          <w:p w14:paraId="6113289A" w14:textId="77777777" w:rsidR="004F5262" w:rsidRDefault="004F5262" w:rsidP="004A31E6">
            <w:pPr>
              <w:pStyle w:val="tabeltekst"/>
            </w:pPr>
            <w:r>
              <w:t>Grafisch oplossen van sin x = k</w:t>
            </w:r>
          </w:p>
        </w:tc>
        <w:tc>
          <w:tcPr>
            <w:tcW w:w="4696" w:type="dxa"/>
          </w:tcPr>
          <w:p w14:paraId="37099315" w14:textId="77777777" w:rsidR="004F5262" w:rsidRDefault="004F5262" w:rsidP="004A31E6">
            <w:pPr>
              <w:pStyle w:val="tabeltekst"/>
            </w:pPr>
            <w:r>
              <w:t>De cursisten kennen de definitie van supplementaire hoeken en kunnen hun beeldpunten op de goniometrische cirkel aanduiden.</w:t>
            </w:r>
          </w:p>
          <w:p w14:paraId="055C5F21" w14:textId="77777777" w:rsidR="004F5262" w:rsidRDefault="004F5262" w:rsidP="004A31E6">
            <w:pPr>
              <w:pStyle w:val="tabeltekst"/>
            </w:pPr>
            <w:r>
              <w:t xml:space="preserve">De cursisten kunnen vergelijkingen van de vorm sinx = k grafisch oplossen  </w:t>
            </w:r>
          </w:p>
        </w:tc>
        <w:tc>
          <w:tcPr>
            <w:tcW w:w="6521" w:type="dxa"/>
          </w:tcPr>
          <w:p w14:paraId="43BA27F1" w14:textId="77777777" w:rsidR="004F5262" w:rsidRDefault="004F5262" w:rsidP="004A31E6">
            <w:pPr>
              <w:pStyle w:val="tabeltekst"/>
            </w:pPr>
            <w:r>
              <w:t>Volgende mogelijkheden :</w:t>
            </w:r>
          </w:p>
          <w:p w14:paraId="579B0FCE" w14:textId="77777777" w:rsidR="004F5262" w:rsidRDefault="004F5262" w:rsidP="004A31E6">
            <w:pPr>
              <w:pStyle w:val="opsomming1"/>
            </w:pPr>
            <w:r>
              <w:t>Teken de grafiek van y =sinx en zoek de snijpunten met de rechte y = k. Dit heeft het voordeel dat de cursisten onmiddellijk zien dat er oneindig veel oplossingen zijn. Vinden de cursisten zelf het verband tussen de verschillende oplossingen? Duid sinx = k aan op de goniometrische cirkel.</w:t>
            </w:r>
          </w:p>
          <w:p w14:paraId="72BA4812" w14:textId="77777777" w:rsidR="004F5262" w:rsidRDefault="004F5262" w:rsidP="004A31E6">
            <w:pPr>
              <w:pStyle w:val="opsomming1"/>
            </w:pPr>
            <w:r>
              <w:t xml:space="preserve">Dit heeft het voordeel dat de cursisten onmiddellijk zien dat er twee verwante hoeken voldoen. Vinden de cursisten zelf dat er oneindig veel oplossingen zijn?  </w:t>
            </w:r>
          </w:p>
        </w:tc>
      </w:tr>
      <w:tr w:rsidR="004F5262" w14:paraId="0BCB6EFF" w14:textId="77777777">
        <w:trPr>
          <w:cantSplit/>
        </w:trPr>
        <w:tc>
          <w:tcPr>
            <w:tcW w:w="921" w:type="dxa"/>
          </w:tcPr>
          <w:p w14:paraId="15915558" w14:textId="77777777" w:rsidR="004F5262" w:rsidRDefault="004F5262" w:rsidP="004A31E6">
            <w:pPr>
              <w:pStyle w:val="tabeltekst"/>
              <w:jc w:val="center"/>
            </w:pPr>
            <w:r>
              <w:t>31</w:t>
            </w:r>
          </w:p>
          <w:p w14:paraId="0383DAC7" w14:textId="77777777" w:rsidR="004F5262" w:rsidRDefault="004F5262" w:rsidP="004A31E6">
            <w:pPr>
              <w:pStyle w:val="tabeltekst"/>
              <w:jc w:val="center"/>
            </w:pPr>
            <w:r>
              <w:t>32</w:t>
            </w:r>
          </w:p>
        </w:tc>
        <w:tc>
          <w:tcPr>
            <w:tcW w:w="2693" w:type="dxa"/>
          </w:tcPr>
          <w:p w14:paraId="746CB48B" w14:textId="77777777" w:rsidR="004F5262" w:rsidRDefault="004F5262" w:rsidP="004A31E6">
            <w:pPr>
              <w:pStyle w:val="tabeltekst"/>
            </w:pPr>
            <w:r>
              <w:t>Toepassingen</w:t>
            </w:r>
          </w:p>
        </w:tc>
        <w:tc>
          <w:tcPr>
            <w:tcW w:w="4696" w:type="dxa"/>
          </w:tcPr>
          <w:p w14:paraId="095737CE" w14:textId="77777777" w:rsidR="004F5262" w:rsidRDefault="004F5262" w:rsidP="004A31E6">
            <w:pPr>
              <w:pStyle w:val="tabeltekst"/>
            </w:pPr>
            <w:r>
              <w:t>De cursisten kunnen problemen oplossen waarbij de opgave vertaald wordt naar een sinusfunctie. Ze kunnen een functievoorschrift, een vergelijking of een ongelijkheid opstellen en oplossen.</w:t>
            </w:r>
          </w:p>
          <w:p w14:paraId="72047E53" w14:textId="77777777" w:rsidR="004F5262" w:rsidRDefault="004F5262" w:rsidP="004A31E6">
            <w:pPr>
              <w:pStyle w:val="tabeltekst"/>
            </w:pPr>
            <w:r>
              <w:t>De cursisten gebruiken grafieken en tabellen om vergelijkingen en ongelijkheden te interpreteren.</w:t>
            </w:r>
          </w:p>
        </w:tc>
        <w:tc>
          <w:tcPr>
            <w:tcW w:w="6521" w:type="dxa"/>
          </w:tcPr>
          <w:p w14:paraId="316F219A" w14:textId="77777777" w:rsidR="004F5262" w:rsidRDefault="004F5262" w:rsidP="004A31E6">
            <w:pPr>
              <w:pStyle w:val="tabeltekst"/>
            </w:pPr>
            <w:r>
              <w:t>Heel wat concrete problemen komen neer op het oplossen van een ongelijkheid of vergelijking. Bijvoorbeeld : op welke tijdstippen is de vaargeul diep genoeg?</w:t>
            </w:r>
          </w:p>
          <w:p w14:paraId="0F68D6B5" w14:textId="77777777" w:rsidR="004F5262" w:rsidRDefault="004F5262" w:rsidP="004A31E6">
            <w:pPr>
              <w:pStyle w:val="tabeltekst"/>
            </w:pPr>
            <w:r>
              <w:t xml:space="preserve">Het leren opstellen van bijhorende functievoorschriften, vergelijkingen en ongelijkheden moet voldoende aandacht krijgen. </w:t>
            </w:r>
          </w:p>
          <w:p w14:paraId="4401955A" w14:textId="77777777" w:rsidR="004F5262" w:rsidRDefault="004F5262" w:rsidP="004A31E6">
            <w:pPr>
              <w:pStyle w:val="tabeltekst"/>
            </w:pPr>
            <w:r>
              <w:t>De vraagstukken kunnen eveneens grafisch, met behulp van ICT opgelost worden. Vergelijkingen en ongelijkheden kunnen grafisch geïllustreerd worden door de grafiek van de functie te snijden met een horizontale rechte.</w:t>
            </w:r>
          </w:p>
        </w:tc>
      </w:tr>
    </w:tbl>
    <w:p w14:paraId="166DE330" w14:textId="77777777" w:rsidR="004F5262" w:rsidRDefault="004F5262" w:rsidP="004A31E6">
      <w:pPr>
        <w:pStyle w:val="Kop2"/>
      </w:pPr>
      <w:bookmarkStart w:id="371" w:name="_Toc180822025"/>
      <w:bookmarkStart w:id="372" w:name="_Toc491708866"/>
      <w:r>
        <w:t>Module MAV G 062 - Wiskunde 4  - 40 Lt</w:t>
      </w:r>
      <w:bookmarkEnd w:id="371"/>
      <w:bookmarkEnd w:id="372"/>
    </w:p>
    <w:p w14:paraId="10B164E8" w14:textId="77777777" w:rsidR="004F5262" w:rsidRDefault="004F5262" w:rsidP="004A31E6">
      <w:r>
        <w:t>Administratieve   code 6677</w:t>
      </w:r>
    </w:p>
    <w:p w14:paraId="0078E22A" w14:textId="77777777" w:rsidR="004F5262" w:rsidRDefault="004F5262" w:rsidP="004A31E6">
      <w:pPr>
        <w:pStyle w:val="Kop3"/>
      </w:pPr>
      <w:bookmarkStart w:id="373" w:name="_Toc180822026"/>
      <w:bookmarkStart w:id="374" w:name="_Toc491708867"/>
      <w:r>
        <w:t>Beginsituatie</w:t>
      </w:r>
      <w:bookmarkEnd w:id="373"/>
      <w:bookmarkEnd w:id="374"/>
    </w:p>
    <w:p w14:paraId="38891C7B" w14:textId="77777777" w:rsidR="004F5262" w:rsidRDefault="004F5262" w:rsidP="004A31E6">
      <w:r>
        <w:t xml:space="preserve">De cursist heeft voldoende kennis van het Nederlands en heeft een getuigschrift van de tweede graad of slaagt in een toelatingsproef. </w:t>
      </w:r>
    </w:p>
    <w:p w14:paraId="7F166F80" w14:textId="77777777" w:rsidR="004F5262" w:rsidRDefault="004F5262" w:rsidP="004A31E6">
      <w:pPr>
        <w:pStyle w:val="Kop3"/>
      </w:pPr>
      <w:bookmarkStart w:id="375" w:name="_Toc180822027"/>
      <w:bookmarkStart w:id="376" w:name="_Toc491708868"/>
      <w:r>
        <w:t>Specifieke eindtermen</w:t>
      </w:r>
      <w:bookmarkEnd w:id="375"/>
      <w:bookmarkEnd w:id="376"/>
    </w:p>
    <w:p w14:paraId="1AC07E7C" w14:textId="77777777" w:rsidR="004F5262" w:rsidRDefault="004F5262" w:rsidP="004A31E6">
      <w:pPr>
        <w:spacing w:before="120" w:after="240"/>
        <w:rPr>
          <w:b/>
        </w:rPr>
      </w:pPr>
      <w:r>
        <w:rPr>
          <w:b/>
          <w:smallCaps/>
        </w:rPr>
        <w:t>S</w:t>
      </w:r>
      <w:r>
        <w:rPr>
          <w:b/>
        </w:rPr>
        <w:t>tatistiek</w:t>
      </w:r>
    </w:p>
    <w:tbl>
      <w:tblPr>
        <w:tblW w:w="0" w:type="auto"/>
        <w:tblLook w:val="01E0" w:firstRow="1" w:lastRow="1" w:firstColumn="1" w:lastColumn="1" w:noHBand="0" w:noVBand="0"/>
      </w:tblPr>
      <w:tblGrid>
        <w:gridCol w:w="828"/>
        <w:gridCol w:w="8382"/>
      </w:tblGrid>
      <w:tr w:rsidR="004F5262" w14:paraId="0ACEEB66" w14:textId="77777777" w:rsidTr="00BC735D">
        <w:trPr>
          <w:cantSplit/>
        </w:trPr>
        <w:tc>
          <w:tcPr>
            <w:tcW w:w="828" w:type="dxa"/>
          </w:tcPr>
          <w:p w14:paraId="65C10D9F" w14:textId="77777777" w:rsidR="004F5262" w:rsidRPr="00BC735D" w:rsidRDefault="004F5262" w:rsidP="00BC735D">
            <w:pPr>
              <w:pStyle w:val="tabeltekst"/>
              <w:jc w:val="center"/>
              <w:rPr>
                <w:b/>
              </w:rPr>
            </w:pPr>
            <w:r w:rsidRPr="00BC735D">
              <w:rPr>
                <w:b/>
              </w:rPr>
              <w:t>33</w:t>
            </w:r>
          </w:p>
        </w:tc>
        <w:tc>
          <w:tcPr>
            <w:tcW w:w="8382" w:type="dxa"/>
          </w:tcPr>
          <w:p w14:paraId="3A347DE7" w14:textId="77777777" w:rsidR="004F5262" w:rsidRPr="00E11E53" w:rsidRDefault="004F5262" w:rsidP="00E11E53">
            <w:pPr>
              <w:pStyle w:val="tabeltekst"/>
              <w:rPr>
                <w:b/>
              </w:rPr>
            </w:pPr>
            <w:r w:rsidRPr="00E11E53">
              <w:rPr>
                <w:b/>
              </w:rPr>
              <w:t>De cursisten kunnen in betekenisvolle situaties, gebruik maken van een normale verdeling als continu model bij data met een klokvormige frequentieverdeling en het gemiddelde en de standaardafwijking van de gegeven data gebruiken als schatting voor het gemiddelde en de standaardafwijking van deze normale verdeling.</w:t>
            </w:r>
          </w:p>
        </w:tc>
      </w:tr>
      <w:tr w:rsidR="004F5262" w14:paraId="5809AC2E" w14:textId="77777777" w:rsidTr="00BC735D">
        <w:trPr>
          <w:cantSplit/>
        </w:trPr>
        <w:tc>
          <w:tcPr>
            <w:tcW w:w="828" w:type="dxa"/>
          </w:tcPr>
          <w:p w14:paraId="3F2971C9" w14:textId="77777777" w:rsidR="004F5262" w:rsidRPr="00BC735D" w:rsidRDefault="004F5262" w:rsidP="00BC735D">
            <w:pPr>
              <w:pStyle w:val="tabeltekst"/>
              <w:jc w:val="center"/>
              <w:rPr>
                <w:b/>
              </w:rPr>
            </w:pPr>
            <w:r w:rsidRPr="00BC735D">
              <w:rPr>
                <w:b/>
              </w:rPr>
              <w:t>34</w:t>
            </w:r>
          </w:p>
        </w:tc>
        <w:tc>
          <w:tcPr>
            <w:tcW w:w="8382" w:type="dxa"/>
          </w:tcPr>
          <w:p w14:paraId="33FEFBAB" w14:textId="77777777" w:rsidR="004F5262" w:rsidRPr="00E11E53" w:rsidRDefault="004F5262" w:rsidP="00E11E53">
            <w:pPr>
              <w:pStyle w:val="tabeltekst"/>
              <w:rPr>
                <w:b/>
              </w:rPr>
            </w:pPr>
            <w:r w:rsidRPr="00E11E53">
              <w:rPr>
                <w:b/>
              </w:rPr>
              <w:t>De cursisten kunnen het gemiddelde en de standaardafwijking van een normale verdeling grafisch interpreteren.</w:t>
            </w:r>
          </w:p>
        </w:tc>
      </w:tr>
      <w:tr w:rsidR="004F5262" w14:paraId="72F1311F" w14:textId="77777777" w:rsidTr="00BC735D">
        <w:trPr>
          <w:cantSplit/>
        </w:trPr>
        <w:tc>
          <w:tcPr>
            <w:tcW w:w="828" w:type="dxa"/>
          </w:tcPr>
          <w:p w14:paraId="061F517B" w14:textId="77777777" w:rsidR="004F5262" w:rsidRPr="00BC735D" w:rsidRDefault="004F5262" w:rsidP="00BC735D">
            <w:pPr>
              <w:pStyle w:val="tabeltekst"/>
              <w:jc w:val="center"/>
              <w:rPr>
                <w:b/>
              </w:rPr>
            </w:pPr>
            <w:r w:rsidRPr="00BC735D">
              <w:rPr>
                <w:b/>
              </w:rPr>
              <w:t>35</w:t>
            </w:r>
          </w:p>
        </w:tc>
        <w:tc>
          <w:tcPr>
            <w:tcW w:w="8382" w:type="dxa"/>
          </w:tcPr>
          <w:p w14:paraId="7A859D51" w14:textId="77777777" w:rsidR="004F5262" w:rsidRPr="00E11E53" w:rsidRDefault="004F5262" w:rsidP="00E11E53">
            <w:pPr>
              <w:pStyle w:val="tabeltekst"/>
              <w:rPr>
                <w:b/>
              </w:rPr>
            </w:pPr>
            <w:r w:rsidRPr="00E11E53">
              <w:rPr>
                <w:b/>
              </w:rPr>
              <w:t>De cursisten kunnen grafisch het verband leggen tussen een normale verdeling en de standaardnormale verdeling.</w:t>
            </w:r>
          </w:p>
        </w:tc>
      </w:tr>
      <w:tr w:rsidR="004F5262" w14:paraId="089FF8AD" w14:textId="77777777" w:rsidTr="00BC735D">
        <w:trPr>
          <w:cantSplit/>
        </w:trPr>
        <w:tc>
          <w:tcPr>
            <w:tcW w:w="828" w:type="dxa"/>
          </w:tcPr>
          <w:p w14:paraId="29F6667A" w14:textId="77777777" w:rsidR="004F5262" w:rsidRPr="00BC735D" w:rsidRDefault="004F5262" w:rsidP="00BC735D">
            <w:pPr>
              <w:pStyle w:val="tabeltekst"/>
              <w:jc w:val="center"/>
              <w:rPr>
                <w:b/>
              </w:rPr>
            </w:pPr>
            <w:r w:rsidRPr="00BC735D">
              <w:rPr>
                <w:b/>
              </w:rPr>
              <w:t>36</w:t>
            </w:r>
          </w:p>
        </w:tc>
        <w:tc>
          <w:tcPr>
            <w:tcW w:w="8382" w:type="dxa"/>
          </w:tcPr>
          <w:p w14:paraId="6CC625AB" w14:textId="77777777" w:rsidR="004F5262" w:rsidRPr="00E11E53" w:rsidRDefault="004F5262" w:rsidP="00E11E53">
            <w:pPr>
              <w:pStyle w:val="tabeltekst"/>
              <w:rPr>
                <w:b/>
              </w:rPr>
            </w:pPr>
            <w:r w:rsidRPr="00E11E53">
              <w:rPr>
                <w:b/>
              </w:rPr>
              <w:t>De cursisten kunnen bij een normale verdeling de relatieve frequentie interpreteren van een verzameling gegevens met waarden tussen twee gegeven grenzen, met waarden groter dan een gegeven grens of met waarden kleiner dan een gegeven grens als de oppervlakte van een gepast gebied.</w:t>
            </w:r>
          </w:p>
        </w:tc>
      </w:tr>
    </w:tbl>
    <w:p w14:paraId="7C13B985" w14:textId="77777777" w:rsidR="004F5262" w:rsidRDefault="004F5262" w:rsidP="004A31E6">
      <w:pPr>
        <w:pStyle w:val="Kop3"/>
      </w:pPr>
      <w:r>
        <w:br w:type="page"/>
      </w:r>
      <w:bookmarkStart w:id="377" w:name="_Toc180822028"/>
      <w:bookmarkStart w:id="378" w:name="_Toc491708869"/>
      <w:r>
        <w:t>Leerinhouden, doelstellingen en pedagogisch-didactische wenken</w:t>
      </w:r>
      <w:bookmarkEnd w:id="377"/>
      <w:bookmarkEnd w:id="378"/>
    </w:p>
    <w:tbl>
      <w:tblPr>
        <w:tblW w:w="14620"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015"/>
        <w:gridCol w:w="2640"/>
        <w:gridCol w:w="4498"/>
        <w:gridCol w:w="6467"/>
      </w:tblGrid>
      <w:tr w:rsidR="004F5262" w14:paraId="1F615CC1" w14:textId="77777777">
        <w:trPr>
          <w:cantSplit/>
          <w:trHeight w:val="143"/>
          <w:tblHeader/>
        </w:trPr>
        <w:tc>
          <w:tcPr>
            <w:tcW w:w="1015" w:type="dxa"/>
          </w:tcPr>
          <w:p w14:paraId="1BC117C2" w14:textId="77777777" w:rsidR="004F5262" w:rsidRDefault="004F5262" w:rsidP="004A31E6">
            <w:pPr>
              <w:pStyle w:val="tabeltitel"/>
            </w:pPr>
            <w:r>
              <w:t>ET</w:t>
            </w:r>
          </w:p>
        </w:tc>
        <w:tc>
          <w:tcPr>
            <w:tcW w:w="2640" w:type="dxa"/>
          </w:tcPr>
          <w:p w14:paraId="59B92B71" w14:textId="77777777" w:rsidR="004F5262" w:rsidRDefault="004F5262" w:rsidP="004A31E6">
            <w:pPr>
              <w:pStyle w:val="tabeltitel"/>
            </w:pPr>
            <w:r>
              <w:t>Leerinhouden</w:t>
            </w:r>
          </w:p>
        </w:tc>
        <w:tc>
          <w:tcPr>
            <w:tcW w:w="4498" w:type="dxa"/>
          </w:tcPr>
          <w:p w14:paraId="2FC47035" w14:textId="77777777" w:rsidR="004F5262" w:rsidRDefault="004F5262" w:rsidP="004A31E6">
            <w:pPr>
              <w:pStyle w:val="tabeltitel"/>
            </w:pPr>
            <w:r>
              <w:t>Leerplandoelstellingen</w:t>
            </w:r>
          </w:p>
        </w:tc>
        <w:tc>
          <w:tcPr>
            <w:tcW w:w="6467" w:type="dxa"/>
          </w:tcPr>
          <w:p w14:paraId="1E117926" w14:textId="77777777" w:rsidR="004F5262" w:rsidRDefault="004F5262" w:rsidP="004A31E6">
            <w:pPr>
              <w:pStyle w:val="tabeltitel"/>
            </w:pPr>
            <w:r>
              <w:t>Methodologische wenken en voorbeelden</w:t>
            </w:r>
          </w:p>
        </w:tc>
      </w:tr>
      <w:tr w:rsidR="004F5262" w14:paraId="7C4B1AD6" w14:textId="77777777">
        <w:trPr>
          <w:cantSplit/>
          <w:trHeight w:val="1908"/>
        </w:trPr>
        <w:tc>
          <w:tcPr>
            <w:tcW w:w="1015" w:type="dxa"/>
          </w:tcPr>
          <w:p w14:paraId="7530298F" w14:textId="77777777" w:rsidR="004F5262" w:rsidRDefault="004F5262" w:rsidP="004A31E6">
            <w:pPr>
              <w:pStyle w:val="tabeltekst"/>
              <w:jc w:val="center"/>
            </w:pPr>
            <w:r>
              <w:t>33</w:t>
            </w:r>
          </w:p>
        </w:tc>
        <w:tc>
          <w:tcPr>
            <w:tcW w:w="2640" w:type="dxa"/>
          </w:tcPr>
          <w:p w14:paraId="53B73DCC" w14:textId="77777777" w:rsidR="004F5262" w:rsidRDefault="004F5262" w:rsidP="004A31E6">
            <w:pPr>
              <w:pStyle w:val="tabeltekst"/>
            </w:pPr>
            <w:r>
              <w:t>Normale verdeling gemiddelde en standaardafwijking van de normale verdeling</w:t>
            </w:r>
            <w:r w:rsidR="00AA5BBE">
              <w:t>.</w:t>
            </w:r>
          </w:p>
        </w:tc>
        <w:tc>
          <w:tcPr>
            <w:tcW w:w="4498" w:type="dxa"/>
          </w:tcPr>
          <w:p w14:paraId="37CA95D9" w14:textId="77777777" w:rsidR="004F5262" w:rsidRDefault="004F5262" w:rsidP="004A31E6">
            <w:pPr>
              <w:pStyle w:val="tabeltekst"/>
            </w:pPr>
            <w:r>
              <w:t>De cursisten kunnen in betekenis</w:t>
            </w:r>
            <w:r>
              <w:softHyphen/>
              <w:t>volle situaties gebruik maken van een normale verdeling als continu model bij data met een klokvormige frequentie</w:t>
            </w:r>
            <w:r>
              <w:softHyphen/>
              <w:t>verdeling.</w:t>
            </w:r>
          </w:p>
          <w:p w14:paraId="71E37E65" w14:textId="77777777" w:rsidR="004F5262" w:rsidRDefault="004F5262" w:rsidP="004A31E6">
            <w:pPr>
              <w:pStyle w:val="tabeltekst"/>
            </w:pPr>
            <w:r>
              <w:t>De cursisten gebruiken het gemiddelde en de standaardafwijking van de gegeven data als schatting voor het gemiddelde en de standaard</w:t>
            </w:r>
            <w:r>
              <w:softHyphen/>
              <w:t xml:space="preserve">afwijking van de normale verdeling. </w:t>
            </w:r>
          </w:p>
          <w:p w14:paraId="3F74DD5B" w14:textId="77777777" w:rsidR="004F5262" w:rsidRDefault="004F5262" w:rsidP="004A31E6">
            <w:pPr>
              <w:pStyle w:val="tabeltekst"/>
            </w:pPr>
            <w:r>
              <w:t>De cursisten kunnen aantonen dat niet alle data normaal verdeeld zijn of benaderd kunnen worden door een normale verdeling .</w:t>
            </w:r>
          </w:p>
        </w:tc>
        <w:tc>
          <w:tcPr>
            <w:tcW w:w="6467" w:type="dxa"/>
          </w:tcPr>
          <w:p w14:paraId="015CBEDC" w14:textId="77777777" w:rsidR="004F5262" w:rsidRDefault="004F5262" w:rsidP="004A31E6">
            <w:pPr>
              <w:pStyle w:val="tabeltekst"/>
            </w:pPr>
            <w:r>
              <w:t>In het nieuwe programma van de tweede graad maken de cursisten kennis met het grafisch voorstellen van statistische gegevens, en de maten van centrum en spreiding. Voor veel cursisten is dit echter nieuwe materie.  Het is dus belangrijk het hoofdstuk statistiek te beginnen met een inleiding :</w:t>
            </w:r>
          </w:p>
          <w:p w14:paraId="5E12A662" w14:textId="77777777" w:rsidR="004F5262" w:rsidRDefault="00AA5BBE" w:rsidP="004A31E6">
            <w:pPr>
              <w:pStyle w:val="opsomming1"/>
            </w:pPr>
            <w:r>
              <w:t>De relatieve frequenties bij gegroepeerde gegevens grafisch voorstellen in een histogram en de bijhorende frequentiepolygoon tekenen.</w:t>
            </w:r>
          </w:p>
          <w:p w14:paraId="0C85DABE" w14:textId="77777777" w:rsidR="004F5262" w:rsidRDefault="00AA5BBE" w:rsidP="004A31E6">
            <w:pPr>
              <w:pStyle w:val="opsomming1"/>
            </w:pPr>
            <w:r>
              <w:t>Rekenkundig gemiddelde en standaardafwijkin</w:t>
            </w:r>
            <w:r w:rsidR="004F5262">
              <w:t>g.</w:t>
            </w:r>
          </w:p>
          <w:p w14:paraId="06256180" w14:textId="77777777" w:rsidR="004F5262" w:rsidRDefault="004F5262" w:rsidP="004A31E6">
            <w:pPr>
              <w:pStyle w:val="tabeltekst"/>
            </w:pPr>
            <w:r>
              <w:t>Geef zowel voorbeelden van ‘normale’ (lichaamslengten) als van ‘niet-normale’ histogrammen (inkomens) .</w:t>
            </w:r>
          </w:p>
          <w:p w14:paraId="631A20FF" w14:textId="77777777" w:rsidR="004F5262" w:rsidRDefault="004F5262" w:rsidP="004A31E6">
            <w:pPr>
              <w:pStyle w:val="tabeltekst"/>
            </w:pPr>
            <w:r>
              <w:t>Daarna vertrekt  men van losse gegevens die normaal verdeeld zijn. Door steeds fijner in klassen te verdelen, krijgt men histogrammen die de klokvorm steeds dichter benaderen. (Gebruik ICT)</w:t>
            </w:r>
          </w:p>
          <w:p w14:paraId="7C70CAFF" w14:textId="77777777" w:rsidR="004F5262" w:rsidRDefault="004F5262" w:rsidP="004A31E6">
            <w:pPr>
              <w:pStyle w:val="tabeltekst"/>
            </w:pPr>
            <w:r>
              <w:t>Op deze manier kan men intuïtief het verband tussen histogram en klokvorm aantonen. Het is echter interessanter gebruik te maken van de functie ‘normalpdf’.</w:t>
            </w:r>
          </w:p>
          <w:p w14:paraId="0E289C37" w14:textId="77777777" w:rsidR="004F5262" w:rsidRDefault="004F5262" w:rsidP="004A31E6">
            <w:pPr>
              <w:pStyle w:val="tabeltekst"/>
            </w:pPr>
            <w:r>
              <w:t xml:space="preserve">Bereken daarvoor het gemiddelde </w:t>
            </w:r>
            <w:r>
              <w:rPr>
                <w:position w:val="-6"/>
                <w:sz w:val="20"/>
              </w:rPr>
              <w:object w:dxaOrig="220" w:dyaOrig="260" w14:anchorId="32F61066">
                <v:shape id="_x0000_i1094" type="#_x0000_t75" style="width:11.25pt;height:12.75pt" o:ole="">
                  <v:imagedata r:id="rId100" o:title=""/>
                </v:shape>
                <o:OLEObject Type="Embed" ProgID="Equation.3" ShapeID="_x0000_i1094" DrawAspect="Content" ObjectID="_1586927584" r:id="rId101"/>
              </w:object>
            </w:r>
            <w:r>
              <w:t>en de standaardafwijking s van de oorspronkelijke gegevens.</w:t>
            </w:r>
          </w:p>
          <w:p w14:paraId="46FD9BF5" w14:textId="77777777" w:rsidR="004F5262" w:rsidRDefault="004F5262" w:rsidP="004A31E6">
            <w:pPr>
              <w:pStyle w:val="tabeltekst"/>
            </w:pPr>
            <w:r>
              <w:t>Laat met behulp van ICT het laatste histogram overdekken met de normaalverdeling ‘normalpdf’ N (</w:t>
            </w:r>
            <w:r>
              <w:fldChar w:fldCharType="begin"/>
            </w:r>
            <w:r>
              <w:instrText>symbol 109 \f "Symbol" \s 12</w:instrText>
            </w:r>
            <w:r>
              <w:fldChar w:fldCharType="separate"/>
            </w:r>
            <w:r>
              <w:rPr>
                <w:rFonts w:ascii="Symbol" w:hAnsi="Symbol"/>
              </w:rPr>
              <w:t>m</w:t>
            </w:r>
            <w:r>
              <w:fldChar w:fldCharType="end"/>
            </w:r>
            <w:r>
              <w:t>,</w:t>
            </w:r>
            <w:r>
              <w:fldChar w:fldCharType="begin"/>
            </w:r>
            <w:r>
              <w:instrText>symbol 115 \f "Symbol" \s 12</w:instrText>
            </w:r>
            <w:r>
              <w:fldChar w:fldCharType="separate"/>
            </w:r>
            <w:r>
              <w:rPr>
                <w:rFonts w:ascii="Symbol" w:hAnsi="Symbol"/>
              </w:rPr>
              <w:t>s</w:t>
            </w:r>
            <w:r>
              <w:fldChar w:fldCharType="end"/>
            </w:r>
            <w:r>
              <w:t xml:space="preserve">) </w:t>
            </w:r>
          </w:p>
          <w:p w14:paraId="0A54E5C4" w14:textId="77777777" w:rsidR="004F5262" w:rsidRDefault="004F5262" w:rsidP="004A31E6">
            <w:pPr>
              <w:pStyle w:val="tabeltekst"/>
            </w:pPr>
            <w:r>
              <w:t xml:space="preserve">waarbij </w:t>
            </w:r>
            <w:r>
              <w:fldChar w:fldCharType="begin"/>
            </w:r>
            <w:r>
              <w:instrText>symbol 109 \f "Symbol" \s 12</w:instrText>
            </w:r>
            <w:r>
              <w:fldChar w:fldCharType="separate"/>
            </w:r>
            <w:r>
              <w:rPr>
                <w:rFonts w:ascii="Symbol" w:hAnsi="Symbol"/>
              </w:rPr>
              <w:t>m</w:t>
            </w:r>
            <w:r>
              <w:fldChar w:fldCharType="end"/>
            </w:r>
            <w:r>
              <w:t xml:space="preserve"> = gemiddelde</w:t>
            </w:r>
            <w:r>
              <w:rPr>
                <w:position w:val="-6"/>
              </w:rPr>
              <w:t xml:space="preserve"> </w:t>
            </w:r>
            <w:r>
              <w:rPr>
                <w:position w:val="-6"/>
              </w:rPr>
              <w:object w:dxaOrig="220" w:dyaOrig="260" w14:anchorId="24DFEF00">
                <v:shape id="_x0000_i1095" type="#_x0000_t75" style="width:11.25pt;height:12.75pt" o:ole="">
                  <v:imagedata r:id="rId100" o:title=""/>
                </v:shape>
                <o:OLEObject Type="Embed" ProgID="Equation.3" ShapeID="_x0000_i1095" DrawAspect="Content" ObjectID="_1586927585" r:id="rId102"/>
              </w:object>
            </w:r>
            <w:r>
              <w:t xml:space="preserve"> en </w:t>
            </w:r>
            <w:r>
              <w:fldChar w:fldCharType="begin"/>
            </w:r>
            <w:r>
              <w:instrText>symbol 115 \f "Symbol" \s 12</w:instrText>
            </w:r>
            <w:r>
              <w:fldChar w:fldCharType="separate"/>
            </w:r>
            <w:r>
              <w:rPr>
                <w:rFonts w:ascii="Symbol" w:hAnsi="Symbol"/>
              </w:rPr>
              <w:t>s</w:t>
            </w:r>
            <w:r>
              <w:fldChar w:fldCharType="end"/>
            </w:r>
            <w:r>
              <w:t xml:space="preserve"> = standaardafwijking s.</w:t>
            </w:r>
          </w:p>
          <w:p w14:paraId="75FF48EC" w14:textId="77777777" w:rsidR="004F5262" w:rsidRDefault="004F5262" w:rsidP="004A31E6">
            <w:pPr>
              <w:pStyle w:val="tabeltekst"/>
            </w:pPr>
            <w:r>
              <w:t>De normale functie is een wiskundig model voor de frequentieverdeling van de gegevens. Het is een eenvoudige functie die de relatieve frequenties bij benadering weergeeft.</w:t>
            </w:r>
          </w:p>
          <w:p w14:paraId="5D9D72D4" w14:textId="77777777" w:rsidR="004F5262" w:rsidRDefault="004F5262" w:rsidP="004A31E6">
            <w:pPr>
              <w:pStyle w:val="tabeltekst"/>
            </w:pPr>
            <w:r>
              <w:t>De precieze kennis van het functievoorschrift van een algemene normaalverdeling is hier onbelangrijk. Men kan het voorschrift laten zien zonder er achteraf nog mee te werken.</w:t>
            </w:r>
          </w:p>
        </w:tc>
      </w:tr>
      <w:tr w:rsidR="004F5262" w14:paraId="021C7BC5" w14:textId="77777777">
        <w:trPr>
          <w:cantSplit/>
          <w:trHeight w:val="281"/>
        </w:trPr>
        <w:tc>
          <w:tcPr>
            <w:tcW w:w="1015" w:type="dxa"/>
          </w:tcPr>
          <w:p w14:paraId="68516C31" w14:textId="77777777" w:rsidR="004F5262" w:rsidRDefault="004F5262" w:rsidP="004A31E6">
            <w:pPr>
              <w:pStyle w:val="tabeltekst"/>
              <w:jc w:val="center"/>
            </w:pPr>
            <w:r>
              <w:t>34</w:t>
            </w:r>
          </w:p>
        </w:tc>
        <w:tc>
          <w:tcPr>
            <w:tcW w:w="2640" w:type="dxa"/>
          </w:tcPr>
          <w:p w14:paraId="16B075BC" w14:textId="77777777" w:rsidR="004F5262" w:rsidRDefault="004F5262" w:rsidP="004A31E6">
            <w:pPr>
              <w:pStyle w:val="tabeltekst"/>
            </w:pPr>
            <w:r>
              <w:t>Grafische interpretatie van gemiddelde μ en standaardafwijking σ van een normale verdeling.</w:t>
            </w:r>
          </w:p>
        </w:tc>
        <w:tc>
          <w:tcPr>
            <w:tcW w:w="4498" w:type="dxa"/>
          </w:tcPr>
          <w:p w14:paraId="0AA17049" w14:textId="77777777" w:rsidR="004F5262" w:rsidRDefault="004F5262" w:rsidP="004A31E6">
            <w:pPr>
              <w:pStyle w:val="tabeltekst"/>
            </w:pPr>
            <w:r>
              <w:t>De cursisten kunnen het gemiddelde en standaardafwijking van een normale verdeling grafisch interpreteren.</w:t>
            </w:r>
          </w:p>
        </w:tc>
        <w:tc>
          <w:tcPr>
            <w:tcW w:w="6467" w:type="dxa"/>
          </w:tcPr>
          <w:p w14:paraId="6E5D62D4" w14:textId="77777777" w:rsidR="004F5262" w:rsidRDefault="004F5262" w:rsidP="004A31E6">
            <w:pPr>
              <w:pStyle w:val="tabeltekst"/>
            </w:pPr>
            <w:r>
              <w:t>De grafische betekenis van µ is de x-coördinaat van de top van de grafiek m.a.w. x = µ is de symmetrieas van de grafiek.</w:t>
            </w:r>
          </w:p>
          <w:p w14:paraId="0FA555B5" w14:textId="77777777" w:rsidR="004F5262" w:rsidRDefault="004F5262" w:rsidP="004A31E6">
            <w:pPr>
              <w:pStyle w:val="tabeltekst"/>
            </w:pPr>
            <w:r>
              <w:t xml:space="preserve">De grafische betekenis van σ is de afstand van de buigpunten van de grafiek tot de symmetrieas. </w:t>
            </w:r>
          </w:p>
          <w:p w14:paraId="54D5A970" w14:textId="77777777" w:rsidR="004F5262" w:rsidRDefault="004F5262" w:rsidP="004A31E6">
            <w:pPr>
              <w:pStyle w:val="tabeltekst"/>
            </w:pPr>
            <w:r>
              <w:t>Laat de cursisten deze eigenschappen zelf ontdekken door verschillende N (µ,σ) te plotten.</w:t>
            </w:r>
          </w:p>
          <w:p w14:paraId="23D21FBB" w14:textId="77777777" w:rsidR="004F5262" w:rsidRDefault="004F5262" w:rsidP="004A31E6">
            <w:pPr>
              <w:pStyle w:val="tabeltekst"/>
            </w:pPr>
            <w:r>
              <w:t>We komen tot een aantal besluiten:</w:t>
            </w:r>
          </w:p>
          <w:p w14:paraId="4F180DF1" w14:textId="77777777" w:rsidR="004F5262" w:rsidRDefault="004F5262" w:rsidP="004A31E6">
            <w:pPr>
              <w:pStyle w:val="opsomming1"/>
            </w:pPr>
            <w:r>
              <w:t>De relatieve frequentie van een klasse van een normaal verdeelde variabele is de oppervlakte van het gebied onder de normale dichtheidsfunctie tussen de grenzen van de klasse.</w:t>
            </w:r>
          </w:p>
          <w:p w14:paraId="68DBBB8D" w14:textId="77777777" w:rsidR="004F5262" w:rsidRDefault="004F5262" w:rsidP="004A31E6">
            <w:pPr>
              <w:pStyle w:val="opsomming1"/>
            </w:pPr>
            <w:r>
              <w:t>De totale oppervlakte onder de normale dichtheidsfunctie is 1.</w:t>
            </w:r>
          </w:p>
          <w:p w14:paraId="50B70ABB" w14:textId="77777777" w:rsidR="004F5262" w:rsidRDefault="004F5262" w:rsidP="004A31E6">
            <w:pPr>
              <w:pStyle w:val="opsomming1"/>
            </w:pPr>
            <w:r>
              <w:t xml:space="preserve">68% van de gegevens wijkt niet meer dan σ af van het gemiddelde; </w:t>
            </w:r>
          </w:p>
          <w:p w14:paraId="1923811A" w14:textId="77777777" w:rsidR="004F5262" w:rsidRDefault="004F5262" w:rsidP="004A31E6">
            <w:pPr>
              <w:pStyle w:val="opsomming1"/>
            </w:pPr>
            <w:r>
              <w:t>95% van de gegevens wijkt niet meer dan 2σ af van het gemiddelde.</w:t>
            </w:r>
          </w:p>
        </w:tc>
      </w:tr>
      <w:tr w:rsidR="004F5262" w14:paraId="2BFB7D24" w14:textId="77777777">
        <w:trPr>
          <w:cantSplit/>
          <w:trHeight w:val="1908"/>
        </w:trPr>
        <w:tc>
          <w:tcPr>
            <w:tcW w:w="1015" w:type="dxa"/>
          </w:tcPr>
          <w:p w14:paraId="19C4E652" w14:textId="77777777" w:rsidR="004F5262" w:rsidRDefault="004F5262" w:rsidP="004A31E6">
            <w:pPr>
              <w:pStyle w:val="tabeltekst"/>
              <w:jc w:val="center"/>
            </w:pPr>
            <w:r>
              <w:t>36</w:t>
            </w:r>
          </w:p>
        </w:tc>
        <w:tc>
          <w:tcPr>
            <w:tcW w:w="2640" w:type="dxa"/>
          </w:tcPr>
          <w:p w14:paraId="31C4A2A5" w14:textId="77777777" w:rsidR="004F5262" w:rsidRDefault="004F5262" w:rsidP="004A31E6">
            <w:pPr>
              <w:pStyle w:val="tabeltekst"/>
              <w:rPr>
                <w:vertAlign w:val="superscript"/>
              </w:rPr>
            </w:pPr>
            <w:r>
              <w:t>Verband tussen relatieve frequentie en oppervlakte onder de kromme</w:t>
            </w:r>
            <w:r w:rsidR="00AA5BBE">
              <w:t>.</w:t>
            </w:r>
          </w:p>
        </w:tc>
        <w:tc>
          <w:tcPr>
            <w:tcW w:w="4498" w:type="dxa"/>
          </w:tcPr>
          <w:p w14:paraId="5FA07007" w14:textId="77777777" w:rsidR="004F5262" w:rsidRDefault="004F5262" w:rsidP="004A31E6">
            <w:pPr>
              <w:pStyle w:val="tabeltekst"/>
            </w:pPr>
            <w:r>
              <w:t>De cursisten kunnen bij een normale verdeling de relatieve frequentie van een verzameling gegevens met waarden tussen twee gegeven grenzen interpreteren als de oppervlakte van een gepast gebied.</w:t>
            </w:r>
          </w:p>
          <w:p w14:paraId="28F69F73" w14:textId="77777777" w:rsidR="004F5262" w:rsidRDefault="004F5262" w:rsidP="004A31E6">
            <w:pPr>
              <w:pStyle w:val="tabeltekst"/>
            </w:pPr>
            <w:r>
              <w:t>Ze kunnen dit ook doen voor een verzameling gegevens met waarden groter dan een gegeven grens of met waarden kleiner dan een gegeven grens.</w:t>
            </w:r>
          </w:p>
        </w:tc>
        <w:tc>
          <w:tcPr>
            <w:tcW w:w="6467" w:type="dxa"/>
          </w:tcPr>
          <w:p w14:paraId="184FCFA1" w14:textId="77777777" w:rsidR="004F5262" w:rsidRDefault="004F5262" w:rsidP="004A31E6">
            <w:pPr>
              <w:pStyle w:val="tabeltekst"/>
            </w:pPr>
            <w:r>
              <w:t>Met ICT kunnen de relatieve frequenties bij een normale verdeling bepaald worden en geïllustreerd als een oppervlakte.</w:t>
            </w:r>
          </w:p>
          <w:p w14:paraId="48DD0697" w14:textId="77777777" w:rsidR="004F5262" w:rsidRDefault="004F5262" w:rsidP="004A31E6">
            <w:pPr>
              <w:pStyle w:val="tabeltekst"/>
            </w:pPr>
            <w:r>
              <w:t>Als bij een normale verdeling gemiddelde en standaardafwijking gekend is, kan je concrete vragen oplossen zoals :</w:t>
            </w:r>
          </w:p>
          <w:p w14:paraId="6252A40C" w14:textId="77777777" w:rsidR="004F5262" w:rsidRDefault="004F5262" w:rsidP="004A31E6">
            <w:pPr>
              <w:pStyle w:val="opsomming1"/>
            </w:pPr>
            <w:r>
              <w:t xml:space="preserve">Hoeveel % van de vrouwen is kleiner dan </w:t>
            </w:r>
            <w:smartTag w:uri="urn:schemas-microsoft-com:office:smarttags" w:element="metricconverter">
              <w:smartTagPr>
                <w:attr w:name="ProductID" w:val="170 cm"/>
              </w:smartTagPr>
              <w:r>
                <w:t>170 cm</w:t>
              </w:r>
            </w:smartTag>
            <w:r>
              <w:t xml:space="preserve"> ? </w:t>
            </w:r>
          </w:p>
          <w:p w14:paraId="176C4E5B" w14:textId="77777777" w:rsidR="004F5262" w:rsidRDefault="004F5262" w:rsidP="004A31E6">
            <w:pPr>
              <w:pStyle w:val="opsomming1"/>
            </w:pPr>
            <w:r>
              <w:t xml:space="preserve">Hoeveel percent heeft een lengte tussen 180 en </w:t>
            </w:r>
            <w:smartTag w:uri="urn:schemas-microsoft-com:office:smarttags" w:element="metricconverter">
              <w:smartTagPr>
                <w:attr w:name="ProductID" w:val="190 cm"/>
              </w:smartTagPr>
              <w:r>
                <w:t>190 cm</w:t>
              </w:r>
            </w:smartTag>
            <w:r>
              <w:t xml:space="preserve"> ?</w:t>
            </w:r>
          </w:p>
          <w:p w14:paraId="3106C569" w14:textId="77777777" w:rsidR="004F5262" w:rsidRDefault="004F5262" w:rsidP="004A31E6">
            <w:pPr>
              <w:pStyle w:val="opsomming1"/>
            </w:pPr>
            <w:r>
              <w:t xml:space="preserve">Hoeveel percent is groter dan </w:t>
            </w:r>
            <w:smartTag w:uri="urn:schemas-microsoft-com:office:smarttags" w:element="metricconverter">
              <w:smartTagPr>
                <w:attr w:name="ProductID" w:val="195 cm"/>
              </w:smartTagPr>
              <w:r>
                <w:t>195 cm</w:t>
              </w:r>
            </w:smartTag>
            <w:r>
              <w:t xml:space="preserve"> ? </w:t>
            </w:r>
          </w:p>
          <w:p w14:paraId="6BD02A81" w14:textId="77777777" w:rsidR="004F5262" w:rsidRDefault="004F5262" w:rsidP="004A31E6">
            <w:pPr>
              <w:pStyle w:val="tabeltekst"/>
            </w:pPr>
            <w:r>
              <w:t>Verschillende statistische gegevens ( die door normale verdelingen kunnen benaderd worden ) kunnen nu met elkaar vergeleken worden: Stel bvb. dat twee grote groepen schooluitslagen verschillend normaal verdeeld zijn, dan kan je een concreet resultaat uit de ene groep vergelijken met een concreet resultaat uit de andere groep door in beide gevallen na te gaan hoeveel percent van de uitslagen lager (of hoger) liggen dan de te vergelijken waarden.</w:t>
            </w:r>
          </w:p>
        </w:tc>
      </w:tr>
      <w:tr w:rsidR="004F5262" w14:paraId="032FB57D" w14:textId="77777777">
        <w:trPr>
          <w:cantSplit/>
          <w:trHeight w:val="1459"/>
        </w:trPr>
        <w:tc>
          <w:tcPr>
            <w:tcW w:w="1015" w:type="dxa"/>
          </w:tcPr>
          <w:p w14:paraId="69FCA5AB" w14:textId="77777777" w:rsidR="004F5262" w:rsidRDefault="004F5262" w:rsidP="004A31E6">
            <w:pPr>
              <w:pStyle w:val="tabeltekst"/>
              <w:jc w:val="center"/>
            </w:pPr>
            <w:r>
              <w:t>35</w:t>
            </w:r>
          </w:p>
        </w:tc>
        <w:tc>
          <w:tcPr>
            <w:tcW w:w="2640" w:type="dxa"/>
          </w:tcPr>
          <w:p w14:paraId="1C6C77ED" w14:textId="77777777" w:rsidR="004F5262" w:rsidRDefault="004F5262" w:rsidP="004A31E6">
            <w:pPr>
              <w:pStyle w:val="tabeltekst"/>
            </w:pPr>
            <w:r>
              <w:t>Verb</w:t>
            </w:r>
            <w:r w:rsidR="00AA5BBE">
              <w:t xml:space="preserve">and tussen normale verdeling en </w:t>
            </w:r>
            <w:r>
              <w:t>standaardnormale verdeling</w:t>
            </w:r>
            <w:r w:rsidR="00AA5BBE">
              <w:t>.</w:t>
            </w:r>
          </w:p>
        </w:tc>
        <w:tc>
          <w:tcPr>
            <w:tcW w:w="4498" w:type="dxa"/>
          </w:tcPr>
          <w:p w14:paraId="08417AAB" w14:textId="77777777" w:rsidR="004F5262" w:rsidRDefault="004F5262" w:rsidP="004A31E6">
            <w:pPr>
              <w:pStyle w:val="tabeltekst"/>
            </w:pPr>
            <w:r>
              <w:t>De cursisten kunnen grafisch het verband leggen tussen de normale verdeling en de standaardnormale verdeling.</w:t>
            </w:r>
          </w:p>
        </w:tc>
        <w:tc>
          <w:tcPr>
            <w:tcW w:w="6467" w:type="dxa"/>
          </w:tcPr>
          <w:p w14:paraId="530BB51B" w14:textId="77777777" w:rsidR="004F5262" w:rsidRDefault="004F5262" w:rsidP="004A31E6">
            <w:pPr>
              <w:pStyle w:val="tabeltekst"/>
            </w:pPr>
            <w:r>
              <w:t>Er zijn oneindig veel normale dichtheidsfuncties. De standaardnormale dichtheidsfunctie heeft gemiddelde 0 en standaardafwijking 1. De grafieken van de andere normale dichtheidsfuncties kunnen afgeleid worden uit de grafiek van de standaardnormale dichtheidsfunctie door die horizontaal te verschuiven en tegelijk horizontaal en verticaal uit te rekken / samen te drukken. Een grote waarde voor σ betekent dat de grafiek plat en breed is en een kleine waarde voor σ betekent dat de grafiek hoog en smal is, omdat de totale oppervlakte onder de klokcurve steeds 1 is.</w:t>
            </w:r>
          </w:p>
        </w:tc>
      </w:tr>
    </w:tbl>
    <w:p w14:paraId="5852265E" w14:textId="77777777" w:rsidR="004F5262" w:rsidRPr="00C603DF" w:rsidRDefault="004F5262" w:rsidP="004A31E6"/>
    <w:p w14:paraId="6296D990" w14:textId="77777777" w:rsidR="004F5262" w:rsidRDefault="004F5262">
      <w:pPr>
        <w:sectPr w:rsidR="004F5262">
          <w:pgSz w:w="16838" w:h="11906" w:orient="landscape" w:code="9"/>
          <w:pgMar w:top="1418" w:right="1418" w:bottom="1418" w:left="1418" w:header="709" w:footer="425" w:gutter="0"/>
          <w:cols w:space="708"/>
          <w:docGrid w:linePitch="360"/>
        </w:sectPr>
      </w:pPr>
    </w:p>
    <w:p w14:paraId="50254BFE" w14:textId="77777777" w:rsidR="006F1F9D" w:rsidRDefault="006F1F9D">
      <w:pPr>
        <w:pStyle w:val="Kop1"/>
      </w:pPr>
      <w:bookmarkStart w:id="379" w:name="_Toc491708870"/>
      <w:r>
        <w:t>Bibliografie</w:t>
      </w:r>
      <w:bookmarkEnd w:id="379"/>
    </w:p>
    <w:p w14:paraId="41E13194" w14:textId="77777777" w:rsidR="00484E02" w:rsidRDefault="00484E02" w:rsidP="00484E02">
      <w:pPr>
        <w:pStyle w:val="Kop2"/>
      </w:pPr>
      <w:bookmarkStart w:id="380" w:name="_Toc491708871"/>
      <w:r>
        <w:t>Aardrijkskunde</w:t>
      </w:r>
      <w:bookmarkEnd w:id="380"/>
    </w:p>
    <w:p w14:paraId="7737E097" w14:textId="77777777" w:rsidR="00484E02" w:rsidRDefault="00484E02" w:rsidP="00484E02">
      <w:pPr>
        <w:pStyle w:val="Kop3"/>
      </w:pPr>
      <w:bookmarkStart w:id="381" w:name="_Toc180907751"/>
      <w:bookmarkStart w:id="382" w:name="_Toc491708872"/>
      <w:r>
        <w:t>Nuttige adressen</w:t>
      </w:r>
      <w:bookmarkEnd w:id="381"/>
      <w:bookmarkEnd w:id="382"/>
    </w:p>
    <w:p w14:paraId="35AFFB4A" w14:textId="77777777" w:rsidR="00484E02" w:rsidRPr="00C93675" w:rsidRDefault="00484E02" w:rsidP="00484E02">
      <w:r w:rsidRPr="00C93675">
        <w:t>Vereniging Leraren Aardrijkskunde (VLA), Postbus 88, 2550 Kontich</w:t>
      </w:r>
    </w:p>
    <w:p w14:paraId="3B48183B" w14:textId="77777777" w:rsidR="00484E02" w:rsidRPr="00C93675" w:rsidRDefault="00484E02" w:rsidP="00484E02">
      <w:r w:rsidRPr="00C93675">
        <w:t>Nationaal Geografisch Instituut (NGI), Verkoopdienst, Abdij Ter Kameren 13, 1050 Brussel</w:t>
      </w:r>
    </w:p>
    <w:p w14:paraId="57D65ACF" w14:textId="77777777" w:rsidR="00484E02" w:rsidRPr="00C93675" w:rsidRDefault="00484E02" w:rsidP="00484E02">
      <w:r w:rsidRPr="00C93675">
        <w:t>KMI, Ringlaan 3, 1180 Brussel</w:t>
      </w:r>
    </w:p>
    <w:p w14:paraId="5566AD0F" w14:textId="77777777" w:rsidR="00484E02" w:rsidRPr="00C93675" w:rsidRDefault="00484E02" w:rsidP="00484E02">
      <w:r w:rsidRPr="00C93675">
        <w:t>Standaard Uitgeverij N.V., Belgiëlei 147A, 2018 Antwerpen</w:t>
      </w:r>
    </w:p>
    <w:p w14:paraId="5F0A0DEF" w14:textId="77777777" w:rsidR="00484E02" w:rsidRPr="00C93675" w:rsidRDefault="00484E02" w:rsidP="00484E02">
      <w:r w:rsidRPr="00C93675">
        <w:t>Uitgeverij Die Keure, Oude Gentweg 108, 8000 Brugge</w:t>
      </w:r>
    </w:p>
    <w:p w14:paraId="1FC582D6" w14:textId="77777777" w:rsidR="00484E02" w:rsidRPr="00C93675" w:rsidRDefault="00484E02" w:rsidP="00484E02">
      <w:r w:rsidRPr="00C93675">
        <w:t>Uitgeverij De Sikkel, Nijverheidsstraat 8, 2390 Malle</w:t>
      </w:r>
    </w:p>
    <w:p w14:paraId="77390CA1" w14:textId="77777777" w:rsidR="00484E02" w:rsidRPr="00C93675" w:rsidRDefault="00484E02" w:rsidP="00484E02">
      <w:r w:rsidRPr="00C93675">
        <w:t>Uitgeverij Pelckmans, Kapelsestraat 222, 2950 Kapellen</w:t>
      </w:r>
    </w:p>
    <w:p w14:paraId="62A661DD" w14:textId="77777777" w:rsidR="00484E02" w:rsidRPr="00C93675" w:rsidRDefault="00484E02" w:rsidP="00484E02">
      <w:r w:rsidRPr="00C93675">
        <w:t>Uitgeverij Wolters-Kluwer, Santvoortbeeklaan 21-25, 2100 Deurne</w:t>
      </w:r>
    </w:p>
    <w:p w14:paraId="24055259" w14:textId="77777777" w:rsidR="00484E02" w:rsidRPr="00C93675" w:rsidRDefault="00484E02" w:rsidP="00484E02">
      <w:r w:rsidRPr="00C93675">
        <w:t>Administratie Planning en statistiek, Departement Algemene zaken en financiën, Ministerie van de Vlaamse Gemeenschap, jaarlijkse uitgave van de Vlaamse Regionale Indicatoren, Boudewijnlaan 30, 1210 Brussel, tel 02/507.58.03, fax: 02/507.508.08</w:t>
      </w:r>
    </w:p>
    <w:p w14:paraId="7B34EBDB" w14:textId="77777777" w:rsidR="00484E02" w:rsidRPr="00C93675" w:rsidRDefault="00484E02" w:rsidP="00484E02">
      <w:r w:rsidRPr="00C93675">
        <w:t>Belgische vereniging voor Aardrijkskunde Studies (BEVAS), W. De Croylaan 42, 3011 Heverlee, tel: 016/28.66.11</w:t>
      </w:r>
    </w:p>
    <w:p w14:paraId="3849345C" w14:textId="77777777" w:rsidR="00484E02" w:rsidRPr="00C93675" w:rsidRDefault="00484E02" w:rsidP="00484E02">
      <w:r w:rsidRPr="00C93675">
        <w:t>Europlanetarium, Kattevennen 19, 3600 Genk, tel: 089/35.27.94, fax: 089/36.40.50</w:t>
      </w:r>
    </w:p>
    <w:p w14:paraId="6B6A7460" w14:textId="77777777" w:rsidR="00484E02" w:rsidRPr="00C93675" w:rsidRDefault="00484E02" w:rsidP="00484E02">
      <w:r w:rsidRPr="00C93675">
        <w:t>Federale voorlichtingsdienst, Informatiecentrum, Regentlaan 54, 1000 Brussel</w:t>
      </w:r>
    </w:p>
    <w:p w14:paraId="6DFF8799" w14:textId="77777777" w:rsidR="00484E02" w:rsidRPr="00C93675" w:rsidRDefault="00484E02" w:rsidP="00484E02">
      <w:r w:rsidRPr="00C93675">
        <w:t>Havencentrum Lilo, Haven 621, Scheldelaan 444, 2040 Antwerpen, tel: 03/568.14.80, fax: 03/568.18.14</w:t>
      </w:r>
    </w:p>
    <w:p w14:paraId="7F01FB2E" w14:textId="77777777" w:rsidR="00484E02" w:rsidRPr="00C93675" w:rsidRDefault="00484E02" w:rsidP="00484E02">
      <w:r w:rsidRPr="00C93675">
        <w:t>Nationaal Instituut voor de Statistiek (NIS), Leuvensestraat 44, 1000 Brussel, tel 02/548.62.11, fax: 02/548.63.67</w:t>
      </w:r>
    </w:p>
    <w:p w14:paraId="0A0E04A2" w14:textId="77777777" w:rsidR="00484E02" w:rsidRPr="00C93675" w:rsidRDefault="00484E02" w:rsidP="00484E02">
      <w:r w:rsidRPr="00C93675">
        <w:t>OVAM, Kan. De Deckerstraat 22-26, 2800 Mechelen, tel: 015/20.83.20, fax: 015/20.32.75</w:t>
      </w:r>
    </w:p>
    <w:p w14:paraId="56D46423" w14:textId="77777777" w:rsidR="00484E02" w:rsidRPr="00C93675" w:rsidRDefault="00484E02" w:rsidP="00484E02">
      <w:r w:rsidRPr="00C93675">
        <w:t>Planetarium Heizel, Bouchoutlaan 10, 1210 Brussel, tel: 02/478.95.26, fax: 02/478.30.26</w:t>
      </w:r>
    </w:p>
    <w:p w14:paraId="2D126FC7" w14:textId="77777777" w:rsidR="00484E02" w:rsidRPr="00C93675" w:rsidRDefault="00484E02" w:rsidP="00484E02">
      <w:r w:rsidRPr="00C93675">
        <w:t xml:space="preserve">SERV, </w:t>
      </w:r>
      <w:smartTag w:uri="urn:schemas-microsoft-com:office:smarttags" w:element="PersonName">
        <w:r w:rsidRPr="00C93675">
          <w:t>Jo</w:t>
        </w:r>
      </w:smartTag>
      <w:r w:rsidRPr="00C93675">
        <w:t>zef II straat 12-16, 1040 Brussel, tel: 02/217.07.45, fax: 02/217.70.08</w:t>
      </w:r>
    </w:p>
    <w:p w14:paraId="3756EFB3" w14:textId="77777777" w:rsidR="00484E02" w:rsidRPr="00C93675" w:rsidRDefault="00484E02" w:rsidP="00484E02">
      <w:r w:rsidRPr="00C93675">
        <w:t>Vereniging Leraars Aardrijkskunde (VLA), Postbus 88, 2550 Kontich</w:t>
      </w:r>
    </w:p>
    <w:p w14:paraId="1D3667AB" w14:textId="77777777" w:rsidR="00484E02" w:rsidRPr="00C93675" w:rsidRDefault="00484E02" w:rsidP="00484E02">
      <w:r w:rsidRPr="00C93675">
        <w:t xml:space="preserve">Volkssterrenwacht Urania, </w:t>
      </w:r>
      <w:smartTag w:uri="urn:schemas-microsoft-com:office:smarttags" w:element="PersonName">
        <w:r w:rsidRPr="00C93675">
          <w:t>Jo</w:t>
        </w:r>
      </w:smartTag>
      <w:r w:rsidRPr="00C93675">
        <w:t>zef Mattheessenstraat 60, 2540 Hove, tel: 03/455.24.93, fax: 03/454.22.97</w:t>
      </w:r>
    </w:p>
    <w:p w14:paraId="4B33C318" w14:textId="77777777" w:rsidR="00484E02" w:rsidRDefault="00484E02" w:rsidP="00484E02">
      <w:pPr>
        <w:pStyle w:val="Kop3"/>
      </w:pPr>
      <w:bookmarkStart w:id="383" w:name="_Toc180907752"/>
      <w:bookmarkStart w:id="384" w:name="_Toc491708873"/>
      <w:r>
        <w:t>Boeken, handboeken en atlassen</w:t>
      </w:r>
      <w:bookmarkEnd w:id="383"/>
      <w:bookmarkEnd w:id="384"/>
    </w:p>
    <w:p w14:paraId="1BD03D7F" w14:textId="77777777" w:rsidR="00484E02" w:rsidRPr="00C93675" w:rsidRDefault="00484E02" w:rsidP="00484E02">
      <w:r w:rsidRPr="00C93675">
        <w:t>Arthus-Bertrand, Y., De aarde vanuit de hemel, Parijs, Lannoo, 1999</w:t>
      </w:r>
    </w:p>
    <w:p w14:paraId="1ED3F972" w14:textId="77777777" w:rsidR="00484E02" w:rsidRPr="00C93675" w:rsidRDefault="00484E02" w:rsidP="00484E02">
      <w:r w:rsidRPr="00C93675">
        <w:t>Bayer, M., De stad in het slop; de Latijnsamerikaanse megalopolis, Den Haag, Novib, 1991</w:t>
      </w:r>
    </w:p>
    <w:p w14:paraId="451548C1" w14:textId="77777777" w:rsidR="00484E02" w:rsidRPr="00C93675" w:rsidRDefault="00484E02" w:rsidP="00484E02">
      <w:r w:rsidRPr="00C93675">
        <w:t>Bosmans E. en Willems P., Bevolking en Beleid, Brussel, Centrum voor Bevolkings- en Gezinsstudiën, 1991</w:t>
      </w:r>
    </w:p>
    <w:p w14:paraId="5C94F2BF" w14:textId="77777777" w:rsidR="00484E02" w:rsidRPr="00C93675" w:rsidRDefault="00484E02" w:rsidP="00484E02">
      <w:r w:rsidRPr="00C93675">
        <w:t>Bouwer, K; en Leroy, P., Milieu en ruimte, Amsterdam, Boom, 1995</w:t>
      </w:r>
    </w:p>
    <w:p w14:paraId="59317309" w14:textId="77777777" w:rsidR="00484E02" w:rsidRPr="00C93675" w:rsidRDefault="00484E02" w:rsidP="00484E02">
      <w:r w:rsidRPr="00C93675">
        <w:t>David G. e.a., Geo 6 – Algemene aardrijkskunde 2, Deurne – Antwerpen, Uitgeverij Platijn, 1996</w:t>
      </w:r>
    </w:p>
    <w:p w14:paraId="5916FE74" w14:textId="77777777" w:rsidR="00484E02" w:rsidRPr="00C93675" w:rsidRDefault="00484E02" w:rsidP="00484E02">
      <w:r w:rsidRPr="00C93675">
        <w:t>David G. e.a., Geo 5 – Algemene aardrijkskunde 1, Deurne – Antwerpen, Uitgeverij Platijn, 1994</w:t>
      </w:r>
    </w:p>
    <w:p w14:paraId="622C8E57" w14:textId="77777777" w:rsidR="00484E02" w:rsidRPr="00C93675" w:rsidRDefault="00484E02" w:rsidP="00484E02">
      <w:r w:rsidRPr="00C93675">
        <w:t>Denis, J., Geografie van België, Brussel, Gemeentekrediet, 1992</w:t>
      </w:r>
    </w:p>
    <w:p w14:paraId="625D9684" w14:textId="77777777" w:rsidR="00484E02" w:rsidRPr="00C93675" w:rsidRDefault="00484E02" w:rsidP="00484E02">
      <w:r w:rsidRPr="00C93675">
        <w:t>Goossens, D., Inleiding tot de geologie en geomorfologie van België, Enschede, Van de Berg, 1984</w:t>
      </w:r>
    </w:p>
    <w:p w14:paraId="3B6429E8" w14:textId="77777777" w:rsidR="00484E02" w:rsidRPr="00C93675" w:rsidRDefault="00484E02" w:rsidP="00484E02">
      <w:r w:rsidRPr="00C93675">
        <w:t>Goossens , M.; Van Hecke, E. e.a., Algemene aardrijkkunde 5, Ontdek de wereld – Visie, Kapellen, De Nederlandsche Boekhandel / Uitgeverij Pelckmans, 1993</w:t>
      </w:r>
    </w:p>
    <w:p w14:paraId="0CA88EF6" w14:textId="77777777" w:rsidR="00484E02" w:rsidRPr="00C93675" w:rsidRDefault="00484E02" w:rsidP="00484E02">
      <w:r w:rsidRPr="00C93675">
        <w:t>Goossens , M.; Van Hecke, E. e.a., Algemene aardrijkkunde 6, Ontdek de wereld – Visie, Kapellen, De Nederlandsche Boekhandel / Uitgeverij Pelckmans, 1996</w:t>
      </w:r>
    </w:p>
    <w:p w14:paraId="39813980" w14:textId="77777777" w:rsidR="00484E02" w:rsidRPr="00C93675" w:rsidRDefault="00484E02" w:rsidP="00484E02">
      <w:r w:rsidRPr="00C93675">
        <w:t>Hawking, S., Het heelal, verleden en toekomst van ruimte en tijd, Amsterdam, Bert Bakker, 1991</w:t>
      </w:r>
    </w:p>
    <w:p w14:paraId="2D87BDF1" w14:textId="77777777" w:rsidR="00484E02" w:rsidRPr="00C93675" w:rsidRDefault="00484E02" w:rsidP="00484E02">
      <w:r w:rsidRPr="00C93675">
        <w:t>Hooghe, M., De groene vervuiler, het conflict tussen landbouw en leefmilieu, Antwerpen, Standaard uitgeverij, 1994</w:t>
      </w:r>
    </w:p>
    <w:p w14:paraId="4B8E833E" w14:textId="77777777" w:rsidR="00484E02" w:rsidRPr="00C93675" w:rsidRDefault="00484E02" w:rsidP="00484E02">
      <w:r w:rsidRPr="00C93675">
        <w:t>Lamberigts, P., Ruimtelijke ordening op zoek naar ruimte in Europa, Nijmegen, Nijmeegse planoloische Cahiers nr 37, 1991</w:t>
      </w:r>
    </w:p>
    <w:p w14:paraId="354DC04F" w14:textId="77777777" w:rsidR="00484E02" w:rsidRPr="00C93675" w:rsidRDefault="00484E02" w:rsidP="00484E02">
      <w:r w:rsidRPr="00C93675">
        <w:t>Meadows, D. e.a., De grenzen voorbij: een wereldwijde catastrofe of een duurzame wereld, Utrecht, Aula nr 250, nr. 1992</w:t>
      </w:r>
    </w:p>
    <w:p w14:paraId="02D767ED" w14:textId="77777777" w:rsidR="00484E02" w:rsidRPr="00C93675" w:rsidRDefault="00484E02" w:rsidP="00484E02">
      <w:r w:rsidRPr="00C93675">
        <w:t>Neyt, R. e.a., Standaard 6, Aardrijkskunde – Opbouw- en afbraakprocessen, fysische landschappen en ruimtegebruik in eigen regio, België en West-Europa, Antwerpen, Standaard Educatieve Uitgeverij, 1994</w:t>
      </w:r>
    </w:p>
    <w:p w14:paraId="1CBA9EAE" w14:textId="77777777" w:rsidR="00484E02" w:rsidRPr="00C93675" w:rsidRDefault="00484E02" w:rsidP="00484E02">
      <w:r w:rsidRPr="00C93675">
        <w:t>Neyt, R.; Verjrans J. e.a., Standaard 5, Aardrijkskunde – De aarde in het heelal, haar energiehuishouding, bevolking en draagkracht, Antwerpen, Standaard Educatieve Uitgeverij, 1995</w:t>
      </w:r>
    </w:p>
    <w:p w14:paraId="3E6639CD" w14:textId="77777777" w:rsidR="00484E02" w:rsidRPr="00C93675" w:rsidRDefault="00484E02" w:rsidP="00484E02">
      <w:r w:rsidRPr="00C93675">
        <w:t>Neyt, R., Vademecum, technieken – opdrachten – begrippen, Antwerpen, Standaard uitgeverij, 1994</w:t>
      </w:r>
    </w:p>
    <w:p w14:paraId="72C44DFA" w14:textId="77777777" w:rsidR="00484E02" w:rsidRPr="00C93675" w:rsidRDefault="00484E02" w:rsidP="00484E02">
      <w:r w:rsidRPr="00C93675">
        <w:t>Petrella, R., Grenzen aan de concurrentie, Brussel, VUBPress, 1994</w:t>
      </w:r>
    </w:p>
    <w:p w14:paraId="6FF06E39" w14:textId="77777777" w:rsidR="00484E02" w:rsidRPr="00C93675" w:rsidRDefault="00484E02" w:rsidP="00484E02">
      <w:r w:rsidRPr="00C93675">
        <w:t>Smoluchowski, ., Het zonnestelsel, de aarde en haar buren, Maastricht, Natuur en techniek, 1986</w:t>
      </w:r>
    </w:p>
    <w:p w14:paraId="75C16B07" w14:textId="77777777" w:rsidR="00484E02" w:rsidRPr="00C93675" w:rsidRDefault="00484E02" w:rsidP="00484E02">
      <w:r w:rsidRPr="00C93675">
        <w:t>Algemene aardrijkskunde 5/6: leerboek, Kapellen, uitgeverij Pelckmans</w:t>
      </w:r>
    </w:p>
    <w:p w14:paraId="1833E228" w14:textId="77777777" w:rsidR="00484E02" w:rsidRPr="00C93675" w:rsidRDefault="00484E02" w:rsidP="00484E02">
      <w:r w:rsidRPr="00C93675">
        <w:t>Algemene aardrijkskunde 5/6: handleiding, Kapellen, uitgeverij Pelckmans</w:t>
      </w:r>
    </w:p>
    <w:p w14:paraId="1977E0B1" w14:textId="77777777" w:rsidR="00484E02" w:rsidRPr="00C93675" w:rsidRDefault="00484E02" w:rsidP="00484E02">
      <w:r w:rsidRPr="00C93675">
        <w:t>Devos, L. e.a., Wereldvisie infoboek; leefruimten buiten Europa, Kapellen, uitgeverij Pelckmans</w:t>
      </w:r>
    </w:p>
    <w:p w14:paraId="26F396B5" w14:textId="77777777" w:rsidR="00484E02" w:rsidRPr="00C93675" w:rsidRDefault="00484E02" w:rsidP="00484E02">
      <w:r w:rsidRPr="00C93675">
        <w:t>Devos, L. e.a., Wereldvisie bronnenboek: leefruimten buiten Europa, Kapellen, uitgeverij Pelckmans</w:t>
      </w:r>
    </w:p>
    <w:p w14:paraId="69E95E44" w14:textId="77777777" w:rsidR="00484E02" w:rsidRPr="00C93675" w:rsidRDefault="00484E02" w:rsidP="00484E02">
      <w:r w:rsidRPr="00C93675">
        <w:t>Berendsen, H.J.A., De vorming van het land: Inleiding in de geologie en de geomorfologie, Assen, Van Gorcum, 1998</w:t>
      </w:r>
    </w:p>
    <w:p w14:paraId="38D23F9A" w14:textId="77777777" w:rsidR="00484E02" w:rsidRPr="00C93675" w:rsidRDefault="00484E02" w:rsidP="00484E02">
      <w:r w:rsidRPr="00C93675">
        <w:t>Mulder, E., Zon, maan en sterren: Astronomie voor iedereen, Zeist, Christofoor, 1998</w:t>
      </w:r>
    </w:p>
    <w:p w14:paraId="74DEDC2C" w14:textId="77777777" w:rsidR="00484E02" w:rsidRPr="00C93675" w:rsidRDefault="00484E02" w:rsidP="00484E02">
      <w:r w:rsidRPr="00C93675">
        <w:t>Ronan, C., De evolutie van het heelal, Maastricht, Natuur en techniek, 1991</w:t>
      </w:r>
    </w:p>
    <w:p w14:paraId="24B16D09" w14:textId="77777777" w:rsidR="00484E02" w:rsidRPr="00C93675" w:rsidRDefault="00484E02" w:rsidP="00484E02">
      <w:r w:rsidRPr="00C93675">
        <w:t>Farndon, J., De aarde ontdekken: de geheimen van de aarde in fascinerende proeven en ervaringen, Leuven, Davindsfonds Infodok, 1994</w:t>
      </w:r>
    </w:p>
    <w:p w14:paraId="45B0BF39" w14:textId="77777777" w:rsidR="00484E02" w:rsidRPr="00C93675" w:rsidRDefault="00484E02" w:rsidP="00484E02">
      <w:r w:rsidRPr="00C93675">
        <w:t>Becklake, J. en S., De bevolkingsexplosie, Averbode, uitgeverij Altoria, 1990</w:t>
      </w:r>
    </w:p>
    <w:p w14:paraId="28A4B617" w14:textId="77777777" w:rsidR="00484E02" w:rsidRPr="00C93675" w:rsidRDefault="00484E02" w:rsidP="00484E02">
      <w:r w:rsidRPr="00C93675">
        <w:t>Knight, L., Vulkanen en aardbevingen, Baarn, uitgeverij Bosch en Keuning, 1996</w:t>
      </w:r>
    </w:p>
    <w:p w14:paraId="51EA55AA" w14:textId="77777777" w:rsidR="00484E02" w:rsidRPr="00C93675" w:rsidRDefault="00484E02" w:rsidP="00484E02">
      <w:r w:rsidRPr="00C93675">
        <w:t>Wolters, Wolters’ Algemene Wereldatlas, Groningen, Wolters Plantyn, 1996</w:t>
      </w:r>
    </w:p>
    <w:p w14:paraId="25E53546" w14:textId="77777777" w:rsidR="00484E02" w:rsidRPr="00C93675" w:rsidRDefault="00484E02" w:rsidP="00484E02">
      <w:r w:rsidRPr="00C93675">
        <w:t>De Standaard, Standaard Atlas: Mens en Aarde, Antwerpen, Standaard uitgeverij</w:t>
      </w:r>
    </w:p>
    <w:p w14:paraId="65398217" w14:textId="77777777" w:rsidR="00484E02" w:rsidRDefault="00484E02" w:rsidP="00484E02">
      <w:pPr>
        <w:pStyle w:val="Kop3"/>
      </w:pPr>
      <w:bookmarkStart w:id="385" w:name="_Toc180907753"/>
      <w:bookmarkStart w:id="386" w:name="_Toc491708874"/>
      <w:r>
        <w:t>Tijdschriften en reeksen</w:t>
      </w:r>
      <w:bookmarkEnd w:id="385"/>
      <w:bookmarkEnd w:id="386"/>
    </w:p>
    <w:p w14:paraId="6A408704" w14:textId="77777777" w:rsidR="00484E02" w:rsidRPr="00C93675" w:rsidRDefault="00484E02" w:rsidP="00484E02">
      <w:r w:rsidRPr="00C93675">
        <w:t>Vlassenbroeck, W., De wereldeconomie, Actua-Wereldvisie, Kapellen, uitgeverij Pelckmans</w:t>
      </w:r>
    </w:p>
    <w:p w14:paraId="48889C6A" w14:textId="77777777" w:rsidR="00484E02" w:rsidRPr="00C93675" w:rsidRDefault="00484E02" w:rsidP="00484E02">
      <w:r w:rsidRPr="00C93675">
        <w:t>Ministerie van de Vlaamse Gemeenschap, Departement Leefmilieu en Infrastructuur, Krijtlijnen voor een nieuwe generatie: ontdek het Structuurplan Vlaanderen, Brussel, Min. vd Vlaamse Gemeenschap</w:t>
      </w:r>
    </w:p>
    <w:p w14:paraId="3BE560EE" w14:textId="77777777" w:rsidR="00484E02" w:rsidRPr="00C93675" w:rsidRDefault="00484E02" w:rsidP="00484E02">
      <w:r w:rsidRPr="00C93675">
        <w:t>Ministerie van de Vlaamse Gemeenschap, Afdeling Land, Ruilverkaveling: veel meer dan kavels ruilen, Brussel, Min. vd Vlaamse Gemeenschap</w:t>
      </w:r>
    </w:p>
    <w:p w14:paraId="69C45CCE" w14:textId="77777777" w:rsidR="00484E02" w:rsidRPr="00C93675" w:rsidRDefault="00484E02" w:rsidP="00484E02">
      <w:r w:rsidRPr="00C93675">
        <w:t>Tamsin, F., Heelal, Brugge</w:t>
      </w:r>
    </w:p>
    <w:p w14:paraId="2D293C94" w14:textId="77777777" w:rsidR="00484E02" w:rsidRPr="00C93675" w:rsidRDefault="00484E02" w:rsidP="00484E02">
      <w:r w:rsidRPr="00C93675">
        <w:t>De Aardrijkskunde, Postbus 88, 2550 Kontich</w:t>
      </w:r>
    </w:p>
    <w:p w14:paraId="2205C944" w14:textId="77777777" w:rsidR="00484E02" w:rsidRPr="00C93675" w:rsidRDefault="00484E02" w:rsidP="00484E02">
      <w:r w:rsidRPr="00C93675">
        <w:t>G.E.O., Postbus 3, 1060 Brussel</w:t>
      </w:r>
    </w:p>
    <w:p w14:paraId="530704D4" w14:textId="77777777" w:rsidR="00484E02" w:rsidRPr="00C93675" w:rsidRDefault="00484E02" w:rsidP="00484E02">
      <w:r w:rsidRPr="00C93675">
        <w:t>Geografie, KNAG, Postbus 80 123, NL-3508 TC Utrecht</w:t>
      </w:r>
    </w:p>
    <w:p w14:paraId="4F510BA9" w14:textId="77777777" w:rsidR="00484E02" w:rsidRPr="00C93675" w:rsidRDefault="00484E02" w:rsidP="00484E02">
      <w:r w:rsidRPr="00C93675">
        <w:t>Geografie Eductatief, KNAG, Postbus 80 123, NL-3508 TC Utrecht</w:t>
      </w:r>
    </w:p>
    <w:p w14:paraId="733939A5" w14:textId="77777777" w:rsidR="00484E02" w:rsidRPr="00C93675" w:rsidRDefault="00484E02" w:rsidP="00484E02">
      <w:r w:rsidRPr="00C93675">
        <w:t>Mens en Wetenschappen</w:t>
      </w:r>
    </w:p>
    <w:p w14:paraId="75655451" w14:textId="77777777" w:rsidR="00484E02" w:rsidRPr="00C93675" w:rsidRDefault="00484E02" w:rsidP="00484E02">
      <w:r w:rsidRPr="00C93675">
        <w:t>National Geographic, 03/645.37.51</w:t>
      </w:r>
    </w:p>
    <w:p w14:paraId="4B609E7D" w14:textId="77777777" w:rsidR="00484E02" w:rsidRPr="00C93675" w:rsidRDefault="00484E02" w:rsidP="00484E02">
      <w:r w:rsidRPr="00C93675">
        <w:t>Natuur en Techniek</w:t>
      </w:r>
    </w:p>
    <w:p w14:paraId="54ACED03" w14:textId="77777777" w:rsidR="00484E02" w:rsidRDefault="00484E02" w:rsidP="00484E02">
      <w:pPr>
        <w:pStyle w:val="Kop3"/>
      </w:pPr>
      <w:bookmarkStart w:id="387" w:name="_Toc180907754"/>
      <w:bookmarkStart w:id="388" w:name="_Toc491708875"/>
      <w:r>
        <w:t>Didactisch materiaal en educatieve software</w:t>
      </w:r>
      <w:bookmarkEnd w:id="387"/>
      <w:bookmarkEnd w:id="388"/>
    </w:p>
    <w:p w14:paraId="090D707F" w14:textId="77777777" w:rsidR="00484E02" w:rsidRPr="00C93675" w:rsidRDefault="00484E02" w:rsidP="00484E02">
      <w:r w:rsidRPr="00C93675">
        <w:t>Transparanten encyclopedische geografie, Kapellen, uitgeverij Pelckmans</w:t>
      </w:r>
    </w:p>
    <w:p w14:paraId="63A17AE5" w14:textId="77777777" w:rsidR="00484E02" w:rsidRPr="00C93675" w:rsidRDefault="00484E02" w:rsidP="00484E02">
      <w:r w:rsidRPr="00C93675">
        <w:t>Steekkaart Klimaten van de wereld, Kapellen, uitgeverij Pelckmans</w:t>
      </w:r>
    </w:p>
    <w:p w14:paraId="44F49D53" w14:textId="77777777" w:rsidR="00484E02" w:rsidRPr="00C93675" w:rsidRDefault="00484E02" w:rsidP="00484E02">
      <w:r w:rsidRPr="00C93675">
        <w:t>Geografische streken van België in stereo en in kleur, Kapellen, uitgeverij Pelckmans</w:t>
      </w:r>
    </w:p>
    <w:p w14:paraId="774455D6" w14:textId="77777777" w:rsidR="00484E02" w:rsidRPr="00C93675" w:rsidRDefault="00484E02" w:rsidP="00484E02">
      <w:r w:rsidRPr="00C93675">
        <w:t>Het heelal: interactief, Oldenzaal, Denda</w:t>
      </w:r>
    </w:p>
    <w:p w14:paraId="139DE709" w14:textId="77777777" w:rsidR="00484E02" w:rsidRPr="00C93675" w:rsidRDefault="00484E02" w:rsidP="00484E02">
      <w:r w:rsidRPr="00C93675">
        <w:t>Video Geo-topics: Kusterosie en –opbouw / Riviersystemen en –invloeden / Klimaatverandering / Karstverschijnselen / Luchtstromen en depressies / Klimaatverschillen in Europa, Utrecht, Teleac</w:t>
      </w:r>
    </w:p>
    <w:p w14:paraId="2BB4F426" w14:textId="77777777" w:rsidR="00484E02" w:rsidRPr="00C93675" w:rsidRDefault="00484E02" w:rsidP="00484E02">
      <w:r w:rsidRPr="00C93675">
        <w:t>ATL kaarten, Cornelsen Verlag Gmbh, Mecklenburger Strasse 53, D-14197 Berlin</w:t>
      </w:r>
    </w:p>
    <w:p w14:paraId="58073244" w14:textId="77777777" w:rsidR="00484E02" w:rsidRPr="007B05CE" w:rsidRDefault="00484E02" w:rsidP="00484E02">
      <w:pPr>
        <w:rPr>
          <w:lang w:val="en-GB"/>
        </w:rPr>
      </w:pPr>
      <w:r w:rsidRPr="007B05CE">
        <w:rPr>
          <w:lang w:val="en-GB"/>
        </w:rPr>
        <w:t>CD-I reliëf, Philips, Brussel</w:t>
      </w:r>
    </w:p>
    <w:p w14:paraId="27203A17" w14:textId="77777777" w:rsidR="00484E02" w:rsidRPr="007B05CE" w:rsidRDefault="00484E02" w:rsidP="00484E02">
      <w:pPr>
        <w:rPr>
          <w:lang w:val="en-GB"/>
        </w:rPr>
      </w:pPr>
      <w:r w:rsidRPr="007B05CE">
        <w:rPr>
          <w:lang w:val="en-GB"/>
        </w:rPr>
        <w:t>CD-I klimaten, Philips, Brussel</w:t>
      </w:r>
    </w:p>
    <w:p w14:paraId="1A61409A" w14:textId="77777777" w:rsidR="00484E02" w:rsidRPr="007B05CE" w:rsidRDefault="00484E02" w:rsidP="00484E02">
      <w:pPr>
        <w:rPr>
          <w:lang w:val="en-GB"/>
        </w:rPr>
      </w:pPr>
      <w:r w:rsidRPr="007B05CE">
        <w:rPr>
          <w:lang w:val="en-GB"/>
        </w:rPr>
        <w:t>Comptons Interactieve Wereldatlas (CD-rom), Medio, multimedia products, Brussel</w:t>
      </w:r>
    </w:p>
    <w:p w14:paraId="1FF808EC" w14:textId="77777777" w:rsidR="00484E02" w:rsidRPr="007B05CE" w:rsidRDefault="00484E02" w:rsidP="00484E02">
      <w:pPr>
        <w:rPr>
          <w:lang w:val="en-GB"/>
        </w:rPr>
      </w:pPr>
      <w:r w:rsidRPr="007B05CE">
        <w:rPr>
          <w:lang w:val="en-GB"/>
        </w:rPr>
        <w:t xml:space="preserve">Continent Explores (5 interactieve CD-roms), G. Gram Company, </w:t>
      </w:r>
      <w:smartTag w:uri="urn:schemas-microsoft-com:office:smarttags" w:element="address">
        <w:smartTag w:uri="urn:schemas-microsoft-com:office:smarttags" w:element="Street">
          <w:r w:rsidRPr="007B05CE">
            <w:rPr>
              <w:lang w:val="en-GB"/>
            </w:rPr>
            <w:t>P.O. Box 426</w:t>
          </w:r>
        </w:smartTag>
        <w:r w:rsidRPr="007B05CE">
          <w:rPr>
            <w:lang w:val="en-GB"/>
          </w:rPr>
          <w:t xml:space="preserve">, </w:t>
        </w:r>
        <w:smartTag w:uri="urn:schemas-microsoft-com:office:smarttags" w:element="City">
          <w:r w:rsidRPr="007B05CE">
            <w:rPr>
              <w:lang w:val="en-GB"/>
            </w:rPr>
            <w:t>Indianapolis</w:t>
          </w:r>
        </w:smartTag>
        <w:r w:rsidRPr="007B05CE">
          <w:rPr>
            <w:lang w:val="en-GB"/>
          </w:rPr>
          <w:t xml:space="preserve">, </w:t>
        </w:r>
        <w:smartTag w:uri="urn:schemas-microsoft-com:office:smarttags" w:element="country-region">
          <w:r w:rsidRPr="007B05CE">
            <w:rPr>
              <w:lang w:val="en-GB"/>
            </w:rPr>
            <w:t>USA</w:t>
          </w:r>
        </w:smartTag>
      </w:smartTag>
    </w:p>
    <w:p w14:paraId="097B0953" w14:textId="77777777" w:rsidR="00484E02" w:rsidRPr="007B05CE" w:rsidRDefault="00484E02" w:rsidP="00484E02">
      <w:pPr>
        <w:rPr>
          <w:lang w:val="en-GB"/>
        </w:rPr>
      </w:pPr>
      <w:r w:rsidRPr="007B05CE">
        <w:rPr>
          <w:lang w:val="en-GB"/>
        </w:rPr>
        <w:t>Encarta (CD-rom), Microsoft</w:t>
      </w:r>
    </w:p>
    <w:p w14:paraId="5021627C" w14:textId="77777777" w:rsidR="00484E02" w:rsidRPr="007B05CE" w:rsidRDefault="00484E02" w:rsidP="00484E02">
      <w:pPr>
        <w:rPr>
          <w:lang w:val="en-GB"/>
        </w:rPr>
      </w:pPr>
      <w:r w:rsidRPr="007B05CE">
        <w:rPr>
          <w:lang w:val="en-GB"/>
        </w:rPr>
        <w:t>GeoAtlas World (CD-rom in EPS)</w:t>
      </w:r>
    </w:p>
    <w:p w14:paraId="2BCC04C4" w14:textId="77777777" w:rsidR="00484E02" w:rsidRPr="007B05CE" w:rsidRDefault="00484E02" w:rsidP="00484E02">
      <w:pPr>
        <w:rPr>
          <w:lang w:val="en-GB"/>
        </w:rPr>
      </w:pPr>
      <w:r w:rsidRPr="007B05CE">
        <w:rPr>
          <w:lang w:val="en-GB"/>
        </w:rPr>
        <w:t>Globe Sheets, in TIFF en PICT (op CD-rom), Digital Wisdom Publishing</w:t>
      </w:r>
    </w:p>
    <w:p w14:paraId="4CDFA540" w14:textId="77777777" w:rsidR="00484E02" w:rsidRPr="007B05CE" w:rsidRDefault="00484E02" w:rsidP="00484E02">
      <w:pPr>
        <w:rPr>
          <w:lang w:val="en-GB"/>
        </w:rPr>
      </w:pPr>
      <w:r w:rsidRPr="007B05CE">
        <w:rPr>
          <w:lang w:val="en-GB"/>
        </w:rPr>
        <w:t>Maps Collection van National Geographic (8 CD-roms), Medio, multimedia products, Brussel</w:t>
      </w:r>
    </w:p>
    <w:p w14:paraId="3AD35E1E" w14:textId="77777777" w:rsidR="00484E02" w:rsidRPr="007B05CE" w:rsidRDefault="00484E02" w:rsidP="00484E02">
      <w:pPr>
        <w:rPr>
          <w:lang w:val="en-GB"/>
        </w:rPr>
      </w:pPr>
      <w:r w:rsidRPr="007B05CE">
        <w:rPr>
          <w:lang w:val="en-GB"/>
        </w:rPr>
        <w:t>Mountain High Maps, professionele reliëfkaarten in TIFF en PICT (op CD-rom), Digital Wisdom Publishing</w:t>
      </w:r>
    </w:p>
    <w:p w14:paraId="59CE84E1" w14:textId="77777777" w:rsidR="00484E02" w:rsidRPr="007B05CE" w:rsidRDefault="00484E02" w:rsidP="00484E02">
      <w:pPr>
        <w:rPr>
          <w:lang w:val="en-GB"/>
        </w:rPr>
      </w:pPr>
      <w:r w:rsidRPr="007B05CE">
        <w:rPr>
          <w:lang w:val="en-GB"/>
        </w:rPr>
        <w:t>Mountain High Map Frontiers, in TIFF en PICT (op CD-rom), Digital Wisdom Publishing</w:t>
      </w:r>
    </w:p>
    <w:p w14:paraId="62CC9FBA" w14:textId="77777777" w:rsidR="00484E02" w:rsidRPr="007B05CE" w:rsidRDefault="00484E02" w:rsidP="00484E02">
      <w:pPr>
        <w:rPr>
          <w:lang w:val="en-GB"/>
        </w:rPr>
      </w:pPr>
      <w:r w:rsidRPr="007B05CE">
        <w:rPr>
          <w:lang w:val="en-GB"/>
        </w:rPr>
        <w:t xml:space="preserve">The multimedia World Atlas (op CD-rom), G. Gram Company, </w:t>
      </w:r>
      <w:smartTag w:uri="urn:schemas-microsoft-com:office:smarttags" w:element="address">
        <w:smartTag w:uri="urn:schemas-microsoft-com:office:smarttags" w:element="Street">
          <w:r w:rsidRPr="007B05CE">
            <w:rPr>
              <w:lang w:val="en-GB"/>
            </w:rPr>
            <w:t>P.O. Box 426</w:t>
          </w:r>
        </w:smartTag>
        <w:r w:rsidRPr="007B05CE">
          <w:rPr>
            <w:lang w:val="en-GB"/>
          </w:rPr>
          <w:t xml:space="preserve">, </w:t>
        </w:r>
        <w:smartTag w:uri="urn:schemas-microsoft-com:office:smarttags" w:element="City">
          <w:r w:rsidRPr="007B05CE">
            <w:rPr>
              <w:lang w:val="en-GB"/>
            </w:rPr>
            <w:t>Indianapolis</w:t>
          </w:r>
        </w:smartTag>
        <w:r w:rsidRPr="007B05CE">
          <w:rPr>
            <w:lang w:val="en-GB"/>
          </w:rPr>
          <w:t xml:space="preserve">, </w:t>
        </w:r>
        <w:smartTag w:uri="urn:schemas-microsoft-com:office:smarttags" w:element="country-region">
          <w:r w:rsidRPr="007B05CE">
            <w:rPr>
              <w:lang w:val="en-GB"/>
            </w:rPr>
            <w:t>USA</w:t>
          </w:r>
        </w:smartTag>
      </w:smartTag>
    </w:p>
    <w:p w14:paraId="5F18834D" w14:textId="77777777" w:rsidR="00484E02" w:rsidRPr="007B05CE" w:rsidRDefault="00484E02" w:rsidP="00484E02">
      <w:pPr>
        <w:rPr>
          <w:lang w:val="en-GB"/>
        </w:rPr>
      </w:pPr>
      <w:r w:rsidRPr="007B05CE">
        <w:rPr>
          <w:lang w:val="en-GB"/>
        </w:rPr>
        <w:t xml:space="preserve">The multimedia US Atlas (op CD-rom), G. Gram Company, </w:t>
      </w:r>
      <w:smartTag w:uri="urn:schemas-microsoft-com:office:smarttags" w:element="address">
        <w:smartTag w:uri="urn:schemas-microsoft-com:office:smarttags" w:element="Street">
          <w:r w:rsidRPr="007B05CE">
            <w:rPr>
              <w:lang w:val="en-GB"/>
            </w:rPr>
            <w:t>P.O. Box 426</w:t>
          </w:r>
        </w:smartTag>
        <w:r w:rsidRPr="007B05CE">
          <w:rPr>
            <w:lang w:val="en-GB"/>
          </w:rPr>
          <w:t xml:space="preserve">, </w:t>
        </w:r>
        <w:smartTag w:uri="urn:schemas-microsoft-com:office:smarttags" w:element="City">
          <w:r w:rsidRPr="007B05CE">
            <w:rPr>
              <w:lang w:val="en-GB"/>
            </w:rPr>
            <w:t>Indianapolis</w:t>
          </w:r>
        </w:smartTag>
        <w:r w:rsidRPr="007B05CE">
          <w:rPr>
            <w:lang w:val="en-GB"/>
          </w:rPr>
          <w:t xml:space="preserve">, </w:t>
        </w:r>
        <w:smartTag w:uri="urn:schemas-microsoft-com:office:smarttags" w:element="country-region">
          <w:r w:rsidRPr="007B05CE">
            <w:rPr>
              <w:lang w:val="en-GB"/>
            </w:rPr>
            <w:t>USA</w:t>
          </w:r>
        </w:smartTag>
      </w:smartTag>
    </w:p>
    <w:p w14:paraId="4A720DEB" w14:textId="77777777" w:rsidR="00484E02" w:rsidRPr="007B05CE" w:rsidRDefault="00484E02" w:rsidP="00484E02">
      <w:pPr>
        <w:rPr>
          <w:lang w:val="en-GB"/>
        </w:rPr>
      </w:pPr>
      <w:r w:rsidRPr="007B05CE">
        <w:rPr>
          <w:lang w:val="en-GB"/>
        </w:rPr>
        <w:t>National Geographic (30 CD-roms)</w:t>
      </w:r>
    </w:p>
    <w:p w14:paraId="148CCE42" w14:textId="77777777" w:rsidR="00484E02" w:rsidRPr="007B05CE" w:rsidRDefault="00484E02" w:rsidP="00484E02">
      <w:pPr>
        <w:rPr>
          <w:lang w:val="en-GB"/>
        </w:rPr>
      </w:pPr>
      <w:r w:rsidRPr="007B05CE">
        <w:rPr>
          <w:lang w:val="en-GB"/>
        </w:rPr>
        <w:t xml:space="preserve">An Odyssey of Exploration, Geography (5 interactieve CD-roms), G. Gram Company, </w:t>
      </w:r>
      <w:smartTag w:uri="urn:schemas-microsoft-com:office:smarttags" w:element="address">
        <w:smartTag w:uri="urn:schemas-microsoft-com:office:smarttags" w:element="Street">
          <w:r w:rsidRPr="007B05CE">
            <w:rPr>
              <w:lang w:val="en-GB"/>
            </w:rPr>
            <w:t>P.O. Box 426</w:t>
          </w:r>
        </w:smartTag>
        <w:r w:rsidRPr="007B05CE">
          <w:rPr>
            <w:lang w:val="en-GB"/>
          </w:rPr>
          <w:t xml:space="preserve">, </w:t>
        </w:r>
        <w:smartTag w:uri="urn:schemas-microsoft-com:office:smarttags" w:element="City">
          <w:r w:rsidRPr="007B05CE">
            <w:rPr>
              <w:lang w:val="en-GB"/>
            </w:rPr>
            <w:t>Indianapolis</w:t>
          </w:r>
        </w:smartTag>
        <w:r w:rsidRPr="007B05CE">
          <w:rPr>
            <w:lang w:val="en-GB"/>
          </w:rPr>
          <w:t xml:space="preserve">, </w:t>
        </w:r>
        <w:smartTag w:uri="urn:schemas-microsoft-com:office:smarttags" w:element="country-region">
          <w:r w:rsidRPr="007B05CE">
            <w:rPr>
              <w:lang w:val="en-GB"/>
            </w:rPr>
            <w:t>USA</w:t>
          </w:r>
        </w:smartTag>
      </w:smartTag>
    </w:p>
    <w:p w14:paraId="78D1844D" w14:textId="77777777" w:rsidR="00484E02" w:rsidRPr="007B05CE" w:rsidRDefault="00484E02" w:rsidP="00484E02">
      <w:pPr>
        <w:rPr>
          <w:lang w:val="en-GB"/>
        </w:rPr>
      </w:pPr>
      <w:r w:rsidRPr="007B05CE">
        <w:rPr>
          <w:lang w:val="en-GB"/>
        </w:rPr>
        <w:t>Photo Gallery van National Geographic (CD-rom), Medio, multimedia products, Brussel</w:t>
      </w:r>
    </w:p>
    <w:p w14:paraId="18CD855F" w14:textId="77777777" w:rsidR="00484E02" w:rsidRPr="007B05CE" w:rsidRDefault="00484E02" w:rsidP="00484E02">
      <w:pPr>
        <w:rPr>
          <w:lang w:val="en-GB"/>
        </w:rPr>
      </w:pPr>
      <w:r w:rsidRPr="007B05CE">
        <w:rPr>
          <w:lang w:val="en-GB"/>
        </w:rPr>
        <w:t>Spectrum Wereldatlas (CD-rom), Medio, multimedia products, Brussel</w:t>
      </w:r>
    </w:p>
    <w:p w14:paraId="1F8249AE" w14:textId="77777777" w:rsidR="00484E02" w:rsidRDefault="00484E02" w:rsidP="00484E02">
      <w:r w:rsidRPr="00C93675">
        <w:t>TTL (transparanten), Gorterplaats 16, 6531 HZ Nijmegen</w:t>
      </w:r>
    </w:p>
    <w:p w14:paraId="64516C94" w14:textId="77777777" w:rsidR="0008655D" w:rsidRDefault="0008655D" w:rsidP="00484E02"/>
    <w:p w14:paraId="22BF57D6" w14:textId="77777777" w:rsidR="007A2AF3" w:rsidRDefault="007A2AF3" w:rsidP="007A2AF3">
      <w:pPr>
        <w:pStyle w:val="Kop2"/>
        <w:rPr>
          <w:color w:val="000000"/>
        </w:rPr>
      </w:pPr>
      <w:bookmarkStart w:id="389" w:name="_Toc31123213"/>
      <w:bookmarkStart w:id="390" w:name="_Toc32029860"/>
      <w:bookmarkStart w:id="391" w:name="_Toc491708876"/>
      <w:r>
        <w:t>Biologie</w:t>
      </w:r>
      <w:bookmarkEnd w:id="389"/>
      <w:bookmarkEnd w:id="390"/>
      <w:bookmarkEnd w:id="391"/>
    </w:p>
    <w:p w14:paraId="21998011" w14:textId="77777777" w:rsidR="007A2AF3" w:rsidRDefault="007A2AF3" w:rsidP="007A2AF3">
      <w:pPr>
        <w:pStyle w:val="Kop3"/>
      </w:pPr>
      <w:bookmarkStart w:id="392" w:name="_Toc31123214"/>
      <w:bookmarkStart w:id="393" w:name="_Toc32029861"/>
      <w:bookmarkStart w:id="394" w:name="_Toc491708877"/>
      <w:r>
        <w:t>Handboeken</w:t>
      </w:r>
      <w:bookmarkEnd w:id="392"/>
      <w:bookmarkEnd w:id="393"/>
      <w:bookmarkEnd w:id="394"/>
    </w:p>
    <w:p w14:paraId="18D2BF0E" w14:textId="77777777" w:rsidR="007A2AF3" w:rsidRDefault="0008655D" w:rsidP="007A2AF3">
      <w:r>
        <w:t>Raadpleeg de websites van o.m. volgende uitgeverijen:</w:t>
      </w:r>
    </w:p>
    <w:p w14:paraId="67F83C5F" w14:textId="77777777" w:rsidR="0008655D" w:rsidRDefault="00434B8D" w:rsidP="007A2AF3">
      <w:hyperlink r:id="rId103" w:history="1">
        <w:r w:rsidR="0008655D" w:rsidRPr="001C1937">
          <w:rPr>
            <w:rStyle w:val="Hyperlink"/>
          </w:rPr>
          <w:t>www.pelckmans.be</w:t>
        </w:r>
      </w:hyperlink>
    </w:p>
    <w:p w14:paraId="393102DF" w14:textId="77777777" w:rsidR="0008655D" w:rsidRDefault="00434B8D" w:rsidP="007A2AF3">
      <w:hyperlink r:id="rId104" w:history="1">
        <w:r w:rsidR="0008655D" w:rsidRPr="001C1937">
          <w:rPr>
            <w:rStyle w:val="Hyperlink"/>
          </w:rPr>
          <w:t>www.plantyn.com</w:t>
        </w:r>
      </w:hyperlink>
      <w:r w:rsidR="0008655D">
        <w:t xml:space="preserve">  </w:t>
      </w:r>
    </w:p>
    <w:p w14:paraId="2847F03E" w14:textId="77777777" w:rsidR="0008655D" w:rsidRDefault="00434B8D" w:rsidP="007A2AF3">
      <w:hyperlink r:id="rId105" w:history="1">
        <w:r w:rsidR="0008655D" w:rsidRPr="001C1937">
          <w:rPr>
            <w:rStyle w:val="Hyperlink"/>
          </w:rPr>
          <w:t>www.vanin.be</w:t>
        </w:r>
      </w:hyperlink>
    </w:p>
    <w:p w14:paraId="6AD83C15" w14:textId="77777777" w:rsidR="0008655D" w:rsidRDefault="00434B8D" w:rsidP="007A2AF3">
      <w:hyperlink r:id="rId106" w:history="1">
        <w:r w:rsidR="0008655D" w:rsidRPr="001C1937">
          <w:rPr>
            <w:rStyle w:val="Hyperlink"/>
          </w:rPr>
          <w:t>www.diekeure.be</w:t>
        </w:r>
      </w:hyperlink>
    </w:p>
    <w:p w14:paraId="0485EF5D" w14:textId="77777777" w:rsidR="007A2AF3" w:rsidRDefault="007A2AF3" w:rsidP="007A2AF3">
      <w:pPr>
        <w:pStyle w:val="Kop3"/>
      </w:pPr>
      <w:bookmarkStart w:id="395" w:name="_Toc31123216"/>
      <w:bookmarkStart w:id="396" w:name="_Toc32029863"/>
      <w:bookmarkStart w:id="397" w:name="_Toc491708878"/>
      <w:r>
        <w:t>Tijdschriften</w:t>
      </w:r>
      <w:bookmarkEnd w:id="395"/>
      <w:bookmarkEnd w:id="396"/>
      <w:bookmarkEnd w:id="397"/>
    </w:p>
    <w:p w14:paraId="213C6E78" w14:textId="77777777" w:rsidR="007A2AF3" w:rsidRPr="007A2AF3" w:rsidRDefault="007A2AF3" w:rsidP="007A2AF3">
      <w:bookmarkStart w:id="398" w:name="_Toc32029864"/>
      <w:r w:rsidRPr="007A2AF3">
        <w:t>EOS, Wetenschap en Technologie voor Mens en Maatschappij</w:t>
      </w:r>
      <w:bookmarkEnd w:id="398"/>
      <w:r w:rsidRPr="007A2AF3">
        <w:t xml:space="preserve"> - Maandelijks tijdschrift - </w:t>
      </w:r>
      <w:hyperlink r:id="rId107" w:history="1">
        <w:r w:rsidRPr="007A2AF3">
          <w:rPr>
            <w:rStyle w:val="Hyperlink"/>
          </w:rPr>
          <w:t>www.eos.be</w:t>
        </w:r>
      </w:hyperlink>
      <w:r w:rsidRPr="007A2AF3">
        <w:t xml:space="preserve"> en </w:t>
      </w:r>
      <w:hyperlink r:id="rId108" w:history="1">
        <w:r w:rsidRPr="007A2AF3">
          <w:rPr>
            <w:rStyle w:val="Hyperlink"/>
          </w:rPr>
          <w:t>www.eosweb.com</w:t>
        </w:r>
      </w:hyperlink>
      <w:r w:rsidRPr="007A2AF3">
        <w:t xml:space="preserve"> </w:t>
      </w:r>
    </w:p>
    <w:p w14:paraId="2666C777" w14:textId="77777777" w:rsidR="0008655D" w:rsidRDefault="0008655D" w:rsidP="007A2AF3">
      <w:bookmarkStart w:id="399" w:name="_Toc32029867"/>
      <w:r>
        <w:t xml:space="preserve">New Scientist: </w:t>
      </w:r>
      <w:hyperlink r:id="rId109" w:history="1">
        <w:r w:rsidRPr="001C1937">
          <w:rPr>
            <w:rStyle w:val="Hyperlink"/>
          </w:rPr>
          <w:t>www.newscientist.nl</w:t>
        </w:r>
      </w:hyperlink>
      <w:r>
        <w:t xml:space="preserve">  </w:t>
      </w:r>
    </w:p>
    <w:p w14:paraId="4FFED9DA" w14:textId="77777777" w:rsidR="0008655D" w:rsidRDefault="0008655D" w:rsidP="007A2AF3"/>
    <w:p w14:paraId="7EF84DD1" w14:textId="77777777" w:rsidR="007076B3" w:rsidRDefault="007076B3" w:rsidP="007076B3">
      <w:pPr>
        <w:pStyle w:val="Kop2"/>
      </w:pPr>
      <w:bookmarkStart w:id="400" w:name="_Toc491708879"/>
      <w:bookmarkEnd w:id="399"/>
      <w:r>
        <w:t>Chemie</w:t>
      </w:r>
      <w:bookmarkEnd w:id="400"/>
    </w:p>
    <w:p w14:paraId="16CE5206" w14:textId="77777777" w:rsidR="007076B3" w:rsidRDefault="007076B3" w:rsidP="007076B3">
      <w:pPr>
        <w:pStyle w:val="Kop3"/>
      </w:pPr>
      <w:bookmarkStart w:id="401" w:name="_Toc32027675"/>
      <w:bookmarkStart w:id="402" w:name="_Toc491708880"/>
      <w:r>
        <w:t>Handboeken</w:t>
      </w:r>
      <w:bookmarkEnd w:id="401"/>
      <w:bookmarkEnd w:id="402"/>
    </w:p>
    <w:p w14:paraId="042D76D7" w14:textId="77777777" w:rsidR="00EE6D47" w:rsidRDefault="00EE6D47" w:rsidP="00EE6D47">
      <w:r>
        <w:t>Raadpleeg de websites van o.m. volgende uitgeverijen:</w:t>
      </w:r>
    </w:p>
    <w:p w14:paraId="5F34D498" w14:textId="77777777" w:rsidR="00EE6D47" w:rsidRDefault="00434B8D" w:rsidP="00EE6D47">
      <w:hyperlink r:id="rId110" w:history="1">
        <w:r w:rsidR="00EE6D47" w:rsidRPr="001C1937">
          <w:rPr>
            <w:rStyle w:val="Hyperlink"/>
          </w:rPr>
          <w:t>www.pelckmans.be</w:t>
        </w:r>
      </w:hyperlink>
    </w:p>
    <w:p w14:paraId="08CCB7CB" w14:textId="77777777" w:rsidR="00EE6D47" w:rsidRDefault="00434B8D" w:rsidP="00EE6D47">
      <w:hyperlink r:id="rId111" w:history="1">
        <w:r w:rsidR="00EE6D47" w:rsidRPr="001C1937">
          <w:rPr>
            <w:rStyle w:val="Hyperlink"/>
          </w:rPr>
          <w:t>www.plantyn.com</w:t>
        </w:r>
      </w:hyperlink>
      <w:r w:rsidR="00EE6D47">
        <w:t xml:space="preserve">  </w:t>
      </w:r>
    </w:p>
    <w:p w14:paraId="30B3A1CA" w14:textId="77777777" w:rsidR="00EE6D47" w:rsidRDefault="00434B8D" w:rsidP="00EE6D47">
      <w:hyperlink r:id="rId112" w:history="1">
        <w:r w:rsidR="00EE6D47" w:rsidRPr="001C1937">
          <w:rPr>
            <w:rStyle w:val="Hyperlink"/>
          </w:rPr>
          <w:t>www.vanin.be</w:t>
        </w:r>
      </w:hyperlink>
    </w:p>
    <w:p w14:paraId="7652A150" w14:textId="77777777" w:rsidR="00EE6D47" w:rsidRDefault="00434B8D" w:rsidP="00EE6D47">
      <w:hyperlink r:id="rId113" w:history="1">
        <w:r w:rsidR="00EE6D47" w:rsidRPr="001C1937">
          <w:rPr>
            <w:rStyle w:val="Hyperlink"/>
          </w:rPr>
          <w:t>www.diekeure.be</w:t>
        </w:r>
      </w:hyperlink>
    </w:p>
    <w:p w14:paraId="5B037F95" w14:textId="77777777" w:rsidR="007076B3" w:rsidRDefault="007076B3" w:rsidP="007076B3"/>
    <w:p w14:paraId="30426B58" w14:textId="77777777" w:rsidR="007076B3" w:rsidRPr="00FE40F1" w:rsidRDefault="007076B3" w:rsidP="007076B3">
      <w:pPr>
        <w:pStyle w:val="Kop3"/>
        <w:rPr>
          <w:lang w:val="nl-BE"/>
        </w:rPr>
      </w:pPr>
      <w:bookmarkStart w:id="403" w:name="_Toc32027677"/>
      <w:bookmarkStart w:id="404" w:name="_Toc491708881"/>
      <w:r w:rsidRPr="00FE40F1">
        <w:rPr>
          <w:lang w:val="nl-BE"/>
        </w:rPr>
        <w:t>Tijdschriften</w:t>
      </w:r>
      <w:bookmarkEnd w:id="403"/>
      <w:bookmarkEnd w:id="404"/>
    </w:p>
    <w:p w14:paraId="7F1CDE3D" w14:textId="77777777" w:rsidR="00EE6D47" w:rsidRPr="007A2AF3" w:rsidRDefault="00EE6D47" w:rsidP="00EE6D47">
      <w:bookmarkStart w:id="405" w:name="_Toc32027678"/>
      <w:r w:rsidRPr="007A2AF3">
        <w:t xml:space="preserve">EOS, Wetenschap en Technologie voor Mens en Maatschappij - Maandelijks tijdschrift - </w:t>
      </w:r>
      <w:hyperlink r:id="rId114" w:history="1">
        <w:r w:rsidRPr="007A2AF3">
          <w:rPr>
            <w:rStyle w:val="Hyperlink"/>
          </w:rPr>
          <w:t>www.eos.be</w:t>
        </w:r>
      </w:hyperlink>
      <w:r w:rsidRPr="007A2AF3">
        <w:t xml:space="preserve"> en </w:t>
      </w:r>
      <w:hyperlink r:id="rId115" w:history="1">
        <w:r w:rsidRPr="007A2AF3">
          <w:rPr>
            <w:rStyle w:val="Hyperlink"/>
          </w:rPr>
          <w:t>www.eosweb.com</w:t>
        </w:r>
      </w:hyperlink>
      <w:r w:rsidRPr="007A2AF3">
        <w:t xml:space="preserve"> </w:t>
      </w:r>
    </w:p>
    <w:p w14:paraId="1186D11C" w14:textId="77777777" w:rsidR="00EE6D47" w:rsidRDefault="00EE6D47" w:rsidP="00EE6D47">
      <w:r>
        <w:t xml:space="preserve">New Scientist: </w:t>
      </w:r>
      <w:hyperlink r:id="rId116" w:history="1">
        <w:r w:rsidRPr="001C1937">
          <w:rPr>
            <w:rStyle w:val="Hyperlink"/>
          </w:rPr>
          <w:t>www.newscientist.nl</w:t>
        </w:r>
      </w:hyperlink>
      <w:r>
        <w:t xml:space="preserve">  </w:t>
      </w:r>
    </w:p>
    <w:p w14:paraId="7C10D7E4" w14:textId="77777777" w:rsidR="00EE6D47" w:rsidRDefault="00EE6D47" w:rsidP="00EE6D47"/>
    <w:p w14:paraId="2D3732ED" w14:textId="77777777" w:rsidR="008903BE" w:rsidRDefault="008903BE" w:rsidP="008903BE">
      <w:pPr>
        <w:pStyle w:val="Kop2"/>
      </w:pPr>
      <w:bookmarkStart w:id="406" w:name="_Toc491708882"/>
      <w:bookmarkEnd w:id="405"/>
      <w:r>
        <w:t>Engels</w:t>
      </w:r>
      <w:bookmarkEnd w:id="406"/>
    </w:p>
    <w:p w14:paraId="39A9738F" w14:textId="77777777" w:rsidR="00635F99" w:rsidRPr="00635F99" w:rsidRDefault="005F3334" w:rsidP="00635F99">
      <w:bookmarkStart w:id="407" w:name="_Hlk491195690"/>
      <w:r w:rsidRPr="00825954">
        <w:t>Relevante w</w:t>
      </w:r>
      <w:r w:rsidR="00635F99" w:rsidRPr="00825954">
        <w:t xml:space="preserve">ebsites, handboeken, tijdschriften, … </w:t>
      </w:r>
      <w:r w:rsidR="00825954" w:rsidRPr="00825954">
        <w:t>zijn onderhevig aan permanente actualisatie; daarom worden hier geen suggesties gedaan</w:t>
      </w:r>
      <w:r w:rsidR="00635F99" w:rsidRPr="00825954">
        <w:t>.</w:t>
      </w:r>
    </w:p>
    <w:p w14:paraId="34C2F709" w14:textId="77777777" w:rsidR="00BD3352" w:rsidRDefault="00CF0E6B" w:rsidP="00CF0E6B">
      <w:pPr>
        <w:pStyle w:val="Kop2"/>
        <w:ind w:left="578" w:hanging="578"/>
        <w:rPr>
          <w:lang w:val="fr-FR"/>
        </w:rPr>
      </w:pPr>
      <w:bookmarkStart w:id="408" w:name="_Toc491708883"/>
      <w:bookmarkEnd w:id="407"/>
      <w:r>
        <w:rPr>
          <w:lang w:val="fr-FR"/>
        </w:rPr>
        <w:t>Frans</w:t>
      </w:r>
      <w:bookmarkEnd w:id="408"/>
    </w:p>
    <w:p w14:paraId="368BF60D" w14:textId="77777777" w:rsidR="00825954" w:rsidRPr="00635F99" w:rsidRDefault="00825954" w:rsidP="00825954">
      <w:r w:rsidRPr="00825954">
        <w:t>Relevante websites, handboeken, tijdschriften, … zijn onderhevig aan permanente actualisatie; daarom worden hier geen suggesties gedaan.</w:t>
      </w:r>
    </w:p>
    <w:p w14:paraId="326B2C23" w14:textId="77777777" w:rsidR="00E107D1" w:rsidRDefault="002F5EB1" w:rsidP="00E107D1">
      <w:pPr>
        <w:pStyle w:val="Kop2"/>
      </w:pPr>
      <w:bookmarkStart w:id="409" w:name="_Toc491708884"/>
      <w:r>
        <w:t>Fysica</w:t>
      </w:r>
      <w:bookmarkEnd w:id="409"/>
    </w:p>
    <w:p w14:paraId="54890544" w14:textId="77777777" w:rsidR="00E107D1" w:rsidRDefault="00E107D1" w:rsidP="00E107D1">
      <w:pPr>
        <w:pStyle w:val="Kop3"/>
      </w:pPr>
      <w:bookmarkStart w:id="410" w:name="_Toc31791435"/>
      <w:bookmarkStart w:id="411" w:name="_Toc180473540"/>
      <w:bookmarkStart w:id="412" w:name="_Toc491708885"/>
      <w:r>
        <w:rPr>
          <w:lang w:eastAsia="nl-BE"/>
        </w:rPr>
        <w:t>Handboeken</w:t>
      </w:r>
      <w:bookmarkEnd w:id="410"/>
      <w:bookmarkEnd w:id="411"/>
      <w:bookmarkEnd w:id="412"/>
    </w:p>
    <w:p w14:paraId="279BF7A4" w14:textId="77777777" w:rsidR="00EE6D47" w:rsidRDefault="00EE6D47" w:rsidP="00EE6D47">
      <w:r>
        <w:t>Raadpleeg de websites van o.m. volgende uitgeverijen:</w:t>
      </w:r>
    </w:p>
    <w:p w14:paraId="257824AC" w14:textId="77777777" w:rsidR="00EE6D47" w:rsidRDefault="00434B8D" w:rsidP="00EE6D47">
      <w:hyperlink r:id="rId117" w:history="1">
        <w:r w:rsidR="00EE6D47">
          <w:rPr>
            <w:rStyle w:val="Hyperlink"/>
          </w:rPr>
          <w:t>www.pelckmans.be</w:t>
        </w:r>
      </w:hyperlink>
    </w:p>
    <w:p w14:paraId="0D23A903" w14:textId="77777777" w:rsidR="00EE6D47" w:rsidRDefault="00434B8D" w:rsidP="00EE6D47">
      <w:hyperlink r:id="rId118" w:history="1">
        <w:r w:rsidR="00EE6D47">
          <w:rPr>
            <w:rStyle w:val="Hyperlink"/>
          </w:rPr>
          <w:t>www.plantyn.com</w:t>
        </w:r>
      </w:hyperlink>
      <w:r w:rsidR="00EE6D47">
        <w:t xml:space="preserve">  </w:t>
      </w:r>
    </w:p>
    <w:p w14:paraId="2C17995B" w14:textId="77777777" w:rsidR="00EE6D47" w:rsidRDefault="00434B8D" w:rsidP="00EE6D47">
      <w:hyperlink r:id="rId119" w:history="1">
        <w:r w:rsidR="00EE6D47">
          <w:rPr>
            <w:rStyle w:val="Hyperlink"/>
          </w:rPr>
          <w:t>www.vanin.be</w:t>
        </w:r>
      </w:hyperlink>
    </w:p>
    <w:p w14:paraId="2062F38E" w14:textId="77777777" w:rsidR="00EE6D47" w:rsidRDefault="00434B8D" w:rsidP="00EE6D47">
      <w:hyperlink r:id="rId120" w:history="1">
        <w:r w:rsidR="00EE6D47">
          <w:rPr>
            <w:rStyle w:val="Hyperlink"/>
          </w:rPr>
          <w:t>www.diekeure.be</w:t>
        </w:r>
      </w:hyperlink>
    </w:p>
    <w:p w14:paraId="0F264A9B" w14:textId="77777777" w:rsidR="00E107D1" w:rsidRDefault="00E107D1" w:rsidP="004B141E">
      <w:pPr>
        <w:pStyle w:val="Kop3"/>
      </w:pPr>
      <w:bookmarkStart w:id="413" w:name="_Toc31791436"/>
      <w:r>
        <w:rPr>
          <w:lang w:eastAsia="nl-BE"/>
        </w:rPr>
        <w:t xml:space="preserve"> </w:t>
      </w:r>
      <w:bookmarkStart w:id="414" w:name="_Toc31791437"/>
      <w:bookmarkEnd w:id="413"/>
      <w:r>
        <w:rPr>
          <w:lang w:eastAsia="nl-BE"/>
        </w:rPr>
        <w:t xml:space="preserve"> </w:t>
      </w:r>
      <w:bookmarkStart w:id="415" w:name="_Toc180473542"/>
      <w:bookmarkStart w:id="416" w:name="_Toc491708886"/>
      <w:r>
        <w:rPr>
          <w:lang w:eastAsia="nl-BE"/>
        </w:rPr>
        <w:t>Tijdschriften</w:t>
      </w:r>
      <w:bookmarkEnd w:id="414"/>
      <w:bookmarkEnd w:id="415"/>
      <w:bookmarkEnd w:id="416"/>
    </w:p>
    <w:p w14:paraId="4B08E2BE" w14:textId="77777777" w:rsidR="00EE6D47" w:rsidRDefault="00EE6D47" w:rsidP="00EE6D47">
      <w:r>
        <w:t xml:space="preserve">EOS, Wetenschap en Technologie voor Mens en Maatschappij - Maandelijks tijdschrift - </w:t>
      </w:r>
      <w:hyperlink r:id="rId121" w:history="1">
        <w:r>
          <w:rPr>
            <w:rStyle w:val="Hyperlink"/>
          </w:rPr>
          <w:t>www.eos.be</w:t>
        </w:r>
      </w:hyperlink>
      <w:r>
        <w:t xml:space="preserve"> en </w:t>
      </w:r>
      <w:hyperlink r:id="rId122" w:history="1">
        <w:r>
          <w:rPr>
            <w:rStyle w:val="Hyperlink"/>
          </w:rPr>
          <w:t>www.eosweb.com</w:t>
        </w:r>
      </w:hyperlink>
      <w:r>
        <w:t xml:space="preserve"> </w:t>
      </w:r>
    </w:p>
    <w:p w14:paraId="2EEF62F9" w14:textId="77777777" w:rsidR="00EE6D47" w:rsidRDefault="00EE6D47" w:rsidP="00EE6D47">
      <w:r>
        <w:t xml:space="preserve">New Scientist: </w:t>
      </w:r>
      <w:hyperlink r:id="rId123" w:history="1">
        <w:r>
          <w:rPr>
            <w:rStyle w:val="Hyperlink"/>
          </w:rPr>
          <w:t>www.newscientist.nl</w:t>
        </w:r>
      </w:hyperlink>
      <w:r>
        <w:t xml:space="preserve">  </w:t>
      </w:r>
    </w:p>
    <w:p w14:paraId="30B4BD07" w14:textId="77777777" w:rsidR="00EE6D47" w:rsidRDefault="00EE6D47" w:rsidP="00EE6D47"/>
    <w:p w14:paraId="20C495D4" w14:textId="77777777" w:rsidR="00BD3352" w:rsidRPr="00C93675" w:rsidRDefault="00BD3352" w:rsidP="00BD3352">
      <w:pPr>
        <w:pStyle w:val="Kop2"/>
      </w:pPr>
      <w:bookmarkStart w:id="417" w:name="_Toc491708887"/>
      <w:r>
        <w:t>Geschiedenis</w:t>
      </w:r>
      <w:bookmarkEnd w:id="417"/>
    </w:p>
    <w:p w14:paraId="30B4A927" w14:textId="77777777" w:rsidR="00BD3352" w:rsidRDefault="00BD3352" w:rsidP="00BD3352">
      <w:pPr>
        <w:pStyle w:val="Kop3"/>
      </w:pPr>
      <w:bookmarkStart w:id="418" w:name="_Toc180780679"/>
      <w:bookmarkStart w:id="419" w:name="_Toc491708888"/>
      <w:r>
        <w:t>Didactische en historiografische bibliografie.</w:t>
      </w:r>
      <w:bookmarkEnd w:id="418"/>
      <w:bookmarkEnd w:id="419"/>
    </w:p>
    <w:p w14:paraId="1DCA0D6B" w14:textId="77777777" w:rsidR="00BD3352" w:rsidRPr="007C726D" w:rsidRDefault="00BD3352" w:rsidP="00BD3352">
      <w:r w:rsidRPr="007C726D">
        <w:t>ANKERSMIT, F.R., Denken over geschiedenis. Een overzicht van moderne geschiedfilosofische opvattingen, Wolters-Noordhoff, Groningen, 1984.</w:t>
      </w:r>
    </w:p>
    <w:p w14:paraId="6B7189F3" w14:textId="77777777" w:rsidR="00BD3352" w:rsidRPr="007C726D" w:rsidRDefault="00BD3352" w:rsidP="00BD3352">
      <w:r w:rsidRPr="007C726D">
        <w:t>ANKERSMIT, F.R., De navel van de geschiedenis. Over interpretatie, representatie en historische realiteit, Historische uitgeverij, Groningen, 1990.</w:t>
      </w:r>
    </w:p>
    <w:p w14:paraId="7DC62570" w14:textId="77777777" w:rsidR="00BD3352" w:rsidRPr="007C726D" w:rsidRDefault="00BD3352" w:rsidP="00BD3352">
      <w:r w:rsidRPr="007C726D">
        <w:t>BELIEN, H., VAN SETTEN, G.J. (eds), Discussie zonder eind. Geschiedschrijving in de twintigste eeuw, Agon, Amsterdam, 1991.</w:t>
      </w:r>
    </w:p>
    <w:p w14:paraId="359724C3" w14:textId="77777777" w:rsidR="00BD3352" w:rsidRPr="007C726D" w:rsidRDefault="00BD3352" w:rsidP="00BD3352">
      <w:r w:rsidRPr="007C726D">
        <w:t>BLOCH, M., Pleidooi voor de geschiedenis of geschiedenis als ambacht, Sun, Nijmegen, 1989.</w:t>
      </w:r>
    </w:p>
    <w:p w14:paraId="026A160D" w14:textId="77777777" w:rsidR="00BD3352" w:rsidRPr="007C726D" w:rsidRDefault="00BD3352" w:rsidP="00BD3352">
      <w:r w:rsidRPr="007C726D">
        <w:t>DALHUISEN, L., WALHAIN, J., Geschiedenis: een vakvertaling bij ‘Onderwijskunde’, Wolters-Noordhoff, Groningen, 1977.</w:t>
      </w:r>
    </w:p>
    <w:p w14:paraId="3ADC8F98" w14:textId="77777777" w:rsidR="00BD3352" w:rsidRPr="007C726D" w:rsidRDefault="00BD3352" w:rsidP="00BD3352">
      <w:r w:rsidRPr="007C726D">
        <w:t>DALHUISEN, L., Geschiedenis op school, 2 delen, Wolters-Noordhoff, Groningen, 1982-83.</w:t>
      </w:r>
    </w:p>
    <w:p w14:paraId="3A7D8DC4" w14:textId="77777777" w:rsidR="00BD3352" w:rsidRPr="007C726D" w:rsidRDefault="00BD3352" w:rsidP="00BD3352">
      <w:r w:rsidRPr="007C726D">
        <w:t>De BUCK, P., e.a., Zoeken en schrijven. Handleiding bij het maken van een historisch werkstuk, Gottmer, Bloemendaal, 1992.</w:t>
      </w:r>
    </w:p>
    <w:p w14:paraId="7DB476FC" w14:textId="77777777" w:rsidR="00BD3352" w:rsidRPr="007C726D" w:rsidRDefault="00BD3352" w:rsidP="00BD3352">
      <w:r w:rsidRPr="007C726D">
        <w:t>DEFOORT, E., Het klauwen van de historicus, Hadewijch, Antwerpen en Baarn, 1997.</w:t>
      </w:r>
    </w:p>
    <w:p w14:paraId="0F459923" w14:textId="77777777" w:rsidR="00BD3352" w:rsidRPr="007C726D" w:rsidRDefault="00BD3352" w:rsidP="00BD3352">
      <w:r w:rsidRPr="007C726D">
        <w:t>DE WEVER F., Evalueren, Cahiers voor didactiek 9, Wolters-Plantyn, Deurne, 2000.</w:t>
      </w:r>
    </w:p>
    <w:p w14:paraId="7C10834A" w14:textId="77777777" w:rsidR="00BD3352" w:rsidRPr="007C726D" w:rsidRDefault="00BD3352" w:rsidP="00BD3352">
      <w:r w:rsidRPr="007C726D">
        <w:t>DIJKSTRA, F., De didactiek van geschiedenis, Martinus Nijhoff, Leiden, 1988.</w:t>
      </w:r>
    </w:p>
    <w:p w14:paraId="2089BB33" w14:textId="77777777" w:rsidR="00BD3352" w:rsidRPr="007C726D" w:rsidRDefault="00BD3352" w:rsidP="00BD3352">
      <w:r w:rsidRPr="007C726D">
        <w:t>DUBY, G., De geschiedenis gaat door. Het verhaal van een historicus, Van Gennep, Amsterdam, 1992.</w:t>
      </w:r>
    </w:p>
    <w:p w14:paraId="5EDF5D2E" w14:textId="77777777" w:rsidR="00BD3352" w:rsidRPr="007C726D" w:rsidRDefault="00BD3352" w:rsidP="00BD3352">
      <w:r w:rsidRPr="007C726D">
        <w:t>DUPON W., Historische vorming. (Leer)doelgericht en onderzoekend geschiedenis leren. Cahiers voor didactiek 1, Wolters-Plantyn, Deurne, 1998.</w:t>
      </w:r>
    </w:p>
    <w:p w14:paraId="3A069CC1" w14:textId="77777777" w:rsidR="00BD3352" w:rsidRPr="007C726D" w:rsidRDefault="00BD3352" w:rsidP="00BD3352">
      <w:r w:rsidRPr="007C726D">
        <w:t>FLAP, H., VAN LEEUWEN, M.H.D., Op lange termijn. Verklaringen van trends in de geschiedenis van samenlevingen, Verloren, Hilversum, 1994.</w:t>
      </w:r>
    </w:p>
    <w:p w14:paraId="2AB8794C" w14:textId="77777777" w:rsidR="00BD3352" w:rsidRPr="007C726D" w:rsidRDefault="00BD3352" w:rsidP="00BD3352">
      <w:r w:rsidRPr="007C726D">
        <w:t>GOEGEBEUR, W. (ed.), Historisch besef: hoe waarden-vol? Ontwikkeling van een analyse-instrument, Onderwijs en samenleving 2, VUB Press, Brussel, 1999.</w:t>
      </w:r>
    </w:p>
    <w:p w14:paraId="021222A5" w14:textId="77777777" w:rsidR="00BD3352" w:rsidRPr="007C726D" w:rsidRDefault="00BD3352" w:rsidP="00BD3352">
      <w:r w:rsidRPr="007C726D">
        <w:t>Historische Vorming. Visietekst, VVKSO, Brussel, 1997.</w:t>
      </w:r>
    </w:p>
    <w:p w14:paraId="0CC7B2BE" w14:textId="77777777" w:rsidR="00BD3352" w:rsidRPr="007C726D" w:rsidRDefault="00BD3352" w:rsidP="00BD3352">
      <w:r w:rsidRPr="007C726D">
        <w:t>LORENTZ, C., De constructie van het verleden. Een inleiding in de theorie van de geschiedenis, Meppel, Boom en Amsterdam, 1990.</w:t>
      </w:r>
    </w:p>
    <w:p w14:paraId="6420C93D" w14:textId="77777777" w:rsidR="00BD3352" w:rsidRPr="007C726D" w:rsidRDefault="00BD3352" w:rsidP="00BD3352">
      <w:r w:rsidRPr="007C726D">
        <w:t>PREVENIER, W., Uit goede bron. Introductie tot de historische kritiek, Garant, Leuven en Apeldoorn, 1992.</w:t>
      </w:r>
    </w:p>
    <w:p w14:paraId="58D50C0E" w14:textId="77777777" w:rsidR="00BD3352" w:rsidRPr="007C726D" w:rsidRDefault="00BD3352" w:rsidP="00BD3352">
      <w:r w:rsidRPr="007C726D">
        <w:t>SCHUERMANS, W., Geschiedenisonderwijs. Een practische handleiding voor de leraar geschiedenis, De Sikkel, Oostmalle, 1997.</w:t>
      </w:r>
    </w:p>
    <w:p w14:paraId="003C5D04" w14:textId="77777777" w:rsidR="00BD3352" w:rsidRDefault="00BD3352" w:rsidP="00BD3352">
      <w:r w:rsidRPr="007C726D">
        <w:t>VAN DEN BERSSELAER, V., HOEKSEMA, K.J., Discursieve vaardigheden. Leidraad voor probleemanalyse, argumentatie en onderzoek, Coutinho, Bussum, 1995.</w:t>
      </w:r>
    </w:p>
    <w:p w14:paraId="26C91375" w14:textId="77777777" w:rsidR="00F452AF" w:rsidRDefault="00F452AF" w:rsidP="00BD3352"/>
    <w:p w14:paraId="0AFC4168" w14:textId="77777777" w:rsidR="00BD3352" w:rsidRDefault="00BD3352" w:rsidP="00BD3352">
      <w:pPr>
        <w:pStyle w:val="Kop2"/>
      </w:pPr>
      <w:bookmarkStart w:id="420" w:name="_Toc491708889"/>
      <w:r>
        <w:t>Nederlands</w:t>
      </w:r>
      <w:bookmarkEnd w:id="420"/>
    </w:p>
    <w:p w14:paraId="0A65E2BD" w14:textId="77777777" w:rsidR="00825954" w:rsidRPr="00635F99" w:rsidRDefault="00825954" w:rsidP="00825954">
      <w:r w:rsidRPr="00825954">
        <w:t>Relevante websites, handboeken, tijdschriften, … zijn onderhevig aan permanente actualisatie; daarom worden hier geen suggesties gedaan.</w:t>
      </w:r>
    </w:p>
    <w:p w14:paraId="01B829BB" w14:textId="77777777" w:rsidR="00BD3352" w:rsidRPr="008903BE" w:rsidRDefault="00BD3352" w:rsidP="008903BE"/>
    <w:p w14:paraId="11259FD6" w14:textId="77777777" w:rsidR="00E107D1" w:rsidRDefault="004F5262" w:rsidP="004F5262">
      <w:pPr>
        <w:pStyle w:val="Kop2"/>
      </w:pPr>
      <w:bookmarkStart w:id="421" w:name="_Toc491708890"/>
      <w:r>
        <w:t>Wiskunde</w:t>
      </w:r>
      <w:bookmarkEnd w:id="421"/>
    </w:p>
    <w:p w14:paraId="6B71915C" w14:textId="77777777" w:rsidR="004F5262" w:rsidRDefault="004F5262" w:rsidP="004F5262">
      <w:pPr>
        <w:pStyle w:val="Kop3"/>
      </w:pPr>
      <w:bookmarkStart w:id="422" w:name="_Toc180822030"/>
      <w:bookmarkStart w:id="423" w:name="_Toc491708891"/>
      <w:r>
        <w:t>Educatieve uitgeverijen</w:t>
      </w:r>
      <w:bookmarkEnd w:id="422"/>
      <w:bookmarkEnd w:id="423"/>
    </w:p>
    <w:p w14:paraId="7EE2653D" w14:textId="77777777" w:rsidR="004F5262" w:rsidRPr="00C651E5" w:rsidRDefault="004F5262" w:rsidP="004F5262">
      <w:r w:rsidRPr="00C651E5">
        <w:t xml:space="preserve">De Garve Groene poortdreef 27, </w:t>
      </w:r>
      <w:smartTag w:uri="urn:schemas-microsoft-com:office:smarttags" w:element="metricconverter">
        <w:smartTagPr>
          <w:attr w:name="ProductID" w:val="8200 St"/>
        </w:smartTagPr>
        <w:r w:rsidRPr="00C651E5">
          <w:t>8200 St</w:t>
        </w:r>
      </w:smartTag>
      <w:r w:rsidRPr="00C651E5">
        <w:t xml:space="preserve"> Michiels Brugge</w:t>
      </w:r>
    </w:p>
    <w:p w14:paraId="4E52C7E0" w14:textId="77777777" w:rsidR="004F5262" w:rsidRPr="00C651E5" w:rsidRDefault="004F5262" w:rsidP="004F5262">
      <w:r w:rsidRPr="00C651E5">
        <w:t>De Sikkel Nijverheidsstraat 8, 2390 Malle</w:t>
      </w:r>
    </w:p>
    <w:p w14:paraId="58CAB9CF" w14:textId="77777777" w:rsidR="004F5262" w:rsidRPr="00C651E5" w:rsidRDefault="004F5262" w:rsidP="004F5262">
      <w:r w:rsidRPr="00C651E5">
        <w:t>De Gulden Engel Vrijheidsstraat 33, 2000 Antwerpen</w:t>
      </w:r>
    </w:p>
    <w:p w14:paraId="74472771" w14:textId="77777777" w:rsidR="004F5262" w:rsidRPr="00C651E5" w:rsidRDefault="004F5262" w:rsidP="004F5262">
      <w:r w:rsidRPr="00C651E5">
        <w:t>Die Keure Oude Gentweg 108, 8000 Brugge</w:t>
      </w:r>
    </w:p>
    <w:p w14:paraId="68C113CF" w14:textId="77777777" w:rsidR="004F5262" w:rsidRPr="00C651E5" w:rsidRDefault="004F5262" w:rsidP="004F5262">
      <w:r w:rsidRPr="00C651E5">
        <w:t>IMM Laborslei 114,2100 Deurne</w:t>
      </w:r>
    </w:p>
    <w:p w14:paraId="5221CC7B" w14:textId="77777777" w:rsidR="004F5262" w:rsidRPr="00C651E5" w:rsidRDefault="004F5262" w:rsidP="004F5262">
      <w:r w:rsidRPr="00C651E5">
        <w:t>Pelckmans Uitgeverij N.V. Kapelsestraat 222, 2950 Kapellen</w:t>
      </w:r>
    </w:p>
    <w:p w14:paraId="75AE742E" w14:textId="77777777" w:rsidR="004F5262" w:rsidRPr="00C651E5" w:rsidRDefault="004F5262" w:rsidP="004F5262">
      <w:r w:rsidRPr="00C651E5">
        <w:t>Standaard Educatieve Uitgeverij Belgiëlei 147A, 2018 Antwerpen</w:t>
      </w:r>
    </w:p>
    <w:p w14:paraId="40ABFF53" w14:textId="77777777" w:rsidR="004F5262" w:rsidRPr="00C651E5" w:rsidRDefault="004F5262" w:rsidP="004F5262">
      <w:r w:rsidRPr="00C651E5">
        <w:t>Van In Grote Markt 39, 2500 Lier</w:t>
      </w:r>
    </w:p>
    <w:p w14:paraId="216EDB4F" w14:textId="77777777" w:rsidR="004F5262" w:rsidRPr="00C651E5" w:rsidRDefault="004F5262" w:rsidP="004F5262">
      <w:r w:rsidRPr="00C651E5">
        <w:t>Wolters – Plantijn Santvoortbeeklaan 21-25, 2500 Deurne</w:t>
      </w:r>
    </w:p>
    <w:p w14:paraId="34E03C78" w14:textId="77777777" w:rsidR="004F5262" w:rsidRDefault="004F5262" w:rsidP="004F5262">
      <w:pPr>
        <w:pStyle w:val="Kop3"/>
      </w:pPr>
      <w:bookmarkStart w:id="424" w:name="_Toc180822031"/>
      <w:bookmarkStart w:id="425" w:name="_Toc491708892"/>
      <w:r>
        <w:t>Naslagwerken</w:t>
      </w:r>
      <w:bookmarkEnd w:id="424"/>
      <w:bookmarkEnd w:id="425"/>
    </w:p>
    <w:p w14:paraId="197C881C" w14:textId="77777777" w:rsidR="004F5262" w:rsidRPr="00C651E5" w:rsidRDefault="004F5262" w:rsidP="004F5262">
      <w:r w:rsidRPr="007B05CE">
        <w:rPr>
          <w:lang w:val="en-GB"/>
        </w:rPr>
        <w:t xml:space="preserve">G. Polya How to solve it. </w:t>
      </w:r>
      <w:r w:rsidRPr="00C651E5">
        <w:t>Princeton, University Press, 1973.</w:t>
      </w:r>
    </w:p>
    <w:p w14:paraId="597E5CB5" w14:textId="77777777" w:rsidR="004F5262" w:rsidRPr="00C651E5" w:rsidRDefault="004F5262" w:rsidP="004F5262">
      <w:r w:rsidRPr="00C651E5">
        <w:t>H. Steur Levende wiskunde, toepassingen geordend naar wiskundig onderwerp. Educaboek, 1980.</w:t>
      </w:r>
    </w:p>
    <w:p w14:paraId="5FB770FB" w14:textId="77777777" w:rsidR="004F5262" w:rsidRPr="00C651E5" w:rsidRDefault="004F5262" w:rsidP="004F5262">
      <w:r w:rsidRPr="00C651E5">
        <w:t>D.J. Struik Geschiedenis van de wiskunde. Het Spectrum, Utrecht, 1990.</w:t>
      </w:r>
    </w:p>
    <w:p w14:paraId="1B76363C" w14:textId="77777777" w:rsidR="004F5262" w:rsidRPr="00C651E5" w:rsidRDefault="004F5262" w:rsidP="004F5262">
      <w:r w:rsidRPr="00C651E5">
        <w:t>H. Staal, T. van Alten, e.a. Pascal, wiskunde voor de tweede fase, reeks Thieme, Zutphen, 1998</w:t>
      </w:r>
    </w:p>
    <w:p w14:paraId="210B689A" w14:textId="77777777" w:rsidR="004F5262" w:rsidRPr="007B05CE" w:rsidRDefault="004F5262" w:rsidP="004F5262">
      <w:pPr>
        <w:rPr>
          <w:lang w:val="fr-FR"/>
        </w:rPr>
      </w:pPr>
      <w:r w:rsidRPr="007B05CE">
        <w:rPr>
          <w:lang w:val="fr-FR"/>
        </w:rPr>
        <w:t>Van Dieren-Thomas F. et Groupe d’Enseignement Mathématique (GEM) De Question en Question Mathématiques, reeks Didier Hatier, Brussel, 1993 e.v.</w:t>
      </w:r>
    </w:p>
    <w:p w14:paraId="4DB89664" w14:textId="77777777" w:rsidR="004F5262" w:rsidRPr="007B05CE" w:rsidRDefault="004F5262" w:rsidP="004F5262">
      <w:pPr>
        <w:rPr>
          <w:lang w:val="fr-FR"/>
        </w:rPr>
      </w:pPr>
      <w:r w:rsidRPr="007B05CE">
        <w:rPr>
          <w:lang w:val="fr-FR"/>
        </w:rPr>
        <w:t>CREM a.s.b.l. Les mathématiques de la maternelle jusqu' à 18 ans Nivelles,Centre de recherche sur l'enseignement des mathématiques, 1995</w:t>
      </w:r>
    </w:p>
    <w:p w14:paraId="3D6E47E1" w14:textId="77777777" w:rsidR="004F5262" w:rsidRPr="00C651E5" w:rsidRDefault="004F5262" w:rsidP="004F5262">
      <w:r w:rsidRPr="00C651E5">
        <w:t>K. Devlin, Wiskunde. Wetenschap van patronen en structuren Beek, Segment Uitgeverij, 1998</w:t>
      </w:r>
    </w:p>
    <w:p w14:paraId="4AC85C81" w14:textId="77777777" w:rsidR="004F5262" w:rsidRPr="007B05CE" w:rsidRDefault="004F5262" w:rsidP="004F5262">
      <w:pPr>
        <w:rPr>
          <w:lang w:val="en-GB"/>
        </w:rPr>
      </w:pPr>
      <w:r w:rsidRPr="007B05CE">
        <w:rPr>
          <w:lang w:val="en-GB"/>
        </w:rPr>
        <w:t xml:space="preserve">P. Ernest The Philosophy of Mathematics Education </w:t>
      </w:r>
      <w:smartTag w:uri="urn:schemas-microsoft-com:office:smarttags" w:element="place">
        <w:smartTag w:uri="urn:schemas-microsoft-com:office:smarttags" w:element="City">
          <w:r w:rsidRPr="007B05CE">
            <w:rPr>
              <w:lang w:val="en-GB"/>
            </w:rPr>
            <w:t>London</w:t>
          </w:r>
        </w:smartTag>
      </w:smartTag>
      <w:r w:rsidRPr="007B05CE">
        <w:rPr>
          <w:lang w:val="en-GB"/>
        </w:rPr>
        <w:t>, The Falmer Press, 19932</w:t>
      </w:r>
    </w:p>
    <w:p w14:paraId="03918B92" w14:textId="77777777" w:rsidR="004F5262" w:rsidRPr="00C651E5" w:rsidRDefault="004F5262" w:rsidP="004F5262">
      <w:r w:rsidRPr="00C651E5">
        <w:t>R. Kaplan Het Paradoxale Niets. Geschiedenis van het getal nul Amsterdam, Bert Bakker, 2000</w:t>
      </w:r>
    </w:p>
    <w:p w14:paraId="01A41731" w14:textId="77777777" w:rsidR="004F5262" w:rsidRPr="00C651E5" w:rsidRDefault="004F5262" w:rsidP="004F5262">
      <w:r w:rsidRPr="00C651E5">
        <w:t>R. Mankiewicz Het verhaal van de wiskunde Amsterdam, Uniepers, 2000</w:t>
      </w:r>
    </w:p>
    <w:p w14:paraId="0F1A5A4B" w14:textId="77777777" w:rsidR="004F5262" w:rsidRPr="00C651E5" w:rsidRDefault="004F5262" w:rsidP="004F5262">
      <w:r w:rsidRPr="00C651E5">
        <w:t>J.A. Paulos Ongecijferdheid.  De gevolgen van wiskundige ongeletterdheid Amsterdam, Ooievaar, 19994</w:t>
      </w:r>
    </w:p>
    <w:p w14:paraId="0106982A" w14:textId="77777777" w:rsidR="004F5262" w:rsidRPr="00C651E5" w:rsidRDefault="004F5262" w:rsidP="004F5262">
      <w:r w:rsidRPr="00C651E5">
        <w:t>SLO, Wiskunde in de tweede fase.  Inclusief examenprogramma's Enschede, SLO, 1996</w:t>
      </w:r>
    </w:p>
    <w:p w14:paraId="7508229D" w14:textId="77777777" w:rsidR="004F5262" w:rsidRPr="00C651E5" w:rsidRDefault="004F5262" w:rsidP="004F5262">
      <w:r w:rsidRPr="00C651E5">
        <w:t>Herweyers en K. Stuelens  Statistiek met een grafisch rekentoestelLeuven, Acco, 2000</w:t>
      </w:r>
    </w:p>
    <w:p w14:paraId="5424CEB1" w14:textId="77777777" w:rsidR="004F5262" w:rsidRDefault="004F5262" w:rsidP="004F5262">
      <w:pPr>
        <w:pStyle w:val="Kop3"/>
      </w:pPr>
      <w:bookmarkStart w:id="426" w:name="_Toc180822032"/>
      <w:bookmarkStart w:id="427" w:name="_Toc491708893"/>
      <w:r>
        <w:t>Tijdschriften</w:t>
      </w:r>
      <w:bookmarkEnd w:id="426"/>
      <w:bookmarkEnd w:id="427"/>
    </w:p>
    <w:p w14:paraId="231A4E6B" w14:textId="77777777" w:rsidR="004F5262" w:rsidRPr="0043758F" w:rsidRDefault="004F5262" w:rsidP="004F5262">
      <w:r w:rsidRPr="0043758F">
        <w:t>Uitwiskeling Driemaandelijks tijdschrift, Celestijnenlaan 22B, 3001 Leuven</w:t>
      </w:r>
    </w:p>
    <w:p w14:paraId="433F2AD9" w14:textId="77777777" w:rsidR="004F5262" w:rsidRPr="0043758F" w:rsidRDefault="004F5262" w:rsidP="004F5262">
      <w:r w:rsidRPr="0043758F">
        <w:t>Wiskunde en Onderwijs Driemaandelijks tijdschrift van de Vlaamse Vereniging van Wiskundeleraren (VVWL) C.Huysmanslaan 60, bus 4, 2020 Antwerpen</w:t>
      </w:r>
    </w:p>
    <w:p w14:paraId="695BA7B6" w14:textId="77777777" w:rsidR="004F5262" w:rsidRPr="0043758F" w:rsidRDefault="004F5262" w:rsidP="004F5262">
      <w:r w:rsidRPr="0043758F">
        <w:t xml:space="preserve">Euclides Orgaan van de Nederlandse Vereniging van Wiskundeleraren, De Schalm 19, </w:t>
      </w:r>
      <w:smartTag w:uri="urn:schemas-microsoft-com:office:smarttags" w:element="metricconverter">
        <w:smartTagPr>
          <w:attr w:name="ProductID" w:val="8251 LB"/>
        </w:smartTagPr>
        <w:r w:rsidRPr="0043758F">
          <w:t>8251 LB</w:t>
        </w:r>
      </w:smartTag>
      <w:r w:rsidRPr="0043758F">
        <w:t xml:space="preserve"> Dronten</w:t>
      </w:r>
    </w:p>
    <w:p w14:paraId="7C3DEBFF" w14:textId="77777777" w:rsidR="004F5262" w:rsidRPr="0043758F" w:rsidRDefault="004F5262" w:rsidP="004F5262">
      <w:r w:rsidRPr="0043758F">
        <w:t>Nieuwe wiskrant Tijdschrift voor Nederlands wiskunde onderwijs, Freudenthal Instituut, Tiberdreef 4, 3561 GG Utrecht.</w:t>
      </w:r>
    </w:p>
    <w:p w14:paraId="6E9391A4" w14:textId="77777777" w:rsidR="004F5262" w:rsidRDefault="004F5262" w:rsidP="004F5262">
      <w:r w:rsidRPr="0043758F">
        <w:t>Pythagoras Wiskundetijdschrift voor jongeren, Niam b.v. , Neuhuyskade 94, 2596 XM Den Haag</w:t>
      </w:r>
      <w:r>
        <w:t>.</w:t>
      </w:r>
    </w:p>
    <w:p w14:paraId="2E473219" w14:textId="77777777" w:rsidR="004F5262" w:rsidRDefault="004F5262" w:rsidP="004F5262">
      <w:pPr>
        <w:pStyle w:val="Kop3"/>
      </w:pPr>
      <w:bookmarkStart w:id="428" w:name="_Toc180822033"/>
      <w:bookmarkStart w:id="429" w:name="_Toc491708894"/>
      <w:r>
        <w:t>ICT-informatie</w:t>
      </w:r>
      <w:bookmarkEnd w:id="428"/>
      <w:bookmarkEnd w:id="429"/>
    </w:p>
    <w:p w14:paraId="7C59A3BF" w14:textId="77777777" w:rsidR="004F5262" w:rsidRPr="0043758F" w:rsidRDefault="00434B8D" w:rsidP="004F5262">
      <w:hyperlink r:id="rId124" w:history="1">
        <w:r w:rsidR="004F5262" w:rsidRPr="00531F38">
          <w:rPr>
            <w:rStyle w:val="Hyperlink"/>
          </w:rPr>
          <w:t>http://www.wiskunde.nu</w:t>
        </w:r>
      </w:hyperlink>
      <w:r w:rsidR="004F5262">
        <w:t xml:space="preserve"> </w:t>
      </w:r>
    </w:p>
    <w:p w14:paraId="15EBDF35" w14:textId="77777777" w:rsidR="004F5262" w:rsidRPr="0043758F" w:rsidRDefault="00434B8D" w:rsidP="004F5262">
      <w:hyperlink r:id="rId125" w:history="1">
        <w:r w:rsidR="004F5262" w:rsidRPr="00531F38">
          <w:rPr>
            <w:rStyle w:val="Hyperlink"/>
          </w:rPr>
          <w:t>http://www.fi.uu.nl/rekenweb</w:t>
        </w:r>
      </w:hyperlink>
      <w:r w:rsidR="004F5262">
        <w:t xml:space="preserve"> </w:t>
      </w:r>
    </w:p>
    <w:p w14:paraId="14DEC1CF" w14:textId="77777777" w:rsidR="004F5262" w:rsidRPr="0043758F" w:rsidRDefault="00434B8D" w:rsidP="004F5262">
      <w:hyperlink r:id="rId126" w:history="1">
        <w:r w:rsidR="004F5262" w:rsidRPr="00531F38">
          <w:rPr>
            <w:rStyle w:val="Hyperlink"/>
          </w:rPr>
          <w:t>http://digischool.bart.nl/wi/wilok.htm</w:t>
        </w:r>
      </w:hyperlink>
      <w:r w:rsidR="004F5262">
        <w:t xml:space="preserve"> </w:t>
      </w:r>
    </w:p>
    <w:bookmarkStart w:id="430" w:name="_Hlt1796509"/>
    <w:p w14:paraId="40BDD59A" w14:textId="77777777" w:rsidR="004F5262" w:rsidRPr="0043758F" w:rsidRDefault="004F5262" w:rsidP="004F5262">
      <w:r>
        <w:fldChar w:fldCharType="begin"/>
      </w:r>
      <w:r>
        <w:instrText xml:space="preserve"> HYPERLINK "</w:instrText>
      </w:r>
      <w:r w:rsidRPr="0043758F">
        <w:instrText>http://users.pandora.be/wiskunde</w:instrText>
      </w:r>
      <w:r>
        <w:instrText xml:space="preserve">" </w:instrText>
      </w:r>
      <w:r>
        <w:fldChar w:fldCharType="separate"/>
      </w:r>
      <w:r w:rsidRPr="00531F38">
        <w:rPr>
          <w:rStyle w:val="Hyperlink"/>
        </w:rPr>
        <w:t>http://users.pand</w:t>
      </w:r>
      <w:bookmarkEnd w:id="430"/>
      <w:r w:rsidRPr="00531F38">
        <w:rPr>
          <w:rStyle w:val="Hyperlink"/>
        </w:rPr>
        <w:t>ora.be/wiskunde</w:t>
      </w:r>
      <w:r>
        <w:fldChar w:fldCharType="end"/>
      </w:r>
      <w:r>
        <w:t xml:space="preserve"> </w:t>
      </w:r>
    </w:p>
    <w:p w14:paraId="4DB83FA6" w14:textId="77777777" w:rsidR="004F5262" w:rsidRPr="0043758F" w:rsidRDefault="00434B8D" w:rsidP="004F5262">
      <w:hyperlink r:id="rId127" w:history="1">
        <w:r w:rsidR="004F5262" w:rsidRPr="00531F38">
          <w:rPr>
            <w:rStyle w:val="Hyperlink"/>
          </w:rPr>
          <w:t>http://www.wageningse-methode.nl</w:t>
        </w:r>
      </w:hyperlink>
      <w:r w:rsidR="004F5262">
        <w:t xml:space="preserve"> </w:t>
      </w:r>
    </w:p>
    <w:p w14:paraId="306EA0D1" w14:textId="77777777" w:rsidR="004F5262" w:rsidRPr="0043758F" w:rsidRDefault="00434B8D" w:rsidP="004F5262">
      <w:hyperlink r:id="rId128" w:history="1">
        <w:r w:rsidR="004F5262" w:rsidRPr="00531F38">
          <w:rPr>
            <w:rStyle w:val="Hyperlink"/>
          </w:rPr>
          <w:t>http://www.iec.nhl.nl/exact/liowisk/opdr.htm</w:t>
        </w:r>
      </w:hyperlink>
      <w:r w:rsidR="004F5262">
        <w:t xml:space="preserve"> </w:t>
      </w:r>
    </w:p>
    <w:p w14:paraId="1F1C3FC7" w14:textId="77777777" w:rsidR="004F5262" w:rsidRPr="0043758F" w:rsidRDefault="00434B8D" w:rsidP="004F5262">
      <w:hyperlink r:id="rId129" w:history="1">
        <w:r w:rsidR="004F5262" w:rsidRPr="00531F38">
          <w:rPr>
            <w:rStyle w:val="Hyperlink"/>
          </w:rPr>
          <w:t>http://www.skyline.cistron.nl/wisktext.htm</w:t>
        </w:r>
      </w:hyperlink>
      <w:r w:rsidR="004F5262">
        <w:t xml:space="preserve"> </w:t>
      </w:r>
    </w:p>
    <w:p w14:paraId="19C78492" w14:textId="77777777" w:rsidR="004F5262" w:rsidRPr="0043758F" w:rsidRDefault="004F5262" w:rsidP="004F5262">
      <w:r w:rsidRPr="0043758F">
        <w:t>Pakketten zoals Derive en Maple voor analyse, Excel en Derive voor statistiek.</w:t>
      </w:r>
    </w:p>
    <w:p w14:paraId="16358F43" w14:textId="77777777" w:rsidR="004F5262" w:rsidRPr="004F5262" w:rsidRDefault="004F5262" w:rsidP="004F5262"/>
    <w:p w14:paraId="1FC5B5FD" w14:textId="77777777" w:rsidR="00222ADA" w:rsidRDefault="00E107D1" w:rsidP="00222ADA">
      <w:pPr>
        <w:pStyle w:val="Lossetitel"/>
      </w:pPr>
      <w:r>
        <w:t>Bijlage</w:t>
      </w:r>
      <w:bookmarkStart w:id="431" w:name="_Toc31123201"/>
      <w:bookmarkStart w:id="432" w:name="_Toc32029845"/>
      <w:bookmarkStart w:id="433" w:name="_Toc180780680"/>
    </w:p>
    <w:bookmarkEnd w:id="431"/>
    <w:bookmarkEnd w:id="432"/>
    <w:p w14:paraId="7EE36AAC" w14:textId="77777777" w:rsidR="00E107D1" w:rsidRPr="004A31E6" w:rsidRDefault="00E107D1" w:rsidP="004A31E6">
      <w:pPr>
        <w:rPr>
          <w:b/>
          <w:sz w:val="24"/>
        </w:rPr>
      </w:pPr>
      <w:r w:rsidRPr="004A31E6">
        <w:rPr>
          <w:b/>
          <w:kern w:val="36"/>
          <w:sz w:val="24"/>
        </w:rPr>
        <w:t xml:space="preserve">Vakgebonden </w:t>
      </w:r>
      <w:r w:rsidRPr="004A31E6">
        <w:rPr>
          <w:b/>
          <w:sz w:val="24"/>
        </w:rPr>
        <w:t>eindtermen</w:t>
      </w:r>
      <w:r w:rsidRPr="004A31E6">
        <w:rPr>
          <w:b/>
          <w:kern w:val="36"/>
          <w:sz w:val="24"/>
        </w:rPr>
        <w:t xml:space="preserve"> geschiedenis - </w:t>
      </w:r>
      <w:r w:rsidRPr="004A31E6">
        <w:rPr>
          <w:b/>
          <w:sz w:val="24"/>
        </w:rPr>
        <w:t>Derde graad ASO</w:t>
      </w:r>
      <w:bookmarkEnd w:id="433"/>
    </w:p>
    <w:tbl>
      <w:tblPr>
        <w:tblW w:w="0" w:type="auto"/>
        <w:tblLook w:val="01E0" w:firstRow="1" w:lastRow="1" w:firstColumn="1" w:lastColumn="1" w:noHBand="0" w:noVBand="0"/>
      </w:tblPr>
      <w:tblGrid>
        <w:gridCol w:w="468"/>
        <w:gridCol w:w="8742"/>
      </w:tblGrid>
      <w:tr w:rsidR="00E107D1" w:rsidRPr="00BC735D" w14:paraId="7EDD8C9A" w14:textId="77777777" w:rsidTr="00BC735D">
        <w:trPr>
          <w:cantSplit/>
        </w:trPr>
        <w:tc>
          <w:tcPr>
            <w:tcW w:w="468" w:type="dxa"/>
          </w:tcPr>
          <w:p w14:paraId="7580386D" w14:textId="77777777" w:rsidR="00E107D1" w:rsidRPr="00BC735D" w:rsidRDefault="00E107D1" w:rsidP="00BC735D">
            <w:pPr>
              <w:pStyle w:val="tabeltekst"/>
              <w:jc w:val="center"/>
              <w:rPr>
                <w:b/>
              </w:rPr>
            </w:pPr>
          </w:p>
        </w:tc>
        <w:tc>
          <w:tcPr>
            <w:tcW w:w="8742" w:type="dxa"/>
          </w:tcPr>
          <w:p w14:paraId="530195D2" w14:textId="77777777" w:rsidR="00E107D1" w:rsidRPr="00BC735D" w:rsidRDefault="00E107D1" w:rsidP="00BC735D">
            <w:pPr>
              <w:pStyle w:val="tabeltitel"/>
              <w:jc w:val="left"/>
              <w:rPr>
                <w:b w:val="0"/>
              </w:rPr>
            </w:pPr>
            <w:r w:rsidRPr="00BC735D">
              <w:rPr>
                <w:b w:val="0"/>
              </w:rPr>
              <w:t>1. Criteria</w:t>
            </w:r>
          </w:p>
        </w:tc>
      </w:tr>
      <w:tr w:rsidR="00E107D1" w:rsidRPr="00BC735D" w14:paraId="240587EE" w14:textId="77777777" w:rsidTr="00BC735D">
        <w:trPr>
          <w:cantSplit/>
        </w:trPr>
        <w:tc>
          <w:tcPr>
            <w:tcW w:w="468" w:type="dxa"/>
          </w:tcPr>
          <w:p w14:paraId="1467DEB1" w14:textId="77777777" w:rsidR="00E107D1" w:rsidRPr="00BC735D" w:rsidRDefault="00E107D1" w:rsidP="00BC735D">
            <w:pPr>
              <w:pStyle w:val="tabeltekst"/>
              <w:jc w:val="center"/>
              <w:rPr>
                <w:b/>
              </w:rPr>
            </w:pPr>
          </w:p>
        </w:tc>
        <w:tc>
          <w:tcPr>
            <w:tcW w:w="8742" w:type="dxa"/>
          </w:tcPr>
          <w:p w14:paraId="6FD6F1C2" w14:textId="77777777" w:rsidR="00E107D1" w:rsidRPr="00E11E53" w:rsidRDefault="00E107D1" w:rsidP="00E11E53">
            <w:pPr>
              <w:pStyle w:val="tabeltekst"/>
              <w:rPr>
                <w:b/>
              </w:rPr>
            </w:pPr>
            <w:r w:rsidRPr="00E11E53">
              <w:rPr>
                <w:b/>
              </w:rPr>
              <w:t>De te behandelen historische werkelijkheid, zowel uit het historisch referentiekader als uit de bestudeerde samenlevingen, wordt vrij gekozen en wordt derhalve niet in eindtermen geconcretiseerd. De benaderingswijze van het gekozen referentiekader, de bestudeerde samenlevingen en de integratie van de bestudeerde samenlevingen en het gekozen referentiekader dient evenwel te beantwoorden aan criteria</w:t>
            </w:r>
          </w:p>
        </w:tc>
      </w:tr>
      <w:tr w:rsidR="00E107D1" w:rsidRPr="00BC735D" w14:paraId="7A80CD81" w14:textId="77777777" w:rsidTr="00BC735D">
        <w:trPr>
          <w:cantSplit/>
        </w:trPr>
        <w:tc>
          <w:tcPr>
            <w:tcW w:w="468" w:type="dxa"/>
          </w:tcPr>
          <w:p w14:paraId="033C7108" w14:textId="77777777" w:rsidR="00E107D1" w:rsidRPr="00BC735D" w:rsidRDefault="00E107D1" w:rsidP="00BC735D">
            <w:pPr>
              <w:pStyle w:val="tabeltekst"/>
              <w:jc w:val="center"/>
              <w:rPr>
                <w:b/>
              </w:rPr>
            </w:pPr>
          </w:p>
        </w:tc>
        <w:tc>
          <w:tcPr>
            <w:tcW w:w="8742" w:type="dxa"/>
          </w:tcPr>
          <w:p w14:paraId="40C902E4" w14:textId="77777777" w:rsidR="00E107D1" w:rsidRPr="00BC735D" w:rsidRDefault="00E107D1" w:rsidP="00BC735D">
            <w:pPr>
              <w:pStyle w:val="tabeltitel"/>
              <w:jc w:val="left"/>
              <w:rPr>
                <w:b w:val="0"/>
              </w:rPr>
            </w:pPr>
            <w:r w:rsidRPr="00BC735D">
              <w:rPr>
                <w:b w:val="0"/>
              </w:rPr>
              <w:t>1.1 Criteria in verband met het historisch referentiekader</w:t>
            </w:r>
          </w:p>
        </w:tc>
      </w:tr>
      <w:tr w:rsidR="009C0353" w:rsidRPr="00BC735D" w14:paraId="46117164" w14:textId="77777777" w:rsidTr="00BC735D">
        <w:trPr>
          <w:cantSplit/>
        </w:trPr>
        <w:tc>
          <w:tcPr>
            <w:tcW w:w="468" w:type="dxa"/>
          </w:tcPr>
          <w:p w14:paraId="3A58B531" w14:textId="77777777" w:rsidR="009C0353" w:rsidRPr="00BC735D" w:rsidRDefault="009C0353" w:rsidP="00BC735D">
            <w:pPr>
              <w:pStyle w:val="tabeltekst"/>
              <w:jc w:val="center"/>
              <w:rPr>
                <w:b/>
              </w:rPr>
            </w:pPr>
          </w:p>
        </w:tc>
        <w:tc>
          <w:tcPr>
            <w:tcW w:w="8742" w:type="dxa"/>
          </w:tcPr>
          <w:p w14:paraId="782BDEDB" w14:textId="77777777" w:rsidR="009C0353" w:rsidRPr="00BC735D" w:rsidRDefault="009C0353" w:rsidP="00BC735D">
            <w:pPr>
              <w:pStyle w:val="tabeltekst"/>
              <w:jc w:val="center"/>
              <w:rPr>
                <w:b/>
              </w:rPr>
            </w:pPr>
            <w:r w:rsidRPr="00BC735D">
              <w:rPr>
                <w:b/>
              </w:rPr>
              <w:t>Algemeen</w:t>
            </w:r>
          </w:p>
        </w:tc>
      </w:tr>
      <w:tr w:rsidR="00E107D1" w:rsidRPr="00BC735D" w14:paraId="78041CF4" w14:textId="77777777" w:rsidTr="00BC735D">
        <w:trPr>
          <w:cantSplit/>
        </w:trPr>
        <w:tc>
          <w:tcPr>
            <w:tcW w:w="468" w:type="dxa"/>
          </w:tcPr>
          <w:p w14:paraId="2637F0A8" w14:textId="77777777" w:rsidR="00E107D1" w:rsidRPr="00BC735D" w:rsidRDefault="00E107D1" w:rsidP="00BC735D">
            <w:pPr>
              <w:pStyle w:val="tabeltekst"/>
              <w:jc w:val="center"/>
              <w:rPr>
                <w:b/>
              </w:rPr>
            </w:pPr>
          </w:p>
        </w:tc>
        <w:tc>
          <w:tcPr>
            <w:tcW w:w="8742" w:type="dxa"/>
          </w:tcPr>
          <w:p w14:paraId="4B182304" w14:textId="77777777" w:rsidR="00E107D1" w:rsidRPr="00E11E53" w:rsidRDefault="00E107D1" w:rsidP="00E11E53">
            <w:pPr>
              <w:pStyle w:val="tabeltekst"/>
              <w:rPr>
                <w:b/>
              </w:rPr>
            </w:pPr>
            <w:r w:rsidRPr="00E11E53">
              <w:rPr>
                <w:b/>
              </w:rPr>
              <w:t>Het historisch referentiekader is een instrument voor de structurering van historische informatie dat geleidelijk wordt aangevuld.</w:t>
            </w:r>
          </w:p>
        </w:tc>
      </w:tr>
      <w:tr w:rsidR="00E107D1" w:rsidRPr="00BC735D" w14:paraId="040DE2FA" w14:textId="77777777" w:rsidTr="00BC735D">
        <w:trPr>
          <w:cantSplit/>
        </w:trPr>
        <w:tc>
          <w:tcPr>
            <w:tcW w:w="468" w:type="dxa"/>
          </w:tcPr>
          <w:p w14:paraId="50D7A7F0" w14:textId="77777777" w:rsidR="00E107D1" w:rsidRPr="00BC735D" w:rsidRDefault="00E107D1" w:rsidP="00BC735D">
            <w:pPr>
              <w:pStyle w:val="tabeltekst"/>
              <w:jc w:val="center"/>
              <w:rPr>
                <w:b/>
              </w:rPr>
            </w:pPr>
            <w:r w:rsidRPr="00BC735D">
              <w:rPr>
                <w:b/>
              </w:rPr>
              <w:t>1</w:t>
            </w:r>
          </w:p>
        </w:tc>
        <w:tc>
          <w:tcPr>
            <w:tcW w:w="8742" w:type="dxa"/>
          </w:tcPr>
          <w:p w14:paraId="7C528038" w14:textId="77777777" w:rsidR="00E107D1" w:rsidRPr="00E11E53" w:rsidRDefault="00E107D1" w:rsidP="00E11E53">
            <w:pPr>
              <w:pStyle w:val="tabeltekst"/>
              <w:rPr>
                <w:b/>
              </w:rPr>
            </w:pPr>
            <w:r w:rsidRPr="00BC735D">
              <w:rPr>
                <w:rFonts w:cs="Arial"/>
                <w:b/>
                <w:color w:val="000000"/>
              </w:rPr>
              <w:t>Het begrippenkader en de probleemstellingen aangebracht in het lager onderwijs, in de eerste graad en in de tweede graad worden herhaald, gepreciseerd en verruimd.</w:t>
            </w:r>
          </w:p>
        </w:tc>
      </w:tr>
      <w:tr w:rsidR="00E107D1" w:rsidRPr="00BC735D" w14:paraId="4BAE51DB" w14:textId="77777777" w:rsidTr="00BC735D">
        <w:trPr>
          <w:cantSplit/>
        </w:trPr>
        <w:tc>
          <w:tcPr>
            <w:tcW w:w="468" w:type="dxa"/>
          </w:tcPr>
          <w:p w14:paraId="23C94366" w14:textId="77777777" w:rsidR="00E107D1" w:rsidRPr="00BC735D" w:rsidRDefault="00E107D1" w:rsidP="00BC735D">
            <w:pPr>
              <w:pStyle w:val="tabeltekst"/>
              <w:jc w:val="center"/>
              <w:rPr>
                <w:b/>
              </w:rPr>
            </w:pPr>
            <w:r w:rsidRPr="00BC735D">
              <w:rPr>
                <w:b/>
              </w:rPr>
              <w:t>Z</w:t>
            </w:r>
          </w:p>
        </w:tc>
        <w:tc>
          <w:tcPr>
            <w:tcW w:w="8742" w:type="dxa"/>
          </w:tcPr>
          <w:p w14:paraId="7B2B6AD4" w14:textId="77777777" w:rsidR="00E107D1" w:rsidRPr="00BC735D" w:rsidRDefault="00E107D1" w:rsidP="00E11E53">
            <w:pPr>
              <w:pStyle w:val="tabeltekst"/>
              <w:rPr>
                <w:rFonts w:cs="Arial"/>
                <w:b/>
                <w:color w:val="000000"/>
              </w:rPr>
            </w:pPr>
            <w:r w:rsidRPr="00BC735D">
              <w:rPr>
                <w:rFonts w:cs="Arial"/>
                <w:b/>
                <w:color w:val="000000"/>
              </w:rPr>
              <w:t>Het historisch referentiekader is tevens een ordeningsinstrument voor verworven buitenschoolse informatie</w:t>
            </w:r>
          </w:p>
        </w:tc>
      </w:tr>
      <w:tr w:rsidR="00E107D1" w:rsidRPr="00BC735D" w14:paraId="0DFB4661" w14:textId="77777777" w:rsidTr="00BC735D">
        <w:trPr>
          <w:cantSplit/>
        </w:trPr>
        <w:tc>
          <w:tcPr>
            <w:tcW w:w="468" w:type="dxa"/>
          </w:tcPr>
          <w:p w14:paraId="79872EB9" w14:textId="77777777" w:rsidR="00E107D1" w:rsidRPr="00BC735D" w:rsidRDefault="00E107D1" w:rsidP="00BC735D">
            <w:pPr>
              <w:pStyle w:val="tabeltekst"/>
              <w:jc w:val="center"/>
              <w:rPr>
                <w:b/>
              </w:rPr>
            </w:pPr>
          </w:p>
        </w:tc>
        <w:tc>
          <w:tcPr>
            <w:tcW w:w="8742" w:type="dxa"/>
          </w:tcPr>
          <w:p w14:paraId="52186C30" w14:textId="77777777" w:rsidR="00E107D1" w:rsidRPr="00BC735D" w:rsidRDefault="00E107D1" w:rsidP="00BC735D">
            <w:pPr>
              <w:pStyle w:val="tabeltekst"/>
              <w:jc w:val="center"/>
              <w:rPr>
                <w:b/>
              </w:rPr>
            </w:pPr>
            <w:r w:rsidRPr="00BC735D">
              <w:rPr>
                <w:b/>
              </w:rPr>
              <w:t>Tijdskader</w:t>
            </w:r>
          </w:p>
        </w:tc>
      </w:tr>
      <w:tr w:rsidR="00E107D1" w:rsidRPr="00BC735D" w14:paraId="57B655A1" w14:textId="77777777" w:rsidTr="00BC735D">
        <w:trPr>
          <w:cantSplit/>
        </w:trPr>
        <w:tc>
          <w:tcPr>
            <w:tcW w:w="468" w:type="dxa"/>
          </w:tcPr>
          <w:p w14:paraId="7BC7C203" w14:textId="77777777" w:rsidR="00E107D1" w:rsidRPr="00BC735D" w:rsidRDefault="00E107D1" w:rsidP="00BC735D">
            <w:pPr>
              <w:pStyle w:val="tabeltekst"/>
              <w:jc w:val="center"/>
              <w:rPr>
                <w:b/>
              </w:rPr>
            </w:pPr>
            <w:r w:rsidRPr="00BC735D">
              <w:rPr>
                <w:b/>
              </w:rPr>
              <w:t>3</w:t>
            </w:r>
          </w:p>
        </w:tc>
        <w:tc>
          <w:tcPr>
            <w:tcW w:w="8742" w:type="dxa"/>
          </w:tcPr>
          <w:p w14:paraId="396AF7EF" w14:textId="77777777" w:rsidR="00E107D1" w:rsidRPr="00E11E53" w:rsidRDefault="00E107D1" w:rsidP="00E11E53">
            <w:pPr>
              <w:pStyle w:val="tabeltekst"/>
              <w:rPr>
                <w:b/>
              </w:rPr>
            </w:pPr>
            <w:r w:rsidRPr="00E11E53">
              <w:rPr>
                <w:b/>
              </w:rPr>
              <w:t>Het historisch referentiekader bevat de geschiedenis van prehistorie tot heden.</w:t>
            </w:r>
          </w:p>
        </w:tc>
      </w:tr>
      <w:tr w:rsidR="00E107D1" w:rsidRPr="00BC735D" w14:paraId="0D7CFC88" w14:textId="77777777" w:rsidTr="00BC735D">
        <w:trPr>
          <w:cantSplit/>
        </w:trPr>
        <w:tc>
          <w:tcPr>
            <w:tcW w:w="468" w:type="dxa"/>
          </w:tcPr>
          <w:p w14:paraId="08FFD81C" w14:textId="77777777" w:rsidR="00E107D1" w:rsidRPr="00BC735D" w:rsidRDefault="00E107D1" w:rsidP="00BC735D">
            <w:pPr>
              <w:pStyle w:val="tabeltekst"/>
              <w:jc w:val="center"/>
              <w:rPr>
                <w:b/>
              </w:rPr>
            </w:pPr>
            <w:r w:rsidRPr="00BC735D">
              <w:rPr>
                <w:b/>
              </w:rPr>
              <w:t>4</w:t>
            </w:r>
          </w:p>
        </w:tc>
        <w:tc>
          <w:tcPr>
            <w:tcW w:w="8742" w:type="dxa"/>
          </w:tcPr>
          <w:p w14:paraId="5A125CBF" w14:textId="77777777" w:rsidR="00E107D1" w:rsidRPr="00E11E53" w:rsidRDefault="00E107D1" w:rsidP="00E11E53">
            <w:pPr>
              <w:pStyle w:val="tabeltekst"/>
              <w:rPr>
                <w:b/>
              </w:rPr>
            </w:pPr>
            <w:r w:rsidRPr="00E11E53">
              <w:rPr>
                <w:b/>
              </w:rPr>
              <w:t>Het wordt opgebouwd met de klemtoon op diachronie, d.w.z. doorwerking en verandering.</w:t>
            </w:r>
          </w:p>
        </w:tc>
      </w:tr>
      <w:tr w:rsidR="00E107D1" w:rsidRPr="00BC735D" w14:paraId="553674CB" w14:textId="77777777" w:rsidTr="00BC735D">
        <w:trPr>
          <w:cantSplit/>
        </w:trPr>
        <w:tc>
          <w:tcPr>
            <w:tcW w:w="468" w:type="dxa"/>
          </w:tcPr>
          <w:p w14:paraId="0EF0AB86" w14:textId="77777777" w:rsidR="00E107D1" w:rsidRPr="00BC735D" w:rsidRDefault="00E107D1" w:rsidP="00BC735D">
            <w:pPr>
              <w:pStyle w:val="tabeltekst"/>
              <w:jc w:val="center"/>
              <w:rPr>
                <w:b/>
              </w:rPr>
            </w:pPr>
            <w:r w:rsidRPr="00BC735D">
              <w:rPr>
                <w:b/>
              </w:rPr>
              <w:t>5</w:t>
            </w:r>
          </w:p>
        </w:tc>
        <w:tc>
          <w:tcPr>
            <w:tcW w:w="8742" w:type="dxa"/>
          </w:tcPr>
          <w:p w14:paraId="41F0FD69" w14:textId="77777777" w:rsidR="00E107D1" w:rsidRPr="00E11E53" w:rsidRDefault="00E107D1" w:rsidP="00E11E53">
            <w:pPr>
              <w:pStyle w:val="tabeltekst"/>
              <w:rPr>
                <w:b/>
              </w:rPr>
            </w:pPr>
            <w:r w:rsidRPr="00E11E53">
              <w:rPr>
                <w:b/>
              </w:rPr>
              <w:t>De periodisering gebeurt aan de hand van grote fasen in de evolutie van mens en maatschappij.</w:t>
            </w:r>
          </w:p>
        </w:tc>
      </w:tr>
      <w:tr w:rsidR="00E107D1" w:rsidRPr="00BC735D" w14:paraId="4C9BFAF2" w14:textId="77777777" w:rsidTr="00BC735D">
        <w:trPr>
          <w:cantSplit/>
        </w:trPr>
        <w:tc>
          <w:tcPr>
            <w:tcW w:w="468" w:type="dxa"/>
          </w:tcPr>
          <w:p w14:paraId="252B6CCF" w14:textId="77777777" w:rsidR="00E107D1" w:rsidRPr="00BC735D" w:rsidRDefault="00E107D1" w:rsidP="00BC735D">
            <w:pPr>
              <w:pStyle w:val="tabeltekst"/>
              <w:jc w:val="center"/>
              <w:rPr>
                <w:b/>
              </w:rPr>
            </w:pPr>
            <w:r w:rsidRPr="00BC735D">
              <w:rPr>
                <w:b/>
              </w:rPr>
              <w:t>6</w:t>
            </w:r>
          </w:p>
        </w:tc>
        <w:tc>
          <w:tcPr>
            <w:tcW w:w="8742" w:type="dxa"/>
          </w:tcPr>
          <w:p w14:paraId="0DFA0B9B" w14:textId="77777777" w:rsidR="00E107D1" w:rsidRPr="00E11E53" w:rsidRDefault="00E107D1" w:rsidP="00E11E53">
            <w:pPr>
              <w:pStyle w:val="tabeltekst"/>
              <w:rPr>
                <w:b/>
              </w:rPr>
            </w:pPr>
            <w:r w:rsidRPr="00E11E53">
              <w:rPr>
                <w:b/>
              </w:rPr>
              <w:t>Er wordt aandacht besteed aan andere jaartellingen dan de christelijke.</w:t>
            </w:r>
          </w:p>
        </w:tc>
      </w:tr>
      <w:tr w:rsidR="00E107D1" w:rsidRPr="00BC735D" w14:paraId="2B3819DA" w14:textId="77777777" w:rsidTr="00BC735D">
        <w:trPr>
          <w:cantSplit/>
        </w:trPr>
        <w:tc>
          <w:tcPr>
            <w:tcW w:w="468" w:type="dxa"/>
          </w:tcPr>
          <w:p w14:paraId="16F6F440" w14:textId="77777777" w:rsidR="00E107D1" w:rsidRPr="00BC735D" w:rsidRDefault="00E107D1" w:rsidP="00BC735D">
            <w:pPr>
              <w:pStyle w:val="tabeltekst"/>
              <w:jc w:val="center"/>
              <w:rPr>
                <w:b/>
              </w:rPr>
            </w:pPr>
          </w:p>
        </w:tc>
        <w:tc>
          <w:tcPr>
            <w:tcW w:w="8742" w:type="dxa"/>
          </w:tcPr>
          <w:p w14:paraId="1B050907" w14:textId="77777777" w:rsidR="00E107D1" w:rsidRPr="00BC735D" w:rsidRDefault="00E107D1" w:rsidP="00BC735D">
            <w:pPr>
              <w:pStyle w:val="tabeltekst"/>
              <w:jc w:val="center"/>
              <w:rPr>
                <w:b/>
              </w:rPr>
            </w:pPr>
            <w:r w:rsidRPr="00BC735D">
              <w:rPr>
                <w:b/>
              </w:rPr>
              <w:t>Ruimtelijk kader</w:t>
            </w:r>
          </w:p>
        </w:tc>
      </w:tr>
      <w:tr w:rsidR="00E107D1" w:rsidRPr="00BC735D" w14:paraId="662F5511" w14:textId="77777777" w:rsidTr="00BC735D">
        <w:trPr>
          <w:cantSplit/>
        </w:trPr>
        <w:tc>
          <w:tcPr>
            <w:tcW w:w="468" w:type="dxa"/>
          </w:tcPr>
          <w:p w14:paraId="22447E8A" w14:textId="77777777" w:rsidR="00E107D1" w:rsidRPr="00BC735D" w:rsidRDefault="00E107D1" w:rsidP="00BC735D">
            <w:pPr>
              <w:pStyle w:val="tabeltekst"/>
              <w:jc w:val="center"/>
              <w:rPr>
                <w:b/>
              </w:rPr>
            </w:pPr>
            <w:r w:rsidRPr="00BC735D">
              <w:rPr>
                <w:b/>
              </w:rPr>
              <w:t>7</w:t>
            </w:r>
          </w:p>
        </w:tc>
        <w:tc>
          <w:tcPr>
            <w:tcW w:w="8742" w:type="dxa"/>
          </w:tcPr>
          <w:p w14:paraId="38B72C68" w14:textId="77777777" w:rsidR="00E107D1" w:rsidRPr="009C0353" w:rsidRDefault="00E107D1" w:rsidP="009C0353">
            <w:pPr>
              <w:pStyle w:val="tabeltekst"/>
              <w:rPr>
                <w:b/>
              </w:rPr>
            </w:pPr>
            <w:r w:rsidRPr="009C0353">
              <w:rPr>
                <w:b/>
              </w:rPr>
              <w:t>In het ruimtelijk kader is een mundiale dimensie aanwezig, die kan worden ingevuld op het niveau van "systemen", imperia, grootschalige regio's en invloedssferen, zowel als een lokale dimensie</w:t>
            </w:r>
          </w:p>
        </w:tc>
      </w:tr>
      <w:tr w:rsidR="00E107D1" w:rsidRPr="00BC735D" w14:paraId="288140AD" w14:textId="77777777" w:rsidTr="00BC735D">
        <w:trPr>
          <w:cantSplit/>
        </w:trPr>
        <w:tc>
          <w:tcPr>
            <w:tcW w:w="468" w:type="dxa"/>
          </w:tcPr>
          <w:p w14:paraId="40DF4B5C" w14:textId="77777777" w:rsidR="00E107D1" w:rsidRPr="00BC735D" w:rsidRDefault="00E107D1" w:rsidP="00BC735D">
            <w:pPr>
              <w:pStyle w:val="tabeltekst"/>
              <w:jc w:val="center"/>
              <w:rPr>
                <w:b/>
              </w:rPr>
            </w:pPr>
            <w:r w:rsidRPr="00BC735D">
              <w:rPr>
                <w:b/>
              </w:rPr>
              <w:t>8</w:t>
            </w:r>
          </w:p>
        </w:tc>
        <w:tc>
          <w:tcPr>
            <w:tcW w:w="8742" w:type="dxa"/>
          </w:tcPr>
          <w:p w14:paraId="515AEEA0" w14:textId="77777777" w:rsidR="00E107D1" w:rsidRPr="009C0353" w:rsidRDefault="00E107D1" w:rsidP="009C0353">
            <w:pPr>
              <w:pStyle w:val="tabeltekst"/>
              <w:rPr>
                <w:b/>
              </w:rPr>
            </w:pPr>
            <w:r w:rsidRPr="009C0353">
              <w:rPr>
                <w:b/>
              </w:rPr>
              <w:t>Er wordt aandacht besteed aan de relaties tussen en binnen al deze entiteiten.</w:t>
            </w:r>
          </w:p>
        </w:tc>
      </w:tr>
      <w:tr w:rsidR="00E107D1" w:rsidRPr="00BC735D" w14:paraId="141ACC49" w14:textId="77777777" w:rsidTr="00BC735D">
        <w:trPr>
          <w:cantSplit/>
        </w:trPr>
        <w:tc>
          <w:tcPr>
            <w:tcW w:w="468" w:type="dxa"/>
          </w:tcPr>
          <w:p w14:paraId="019AEA71" w14:textId="77777777" w:rsidR="00E107D1" w:rsidRPr="00BC735D" w:rsidRDefault="00E107D1" w:rsidP="00BC735D">
            <w:pPr>
              <w:pStyle w:val="tabeltekst"/>
              <w:jc w:val="center"/>
              <w:rPr>
                <w:b/>
              </w:rPr>
            </w:pPr>
          </w:p>
        </w:tc>
        <w:tc>
          <w:tcPr>
            <w:tcW w:w="8742" w:type="dxa"/>
          </w:tcPr>
          <w:p w14:paraId="2F20B05E" w14:textId="77777777" w:rsidR="00E107D1" w:rsidRPr="00BC735D" w:rsidRDefault="00E107D1" w:rsidP="00BC735D">
            <w:pPr>
              <w:pStyle w:val="tabeltekst"/>
              <w:jc w:val="center"/>
              <w:rPr>
                <w:b/>
              </w:rPr>
            </w:pPr>
            <w:r w:rsidRPr="00BC735D">
              <w:rPr>
                <w:b/>
              </w:rPr>
              <w:t>Socialiteit</w:t>
            </w:r>
          </w:p>
        </w:tc>
      </w:tr>
      <w:tr w:rsidR="00E107D1" w:rsidRPr="00BC735D" w14:paraId="6F0A5C64" w14:textId="77777777" w:rsidTr="00BC735D">
        <w:trPr>
          <w:cantSplit/>
        </w:trPr>
        <w:tc>
          <w:tcPr>
            <w:tcW w:w="468" w:type="dxa"/>
          </w:tcPr>
          <w:p w14:paraId="631BCC18" w14:textId="77777777" w:rsidR="00E107D1" w:rsidRPr="00BC735D" w:rsidRDefault="00E107D1" w:rsidP="00BC735D">
            <w:pPr>
              <w:pStyle w:val="tabeltekst"/>
              <w:jc w:val="center"/>
              <w:rPr>
                <w:b/>
              </w:rPr>
            </w:pPr>
            <w:r w:rsidRPr="00BC735D">
              <w:rPr>
                <w:b/>
              </w:rPr>
              <w:t>9</w:t>
            </w:r>
          </w:p>
        </w:tc>
        <w:tc>
          <w:tcPr>
            <w:tcW w:w="8742" w:type="dxa"/>
          </w:tcPr>
          <w:p w14:paraId="3C71A66C" w14:textId="77777777" w:rsidR="00E107D1" w:rsidRPr="009C0353" w:rsidRDefault="00E107D1" w:rsidP="009C0353">
            <w:pPr>
              <w:pStyle w:val="tabeltekst"/>
              <w:rPr>
                <w:b/>
              </w:rPr>
            </w:pPr>
            <w:r w:rsidRPr="009C0353">
              <w:rPr>
                <w:b/>
              </w:rPr>
              <w:t>Voor alle ontwikkelingsfasen van het referentiekader worden maatschappelijke domeinen gekarakteriseerd via algemene historische begrippen.</w:t>
            </w:r>
          </w:p>
        </w:tc>
      </w:tr>
      <w:tr w:rsidR="00E107D1" w:rsidRPr="00BC735D" w14:paraId="283DE551" w14:textId="77777777" w:rsidTr="00BC735D">
        <w:trPr>
          <w:cantSplit/>
        </w:trPr>
        <w:tc>
          <w:tcPr>
            <w:tcW w:w="468" w:type="dxa"/>
          </w:tcPr>
          <w:p w14:paraId="7B875C64" w14:textId="77777777" w:rsidR="00E107D1" w:rsidRPr="00BC735D" w:rsidRDefault="00E107D1" w:rsidP="00BC735D">
            <w:pPr>
              <w:pStyle w:val="tabeltekst"/>
              <w:jc w:val="center"/>
              <w:rPr>
                <w:b/>
              </w:rPr>
            </w:pPr>
            <w:r w:rsidRPr="00BC735D">
              <w:rPr>
                <w:b/>
              </w:rPr>
              <w:t>10</w:t>
            </w:r>
          </w:p>
        </w:tc>
        <w:tc>
          <w:tcPr>
            <w:tcW w:w="8742" w:type="dxa"/>
          </w:tcPr>
          <w:p w14:paraId="12F0501B" w14:textId="77777777" w:rsidR="00E107D1" w:rsidRPr="009C0353" w:rsidRDefault="00E107D1" w:rsidP="009C0353">
            <w:pPr>
              <w:pStyle w:val="tabeltekst"/>
              <w:rPr>
                <w:b/>
              </w:rPr>
            </w:pPr>
            <w:r w:rsidRPr="009C0353">
              <w:rPr>
                <w:b/>
              </w:rPr>
              <w:t>Probleemstellingen worden algemeen gekarakteriseerd; ze worden onderzocht op hun vergelijkbaarheid zowel in een tijds- als in een ruimtelijk perspectief.</w:t>
            </w:r>
          </w:p>
        </w:tc>
      </w:tr>
      <w:tr w:rsidR="00E107D1" w:rsidRPr="00BC735D" w14:paraId="78226BA3" w14:textId="77777777" w:rsidTr="00BC735D">
        <w:trPr>
          <w:cantSplit/>
        </w:trPr>
        <w:tc>
          <w:tcPr>
            <w:tcW w:w="468" w:type="dxa"/>
          </w:tcPr>
          <w:p w14:paraId="69930F2B" w14:textId="77777777" w:rsidR="00E107D1" w:rsidRPr="00BC735D" w:rsidRDefault="00E107D1" w:rsidP="00BC735D">
            <w:pPr>
              <w:pStyle w:val="tabeltekst"/>
              <w:jc w:val="center"/>
              <w:rPr>
                <w:b/>
              </w:rPr>
            </w:pPr>
          </w:p>
        </w:tc>
        <w:tc>
          <w:tcPr>
            <w:tcW w:w="8742" w:type="dxa"/>
          </w:tcPr>
          <w:p w14:paraId="49B9CE0C" w14:textId="77777777" w:rsidR="00E107D1" w:rsidRPr="00BC735D" w:rsidRDefault="00E107D1" w:rsidP="00BC735D">
            <w:pPr>
              <w:pStyle w:val="tabeltekst"/>
              <w:jc w:val="center"/>
              <w:rPr>
                <w:b/>
              </w:rPr>
            </w:pPr>
            <w:r w:rsidRPr="00BC735D">
              <w:rPr>
                <w:b/>
              </w:rPr>
              <w:t>Benaderingswijze</w:t>
            </w:r>
          </w:p>
        </w:tc>
      </w:tr>
      <w:tr w:rsidR="00E107D1" w:rsidRPr="00BC735D" w14:paraId="090C23A9" w14:textId="77777777" w:rsidTr="00BC735D">
        <w:trPr>
          <w:cantSplit/>
        </w:trPr>
        <w:tc>
          <w:tcPr>
            <w:tcW w:w="468" w:type="dxa"/>
          </w:tcPr>
          <w:p w14:paraId="5B883EC7" w14:textId="77777777" w:rsidR="00E107D1" w:rsidRPr="00BC735D" w:rsidRDefault="00E107D1" w:rsidP="00BC735D">
            <w:pPr>
              <w:pStyle w:val="tabeltekst"/>
              <w:jc w:val="center"/>
              <w:rPr>
                <w:b/>
              </w:rPr>
            </w:pPr>
            <w:r w:rsidRPr="00BC735D">
              <w:rPr>
                <w:b/>
              </w:rPr>
              <w:t>11</w:t>
            </w:r>
          </w:p>
        </w:tc>
        <w:tc>
          <w:tcPr>
            <w:tcW w:w="8742" w:type="dxa"/>
          </w:tcPr>
          <w:p w14:paraId="14DD4E28" w14:textId="77777777" w:rsidR="00E107D1" w:rsidRPr="009C0353" w:rsidRDefault="00E107D1" w:rsidP="009C0353">
            <w:pPr>
              <w:pStyle w:val="tabeltekst"/>
              <w:rPr>
                <w:b/>
              </w:rPr>
            </w:pPr>
            <w:r w:rsidRPr="009C0353">
              <w:rPr>
                <w:b/>
              </w:rPr>
              <w:t>In de derde graad krijgen de algemene historische begrippen een duidelijk gedifferentieerde invulling.</w:t>
            </w:r>
          </w:p>
        </w:tc>
      </w:tr>
      <w:tr w:rsidR="00E107D1" w:rsidRPr="00BC735D" w14:paraId="5C508E75" w14:textId="77777777" w:rsidTr="00BC735D">
        <w:trPr>
          <w:cantSplit/>
        </w:trPr>
        <w:tc>
          <w:tcPr>
            <w:tcW w:w="468" w:type="dxa"/>
          </w:tcPr>
          <w:p w14:paraId="31C0B6AE" w14:textId="77777777" w:rsidR="00E107D1" w:rsidRPr="00BC735D" w:rsidRDefault="00E107D1" w:rsidP="00BC735D">
            <w:pPr>
              <w:pStyle w:val="tabeltekst"/>
              <w:jc w:val="center"/>
              <w:rPr>
                <w:b/>
              </w:rPr>
            </w:pPr>
            <w:r w:rsidRPr="00BC735D">
              <w:rPr>
                <w:b/>
              </w:rPr>
              <w:t>12</w:t>
            </w:r>
          </w:p>
        </w:tc>
        <w:tc>
          <w:tcPr>
            <w:tcW w:w="8742" w:type="dxa"/>
          </w:tcPr>
          <w:p w14:paraId="492CF219" w14:textId="77777777" w:rsidR="00E107D1" w:rsidRPr="009C0353" w:rsidRDefault="00E107D1" w:rsidP="009C0353">
            <w:pPr>
              <w:pStyle w:val="tabeltekst"/>
              <w:rPr>
                <w:b/>
              </w:rPr>
            </w:pPr>
            <w:r w:rsidRPr="009C0353">
              <w:rPr>
                <w:b/>
              </w:rPr>
              <w:t>Essentieel is dat voor elke ontwikkelingsfase fundamentele problemen in verband met mens en maatschappij voor de leerlingen concreet en herkenbaar zijn. "Fundamentele problemen" zijn problemen die in verschillende samenlevingen voorkomen en die een belangrijke weerslag hebben gehad op hun ontwikkeling. Zij kunnen worden gegroepeerd onder rubrieken als verhouding mens - levensonderhoud, verhouding individu - groep, verhouding mens - macht, verhouding mens - cultuur, verhouding mens - omgeving</w:t>
            </w:r>
          </w:p>
        </w:tc>
      </w:tr>
      <w:tr w:rsidR="00E107D1" w:rsidRPr="00BC735D" w14:paraId="7E74696F" w14:textId="77777777" w:rsidTr="00BC735D">
        <w:trPr>
          <w:cantSplit/>
        </w:trPr>
        <w:tc>
          <w:tcPr>
            <w:tcW w:w="468" w:type="dxa"/>
          </w:tcPr>
          <w:p w14:paraId="1976157E" w14:textId="77777777" w:rsidR="00E107D1" w:rsidRPr="00BC735D" w:rsidRDefault="00E107D1" w:rsidP="00BC735D">
            <w:pPr>
              <w:pStyle w:val="tabeltekst"/>
              <w:jc w:val="center"/>
              <w:rPr>
                <w:b/>
              </w:rPr>
            </w:pPr>
          </w:p>
        </w:tc>
        <w:tc>
          <w:tcPr>
            <w:tcW w:w="8742" w:type="dxa"/>
          </w:tcPr>
          <w:p w14:paraId="62234755" w14:textId="77777777" w:rsidR="00E107D1" w:rsidRPr="00BC735D" w:rsidRDefault="00E107D1" w:rsidP="00BC735D">
            <w:pPr>
              <w:pStyle w:val="tabeltitel"/>
              <w:jc w:val="left"/>
              <w:rPr>
                <w:b w:val="0"/>
              </w:rPr>
            </w:pPr>
            <w:r w:rsidRPr="00BC735D">
              <w:rPr>
                <w:b w:val="0"/>
              </w:rPr>
              <w:t>1.2 Criteria in verband met de bestudeerde samenlevingen</w:t>
            </w:r>
          </w:p>
        </w:tc>
      </w:tr>
      <w:tr w:rsidR="00E107D1" w:rsidRPr="00BC735D" w14:paraId="392A08F3" w14:textId="77777777" w:rsidTr="00BC735D">
        <w:trPr>
          <w:cantSplit/>
        </w:trPr>
        <w:tc>
          <w:tcPr>
            <w:tcW w:w="468" w:type="dxa"/>
          </w:tcPr>
          <w:p w14:paraId="52FDB432" w14:textId="77777777" w:rsidR="00E107D1" w:rsidRPr="00BC735D" w:rsidRDefault="00E107D1" w:rsidP="00BC735D">
            <w:pPr>
              <w:pStyle w:val="tabeltekst"/>
              <w:jc w:val="center"/>
              <w:rPr>
                <w:b/>
              </w:rPr>
            </w:pPr>
          </w:p>
        </w:tc>
        <w:tc>
          <w:tcPr>
            <w:tcW w:w="8742" w:type="dxa"/>
          </w:tcPr>
          <w:p w14:paraId="69F6B927" w14:textId="77777777" w:rsidR="00E107D1" w:rsidRPr="00BC735D" w:rsidRDefault="00E107D1" w:rsidP="00BC735D">
            <w:pPr>
              <w:pStyle w:val="tabeltekst"/>
              <w:jc w:val="center"/>
              <w:rPr>
                <w:b/>
              </w:rPr>
            </w:pPr>
            <w:r w:rsidRPr="00BC735D">
              <w:rPr>
                <w:b/>
              </w:rPr>
              <w:t>Algemeen</w:t>
            </w:r>
          </w:p>
        </w:tc>
      </w:tr>
      <w:tr w:rsidR="00E107D1" w:rsidRPr="00BC735D" w14:paraId="05283A7F" w14:textId="77777777" w:rsidTr="00BC735D">
        <w:trPr>
          <w:cantSplit/>
        </w:trPr>
        <w:tc>
          <w:tcPr>
            <w:tcW w:w="468" w:type="dxa"/>
          </w:tcPr>
          <w:p w14:paraId="1CA62ED1" w14:textId="77777777" w:rsidR="00E107D1" w:rsidRPr="00BC735D" w:rsidRDefault="00E107D1" w:rsidP="00BC735D">
            <w:pPr>
              <w:pStyle w:val="tabeltekst"/>
              <w:jc w:val="center"/>
              <w:rPr>
                <w:b/>
              </w:rPr>
            </w:pPr>
            <w:r w:rsidRPr="00BC735D">
              <w:rPr>
                <w:b/>
              </w:rPr>
              <w:t>13</w:t>
            </w:r>
          </w:p>
        </w:tc>
        <w:tc>
          <w:tcPr>
            <w:tcW w:w="8742" w:type="dxa"/>
          </w:tcPr>
          <w:p w14:paraId="2E5EC7EA" w14:textId="77777777" w:rsidR="00E107D1" w:rsidRPr="009C0353" w:rsidRDefault="00E107D1" w:rsidP="009C0353">
            <w:pPr>
              <w:pStyle w:val="tabeltekst"/>
              <w:rPr>
                <w:b/>
              </w:rPr>
            </w:pPr>
            <w:r w:rsidRPr="009C0353">
              <w:rPr>
                <w:b/>
              </w:rPr>
              <w:t>Men kiest uit het referentiekader zowel de ontwikkelingsfasen van de westerse als minstens één andere samenleving die historisch worden uitgediept en geconcretiseerd aan de hand van de onderscheiden maatschappelijke domeinen</w:t>
            </w:r>
          </w:p>
        </w:tc>
      </w:tr>
      <w:tr w:rsidR="00E107D1" w:rsidRPr="00BC735D" w14:paraId="345E3D7C" w14:textId="77777777" w:rsidTr="00BC735D">
        <w:trPr>
          <w:cantSplit/>
        </w:trPr>
        <w:tc>
          <w:tcPr>
            <w:tcW w:w="468" w:type="dxa"/>
          </w:tcPr>
          <w:p w14:paraId="7358CF7C" w14:textId="77777777" w:rsidR="00E107D1" w:rsidRPr="00BC735D" w:rsidRDefault="00E107D1" w:rsidP="00BC735D">
            <w:pPr>
              <w:pStyle w:val="tabeltekst"/>
              <w:jc w:val="center"/>
              <w:rPr>
                <w:b/>
              </w:rPr>
            </w:pPr>
          </w:p>
        </w:tc>
        <w:tc>
          <w:tcPr>
            <w:tcW w:w="8742" w:type="dxa"/>
          </w:tcPr>
          <w:p w14:paraId="311CAE7A" w14:textId="77777777" w:rsidR="00E107D1" w:rsidRPr="00BC735D" w:rsidRDefault="00E107D1" w:rsidP="00BC735D">
            <w:pPr>
              <w:pStyle w:val="tabeltekst"/>
              <w:jc w:val="center"/>
              <w:rPr>
                <w:b/>
              </w:rPr>
            </w:pPr>
            <w:r w:rsidRPr="00BC735D">
              <w:rPr>
                <w:b/>
              </w:rPr>
              <w:t>Tijdskader</w:t>
            </w:r>
          </w:p>
        </w:tc>
      </w:tr>
      <w:tr w:rsidR="00E107D1" w:rsidRPr="00BC735D" w14:paraId="10907438" w14:textId="77777777" w:rsidTr="00BC735D">
        <w:trPr>
          <w:cantSplit/>
        </w:trPr>
        <w:tc>
          <w:tcPr>
            <w:tcW w:w="468" w:type="dxa"/>
          </w:tcPr>
          <w:p w14:paraId="1E699C9C" w14:textId="77777777" w:rsidR="00E107D1" w:rsidRPr="00BC735D" w:rsidRDefault="00E107D1" w:rsidP="00BC735D">
            <w:pPr>
              <w:pStyle w:val="tabeltekst"/>
              <w:jc w:val="center"/>
              <w:rPr>
                <w:b/>
              </w:rPr>
            </w:pPr>
            <w:r w:rsidRPr="00BC735D">
              <w:rPr>
                <w:b/>
              </w:rPr>
              <w:t>14</w:t>
            </w:r>
          </w:p>
        </w:tc>
        <w:tc>
          <w:tcPr>
            <w:tcW w:w="8742" w:type="dxa"/>
            <w:vAlign w:val="center"/>
          </w:tcPr>
          <w:p w14:paraId="54A9C8FD" w14:textId="77777777" w:rsidR="00E107D1" w:rsidRPr="009C0353" w:rsidRDefault="00E107D1" w:rsidP="009C0353">
            <w:pPr>
              <w:pStyle w:val="tabeltekst"/>
              <w:rPr>
                <w:b/>
              </w:rPr>
            </w:pPr>
            <w:r w:rsidRPr="009C0353">
              <w:rPr>
                <w:b/>
              </w:rPr>
              <w:t>Aandacht wordt besteed aan de invulling van de categorieën van de dimensie tijd in de bestudeerde samenlevingen.</w:t>
            </w:r>
          </w:p>
        </w:tc>
      </w:tr>
      <w:tr w:rsidR="00E107D1" w:rsidRPr="00BC735D" w14:paraId="411CBD43" w14:textId="77777777" w:rsidTr="00BC735D">
        <w:trPr>
          <w:cantSplit/>
        </w:trPr>
        <w:tc>
          <w:tcPr>
            <w:tcW w:w="468" w:type="dxa"/>
          </w:tcPr>
          <w:p w14:paraId="10C747D0" w14:textId="77777777" w:rsidR="00E107D1" w:rsidRPr="00BC735D" w:rsidRDefault="00E107D1" w:rsidP="00BC735D">
            <w:pPr>
              <w:pStyle w:val="tabeltekst"/>
              <w:jc w:val="center"/>
              <w:rPr>
                <w:b/>
              </w:rPr>
            </w:pPr>
            <w:r w:rsidRPr="00BC735D">
              <w:rPr>
                <w:b/>
              </w:rPr>
              <w:t>15</w:t>
            </w:r>
          </w:p>
        </w:tc>
        <w:tc>
          <w:tcPr>
            <w:tcW w:w="8742" w:type="dxa"/>
            <w:vAlign w:val="center"/>
          </w:tcPr>
          <w:p w14:paraId="481AA445" w14:textId="77777777" w:rsidR="00E107D1" w:rsidRPr="009C0353" w:rsidRDefault="00E107D1" w:rsidP="009C0353">
            <w:pPr>
              <w:pStyle w:val="tabeltekst"/>
              <w:rPr>
                <w:b/>
              </w:rPr>
            </w:pPr>
            <w:r w:rsidRPr="009C0353">
              <w:rPr>
                <w:b/>
              </w:rPr>
              <w:t>Er wordt vooral aandacht besteed aan de synchronie vanuit de wisselwerking tussen de onderscheiden maatschappelijke domeinen van een samenleving.</w:t>
            </w:r>
          </w:p>
        </w:tc>
      </w:tr>
      <w:tr w:rsidR="00E107D1" w:rsidRPr="00BC735D" w14:paraId="70625F72" w14:textId="77777777" w:rsidTr="00BC735D">
        <w:trPr>
          <w:cantSplit/>
        </w:trPr>
        <w:tc>
          <w:tcPr>
            <w:tcW w:w="468" w:type="dxa"/>
          </w:tcPr>
          <w:p w14:paraId="06959726" w14:textId="77777777" w:rsidR="00E107D1" w:rsidRPr="00BC735D" w:rsidRDefault="00E107D1" w:rsidP="00BC735D">
            <w:pPr>
              <w:pStyle w:val="tabeltekst"/>
              <w:jc w:val="center"/>
              <w:rPr>
                <w:b/>
              </w:rPr>
            </w:pPr>
            <w:r w:rsidRPr="00BC735D">
              <w:rPr>
                <w:b/>
              </w:rPr>
              <w:t>16</w:t>
            </w:r>
          </w:p>
        </w:tc>
        <w:tc>
          <w:tcPr>
            <w:tcW w:w="8742" w:type="dxa"/>
            <w:vAlign w:val="center"/>
          </w:tcPr>
          <w:p w14:paraId="33D43E2F" w14:textId="77777777" w:rsidR="00E107D1" w:rsidRPr="009C0353" w:rsidRDefault="00E107D1" w:rsidP="009C0353">
            <w:pPr>
              <w:pStyle w:val="tabeltekst"/>
              <w:rPr>
                <w:b/>
              </w:rPr>
            </w:pPr>
            <w:r w:rsidRPr="009C0353">
              <w:rPr>
                <w:b/>
              </w:rPr>
              <w:t>Er is daarbij oog voor de gelaagdheid van de tijd en dus voor verschillen in tempo en duur van de evolutie van de maatschappelijke domeinen.</w:t>
            </w:r>
          </w:p>
        </w:tc>
      </w:tr>
      <w:tr w:rsidR="00E107D1" w:rsidRPr="00BC735D" w14:paraId="09E51306" w14:textId="77777777" w:rsidTr="00BC735D">
        <w:trPr>
          <w:cantSplit/>
        </w:trPr>
        <w:tc>
          <w:tcPr>
            <w:tcW w:w="468" w:type="dxa"/>
          </w:tcPr>
          <w:p w14:paraId="08F49878" w14:textId="77777777" w:rsidR="00E107D1" w:rsidRPr="00BC735D" w:rsidRDefault="00E107D1" w:rsidP="00BC735D">
            <w:pPr>
              <w:pStyle w:val="tabeltekst"/>
              <w:jc w:val="center"/>
              <w:rPr>
                <w:b/>
              </w:rPr>
            </w:pPr>
          </w:p>
        </w:tc>
        <w:tc>
          <w:tcPr>
            <w:tcW w:w="8742" w:type="dxa"/>
            <w:vAlign w:val="center"/>
          </w:tcPr>
          <w:p w14:paraId="2A89F768" w14:textId="77777777" w:rsidR="00E107D1" w:rsidRPr="00BC735D" w:rsidRDefault="00E107D1" w:rsidP="00BC735D">
            <w:pPr>
              <w:pStyle w:val="tabeltekst"/>
              <w:jc w:val="center"/>
              <w:rPr>
                <w:b/>
              </w:rPr>
            </w:pPr>
            <w:r w:rsidRPr="00BC735D">
              <w:rPr>
                <w:b/>
              </w:rPr>
              <w:t>Ruimtelijk kader</w:t>
            </w:r>
          </w:p>
        </w:tc>
      </w:tr>
      <w:tr w:rsidR="00E107D1" w:rsidRPr="00BC735D" w14:paraId="171998D6" w14:textId="77777777" w:rsidTr="00BC735D">
        <w:trPr>
          <w:cantSplit/>
        </w:trPr>
        <w:tc>
          <w:tcPr>
            <w:tcW w:w="468" w:type="dxa"/>
          </w:tcPr>
          <w:p w14:paraId="3417702C" w14:textId="77777777" w:rsidR="00E107D1" w:rsidRPr="00BC735D" w:rsidRDefault="00E107D1" w:rsidP="00BC735D">
            <w:pPr>
              <w:pStyle w:val="tabeltekst"/>
              <w:jc w:val="center"/>
              <w:rPr>
                <w:b/>
              </w:rPr>
            </w:pPr>
            <w:r w:rsidRPr="00BC735D">
              <w:rPr>
                <w:b/>
              </w:rPr>
              <w:t>17</w:t>
            </w:r>
          </w:p>
        </w:tc>
        <w:tc>
          <w:tcPr>
            <w:tcW w:w="8742" w:type="dxa"/>
            <w:vAlign w:val="center"/>
          </w:tcPr>
          <w:p w14:paraId="02371B29" w14:textId="77777777" w:rsidR="00E107D1" w:rsidRPr="00BC735D" w:rsidRDefault="00E107D1" w:rsidP="009C0353">
            <w:pPr>
              <w:pStyle w:val="tabeltekst"/>
              <w:rPr>
                <w:rFonts w:cs="Arial"/>
                <w:b/>
                <w:color w:val="000000"/>
              </w:rPr>
            </w:pPr>
            <w:r w:rsidRPr="00BC735D">
              <w:rPr>
                <w:rFonts w:cs="Arial"/>
                <w:b/>
                <w:color w:val="000000"/>
              </w:rPr>
              <w:t>Aandacht wordt besteed aan de invloed van de categorieën van de dimensie historische ruimte op de bestudeerde samenlevingen.</w:t>
            </w:r>
          </w:p>
        </w:tc>
      </w:tr>
      <w:tr w:rsidR="00E107D1" w:rsidRPr="00BC735D" w14:paraId="3F5A696B" w14:textId="77777777" w:rsidTr="00BC735D">
        <w:trPr>
          <w:cantSplit/>
        </w:trPr>
        <w:tc>
          <w:tcPr>
            <w:tcW w:w="468" w:type="dxa"/>
          </w:tcPr>
          <w:p w14:paraId="4C091246" w14:textId="77777777" w:rsidR="00E107D1" w:rsidRPr="00BC735D" w:rsidRDefault="00E107D1" w:rsidP="00BC735D">
            <w:pPr>
              <w:pStyle w:val="tabeltekst"/>
              <w:jc w:val="center"/>
              <w:rPr>
                <w:b/>
              </w:rPr>
            </w:pPr>
            <w:r w:rsidRPr="00BC735D">
              <w:rPr>
                <w:b/>
              </w:rPr>
              <w:t>18</w:t>
            </w:r>
          </w:p>
        </w:tc>
        <w:tc>
          <w:tcPr>
            <w:tcW w:w="8742" w:type="dxa"/>
            <w:vAlign w:val="center"/>
          </w:tcPr>
          <w:p w14:paraId="130EF1AE" w14:textId="77777777" w:rsidR="00E107D1" w:rsidRPr="00BC735D" w:rsidRDefault="00E107D1" w:rsidP="009C0353">
            <w:pPr>
              <w:pStyle w:val="tabeltekst"/>
              <w:rPr>
                <w:rFonts w:cs="Arial"/>
                <w:b/>
                <w:color w:val="000000"/>
              </w:rPr>
            </w:pPr>
            <w:r w:rsidRPr="00BC735D">
              <w:rPr>
                <w:rFonts w:cs="Arial"/>
                <w:b/>
                <w:color w:val="000000"/>
              </w:rPr>
              <w:t>Er is oog voor de wisselende rol van geografische determinanten.</w:t>
            </w:r>
          </w:p>
        </w:tc>
      </w:tr>
      <w:tr w:rsidR="00E107D1" w:rsidRPr="00BC735D" w14:paraId="1AD538D8" w14:textId="77777777" w:rsidTr="00BC735D">
        <w:trPr>
          <w:cantSplit/>
        </w:trPr>
        <w:tc>
          <w:tcPr>
            <w:tcW w:w="468" w:type="dxa"/>
          </w:tcPr>
          <w:p w14:paraId="0A8AF31C" w14:textId="77777777" w:rsidR="00E107D1" w:rsidRPr="00BC735D" w:rsidRDefault="00E107D1" w:rsidP="00BC735D">
            <w:pPr>
              <w:pStyle w:val="tabeltekst"/>
              <w:jc w:val="center"/>
              <w:rPr>
                <w:b/>
              </w:rPr>
            </w:pPr>
          </w:p>
        </w:tc>
        <w:tc>
          <w:tcPr>
            <w:tcW w:w="8742" w:type="dxa"/>
            <w:vAlign w:val="center"/>
          </w:tcPr>
          <w:p w14:paraId="0F9D265B" w14:textId="77777777" w:rsidR="00E107D1" w:rsidRPr="00BC735D" w:rsidRDefault="00E107D1" w:rsidP="00BC735D">
            <w:pPr>
              <w:pStyle w:val="tabeltekst"/>
              <w:jc w:val="center"/>
              <w:rPr>
                <w:rFonts w:cs="Arial"/>
                <w:b/>
                <w:color w:val="000000"/>
              </w:rPr>
            </w:pPr>
            <w:r w:rsidRPr="00BC735D">
              <w:rPr>
                <w:rFonts w:cs="Arial"/>
                <w:b/>
                <w:color w:val="000000"/>
              </w:rPr>
              <w:t>Socialiteit</w:t>
            </w:r>
          </w:p>
        </w:tc>
      </w:tr>
      <w:tr w:rsidR="00E107D1" w:rsidRPr="00BC735D" w14:paraId="6795E13A" w14:textId="77777777" w:rsidTr="00BC735D">
        <w:trPr>
          <w:cantSplit/>
        </w:trPr>
        <w:tc>
          <w:tcPr>
            <w:tcW w:w="468" w:type="dxa"/>
          </w:tcPr>
          <w:p w14:paraId="00F26A66" w14:textId="77777777" w:rsidR="00E107D1" w:rsidRPr="00BC735D" w:rsidRDefault="00E107D1" w:rsidP="00BC735D">
            <w:pPr>
              <w:pStyle w:val="tabeltekst"/>
              <w:jc w:val="center"/>
              <w:rPr>
                <w:b/>
              </w:rPr>
            </w:pPr>
            <w:r w:rsidRPr="00BC735D">
              <w:rPr>
                <w:b/>
              </w:rPr>
              <w:t>19</w:t>
            </w:r>
          </w:p>
        </w:tc>
        <w:tc>
          <w:tcPr>
            <w:tcW w:w="8742" w:type="dxa"/>
            <w:vAlign w:val="center"/>
          </w:tcPr>
          <w:p w14:paraId="6EE879CF" w14:textId="77777777" w:rsidR="00E107D1" w:rsidRPr="00BC735D" w:rsidRDefault="00E107D1" w:rsidP="009C0353">
            <w:pPr>
              <w:pStyle w:val="tabeltekst"/>
              <w:rPr>
                <w:rFonts w:cs="Arial"/>
                <w:b/>
                <w:color w:val="000000"/>
              </w:rPr>
            </w:pPr>
            <w:r w:rsidRPr="00BC735D">
              <w:rPr>
                <w:rFonts w:cs="Arial"/>
                <w:b/>
                <w:color w:val="000000"/>
              </w:rPr>
              <w:t>De verschillende maatschappelijke domeinen waarin de dimensie socialiteit wordt gesitueerd, komen in de bestudeerde samenlevingen voor.</w:t>
            </w:r>
          </w:p>
        </w:tc>
      </w:tr>
      <w:tr w:rsidR="00E107D1" w:rsidRPr="00BC735D" w14:paraId="2F197089" w14:textId="77777777" w:rsidTr="00BC735D">
        <w:trPr>
          <w:cantSplit/>
        </w:trPr>
        <w:tc>
          <w:tcPr>
            <w:tcW w:w="468" w:type="dxa"/>
          </w:tcPr>
          <w:p w14:paraId="7BEE4A27" w14:textId="77777777" w:rsidR="00E107D1" w:rsidRPr="00BC735D" w:rsidRDefault="00E107D1" w:rsidP="00BC735D">
            <w:pPr>
              <w:pStyle w:val="tabeltekst"/>
              <w:jc w:val="center"/>
              <w:rPr>
                <w:b/>
              </w:rPr>
            </w:pPr>
            <w:r w:rsidRPr="00BC735D">
              <w:rPr>
                <w:b/>
              </w:rPr>
              <w:t>20</w:t>
            </w:r>
          </w:p>
        </w:tc>
        <w:tc>
          <w:tcPr>
            <w:tcW w:w="8742" w:type="dxa"/>
            <w:vAlign w:val="center"/>
          </w:tcPr>
          <w:p w14:paraId="7F9FC36F" w14:textId="77777777" w:rsidR="00E107D1" w:rsidRPr="00BC735D" w:rsidRDefault="00E107D1" w:rsidP="009C0353">
            <w:pPr>
              <w:pStyle w:val="tabeltekst"/>
              <w:rPr>
                <w:rFonts w:cs="Arial"/>
                <w:b/>
                <w:color w:val="000000"/>
              </w:rPr>
            </w:pPr>
            <w:r w:rsidRPr="00BC735D">
              <w:rPr>
                <w:rFonts w:cs="Arial"/>
                <w:b/>
                <w:color w:val="000000"/>
              </w:rPr>
              <w:t>Er is aandacht voor de interferentie van de bestudeerde samenleving met andere samenlevingen.</w:t>
            </w:r>
          </w:p>
        </w:tc>
      </w:tr>
      <w:tr w:rsidR="00E107D1" w:rsidRPr="00BC735D" w14:paraId="0963E4F3" w14:textId="77777777" w:rsidTr="00BC735D">
        <w:trPr>
          <w:cantSplit/>
        </w:trPr>
        <w:tc>
          <w:tcPr>
            <w:tcW w:w="468" w:type="dxa"/>
          </w:tcPr>
          <w:p w14:paraId="7DFF114E" w14:textId="77777777" w:rsidR="00E107D1" w:rsidRPr="00BC735D" w:rsidRDefault="00E107D1" w:rsidP="00BC735D">
            <w:pPr>
              <w:pStyle w:val="tabeltekst"/>
              <w:jc w:val="center"/>
              <w:rPr>
                <w:b/>
              </w:rPr>
            </w:pPr>
            <w:r w:rsidRPr="00BC735D">
              <w:rPr>
                <w:b/>
              </w:rPr>
              <w:t>21</w:t>
            </w:r>
          </w:p>
        </w:tc>
        <w:tc>
          <w:tcPr>
            <w:tcW w:w="8742" w:type="dxa"/>
            <w:vAlign w:val="center"/>
          </w:tcPr>
          <w:p w14:paraId="3D47DFDD" w14:textId="77777777" w:rsidR="00E107D1" w:rsidRPr="00BC735D" w:rsidRDefault="00E107D1" w:rsidP="009C0353">
            <w:pPr>
              <w:pStyle w:val="tabeltekst"/>
              <w:rPr>
                <w:rFonts w:cs="Arial"/>
                <w:b/>
                <w:color w:val="000000"/>
              </w:rPr>
            </w:pPr>
            <w:r w:rsidRPr="00BC735D">
              <w:rPr>
                <w:rFonts w:cs="Arial"/>
                <w:b/>
                <w:color w:val="000000"/>
              </w:rPr>
              <w:t>Er is aandacht voor onderlinge samenhang, wisselwerking en evolutie. Categorieën van de dimensie socialiteit zoals structuren, mechanismen en processen, relaties, sociale netwerken, spanningsvelden tussen individuen en groepen en tussen groepen onderling, krijgen een historische inhoud.</w:t>
            </w:r>
          </w:p>
        </w:tc>
      </w:tr>
      <w:tr w:rsidR="00E107D1" w:rsidRPr="00BC735D" w14:paraId="4C756735" w14:textId="77777777" w:rsidTr="00BC735D">
        <w:trPr>
          <w:cantSplit/>
        </w:trPr>
        <w:tc>
          <w:tcPr>
            <w:tcW w:w="468" w:type="dxa"/>
          </w:tcPr>
          <w:p w14:paraId="5852F293" w14:textId="77777777" w:rsidR="00E107D1" w:rsidRPr="00BC735D" w:rsidRDefault="00E107D1" w:rsidP="00BC735D">
            <w:pPr>
              <w:pStyle w:val="tabeltekst"/>
              <w:jc w:val="center"/>
              <w:rPr>
                <w:b/>
              </w:rPr>
            </w:pPr>
          </w:p>
        </w:tc>
        <w:tc>
          <w:tcPr>
            <w:tcW w:w="8742" w:type="dxa"/>
            <w:vAlign w:val="center"/>
          </w:tcPr>
          <w:p w14:paraId="0130E95E" w14:textId="77777777" w:rsidR="00E107D1" w:rsidRPr="00BC735D" w:rsidRDefault="00E107D1" w:rsidP="00BC735D">
            <w:pPr>
              <w:pStyle w:val="tabeltekst"/>
              <w:jc w:val="center"/>
              <w:rPr>
                <w:rFonts w:cs="Arial"/>
                <w:b/>
                <w:color w:val="000000"/>
              </w:rPr>
            </w:pPr>
            <w:r w:rsidRPr="00BC735D">
              <w:rPr>
                <w:rFonts w:cs="Arial"/>
                <w:b/>
                <w:color w:val="000000"/>
              </w:rPr>
              <w:t>Benaderingswijze</w:t>
            </w:r>
          </w:p>
        </w:tc>
      </w:tr>
      <w:tr w:rsidR="00E107D1" w:rsidRPr="00BC735D" w14:paraId="7BFA2CDC" w14:textId="77777777" w:rsidTr="00BC735D">
        <w:trPr>
          <w:cantSplit/>
        </w:trPr>
        <w:tc>
          <w:tcPr>
            <w:tcW w:w="468" w:type="dxa"/>
          </w:tcPr>
          <w:p w14:paraId="4F052E9A" w14:textId="77777777" w:rsidR="00E107D1" w:rsidRPr="00BC735D" w:rsidRDefault="00E107D1" w:rsidP="00BC735D">
            <w:pPr>
              <w:pStyle w:val="tabeltekst"/>
              <w:jc w:val="center"/>
              <w:rPr>
                <w:b/>
              </w:rPr>
            </w:pPr>
            <w:r w:rsidRPr="00BC735D">
              <w:rPr>
                <w:b/>
              </w:rPr>
              <w:t>22</w:t>
            </w:r>
          </w:p>
        </w:tc>
        <w:tc>
          <w:tcPr>
            <w:tcW w:w="8742" w:type="dxa"/>
            <w:vAlign w:val="center"/>
          </w:tcPr>
          <w:p w14:paraId="14D9A0CA" w14:textId="77777777" w:rsidR="00E107D1" w:rsidRPr="00BC735D" w:rsidRDefault="00E107D1" w:rsidP="009C0353">
            <w:pPr>
              <w:pStyle w:val="tabeltekst"/>
              <w:rPr>
                <w:rFonts w:cs="Arial"/>
                <w:b/>
                <w:color w:val="000000"/>
              </w:rPr>
            </w:pPr>
            <w:r w:rsidRPr="00BC735D">
              <w:rPr>
                <w:rFonts w:cs="Arial"/>
                <w:b/>
                <w:color w:val="000000"/>
              </w:rPr>
              <w:t>De studie getuigt van een probleemgerichte benadering die oog heeft voor belangrijke actuele vraagstellingen.</w:t>
            </w:r>
          </w:p>
        </w:tc>
      </w:tr>
      <w:tr w:rsidR="00E107D1" w:rsidRPr="00BC735D" w14:paraId="636A1DE8" w14:textId="77777777" w:rsidTr="00BC735D">
        <w:trPr>
          <w:cantSplit/>
        </w:trPr>
        <w:tc>
          <w:tcPr>
            <w:tcW w:w="468" w:type="dxa"/>
          </w:tcPr>
          <w:p w14:paraId="4797FF10" w14:textId="77777777" w:rsidR="00E107D1" w:rsidRPr="00BC735D" w:rsidRDefault="00E107D1" w:rsidP="00BC735D">
            <w:pPr>
              <w:pStyle w:val="tabeltekst"/>
              <w:jc w:val="center"/>
              <w:rPr>
                <w:b/>
              </w:rPr>
            </w:pPr>
            <w:r w:rsidRPr="00BC735D">
              <w:rPr>
                <w:b/>
              </w:rPr>
              <w:t>23</w:t>
            </w:r>
          </w:p>
        </w:tc>
        <w:tc>
          <w:tcPr>
            <w:tcW w:w="8742" w:type="dxa"/>
            <w:vAlign w:val="center"/>
          </w:tcPr>
          <w:p w14:paraId="2D20EE7E" w14:textId="77777777" w:rsidR="00E107D1" w:rsidRPr="00BC735D" w:rsidRDefault="00E107D1" w:rsidP="009C0353">
            <w:pPr>
              <w:pStyle w:val="tabeltekst"/>
              <w:rPr>
                <w:rFonts w:cs="Arial"/>
                <w:b/>
                <w:color w:val="000000"/>
              </w:rPr>
            </w:pPr>
            <w:r w:rsidRPr="00BC735D">
              <w:rPr>
                <w:rFonts w:cs="Arial"/>
                <w:b/>
                <w:color w:val="000000"/>
              </w:rPr>
              <w:t>De bestudeerde problematieken dienen voor de leerling herkenbaar en verstaanbaar te zijn.</w:t>
            </w:r>
          </w:p>
        </w:tc>
      </w:tr>
      <w:tr w:rsidR="00E107D1" w:rsidRPr="00BC735D" w14:paraId="1B03767E" w14:textId="77777777" w:rsidTr="00BC735D">
        <w:trPr>
          <w:cantSplit/>
        </w:trPr>
        <w:tc>
          <w:tcPr>
            <w:tcW w:w="468" w:type="dxa"/>
          </w:tcPr>
          <w:p w14:paraId="790A27B7" w14:textId="77777777" w:rsidR="00E107D1" w:rsidRPr="00BC735D" w:rsidRDefault="00E107D1" w:rsidP="00BC735D">
            <w:pPr>
              <w:pStyle w:val="tabeltekst"/>
              <w:jc w:val="center"/>
              <w:rPr>
                <w:b/>
              </w:rPr>
            </w:pPr>
          </w:p>
        </w:tc>
        <w:tc>
          <w:tcPr>
            <w:tcW w:w="8742" w:type="dxa"/>
            <w:vAlign w:val="center"/>
          </w:tcPr>
          <w:p w14:paraId="15A2A0E7" w14:textId="77777777" w:rsidR="00E107D1" w:rsidRPr="00BC735D" w:rsidRDefault="00E107D1" w:rsidP="00BC735D">
            <w:pPr>
              <w:pStyle w:val="tabeltitel"/>
              <w:jc w:val="left"/>
              <w:rPr>
                <w:b w:val="0"/>
              </w:rPr>
            </w:pPr>
            <w:r w:rsidRPr="00BC735D">
              <w:rPr>
                <w:b w:val="0"/>
              </w:rPr>
              <w:t>1.3 Criteria in verband met de integratie tussen het historisch referentiekader en de bestudeerde samenlevingen</w:t>
            </w:r>
          </w:p>
        </w:tc>
      </w:tr>
      <w:tr w:rsidR="00E107D1" w:rsidRPr="00BC735D" w14:paraId="2059A870" w14:textId="77777777" w:rsidTr="00BC735D">
        <w:trPr>
          <w:cantSplit/>
        </w:trPr>
        <w:tc>
          <w:tcPr>
            <w:tcW w:w="468" w:type="dxa"/>
          </w:tcPr>
          <w:p w14:paraId="6EE57891" w14:textId="77777777" w:rsidR="00E107D1" w:rsidRPr="00BC735D" w:rsidRDefault="00E107D1" w:rsidP="00BC735D">
            <w:pPr>
              <w:pStyle w:val="tabeltekst"/>
              <w:jc w:val="center"/>
              <w:rPr>
                <w:b/>
              </w:rPr>
            </w:pPr>
          </w:p>
        </w:tc>
        <w:tc>
          <w:tcPr>
            <w:tcW w:w="8742" w:type="dxa"/>
            <w:vAlign w:val="center"/>
          </w:tcPr>
          <w:p w14:paraId="744F46BD" w14:textId="77777777" w:rsidR="00E107D1" w:rsidRPr="00BC735D" w:rsidRDefault="00E107D1" w:rsidP="00BC735D">
            <w:pPr>
              <w:pStyle w:val="tabeltekst"/>
              <w:jc w:val="center"/>
              <w:rPr>
                <w:b/>
              </w:rPr>
            </w:pPr>
            <w:r w:rsidRPr="00BC735D">
              <w:rPr>
                <w:b/>
              </w:rPr>
              <w:t>Algemeen</w:t>
            </w:r>
          </w:p>
        </w:tc>
      </w:tr>
      <w:tr w:rsidR="00E107D1" w:rsidRPr="00BC735D" w14:paraId="23D9EFB5" w14:textId="77777777" w:rsidTr="00BC735D">
        <w:trPr>
          <w:cantSplit/>
        </w:trPr>
        <w:tc>
          <w:tcPr>
            <w:tcW w:w="468" w:type="dxa"/>
          </w:tcPr>
          <w:p w14:paraId="2A9F9A32" w14:textId="77777777" w:rsidR="00E107D1" w:rsidRPr="00BC735D" w:rsidRDefault="00E107D1" w:rsidP="00BC735D">
            <w:pPr>
              <w:pStyle w:val="tabeltekst"/>
              <w:jc w:val="center"/>
              <w:rPr>
                <w:b/>
              </w:rPr>
            </w:pPr>
            <w:r w:rsidRPr="00BC735D">
              <w:rPr>
                <w:b/>
              </w:rPr>
              <w:t>24</w:t>
            </w:r>
          </w:p>
        </w:tc>
        <w:tc>
          <w:tcPr>
            <w:tcW w:w="8742" w:type="dxa"/>
            <w:vAlign w:val="center"/>
          </w:tcPr>
          <w:p w14:paraId="47EB2AE8" w14:textId="77777777" w:rsidR="00E107D1" w:rsidRPr="00BC735D" w:rsidRDefault="00E107D1" w:rsidP="009C0353">
            <w:pPr>
              <w:pStyle w:val="tabeltekst"/>
              <w:rPr>
                <w:rFonts w:cs="Arial"/>
                <w:b/>
                <w:color w:val="000000"/>
              </w:rPr>
            </w:pPr>
            <w:r w:rsidRPr="00BC735D">
              <w:rPr>
                <w:rFonts w:cs="Arial"/>
                <w:b/>
                <w:color w:val="000000"/>
              </w:rPr>
              <w:t>De bedoeling van de integratie tussen het historisch referentiekader en de bestudeerde samenlevingen is dat de leerlingen een verband leggen tussen problemen uit een bepaalde samenleving en belangrijke probleemstellingen uit andere fasen van het referentiekader. Dit gebeurt met eerbiediging van de respectieve historische context en met inbegrip van de voor leerlingen waarneembare actuele werkelijkheid.</w:t>
            </w:r>
          </w:p>
        </w:tc>
      </w:tr>
      <w:tr w:rsidR="00E107D1" w:rsidRPr="00BC735D" w14:paraId="1C14FE75" w14:textId="77777777" w:rsidTr="00BC735D">
        <w:trPr>
          <w:cantSplit/>
        </w:trPr>
        <w:tc>
          <w:tcPr>
            <w:tcW w:w="468" w:type="dxa"/>
          </w:tcPr>
          <w:p w14:paraId="7ACDBC08" w14:textId="77777777" w:rsidR="00E107D1" w:rsidRPr="00BC735D" w:rsidRDefault="00E107D1" w:rsidP="00BC735D">
            <w:pPr>
              <w:pStyle w:val="tabeltekst"/>
              <w:jc w:val="center"/>
              <w:rPr>
                <w:b/>
              </w:rPr>
            </w:pPr>
            <w:r w:rsidRPr="00BC735D">
              <w:rPr>
                <w:b/>
              </w:rPr>
              <w:t>25</w:t>
            </w:r>
          </w:p>
        </w:tc>
        <w:tc>
          <w:tcPr>
            <w:tcW w:w="8742" w:type="dxa"/>
            <w:vAlign w:val="center"/>
          </w:tcPr>
          <w:p w14:paraId="41B37179" w14:textId="77777777" w:rsidR="00E107D1" w:rsidRPr="00BC735D" w:rsidRDefault="00E107D1" w:rsidP="009C0353">
            <w:pPr>
              <w:pStyle w:val="tabeltekst"/>
              <w:rPr>
                <w:rFonts w:cs="Arial"/>
                <w:b/>
                <w:color w:val="000000"/>
              </w:rPr>
            </w:pPr>
            <w:r w:rsidRPr="00BC735D">
              <w:rPr>
                <w:rFonts w:cs="Arial"/>
                <w:b/>
                <w:color w:val="000000"/>
              </w:rPr>
              <w:t>Vertrekkend vanuit het lager onderwijs, de eerste graad en de tweede graad wordt een algemeen historisch begrippenkader gepreciseerd en verruimd.</w:t>
            </w:r>
          </w:p>
        </w:tc>
      </w:tr>
      <w:tr w:rsidR="00E107D1" w:rsidRPr="00BC735D" w14:paraId="5A768BAD" w14:textId="77777777" w:rsidTr="00BC735D">
        <w:trPr>
          <w:cantSplit/>
        </w:trPr>
        <w:tc>
          <w:tcPr>
            <w:tcW w:w="468" w:type="dxa"/>
          </w:tcPr>
          <w:p w14:paraId="6C729DA0" w14:textId="77777777" w:rsidR="00E107D1" w:rsidRPr="00BC735D" w:rsidRDefault="00E107D1" w:rsidP="00BC735D">
            <w:pPr>
              <w:pStyle w:val="tabeltekst"/>
              <w:jc w:val="center"/>
              <w:rPr>
                <w:b/>
              </w:rPr>
            </w:pPr>
          </w:p>
        </w:tc>
        <w:tc>
          <w:tcPr>
            <w:tcW w:w="8742" w:type="dxa"/>
            <w:vAlign w:val="center"/>
          </w:tcPr>
          <w:p w14:paraId="0415FC23" w14:textId="77777777" w:rsidR="00E107D1" w:rsidRPr="00BC735D" w:rsidRDefault="00E107D1" w:rsidP="00BC735D">
            <w:pPr>
              <w:pStyle w:val="tabeltekst"/>
              <w:jc w:val="center"/>
              <w:rPr>
                <w:b/>
              </w:rPr>
            </w:pPr>
            <w:r w:rsidRPr="00BC735D">
              <w:rPr>
                <w:b/>
              </w:rPr>
              <w:t>Tijdskader</w:t>
            </w:r>
          </w:p>
        </w:tc>
      </w:tr>
      <w:tr w:rsidR="00E107D1" w:rsidRPr="00BC735D" w14:paraId="4D1F5F0E" w14:textId="77777777" w:rsidTr="00BC735D">
        <w:trPr>
          <w:cantSplit/>
        </w:trPr>
        <w:tc>
          <w:tcPr>
            <w:tcW w:w="468" w:type="dxa"/>
          </w:tcPr>
          <w:p w14:paraId="10D95832" w14:textId="77777777" w:rsidR="00E107D1" w:rsidRPr="00BC735D" w:rsidRDefault="00E107D1" w:rsidP="00BC735D">
            <w:pPr>
              <w:pStyle w:val="tabeltekst"/>
              <w:jc w:val="center"/>
              <w:rPr>
                <w:b/>
              </w:rPr>
            </w:pPr>
            <w:r w:rsidRPr="00BC735D">
              <w:rPr>
                <w:b/>
              </w:rPr>
              <w:t>26</w:t>
            </w:r>
          </w:p>
        </w:tc>
        <w:tc>
          <w:tcPr>
            <w:tcW w:w="8742" w:type="dxa"/>
            <w:vAlign w:val="center"/>
          </w:tcPr>
          <w:p w14:paraId="7D1942AA" w14:textId="77777777" w:rsidR="00E107D1" w:rsidRPr="009C0353" w:rsidRDefault="00E107D1" w:rsidP="009C0353">
            <w:pPr>
              <w:pStyle w:val="tabeltekst"/>
              <w:rPr>
                <w:b/>
              </w:rPr>
            </w:pPr>
            <w:r w:rsidRPr="009C0353">
              <w:rPr>
                <w:b/>
              </w:rPr>
              <w:t>Omwille van de aansluiting bij de diachronische benadering van het historisch referentiekader wordt bij de bestudeerde samenlevingen ook aandacht besteed aan elementen van respectievelijk continuïteit en discontinuïteit, verandering en status-quo, evolutie en revolutie.</w:t>
            </w:r>
          </w:p>
        </w:tc>
      </w:tr>
      <w:tr w:rsidR="00E107D1" w:rsidRPr="00BC735D" w14:paraId="6DF946D5" w14:textId="77777777" w:rsidTr="00BC735D">
        <w:trPr>
          <w:cantSplit/>
        </w:trPr>
        <w:tc>
          <w:tcPr>
            <w:tcW w:w="468" w:type="dxa"/>
          </w:tcPr>
          <w:p w14:paraId="478E7A1F" w14:textId="77777777" w:rsidR="00E107D1" w:rsidRPr="00BC735D" w:rsidRDefault="00E107D1" w:rsidP="00BC735D">
            <w:pPr>
              <w:pStyle w:val="tabeltekst"/>
              <w:jc w:val="center"/>
              <w:rPr>
                <w:b/>
              </w:rPr>
            </w:pPr>
          </w:p>
        </w:tc>
        <w:tc>
          <w:tcPr>
            <w:tcW w:w="8742" w:type="dxa"/>
            <w:vAlign w:val="center"/>
          </w:tcPr>
          <w:p w14:paraId="3FEFCF87" w14:textId="77777777" w:rsidR="00E107D1" w:rsidRPr="00BC735D" w:rsidRDefault="00E107D1" w:rsidP="00BC735D">
            <w:pPr>
              <w:pStyle w:val="tabeltekst"/>
              <w:jc w:val="center"/>
              <w:rPr>
                <w:b/>
              </w:rPr>
            </w:pPr>
            <w:r w:rsidRPr="00BC735D">
              <w:rPr>
                <w:b/>
              </w:rPr>
              <w:t>Ruimtelijk kader</w:t>
            </w:r>
          </w:p>
        </w:tc>
      </w:tr>
      <w:tr w:rsidR="00E107D1" w:rsidRPr="00BC735D" w14:paraId="654DD02C" w14:textId="77777777" w:rsidTr="00BC735D">
        <w:trPr>
          <w:cantSplit/>
        </w:trPr>
        <w:tc>
          <w:tcPr>
            <w:tcW w:w="468" w:type="dxa"/>
          </w:tcPr>
          <w:p w14:paraId="0F1F3C96" w14:textId="77777777" w:rsidR="00E107D1" w:rsidRPr="00BC735D" w:rsidRDefault="00E107D1" w:rsidP="00BC735D">
            <w:pPr>
              <w:pStyle w:val="tabeltekst"/>
              <w:jc w:val="center"/>
              <w:rPr>
                <w:b/>
              </w:rPr>
            </w:pPr>
            <w:r w:rsidRPr="00BC735D">
              <w:rPr>
                <w:b/>
              </w:rPr>
              <w:t>27</w:t>
            </w:r>
          </w:p>
        </w:tc>
        <w:tc>
          <w:tcPr>
            <w:tcW w:w="8742" w:type="dxa"/>
            <w:vAlign w:val="center"/>
          </w:tcPr>
          <w:p w14:paraId="3C640CDA" w14:textId="77777777" w:rsidR="00E107D1" w:rsidRPr="009C0353" w:rsidRDefault="00E107D1" w:rsidP="009C0353">
            <w:pPr>
              <w:pStyle w:val="tabeltekst"/>
              <w:rPr>
                <w:b/>
              </w:rPr>
            </w:pPr>
            <w:r w:rsidRPr="009C0353">
              <w:rPr>
                <w:b/>
              </w:rPr>
              <w:t>Het kader bestrijkt alle ruimten, van de lokale tot en met de mondiale, zodanig dat alle categorieën van de dimensie historische ruimte bij de integratie tussen referentiekader en samenlevingen minstens één keer aan bod zijn gekomen. Niet alle categorieën kunnen bij elke ontwikkelingsfase of samenleving worden behandeld.</w:t>
            </w:r>
          </w:p>
        </w:tc>
      </w:tr>
      <w:tr w:rsidR="00E107D1" w:rsidRPr="00BC735D" w14:paraId="28DA2B28" w14:textId="77777777" w:rsidTr="00BC735D">
        <w:trPr>
          <w:cantSplit/>
        </w:trPr>
        <w:tc>
          <w:tcPr>
            <w:tcW w:w="468" w:type="dxa"/>
          </w:tcPr>
          <w:p w14:paraId="75382509" w14:textId="77777777" w:rsidR="00E107D1" w:rsidRPr="00BC735D" w:rsidRDefault="00E107D1" w:rsidP="00BC735D">
            <w:pPr>
              <w:pStyle w:val="tabeltekst"/>
              <w:jc w:val="center"/>
              <w:rPr>
                <w:b/>
              </w:rPr>
            </w:pPr>
          </w:p>
        </w:tc>
        <w:tc>
          <w:tcPr>
            <w:tcW w:w="8742" w:type="dxa"/>
            <w:vAlign w:val="center"/>
          </w:tcPr>
          <w:p w14:paraId="05F1D08B" w14:textId="77777777" w:rsidR="00E107D1" w:rsidRPr="00BC735D" w:rsidRDefault="00E107D1" w:rsidP="00BC735D">
            <w:pPr>
              <w:pStyle w:val="tabeltekst"/>
              <w:jc w:val="center"/>
              <w:rPr>
                <w:b/>
              </w:rPr>
            </w:pPr>
            <w:r w:rsidRPr="00BC735D">
              <w:rPr>
                <w:b/>
              </w:rPr>
              <w:t>Socialiteit</w:t>
            </w:r>
          </w:p>
        </w:tc>
      </w:tr>
      <w:tr w:rsidR="00E107D1" w:rsidRPr="00BC735D" w14:paraId="3FB56F5F" w14:textId="77777777" w:rsidTr="00BC735D">
        <w:trPr>
          <w:cantSplit/>
        </w:trPr>
        <w:tc>
          <w:tcPr>
            <w:tcW w:w="468" w:type="dxa"/>
          </w:tcPr>
          <w:p w14:paraId="54B65C05" w14:textId="77777777" w:rsidR="00E107D1" w:rsidRPr="00BC735D" w:rsidRDefault="00E107D1" w:rsidP="00BC735D">
            <w:pPr>
              <w:pStyle w:val="tabeltekst"/>
              <w:jc w:val="center"/>
              <w:rPr>
                <w:b/>
              </w:rPr>
            </w:pPr>
            <w:r w:rsidRPr="00BC735D">
              <w:rPr>
                <w:b/>
              </w:rPr>
              <w:t>28</w:t>
            </w:r>
          </w:p>
        </w:tc>
        <w:tc>
          <w:tcPr>
            <w:tcW w:w="8742" w:type="dxa"/>
            <w:vAlign w:val="center"/>
          </w:tcPr>
          <w:p w14:paraId="72F51862" w14:textId="77777777" w:rsidR="00E107D1" w:rsidRPr="009C0353" w:rsidRDefault="00E107D1" w:rsidP="009C0353">
            <w:pPr>
              <w:pStyle w:val="tabeltekst"/>
              <w:rPr>
                <w:b/>
              </w:rPr>
            </w:pPr>
            <w:r w:rsidRPr="009C0353">
              <w:rPr>
                <w:b/>
              </w:rPr>
              <w:t>De socialiteitsdimensie wordt opgebouwd vanuit de verschillende maatschappelijke domeinen met de klemtoon op het zoeken naar analogieën en verschillen met vroegere en latere samenlevingen en vooral met de hedendaagse.</w:t>
            </w:r>
          </w:p>
        </w:tc>
      </w:tr>
      <w:tr w:rsidR="00E107D1" w:rsidRPr="00BC735D" w14:paraId="51B6D71A" w14:textId="77777777" w:rsidTr="00BC735D">
        <w:trPr>
          <w:cantSplit/>
        </w:trPr>
        <w:tc>
          <w:tcPr>
            <w:tcW w:w="468" w:type="dxa"/>
          </w:tcPr>
          <w:p w14:paraId="2E7E6E72" w14:textId="77777777" w:rsidR="00E107D1" w:rsidRPr="00BC735D" w:rsidRDefault="00E107D1" w:rsidP="00BC735D">
            <w:pPr>
              <w:pStyle w:val="tabeltekst"/>
              <w:jc w:val="center"/>
              <w:rPr>
                <w:b/>
              </w:rPr>
            </w:pPr>
            <w:r w:rsidRPr="00BC735D">
              <w:rPr>
                <w:b/>
              </w:rPr>
              <w:t>29</w:t>
            </w:r>
          </w:p>
        </w:tc>
        <w:tc>
          <w:tcPr>
            <w:tcW w:w="8742" w:type="dxa"/>
            <w:vAlign w:val="center"/>
          </w:tcPr>
          <w:p w14:paraId="435FEA93" w14:textId="77777777" w:rsidR="00E107D1" w:rsidRPr="009C0353" w:rsidRDefault="00E107D1" w:rsidP="009C0353">
            <w:pPr>
              <w:pStyle w:val="tabeltekst"/>
              <w:rPr>
                <w:b/>
              </w:rPr>
            </w:pPr>
            <w:r w:rsidRPr="009C0353">
              <w:rPr>
                <w:b/>
              </w:rPr>
              <w:t>Bijzondere aandacht wordt besteed aan de manier waarop samenlevingen betekenis gaven aan hun sociale werkelijkheid.</w:t>
            </w:r>
          </w:p>
        </w:tc>
      </w:tr>
      <w:tr w:rsidR="00E107D1" w:rsidRPr="00BC735D" w14:paraId="6E175B09" w14:textId="77777777" w:rsidTr="00BC735D">
        <w:trPr>
          <w:cantSplit/>
        </w:trPr>
        <w:tc>
          <w:tcPr>
            <w:tcW w:w="468" w:type="dxa"/>
          </w:tcPr>
          <w:p w14:paraId="6E66E825" w14:textId="77777777" w:rsidR="00E107D1" w:rsidRPr="00BC735D" w:rsidRDefault="00E107D1" w:rsidP="00BC735D">
            <w:pPr>
              <w:pStyle w:val="tabeltekst"/>
              <w:jc w:val="center"/>
              <w:rPr>
                <w:b/>
              </w:rPr>
            </w:pPr>
            <w:r w:rsidRPr="00BC735D">
              <w:rPr>
                <w:b/>
              </w:rPr>
              <w:t>30</w:t>
            </w:r>
          </w:p>
        </w:tc>
        <w:tc>
          <w:tcPr>
            <w:tcW w:w="8742" w:type="dxa"/>
            <w:vAlign w:val="center"/>
          </w:tcPr>
          <w:p w14:paraId="7CE4BC43" w14:textId="77777777" w:rsidR="00E107D1" w:rsidRPr="009C0353" w:rsidRDefault="00E107D1" w:rsidP="009C0353">
            <w:pPr>
              <w:pStyle w:val="tabeltekst"/>
              <w:rPr>
                <w:b/>
              </w:rPr>
            </w:pPr>
            <w:r w:rsidRPr="009C0353">
              <w:rPr>
                <w:b/>
              </w:rPr>
              <w:t>Er is aandacht voor onderlinge samenhang, wisselwerking en evolutie. Categorieën van de dimensie socialiteit zoals structuren, mechanismen en processen, relaties, sociale netwerken, spanningsvelden tussen individuen en groepen en tussen groepen onderling krijgen vorm.</w:t>
            </w:r>
          </w:p>
        </w:tc>
      </w:tr>
      <w:tr w:rsidR="00E107D1" w:rsidRPr="00BC735D" w14:paraId="44FB9A3E" w14:textId="77777777" w:rsidTr="00BC735D">
        <w:trPr>
          <w:cantSplit/>
        </w:trPr>
        <w:tc>
          <w:tcPr>
            <w:tcW w:w="468" w:type="dxa"/>
          </w:tcPr>
          <w:p w14:paraId="110C5C7D" w14:textId="77777777" w:rsidR="00E107D1" w:rsidRPr="00BC735D" w:rsidRDefault="00E107D1" w:rsidP="00BC735D">
            <w:pPr>
              <w:pStyle w:val="tabeltekst"/>
              <w:jc w:val="center"/>
              <w:rPr>
                <w:b/>
              </w:rPr>
            </w:pPr>
          </w:p>
        </w:tc>
        <w:tc>
          <w:tcPr>
            <w:tcW w:w="8742" w:type="dxa"/>
            <w:vAlign w:val="center"/>
          </w:tcPr>
          <w:p w14:paraId="2244D066" w14:textId="77777777" w:rsidR="00E107D1" w:rsidRPr="00BC735D" w:rsidRDefault="00E107D1" w:rsidP="00BC735D">
            <w:pPr>
              <w:pStyle w:val="tabeltekst"/>
              <w:jc w:val="center"/>
              <w:rPr>
                <w:b/>
              </w:rPr>
            </w:pPr>
            <w:r w:rsidRPr="00BC735D">
              <w:rPr>
                <w:b/>
              </w:rPr>
              <w:t>Benaderingswijze</w:t>
            </w:r>
          </w:p>
        </w:tc>
      </w:tr>
      <w:tr w:rsidR="00E107D1" w:rsidRPr="00BC735D" w14:paraId="44868F5D" w14:textId="77777777" w:rsidTr="00BC735D">
        <w:trPr>
          <w:cantSplit/>
        </w:trPr>
        <w:tc>
          <w:tcPr>
            <w:tcW w:w="468" w:type="dxa"/>
          </w:tcPr>
          <w:p w14:paraId="0359176A" w14:textId="77777777" w:rsidR="00E107D1" w:rsidRPr="00BC735D" w:rsidRDefault="00E107D1" w:rsidP="00BC735D">
            <w:pPr>
              <w:pStyle w:val="tabeltekst"/>
              <w:jc w:val="center"/>
              <w:rPr>
                <w:b/>
              </w:rPr>
            </w:pPr>
            <w:r w:rsidRPr="00BC735D">
              <w:rPr>
                <w:b/>
              </w:rPr>
              <w:t>31</w:t>
            </w:r>
          </w:p>
        </w:tc>
        <w:tc>
          <w:tcPr>
            <w:tcW w:w="8742" w:type="dxa"/>
            <w:vAlign w:val="center"/>
          </w:tcPr>
          <w:p w14:paraId="0BE3FDA6" w14:textId="77777777" w:rsidR="00E107D1" w:rsidRPr="009C0353" w:rsidRDefault="00E107D1" w:rsidP="009C0353">
            <w:pPr>
              <w:pStyle w:val="tabeltekst"/>
              <w:rPr>
                <w:b/>
              </w:rPr>
            </w:pPr>
            <w:r w:rsidRPr="009C0353">
              <w:rPr>
                <w:b/>
              </w:rPr>
              <w:t>Naarmate begrippen en maatschappelijke problemen aan bod komen, worden zij gerelateerd aan de voorkennis uit het lager onderwijs, de eerste graad en de tweede graad, en aan het historisch referentiekader.</w:t>
            </w:r>
          </w:p>
        </w:tc>
      </w:tr>
      <w:tr w:rsidR="00E107D1" w:rsidRPr="00BC735D" w14:paraId="290F9DDE" w14:textId="77777777" w:rsidTr="00BC735D">
        <w:trPr>
          <w:cantSplit/>
        </w:trPr>
        <w:tc>
          <w:tcPr>
            <w:tcW w:w="468" w:type="dxa"/>
          </w:tcPr>
          <w:p w14:paraId="7936B641" w14:textId="77777777" w:rsidR="00E107D1" w:rsidRPr="00BC735D" w:rsidRDefault="00E107D1" w:rsidP="00BC735D">
            <w:pPr>
              <w:pStyle w:val="tabeltekst"/>
              <w:jc w:val="center"/>
              <w:rPr>
                <w:b/>
              </w:rPr>
            </w:pPr>
            <w:r w:rsidRPr="00BC735D">
              <w:rPr>
                <w:b/>
              </w:rPr>
              <w:t>32</w:t>
            </w:r>
          </w:p>
        </w:tc>
        <w:tc>
          <w:tcPr>
            <w:tcW w:w="8742" w:type="dxa"/>
            <w:vAlign w:val="center"/>
          </w:tcPr>
          <w:p w14:paraId="42FAC2CA" w14:textId="77777777" w:rsidR="00E107D1" w:rsidRPr="009C0353" w:rsidRDefault="00E107D1" w:rsidP="009C0353">
            <w:pPr>
              <w:pStyle w:val="tabeltekst"/>
              <w:rPr>
                <w:b/>
              </w:rPr>
            </w:pPr>
            <w:r w:rsidRPr="009C0353">
              <w:rPr>
                <w:b/>
              </w:rPr>
              <w:t>De invulling van begrippen, hun precisering en veralgemening verdienen bijzondere aandacht. Dit wordt gerealiseerd door de inhoud van begrippen in één samenleving te vergelijken met de inhoud ervan in andere samenlevingen. Streefdoel is geleidelijk te komen tot inzicht in algemene historische begrippen.</w:t>
            </w:r>
          </w:p>
        </w:tc>
      </w:tr>
      <w:tr w:rsidR="00E107D1" w:rsidRPr="00BC735D" w14:paraId="15A62E4A" w14:textId="77777777" w:rsidTr="00BC735D">
        <w:trPr>
          <w:cantSplit/>
        </w:trPr>
        <w:tc>
          <w:tcPr>
            <w:tcW w:w="468" w:type="dxa"/>
          </w:tcPr>
          <w:p w14:paraId="5728295C" w14:textId="77777777" w:rsidR="00E107D1" w:rsidRPr="00BC735D" w:rsidRDefault="00E107D1" w:rsidP="00BC735D">
            <w:pPr>
              <w:pStyle w:val="tabeltekst"/>
              <w:jc w:val="center"/>
              <w:rPr>
                <w:b/>
              </w:rPr>
            </w:pPr>
            <w:r w:rsidRPr="00BC735D">
              <w:rPr>
                <w:b/>
              </w:rPr>
              <w:t>33</w:t>
            </w:r>
          </w:p>
        </w:tc>
        <w:tc>
          <w:tcPr>
            <w:tcW w:w="8742" w:type="dxa"/>
            <w:vAlign w:val="center"/>
          </w:tcPr>
          <w:p w14:paraId="3AC794D9" w14:textId="77777777" w:rsidR="00E107D1" w:rsidRPr="009C0353" w:rsidRDefault="00E107D1" w:rsidP="009C0353">
            <w:pPr>
              <w:pStyle w:val="tabeltekst"/>
              <w:rPr>
                <w:b/>
              </w:rPr>
            </w:pPr>
            <w:r w:rsidRPr="009C0353">
              <w:rPr>
                <w:b/>
              </w:rPr>
              <w:t>Eigen aan het streven naar integratie in de studie van de geschiedenis is het leggen van relaties tussen de historische dimensies tijd, ruimte en socialiteit en meer in het bijzonder tussen maatschappelijke problemen uit verschillende samenlevingen en de manieren waarop die vanuit verschillende waardeoriëntaties werden benaderd.</w:t>
            </w:r>
          </w:p>
        </w:tc>
      </w:tr>
      <w:tr w:rsidR="00E107D1" w:rsidRPr="00BC735D" w14:paraId="307AD864" w14:textId="77777777" w:rsidTr="00BC735D">
        <w:trPr>
          <w:cantSplit/>
        </w:trPr>
        <w:tc>
          <w:tcPr>
            <w:tcW w:w="468" w:type="dxa"/>
          </w:tcPr>
          <w:p w14:paraId="234A7E1D" w14:textId="77777777" w:rsidR="00E107D1" w:rsidRPr="00BC735D" w:rsidRDefault="00E107D1" w:rsidP="00BC735D">
            <w:pPr>
              <w:pStyle w:val="tabeltekst"/>
              <w:jc w:val="center"/>
              <w:rPr>
                <w:b/>
              </w:rPr>
            </w:pPr>
          </w:p>
        </w:tc>
        <w:tc>
          <w:tcPr>
            <w:tcW w:w="8742" w:type="dxa"/>
            <w:vAlign w:val="center"/>
          </w:tcPr>
          <w:p w14:paraId="7BD4DEF8" w14:textId="77777777" w:rsidR="00E107D1" w:rsidRPr="00BC735D" w:rsidRDefault="00E107D1" w:rsidP="00BC735D">
            <w:pPr>
              <w:pStyle w:val="tabeltitel"/>
              <w:jc w:val="left"/>
              <w:rPr>
                <w:b w:val="0"/>
              </w:rPr>
            </w:pPr>
            <w:r w:rsidRPr="00BC735D">
              <w:rPr>
                <w:b w:val="0"/>
              </w:rPr>
              <w:t>Eindtermen</w:t>
            </w:r>
          </w:p>
        </w:tc>
      </w:tr>
      <w:tr w:rsidR="00E107D1" w:rsidRPr="00BC735D" w14:paraId="4C6AED06" w14:textId="77777777" w:rsidTr="00BC735D">
        <w:trPr>
          <w:cantSplit/>
        </w:trPr>
        <w:tc>
          <w:tcPr>
            <w:tcW w:w="468" w:type="dxa"/>
          </w:tcPr>
          <w:p w14:paraId="73CC3763" w14:textId="77777777" w:rsidR="00E107D1" w:rsidRPr="00BC735D" w:rsidRDefault="00E107D1" w:rsidP="00BC735D">
            <w:pPr>
              <w:pStyle w:val="tabeltekst"/>
              <w:jc w:val="center"/>
              <w:rPr>
                <w:b/>
              </w:rPr>
            </w:pPr>
          </w:p>
        </w:tc>
        <w:tc>
          <w:tcPr>
            <w:tcW w:w="8742" w:type="dxa"/>
            <w:vAlign w:val="center"/>
          </w:tcPr>
          <w:p w14:paraId="7C75C09B" w14:textId="77777777" w:rsidR="00E107D1" w:rsidRPr="00BC735D" w:rsidRDefault="00E107D1" w:rsidP="00BC735D">
            <w:pPr>
              <w:pStyle w:val="tabeltitel"/>
              <w:jc w:val="left"/>
              <w:rPr>
                <w:b w:val="0"/>
              </w:rPr>
            </w:pPr>
            <w:r w:rsidRPr="00BC735D">
              <w:rPr>
                <w:b w:val="0"/>
              </w:rPr>
              <w:t>Kennis, inzicht en vaardigheden i.v.m. tijd, ruimte en socialiteit</w:t>
            </w:r>
          </w:p>
        </w:tc>
      </w:tr>
      <w:tr w:rsidR="00E107D1" w:rsidRPr="00BC735D" w14:paraId="22917D8E" w14:textId="77777777" w:rsidTr="00BC735D">
        <w:trPr>
          <w:cantSplit/>
        </w:trPr>
        <w:tc>
          <w:tcPr>
            <w:tcW w:w="468" w:type="dxa"/>
          </w:tcPr>
          <w:p w14:paraId="3D13DC9E" w14:textId="77777777" w:rsidR="00E107D1" w:rsidRPr="00BC735D" w:rsidRDefault="00E107D1" w:rsidP="00BC735D">
            <w:pPr>
              <w:pStyle w:val="tabeltekst"/>
              <w:jc w:val="center"/>
              <w:rPr>
                <w:b/>
              </w:rPr>
            </w:pPr>
          </w:p>
        </w:tc>
        <w:tc>
          <w:tcPr>
            <w:tcW w:w="8742" w:type="dxa"/>
            <w:vAlign w:val="center"/>
          </w:tcPr>
          <w:p w14:paraId="3E036048" w14:textId="77777777" w:rsidR="00E107D1" w:rsidRPr="00BC735D" w:rsidRDefault="00E107D1" w:rsidP="00BC735D">
            <w:pPr>
              <w:pStyle w:val="tabeltitel"/>
              <w:jc w:val="left"/>
              <w:rPr>
                <w:b w:val="0"/>
              </w:rPr>
            </w:pPr>
            <w:r w:rsidRPr="00BC735D">
              <w:rPr>
                <w:rFonts w:cs="Arial"/>
                <w:b w:val="0"/>
                <w:bCs/>
                <w:i/>
                <w:iCs/>
                <w:color w:val="000000"/>
              </w:rPr>
              <w:t xml:space="preserve">Kennis, inzicht en vaardigheden i.v.m. het historisch </w:t>
            </w:r>
            <w:r w:rsidRPr="00BC735D">
              <w:rPr>
                <w:rFonts w:cs="Arial"/>
                <w:b w:val="0"/>
                <w:bCs/>
                <w:i/>
                <w:iCs/>
                <w:color w:val="000000"/>
                <w:szCs w:val="22"/>
              </w:rPr>
              <w:t>referentiekader</w:t>
            </w:r>
          </w:p>
        </w:tc>
      </w:tr>
      <w:tr w:rsidR="00E107D1" w:rsidRPr="00BC735D" w14:paraId="55AE1624" w14:textId="77777777" w:rsidTr="00BC735D">
        <w:trPr>
          <w:cantSplit/>
        </w:trPr>
        <w:tc>
          <w:tcPr>
            <w:tcW w:w="468" w:type="dxa"/>
          </w:tcPr>
          <w:p w14:paraId="428A6A6E" w14:textId="77777777" w:rsidR="00E107D1" w:rsidRPr="00BC735D" w:rsidRDefault="00E107D1" w:rsidP="00BC735D">
            <w:pPr>
              <w:pStyle w:val="tabeltekst"/>
              <w:jc w:val="center"/>
              <w:rPr>
                <w:b/>
              </w:rPr>
            </w:pPr>
          </w:p>
        </w:tc>
        <w:tc>
          <w:tcPr>
            <w:tcW w:w="8742" w:type="dxa"/>
            <w:vAlign w:val="center"/>
          </w:tcPr>
          <w:p w14:paraId="5321E07E" w14:textId="77777777" w:rsidR="00E107D1" w:rsidRPr="00BC735D" w:rsidRDefault="00E107D1" w:rsidP="00BC735D">
            <w:pPr>
              <w:pStyle w:val="tabeltekst"/>
              <w:jc w:val="center"/>
              <w:rPr>
                <w:b/>
                <w:bCs/>
                <w:i/>
                <w:iCs/>
              </w:rPr>
            </w:pPr>
            <w:r w:rsidRPr="00BC735D">
              <w:rPr>
                <w:b/>
              </w:rPr>
              <w:t>De leerlingen</w:t>
            </w:r>
          </w:p>
        </w:tc>
      </w:tr>
      <w:tr w:rsidR="00E107D1" w:rsidRPr="00BC735D" w14:paraId="35CA8EDE" w14:textId="77777777" w:rsidTr="00BC735D">
        <w:trPr>
          <w:cantSplit/>
        </w:trPr>
        <w:tc>
          <w:tcPr>
            <w:tcW w:w="468" w:type="dxa"/>
          </w:tcPr>
          <w:p w14:paraId="12945127" w14:textId="77777777" w:rsidR="00E107D1" w:rsidRPr="00BC735D" w:rsidRDefault="00E107D1" w:rsidP="00BC735D">
            <w:pPr>
              <w:pStyle w:val="tabeltekst"/>
              <w:jc w:val="center"/>
              <w:rPr>
                <w:b/>
              </w:rPr>
            </w:pPr>
            <w:r w:rsidRPr="00BC735D">
              <w:rPr>
                <w:b/>
              </w:rPr>
              <w:t>1</w:t>
            </w:r>
          </w:p>
        </w:tc>
        <w:tc>
          <w:tcPr>
            <w:tcW w:w="8742" w:type="dxa"/>
            <w:vAlign w:val="center"/>
          </w:tcPr>
          <w:p w14:paraId="5EF9F220" w14:textId="77777777" w:rsidR="00E107D1" w:rsidRPr="009C0353" w:rsidRDefault="00AA5BBE" w:rsidP="009C0353">
            <w:pPr>
              <w:pStyle w:val="tabeltekst"/>
              <w:rPr>
                <w:b/>
              </w:rPr>
            </w:pPr>
            <w:r w:rsidRPr="009C0353">
              <w:rPr>
                <w:b/>
              </w:rPr>
              <w:t>Tonen de relativiteit aan van de westerse periodisering door deze te confronteren met periodiseringselementen geconcipieerd in een andere cultuur of vanuit een mondiaal aspect.</w:t>
            </w:r>
          </w:p>
        </w:tc>
      </w:tr>
      <w:tr w:rsidR="00E107D1" w:rsidRPr="00BC735D" w14:paraId="5BE97F4D" w14:textId="77777777" w:rsidTr="00BC735D">
        <w:trPr>
          <w:cantSplit/>
        </w:trPr>
        <w:tc>
          <w:tcPr>
            <w:tcW w:w="468" w:type="dxa"/>
          </w:tcPr>
          <w:p w14:paraId="36D79AF0" w14:textId="77777777" w:rsidR="00E107D1" w:rsidRPr="00BC735D" w:rsidRDefault="00E107D1" w:rsidP="00BC735D">
            <w:pPr>
              <w:pStyle w:val="tabeltekst"/>
              <w:jc w:val="center"/>
              <w:rPr>
                <w:b/>
              </w:rPr>
            </w:pPr>
            <w:r w:rsidRPr="00BC735D">
              <w:rPr>
                <w:b/>
              </w:rPr>
              <w:t>2</w:t>
            </w:r>
          </w:p>
        </w:tc>
        <w:tc>
          <w:tcPr>
            <w:tcW w:w="8742" w:type="dxa"/>
            <w:vAlign w:val="center"/>
          </w:tcPr>
          <w:p w14:paraId="085FBD30" w14:textId="77777777" w:rsidR="00E107D1" w:rsidRPr="009C0353" w:rsidRDefault="00AA5BBE" w:rsidP="009C0353">
            <w:pPr>
              <w:pStyle w:val="tabeltekst"/>
              <w:rPr>
                <w:b/>
              </w:rPr>
            </w:pPr>
            <w:r w:rsidRPr="009C0353">
              <w:rPr>
                <w:b/>
              </w:rPr>
              <w:t>Verruimen een aantal historische begrippen en probleemstellingen en passen deze beredeneerd in in een bredere historische context.</w:t>
            </w:r>
          </w:p>
        </w:tc>
      </w:tr>
      <w:tr w:rsidR="00E107D1" w:rsidRPr="00BC735D" w14:paraId="0558B9A3" w14:textId="77777777" w:rsidTr="00BC735D">
        <w:trPr>
          <w:cantSplit/>
        </w:trPr>
        <w:tc>
          <w:tcPr>
            <w:tcW w:w="468" w:type="dxa"/>
          </w:tcPr>
          <w:p w14:paraId="27C594E6" w14:textId="77777777" w:rsidR="00E107D1" w:rsidRPr="00BC735D" w:rsidRDefault="00E107D1" w:rsidP="00BC735D">
            <w:pPr>
              <w:pStyle w:val="tabeltekst"/>
              <w:jc w:val="center"/>
              <w:rPr>
                <w:b/>
              </w:rPr>
            </w:pPr>
            <w:r w:rsidRPr="00BC735D">
              <w:rPr>
                <w:b/>
              </w:rPr>
              <w:t>3</w:t>
            </w:r>
          </w:p>
        </w:tc>
        <w:tc>
          <w:tcPr>
            <w:tcW w:w="8742" w:type="dxa"/>
            <w:vAlign w:val="center"/>
          </w:tcPr>
          <w:p w14:paraId="61EE12EB" w14:textId="77777777" w:rsidR="00E107D1" w:rsidRPr="009C0353" w:rsidRDefault="00AA5BBE" w:rsidP="009C0353">
            <w:pPr>
              <w:pStyle w:val="tabeltekst"/>
              <w:rPr>
                <w:b/>
              </w:rPr>
            </w:pPr>
            <w:r w:rsidRPr="009C0353">
              <w:rPr>
                <w:b/>
              </w:rPr>
              <w:t>Vergelijken ontwikkelingsfasen van de westerse samenleving onderling en ontwikkelingsfasen van de westerse en andere sa</w:t>
            </w:r>
            <w:r w:rsidR="00E107D1" w:rsidRPr="009C0353">
              <w:rPr>
                <w:b/>
              </w:rPr>
              <w:t>menlevingen, op basis van een probleemstelling uit de socialiteitsdimensie.</w:t>
            </w:r>
          </w:p>
        </w:tc>
      </w:tr>
      <w:tr w:rsidR="00E107D1" w:rsidRPr="00BC735D" w14:paraId="5AB3A5FA" w14:textId="77777777" w:rsidTr="00BC735D">
        <w:trPr>
          <w:cantSplit/>
        </w:trPr>
        <w:tc>
          <w:tcPr>
            <w:tcW w:w="468" w:type="dxa"/>
          </w:tcPr>
          <w:p w14:paraId="37D643C9" w14:textId="77777777" w:rsidR="00E107D1" w:rsidRPr="00BC735D" w:rsidRDefault="00E107D1" w:rsidP="00BC735D">
            <w:pPr>
              <w:pStyle w:val="tabeltekst"/>
              <w:jc w:val="center"/>
              <w:rPr>
                <w:b/>
              </w:rPr>
            </w:pPr>
            <w:r w:rsidRPr="00BC735D">
              <w:rPr>
                <w:b/>
              </w:rPr>
              <w:t>4</w:t>
            </w:r>
          </w:p>
        </w:tc>
        <w:tc>
          <w:tcPr>
            <w:tcW w:w="8742" w:type="dxa"/>
            <w:vAlign w:val="center"/>
          </w:tcPr>
          <w:p w14:paraId="31F337E2" w14:textId="77777777" w:rsidR="00E107D1" w:rsidRPr="009C0353" w:rsidRDefault="00AA5BBE" w:rsidP="009C0353">
            <w:pPr>
              <w:pStyle w:val="tabeltekst"/>
              <w:rPr>
                <w:b/>
              </w:rPr>
            </w:pPr>
            <w:r w:rsidRPr="009C0353">
              <w:rPr>
                <w:b/>
              </w:rPr>
              <w:t>Kennen de krachtlijnen van het historisch referentiekader in termen van tijd, ruimte en socialiteit.</w:t>
            </w:r>
          </w:p>
        </w:tc>
      </w:tr>
      <w:tr w:rsidR="00E107D1" w:rsidRPr="00BC735D" w14:paraId="0D8CCF3B" w14:textId="77777777" w:rsidTr="00BC735D">
        <w:trPr>
          <w:cantSplit/>
        </w:trPr>
        <w:tc>
          <w:tcPr>
            <w:tcW w:w="468" w:type="dxa"/>
          </w:tcPr>
          <w:p w14:paraId="38F34F99" w14:textId="77777777" w:rsidR="00E107D1" w:rsidRPr="00BC735D" w:rsidRDefault="00E107D1" w:rsidP="00BC735D">
            <w:pPr>
              <w:pStyle w:val="tabeltekst"/>
              <w:jc w:val="center"/>
              <w:rPr>
                <w:b/>
              </w:rPr>
            </w:pPr>
          </w:p>
        </w:tc>
        <w:tc>
          <w:tcPr>
            <w:tcW w:w="8742" w:type="dxa"/>
            <w:vAlign w:val="center"/>
          </w:tcPr>
          <w:p w14:paraId="69416A02" w14:textId="77777777" w:rsidR="00E107D1" w:rsidRPr="00BC735D" w:rsidRDefault="00E107D1" w:rsidP="00BC735D">
            <w:pPr>
              <w:pStyle w:val="tabeltekst"/>
              <w:jc w:val="center"/>
              <w:rPr>
                <w:b/>
                <w:i/>
                <w:sz w:val="22"/>
                <w:szCs w:val="22"/>
              </w:rPr>
            </w:pPr>
            <w:r w:rsidRPr="00BC735D">
              <w:rPr>
                <w:rFonts w:cs="Arial"/>
                <w:b/>
                <w:bCs/>
                <w:i/>
                <w:iCs/>
                <w:color w:val="000000"/>
                <w:sz w:val="22"/>
                <w:szCs w:val="22"/>
              </w:rPr>
              <w:t>Kennis, inzicht en vaardigheden i.v.m. de bestudeerde samenlevingen uit de 19de en 20ste eeuw</w:t>
            </w:r>
          </w:p>
        </w:tc>
      </w:tr>
      <w:tr w:rsidR="00E107D1" w:rsidRPr="00BC735D" w14:paraId="5EF27722" w14:textId="77777777" w:rsidTr="00BC735D">
        <w:trPr>
          <w:cantSplit/>
        </w:trPr>
        <w:tc>
          <w:tcPr>
            <w:tcW w:w="468" w:type="dxa"/>
          </w:tcPr>
          <w:p w14:paraId="6DF6D19D" w14:textId="77777777" w:rsidR="00E107D1" w:rsidRPr="00BC735D" w:rsidRDefault="00E107D1" w:rsidP="00BC735D">
            <w:pPr>
              <w:pStyle w:val="tabeltekst"/>
              <w:jc w:val="center"/>
              <w:rPr>
                <w:b/>
              </w:rPr>
            </w:pPr>
          </w:p>
        </w:tc>
        <w:tc>
          <w:tcPr>
            <w:tcW w:w="8742" w:type="dxa"/>
            <w:vAlign w:val="center"/>
          </w:tcPr>
          <w:p w14:paraId="30D4634E" w14:textId="77777777" w:rsidR="00E107D1" w:rsidRPr="00BC735D" w:rsidRDefault="00E107D1" w:rsidP="00BC735D">
            <w:pPr>
              <w:pStyle w:val="tabeltekst"/>
              <w:jc w:val="center"/>
              <w:rPr>
                <w:b/>
                <w:szCs w:val="22"/>
              </w:rPr>
            </w:pPr>
            <w:r w:rsidRPr="00BC735D">
              <w:rPr>
                <w:b/>
              </w:rPr>
              <w:t>De leerlingen</w:t>
            </w:r>
          </w:p>
        </w:tc>
      </w:tr>
      <w:tr w:rsidR="00E107D1" w:rsidRPr="00BC735D" w14:paraId="7FF9EE4E" w14:textId="77777777" w:rsidTr="00BC735D">
        <w:trPr>
          <w:cantSplit/>
        </w:trPr>
        <w:tc>
          <w:tcPr>
            <w:tcW w:w="468" w:type="dxa"/>
          </w:tcPr>
          <w:p w14:paraId="16D13E5A" w14:textId="77777777" w:rsidR="00E107D1" w:rsidRPr="00BC735D" w:rsidRDefault="00E107D1" w:rsidP="00BC735D">
            <w:pPr>
              <w:pStyle w:val="tabeltekst"/>
              <w:jc w:val="center"/>
              <w:rPr>
                <w:b/>
              </w:rPr>
            </w:pPr>
            <w:r w:rsidRPr="00BC735D">
              <w:rPr>
                <w:b/>
              </w:rPr>
              <w:t>5</w:t>
            </w:r>
          </w:p>
        </w:tc>
        <w:tc>
          <w:tcPr>
            <w:tcW w:w="8742" w:type="dxa"/>
            <w:vAlign w:val="center"/>
          </w:tcPr>
          <w:p w14:paraId="7451C4DB" w14:textId="77777777" w:rsidR="00E107D1" w:rsidRPr="009C0353" w:rsidRDefault="00AA5BBE" w:rsidP="009C0353">
            <w:pPr>
              <w:pStyle w:val="tabeltekst"/>
              <w:rPr>
                <w:b/>
              </w:rPr>
            </w:pPr>
            <w:r w:rsidRPr="009C0353">
              <w:rPr>
                <w:b/>
              </w:rPr>
              <w:t>Passen de begrippen beschaving, moderniteit en mondialisering/globalisering toe op de westerse samenleving en op een andere samenleving.</w:t>
            </w:r>
          </w:p>
        </w:tc>
      </w:tr>
      <w:tr w:rsidR="00E107D1" w:rsidRPr="00BC735D" w14:paraId="628A5498" w14:textId="77777777" w:rsidTr="00BC735D">
        <w:trPr>
          <w:cantSplit/>
        </w:trPr>
        <w:tc>
          <w:tcPr>
            <w:tcW w:w="468" w:type="dxa"/>
          </w:tcPr>
          <w:p w14:paraId="32382424" w14:textId="77777777" w:rsidR="00E107D1" w:rsidRPr="00BC735D" w:rsidRDefault="00E107D1" w:rsidP="00BC735D">
            <w:pPr>
              <w:pStyle w:val="tabeltekst"/>
              <w:jc w:val="center"/>
              <w:rPr>
                <w:b/>
              </w:rPr>
            </w:pPr>
            <w:r w:rsidRPr="00BC735D">
              <w:rPr>
                <w:b/>
              </w:rPr>
              <w:t>6</w:t>
            </w:r>
          </w:p>
        </w:tc>
        <w:tc>
          <w:tcPr>
            <w:tcW w:w="8742" w:type="dxa"/>
            <w:vAlign w:val="center"/>
          </w:tcPr>
          <w:p w14:paraId="2ECF5205" w14:textId="77777777" w:rsidR="00E107D1" w:rsidRPr="009C0353" w:rsidRDefault="00AA5BBE" w:rsidP="009C0353">
            <w:pPr>
              <w:pStyle w:val="tabeltekst"/>
              <w:rPr>
                <w:b/>
              </w:rPr>
            </w:pPr>
            <w:r w:rsidRPr="009C0353">
              <w:rPr>
                <w:b/>
              </w:rPr>
              <w:t>Analyseren fundamentele conflicten en breuklijnen waarmee samenlevingen worde</w:t>
            </w:r>
            <w:r w:rsidR="00E107D1" w:rsidRPr="009C0353">
              <w:rPr>
                <w:b/>
              </w:rPr>
              <w:t>n geconfronteerd.</w:t>
            </w:r>
          </w:p>
        </w:tc>
      </w:tr>
      <w:tr w:rsidR="00E107D1" w:rsidRPr="00BC735D" w14:paraId="4D497520" w14:textId="77777777" w:rsidTr="00BC735D">
        <w:trPr>
          <w:cantSplit/>
        </w:trPr>
        <w:tc>
          <w:tcPr>
            <w:tcW w:w="468" w:type="dxa"/>
          </w:tcPr>
          <w:p w14:paraId="6FDC2FB2" w14:textId="77777777" w:rsidR="00E107D1" w:rsidRPr="00BC735D" w:rsidRDefault="00E107D1" w:rsidP="00BC735D">
            <w:pPr>
              <w:pStyle w:val="tabeltekst"/>
              <w:jc w:val="center"/>
              <w:rPr>
                <w:b/>
              </w:rPr>
            </w:pPr>
            <w:r w:rsidRPr="00BC735D">
              <w:rPr>
                <w:b/>
              </w:rPr>
              <w:t>7</w:t>
            </w:r>
          </w:p>
        </w:tc>
        <w:tc>
          <w:tcPr>
            <w:tcW w:w="8742" w:type="dxa"/>
            <w:vAlign w:val="center"/>
          </w:tcPr>
          <w:p w14:paraId="6D1EAFC1" w14:textId="77777777" w:rsidR="00E107D1" w:rsidRPr="009C0353" w:rsidRDefault="00AA5BBE" w:rsidP="009C0353">
            <w:pPr>
              <w:pStyle w:val="tabeltekst"/>
              <w:rPr>
                <w:b/>
              </w:rPr>
            </w:pPr>
            <w:r w:rsidRPr="009C0353">
              <w:rPr>
                <w:b/>
              </w:rPr>
              <w:t xml:space="preserve">Analyseren </w:t>
            </w:r>
            <w:r w:rsidR="00E107D1" w:rsidRPr="009C0353">
              <w:rPr>
                <w:b/>
              </w:rPr>
              <w:t>de breuklijnen in de evoluerende Belgische samenleving vanaf 1830.</w:t>
            </w:r>
          </w:p>
        </w:tc>
      </w:tr>
      <w:tr w:rsidR="00E107D1" w:rsidRPr="00BC735D" w14:paraId="2D92CE80" w14:textId="77777777" w:rsidTr="00BC735D">
        <w:trPr>
          <w:cantSplit/>
        </w:trPr>
        <w:tc>
          <w:tcPr>
            <w:tcW w:w="468" w:type="dxa"/>
          </w:tcPr>
          <w:p w14:paraId="161F29C4" w14:textId="77777777" w:rsidR="00E107D1" w:rsidRPr="00BC735D" w:rsidRDefault="00E107D1" w:rsidP="00BC735D">
            <w:pPr>
              <w:pStyle w:val="tabeltekst"/>
              <w:jc w:val="center"/>
              <w:rPr>
                <w:b/>
              </w:rPr>
            </w:pPr>
            <w:r w:rsidRPr="00BC735D">
              <w:rPr>
                <w:b/>
              </w:rPr>
              <w:t>8</w:t>
            </w:r>
          </w:p>
        </w:tc>
        <w:tc>
          <w:tcPr>
            <w:tcW w:w="8742" w:type="dxa"/>
            <w:vAlign w:val="center"/>
          </w:tcPr>
          <w:p w14:paraId="4491EF36" w14:textId="77777777" w:rsidR="00E107D1" w:rsidRPr="009C0353" w:rsidRDefault="00AA5BBE" w:rsidP="009C0353">
            <w:pPr>
              <w:pStyle w:val="tabeltekst"/>
              <w:rPr>
                <w:b/>
              </w:rPr>
            </w:pPr>
            <w:r w:rsidRPr="009C0353">
              <w:rPr>
                <w:b/>
              </w:rPr>
              <w:t>Omschrijven per ontwikkelingsfase van de westerse samenleving de belangrijkste elementen van het culturele domein, in samenhang met andere domeinen van de</w:t>
            </w:r>
            <w:r w:rsidR="00E107D1" w:rsidRPr="009C0353">
              <w:rPr>
                <w:b/>
              </w:rPr>
              <w:t xml:space="preserve"> socialiteit.</w:t>
            </w:r>
          </w:p>
        </w:tc>
      </w:tr>
      <w:tr w:rsidR="00E107D1" w:rsidRPr="00BC735D" w14:paraId="05E77523" w14:textId="77777777" w:rsidTr="00BC735D">
        <w:trPr>
          <w:cantSplit/>
        </w:trPr>
        <w:tc>
          <w:tcPr>
            <w:tcW w:w="468" w:type="dxa"/>
          </w:tcPr>
          <w:p w14:paraId="7408BCD8" w14:textId="77777777" w:rsidR="00E107D1" w:rsidRPr="00BC735D" w:rsidRDefault="00E107D1" w:rsidP="00BC735D">
            <w:pPr>
              <w:pStyle w:val="tabeltekst"/>
              <w:jc w:val="center"/>
              <w:rPr>
                <w:b/>
              </w:rPr>
            </w:pPr>
            <w:r w:rsidRPr="00BC735D">
              <w:rPr>
                <w:b/>
              </w:rPr>
              <w:t>9</w:t>
            </w:r>
          </w:p>
        </w:tc>
        <w:tc>
          <w:tcPr>
            <w:tcW w:w="8742" w:type="dxa"/>
            <w:vAlign w:val="center"/>
          </w:tcPr>
          <w:p w14:paraId="0E419B17" w14:textId="77777777" w:rsidR="00E107D1" w:rsidRPr="009C0353" w:rsidRDefault="00AA5BBE" w:rsidP="009C0353">
            <w:pPr>
              <w:pStyle w:val="tabeltekst"/>
              <w:rPr>
                <w:b/>
              </w:rPr>
            </w:pPr>
            <w:r w:rsidRPr="009C0353">
              <w:rPr>
                <w:b/>
              </w:rPr>
              <w:t xml:space="preserve">Duiden </w:t>
            </w:r>
            <w:r w:rsidR="00E107D1" w:rsidRPr="009C0353">
              <w:rPr>
                <w:b/>
              </w:rPr>
              <w:t>de rol van onze gewesten als medespeler in Europese en mondiale context.</w:t>
            </w:r>
          </w:p>
        </w:tc>
      </w:tr>
      <w:tr w:rsidR="00E107D1" w:rsidRPr="00BC735D" w14:paraId="1BB92C93" w14:textId="77777777" w:rsidTr="00BC735D">
        <w:trPr>
          <w:cantSplit/>
        </w:trPr>
        <w:tc>
          <w:tcPr>
            <w:tcW w:w="468" w:type="dxa"/>
          </w:tcPr>
          <w:p w14:paraId="1B856089" w14:textId="77777777" w:rsidR="00E107D1" w:rsidRPr="00BC735D" w:rsidRDefault="00E107D1" w:rsidP="00BC735D">
            <w:pPr>
              <w:pStyle w:val="tabeltekst"/>
              <w:jc w:val="center"/>
              <w:rPr>
                <w:b/>
              </w:rPr>
            </w:pPr>
          </w:p>
        </w:tc>
        <w:tc>
          <w:tcPr>
            <w:tcW w:w="8742" w:type="dxa"/>
            <w:vAlign w:val="center"/>
          </w:tcPr>
          <w:p w14:paraId="66D530AC" w14:textId="77777777" w:rsidR="00E107D1" w:rsidRPr="00BC735D" w:rsidRDefault="00E107D1" w:rsidP="00BC735D">
            <w:pPr>
              <w:pStyle w:val="tabeltekst"/>
              <w:jc w:val="center"/>
              <w:rPr>
                <w:b/>
                <w:sz w:val="22"/>
                <w:szCs w:val="22"/>
              </w:rPr>
            </w:pPr>
            <w:r w:rsidRPr="00BC735D">
              <w:rPr>
                <w:rFonts w:cs="Arial"/>
                <w:b/>
                <w:bCs/>
                <w:i/>
                <w:iCs/>
                <w:color w:val="000000"/>
                <w:sz w:val="22"/>
                <w:szCs w:val="22"/>
              </w:rPr>
              <w:t>Kennis, inzicht en vaardigheden i.v.m. de integratie tussen het historisch referentiekader en de bestudeerde samenlevingen uit de 19de en 20ste eeuw</w:t>
            </w:r>
          </w:p>
        </w:tc>
      </w:tr>
      <w:tr w:rsidR="00E107D1" w:rsidRPr="00BC735D" w14:paraId="295681AA" w14:textId="77777777" w:rsidTr="00BC735D">
        <w:trPr>
          <w:cantSplit/>
        </w:trPr>
        <w:tc>
          <w:tcPr>
            <w:tcW w:w="468" w:type="dxa"/>
          </w:tcPr>
          <w:p w14:paraId="29EFC112" w14:textId="77777777" w:rsidR="00E107D1" w:rsidRPr="00BC735D" w:rsidRDefault="00E107D1" w:rsidP="00BC735D">
            <w:pPr>
              <w:pStyle w:val="tabeltekst"/>
              <w:jc w:val="center"/>
              <w:rPr>
                <w:b/>
              </w:rPr>
            </w:pPr>
          </w:p>
        </w:tc>
        <w:tc>
          <w:tcPr>
            <w:tcW w:w="8742" w:type="dxa"/>
            <w:vAlign w:val="center"/>
          </w:tcPr>
          <w:p w14:paraId="6DCE95D2" w14:textId="77777777" w:rsidR="00E107D1" w:rsidRPr="00BC735D" w:rsidRDefault="00E107D1" w:rsidP="00BC735D">
            <w:pPr>
              <w:pStyle w:val="tabeltekst"/>
              <w:jc w:val="center"/>
              <w:rPr>
                <w:b/>
                <w:szCs w:val="22"/>
              </w:rPr>
            </w:pPr>
            <w:r w:rsidRPr="00BC735D">
              <w:rPr>
                <w:b/>
              </w:rPr>
              <w:t>De leerlingen</w:t>
            </w:r>
          </w:p>
        </w:tc>
      </w:tr>
      <w:tr w:rsidR="00E107D1" w:rsidRPr="00BC735D" w14:paraId="0D1D747A" w14:textId="77777777" w:rsidTr="00BC735D">
        <w:trPr>
          <w:cantSplit/>
        </w:trPr>
        <w:tc>
          <w:tcPr>
            <w:tcW w:w="468" w:type="dxa"/>
          </w:tcPr>
          <w:p w14:paraId="76B931A5" w14:textId="77777777" w:rsidR="00E107D1" w:rsidRPr="00BC735D" w:rsidRDefault="00E107D1" w:rsidP="00BC735D">
            <w:pPr>
              <w:pStyle w:val="tabeltekst"/>
              <w:jc w:val="center"/>
              <w:rPr>
                <w:b/>
              </w:rPr>
            </w:pPr>
            <w:r w:rsidRPr="00BC735D">
              <w:rPr>
                <w:b/>
              </w:rPr>
              <w:t>10</w:t>
            </w:r>
          </w:p>
        </w:tc>
        <w:tc>
          <w:tcPr>
            <w:tcW w:w="8742" w:type="dxa"/>
            <w:vAlign w:val="center"/>
          </w:tcPr>
          <w:p w14:paraId="39B26D72" w14:textId="77777777" w:rsidR="00E107D1" w:rsidRPr="009C0353" w:rsidRDefault="00AA5BBE" w:rsidP="009C0353">
            <w:pPr>
              <w:pStyle w:val="tabeltekst"/>
              <w:rPr>
                <w:b/>
              </w:rPr>
            </w:pPr>
            <w:r w:rsidRPr="009C0353">
              <w:rPr>
                <w:b/>
              </w:rPr>
              <w:t>Tonen structurele verschillen aan tussen enerzijds agrarische en anderzijds industriële en post-industriële samenlevingen.</w:t>
            </w:r>
          </w:p>
        </w:tc>
      </w:tr>
      <w:tr w:rsidR="00E107D1" w:rsidRPr="00BC735D" w14:paraId="1D13F757" w14:textId="77777777" w:rsidTr="00BC735D">
        <w:trPr>
          <w:cantSplit/>
        </w:trPr>
        <w:tc>
          <w:tcPr>
            <w:tcW w:w="468" w:type="dxa"/>
          </w:tcPr>
          <w:p w14:paraId="3E0A196D" w14:textId="77777777" w:rsidR="00E107D1" w:rsidRPr="00BC735D" w:rsidRDefault="00E107D1" w:rsidP="00BC735D">
            <w:pPr>
              <w:pStyle w:val="tabeltekst"/>
              <w:jc w:val="center"/>
              <w:rPr>
                <w:b/>
              </w:rPr>
            </w:pPr>
            <w:r w:rsidRPr="00BC735D">
              <w:rPr>
                <w:b/>
              </w:rPr>
              <w:t>11</w:t>
            </w:r>
          </w:p>
        </w:tc>
        <w:tc>
          <w:tcPr>
            <w:tcW w:w="8742" w:type="dxa"/>
            <w:vAlign w:val="center"/>
          </w:tcPr>
          <w:p w14:paraId="247E51C7" w14:textId="77777777" w:rsidR="00E107D1" w:rsidRPr="009C0353" w:rsidRDefault="00AA5BBE" w:rsidP="009C0353">
            <w:pPr>
              <w:pStyle w:val="tabeltekst"/>
              <w:rPr>
                <w:b/>
              </w:rPr>
            </w:pPr>
            <w:r w:rsidRPr="009C0353">
              <w:rPr>
                <w:b/>
              </w:rPr>
              <w:t xml:space="preserve">Tonen aan dat ideologieën, mentaliteiten, waardestelsels en wereldbeschouwingen invloed uitoefenen op samenlevingen, </w:t>
            </w:r>
            <w:r w:rsidR="00E107D1" w:rsidRPr="009C0353">
              <w:rPr>
                <w:b/>
              </w:rPr>
              <w:t>menselijke gedragingen en beeldvorming over het verleden.</w:t>
            </w:r>
          </w:p>
        </w:tc>
      </w:tr>
      <w:tr w:rsidR="00E107D1" w:rsidRPr="00BC735D" w14:paraId="1AC8FDD2" w14:textId="77777777" w:rsidTr="00BC735D">
        <w:trPr>
          <w:cantSplit/>
        </w:trPr>
        <w:tc>
          <w:tcPr>
            <w:tcW w:w="468" w:type="dxa"/>
          </w:tcPr>
          <w:p w14:paraId="2204995A" w14:textId="77777777" w:rsidR="00E107D1" w:rsidRPr="00BC735D" w:rsidRDefault="00E107D1" w:rsidP="00BC735D">
            <w:pPr>
              <w:pStyle w:val="tabeltekst"/>
              <w:jc w:val="center"/>
              <w:rPr>
                <w:b/>
              </w:rPr>
            </w:pPr>
            <w:r w:rsidRPr="00BC735D">
              <w:rPr>
                <w:b/>
              </w:rPr>
              <w:t>12</w:t>
            </w:r>
          </w:p>
        </w:tc>
        <w:tc>
          <w:tcPr>
            <w:tcW w:w="8742" w:type="dxa"/>
            <w:vAlign w:val="center"/>
          </w:tcPr>
          <w:p w14:paraId="257BD5E2" w14:textId="77777777" w:rsidR="00E107D1" w:rsidRPr="009C0353" w:rsidRDefault="00AA5BBE" w:rsidP="009C0353">
            <w:pPr>
              <w:pStyle w:val="tabeltekst"/>
              <w:rPr>
                <w:b/>
              </w:rPr>
            </w:pPr>
            <w:r w:rsidRPr="009C0353">
              <w:rPr>
                <w:b/>
              </w:rPr>
              <w:t>Kunnen uit elke historische dimensie één categorie toepassen op de westerse samenleving.</w:t>
            </w:r>
          </w:p>
        </w:tc>
      </w:tr>
      <w:tr w:rsidR="00E107D1" w:rsidRPr="00BC735D" w14:paraId="285096E8" w14:textId="77777777" w:rsidTr="00BC735D">
        <w:trPr>
          <w:cantSplit/>
        </w:trPr>
        <w:tc>
          <w:tcPr>
            <w:tcW w:w="468" w:type="dxa"/>
          </w:tcPr>
          <w:p w14:paraId="2BBE160A" w14:textId="77777777" w:rsidR="00E107D1" w:rsidRPr="00BC735D" w:rsidRDefault="00E107D1" w:rsidP="00BC735D">
            <w:pPr>
              <w:pStyle w:val="tabeltekst"/>
              <w:jc w:val="center"/>
              <w:rPr>
                <w:b/>
              </w:rPr>
            </w:pPr>
            <w:r w:rsidRPr="00BC735D">
              <w:rPr>
                <w:b/>
              </w:rPr>
              <w:t>13</w:t>
            </w:r>
          </w:p>
        </w:tc>
        <w:tc>
          <w:tcPr>
            <w:tcW w:w="8742" w:type="dxa"/>
            <w:vAlign w:val="center"/>
          </w:tcPr>
          <w:p w14:paraId="366052AD" w14:textId="77777777" w:rsidR="00E107D1" w:rsidRPr="009C0353" w:rsidRDefault="00AA5BBE" w:rsidP="009C0353">
            <w:pPr>
              <w:pStyle w:val="tabeltekst"/>
              <w:rPr>
                <w:b/>
              </w:rPr>
            </w:pPr>
            <w:r w:rsidRPr="009C0353">
              <w:rPr>
                <w:b/>
              </w:rPr>
              <w:t>Stellen vragen aan het verleden om actuele spanningsvelden te verhelderen.</w:t>
            </w:r>
          </w:p>
        </w:tc>
      </w:tr>
      <w:tr w:rsidR="00E107D1" w:rsidRPr="00BC735D" w14:paraId="23978FDF" w14:textId="77777777" w:rsidTr="00BC735D">
        <w:trPr>
          <w:cantSplit/>
        </w:trPr>
        <w:tc>
          <w:tcPr>
            <w:tcW w:w="468" w:type="dxa"/>
          </w:tcPr>
          <w:p w14:paraId="36BA16E0" w14:textId="77777777" w:rsidR="00E107D1" w:rsidRPr="00BC735D" w:rsidRDefault="00E107D1" w:rsidP="00BC735D">
            <w:pPr>
              <w:pStyle w:val="tabeltekst"/>
              <w:jc w:val="center"/>
              <w:rPr>
                <w:b/>
              </w:rPr>
            </w:pPr>
          </w:p>
        </w:tc>
        <w:tc>
          <w:tcPr>
            <w:tcW w:w="8742" w:type="dxa"/>
            <w:vAlign w:val="center"/>
          </w:tcPr>
          <w:p w14:paraId="1C0C6BFD" w14:textId="77777777" w:rsidR="00E107D1" w:rsidRPr="00BC735D" w:rsidRDefault="00E107D1" w:rsidP="00BC735D">
            <w:pPr>
              <w:pStyle w:val="tabeltitel"/>
              <w:jc w:val="left"/>
              <w:rPr>
                <w:b w:val="0"/>
              </w:rPr>
            </w:pPr>
            <w:r w:rsidRPr="00BC735D">
              <w:rPr>
                <w:b w:val="0"/>
              </w:rPr>
              <w:t>Vaardigheden i.v.m. de methodologische onderbouwing</w:t>
            </w:r>
          </w:p>
        </w:tc>
      </w:tr>
      <w:tr w:rsidR="00E107D1" w:rsidRPr="00BC735D" w14:paraId="646A7640" w14:textId="77777777" w:rsidTr="00BC735D">
        <w:trPr>
          <w:cantSplit/>
        </w:trPr>
        <w:tc>
          <w:tcPr>
            <w:tcW w:w="468" w:type="dxa"/>
          </w:tcPr>
          <w:p w14:paraId="08771204" w14:textId="77777777" w:rsidR="00E107D1" w:rsidRPr="00BC735D" w:rsidRDefault="00E107D1" w:rsidP="00BC735D">
            <w:pPr>
              <w:pStyle w:val="tabeltekst"/>
              <w:jc w:val="center"/>
              <w:rPr>
                <w:b/>
              </w:rPr>
            </w:pPr>
          </w:p>
        </w:tc>
        <w:tc>
          <w:tcPr>
            <w:tcW w:w="8742" w:type="dxa"/>
            <w:vAlign w:val="center"/>
          </w:tcPr>
          <w:p w14:paraId="5AFAD92D" w14:textId="77777777" w:rsidR="00E107D1" w:rsidRPr="00BC735D" w:rsidRDefault="00E107D1" w:rsidP="00BC735D">
            <w:pPr>
              <w:pStyle w:val="tabeltitel"/>
              <w:jc w:val="left"/>
              <w:rPr>
                <w:b w:val="0"/>
                <w:szCs w:val="22"/>
              </w:rPr>
            </w:pPr>
            <w:r w:rsidRPr="00BC735D">
              <w:rPr>
                <w:rFonts w:cs="Arial"/>
                <w:b w:val="0"/>
                <w:bCs/>
                <w:i/>
                <w:iCs/>
                <w:color w:val="000000"/>
                <w:szCs w:val="22"/>
              </w:rPr>
              <w:t>Verzameling van historisch informatiemateriaal</w:t>
            </w:r>
          </w:p>
        </w:tc>
      </w:tr>
      <w:tr w:rsidR="00E107D1" w:rsidRPr="00BC735D" w14:paraId="3F30C613" w14:textId="77777777" w:rsidTr="00BC735D">
        <w:trPr>
          <w:cantSplit/>
        </w:trPr>
        <w:tc>
          <w:tcPr>
            <w:tcW w:w="468" w:type="dxa"/>
          </w:tcPr>
          <w:p w14:paraId="63476C76" w14:textId="77777777" w:rsidR="00E107D1" w:rsidRPr="00BC735D" w:rsidRDefault="00E107D1" w:rsidP="00BC735D">
            <w:pPr>
              <w:pStyle w:val="tabeltekst"/>
              <w:jc w:val="center"/>
              <w:rPr>
                <w:b/>
              </w:rPr>
            </w:pPr>
          </w:p>
        </w:tc>
        <w:tc>
          <w:tcPr>
            <w:tcW w:w="8742" w:type="dxa"/>
            <w:vAlign w:val="center"/>
          </w:tcPr>
          <w:p w14:paraId="4618C455" w14:textId="77777777" w:rsidR="00E107D1" w:rsidRPr="00BC735D" w:rsidRDefault="00E107D1" w:rsidP="00BC735D">
            <w:pPr>
              <w:pStyle w:val="tabeltekst"/>
              <w:jc w:val="center"/>
              <w:rPr>
                <w:b/>
                <w:bCs/>
                <w:i/>
                <w:iCs/>
                <w:szCs w:val="22"/>
              </w:rPr>
            </w:pPr>
            <w:r w:rsidRPr="00BC735D">
              <w:rPr>
                <w:b/>
              </w:rPr>
              <w:t>De leerlingen kunnen</w:t>
            </w:r>
          </w:p>
        </w:tc>
      </w:tr>
      <w:tr w:rsidR="00E107D1" w:rsidRPr="00BC735D" w14:paraId="19AD84A0" w14:textId="77777777" w:rsidTr="00BC735D">
        <w:trPr>
          <w:cantSplit/>
        </w:trPr>
        <w:tc>
          <w:tcPr>
            <w:tcW w:w="468" w:type="dxa"/>
          </w:tcPr>
          <w:p w14:paraId="4D2B8E89" w14:textId="77777777" w:rsidR="00E107D1" w:rsidRPr="00BC735D" w:rsidRDefault="00E107D1" w:rsidP="00BC735D">
            <w:pPr>
              <w:pStyle w:val="tabeltekst"/>
              <w:jc w:val="center"/>
              <w:rPr>
                <w:b/>
              </w:rPr>
            </w:pPr>
            <w:r w:rsidRPr="00BC735D">
              <w:rPr>
                <w:b/>
              </w:rPr>
              <w:t>14</w:t>
            </w:r>
          </w:p>
        </w:tc>
        <w:tc>
          <w:tcPr>
            <w:tcW w:w="8742" w:type="dxa"/>
            <w:vAlign w:val="center"/>
          </w:tcPr>
          <w:p w14:paraId="1B07EA20" w14:textId="77777777" w:rsidR="00E107D1" w:rsidRPr="009C0353" w:rsidRDefault="00AA5BBE" w:rsidP="009C0353">
            <w:pPr>
              <w:pStyle w:val="tabeltekst"/>
              <w:rPr>
                <w:b/>
              </w:rPr>
            </w:pPr>
            <w:r w:rsidRPr="009C0353">
              <w:rPr>
                <w:b/>
              </w:rPr>
              <w:t>Doeltreffend informatie selecteren uit gevarieerd informatiemateriaal omtrent een ruim geformuleerde historische of actuele probleemstelling.</w:t>
            </w:r>
          </w:p>
        </w:tc>
      </w:tr>
      <w:tr w:rsidR="00E107D1" w:rsidRPr="00BC735D" w14:paraId="1EDDCAA4" w14:textId="77777777" w:rsidTr="00BC735D">
        <w:trPr>
          <w:cantSplit/>
        </w:trPr>
        <w:tc>
          <w:tcPr>
            <w:tcW w:w="468" w:type="dxa"/>
          </w:tcPr>
          <w:p w14:paraId="30C5AE0A" w14:textId="77777777" w:rsidR="00E107D1" w:rsidRPr="00BC735D" w:rsidRDefault="00E107D1" w:rsidP="00BC735D">
            <w:pPr>
              <w:pStyle w:val="tabeltekst"/>
              <w:jc w:val="center"/>
              <w:rPr>
                <w:b/>
              </w:rPr>
            </w:pPr>
            <w:r w:rsidRPr="00BC735D">
              <w:rPr>
                <w:b/>
              </w:rPr>
              <w:t>15</w:t>
            </w:r>
          </w:p>
        </w:tc>
        <w:tc>
          <w:tcPr>
            <w:tcW w:w="8742" w:type="dxa"/>
            <w:vAlign w:val="center"/>
          </w:tcPr>
          <w:p w14:paraId="2AB28D27" w14:textId="77777777" w:rsidR="00E107D1" w:rsidRPr="009C0353" w:rsidRDefault="00AA5BBE" w:rsidP="009C0353">
            <w:pPr>
              <w:pStyle w:val="tabeltekst"/>
              <w:rPr>
                <w:b/>
              </w:rPr>
            </w:pPr>
            <w:r w:rsidRPr="009C0353">
              <w:rPr>
                <w:b/>
              </w:rPr>
              <w:t>Hun se</w:t>
            </w:r>
            <w:r w:rsidR="00E107D1" w:rsidRPr="009C0353">
              <w:rPr>
                <w:b/>
              </w:rPr>
              <w:t>lectie van informatie kritisch verantwoorden.</w:t>
            </w:r>
          </w:p>
        </w:tc>
      </w:tr>
      <w:tr w:rsidR="00E107D1" w:rsidRPr="00BC735D" w14:paraId="09FB0B0C" w14:textId="77777777" w:rsidTr="00BC735D">
        <w:trPr>
          <w:cantSplit/>
        </w:trPr>
        <w:tc>
          <w:tcPr>
            <w:tcW w:w="468" w:type="dxa"/>
          </w:tcPr>
          <w:p w14:paraId="3DB3B545" w14:textId="77777777" w:rsidR="00E107D1" w:rsidRPr="00BC735D" w:rsidRDefault="00E107D1" w:rsidP="00BC735D">
            <w:pPr>
              <w:pStyle w:val="tabeltekst"/>
              <w:jc w:val="center"/>
              <w:rPr>
                <w:b/>
              </w:rPr>
            </w:pPr>
          </w:p>
        </w:tc>
        <w:tc>
          <w:tcPr>
            <w:tcW w:w="8742" w:type="dxa"/>
            <w:vAlign w:val="center"/>
          </w:tcPr>
          <w:p w14:paraId="323DDAAE" w14:textId="77777777" w:rsidR="00E107D1" w:rsidRPr="00BC735D" w:rsidRDefault="00E107D1" w:rsidP="00BC735D">
            <w:pPr>
              <w:pStyle w:val="tabeltekst"/>
              <w:jc w:val="center"/>
              <w:rPr>
                <w:b/>
                <w:sz w:val="22"/>
                <w:szCs w:val="22"/>
              </w:rPr>
            </w:pPr>
            <w:r w:rsidRPr="00BC735D">
              <w:rPr>
                <w:rFonts w:cs="Arial"/>
                <w:b/>
                <w:bCs/>
                <w:i/>
                <w:iCs/>
                <w:color w:val="000000"/>
                <w:sz w:val="22"/>
                <w:szCs w:val="22"/>
              </w:rPr>
              <w:t>Bevraging van het historisch informatiemateriaal</w:t>
            </w:r>
          </w:p>
        </w:tc>
      </w:tr>
      <w:tr w:rsidR="00E107D1" w:rsidRPr="00BC735D" w14:paraId="7B7658DD" w14:textId="77777777" w:rsidTr="00BC735D">
        <w:trPr>
          <w:cantSplit/>
        </w:trPr>
        <w:tc>
          <w:tcPr>
            <w:tcW w:w="468" w:type="dxa"/>
          </w:tcPr>
          <w:p w14:paraId="7EE389EC" w14:textId="77777777" w:rsidR="00E107D1" w:rsidRPr="00BC735D" w:rsidRDefault="00E107D1" w:rsidP="00BC735D">
            <w:pPr>
              <w:pStyle w:val="tabeltekst"/>
              <w:jc w:val="center"/>
              <w:rPr>
                <w:b/>
              </w:rPr>
            </w:pPr>
          </w:p>
        </w:tc>
        <w:tc>
          <w:tcPr>
            <w:tcW w:w="8742" w:type="dxa"/>
            <w:vAlign w:val="center"/>
          </w:tcPr>
          <w:p w14:paraId="7A2F1645" w14:textId="77777777" w:rsidR="00E107D1" w:rsidRPr="00BC735D" w:rsidRDefault="00E107D1" w:rsidP="00BC735D">
            <w:pPr>
              <w:pStyle w:val="tabeltekst"/>
              <w:jc w:val="center"/>
              <w:rPr>
                <w:b/>
                <w:szCs w:val="22"/>
              </w:rPr>
            </w:pPr>
            <w:r w:rsidRPr="00BC735D">
              <w:rPr>
                <w:b/>
              </w:rPr>
              <w:t>De leerlingen kunnen</w:t>
            </w:r>
          </w:p>
        </w:tc>
      </w:tr>
      <w:tr w:rsidR="00E107D1" w:rsidRPr="00BC735D" w14:paraId="42922171" w14:textId="77777777" w:rsidTr="00BC735D">
        <w:trPr>
          <w:cantSplit/>
        </w:trPr>
        <w:tc>
          <w:tcPr>
            <w:tcW w:w="468" w:type="dxa"/>
          </w:tcPr>
          <w:p w14:paraId="063C039C" w14:textId="77777777" w:rsidR="00E107D1" w:rsidRPr="00BC735D" w:rsidRDefault="00E107D1" w:rsidP="00BC735D">
            <w:pPr>
              <w:pStyle w:val="tabeltekst"/>
              <w:jc w:val="center"/>
              <w:rPr>
                <w:b/>
              </w:rPr>
            </w:pPr>
            <w:r w:rsidRPr="00BC735D">
              <w:rPr>
                <w:b/>
              </w:rPr>
              <w:t>16</w:t>
            </w:r>
          </w:p>
        </w:tc>
        <w:tc>
          <w:tcPr>
            <w:tcW w:w="8742" w:type="dxa"/>
            <w:vAlign w:val="center"/>
          </w:tcPr>
          <w:p w14:paraId="47632BBF" w14:textId="77777777" w:rsidR="00E107D1" w:rsidRPr="009C0353" w:rsidRDefault="00AA5BBE" w:rsidP="009C0353">
            <w:pPr>
              <w:pStyle w:val="tabeltekst"/>
              <w:rPr>
                <w:b/>
              </w:rPr>
            </w:pPr>
            <w:r w:rsidRPr="009C0353">
              <w:rPr>
                <w:b/>
              </w:rPr>
              <w:t>Zelfstandig de nodige gegevens voor het beantwoorden van een historische probleemstelling halen uit het historisch informatiemateria</w:t>
            </w:r>
            <w:r w:rsidR="00E107D1" w:rsidRPr="009C0353">
              <w:rPr>
                <w:b/>
              </w:rPr>
              <w:t>al zoals beeldmateriaal, schema's, tabellen, diagrammen, kaarten, cartoons, dagboekfragmenten, reisverslagen, memoires.</w:t>
            </w:r>
          </w:p>
        </w:tc>
      </w:tr>
      <w:tr w:rsidR="00E107D1" w:rsidRPr="00BC735D" w14:paraId="0B6D8DAD" w14:textId="77777777" w:rsidTr="00BC735D">
        <w:trPr>
          <w:cantSplit/>
        </w:trPr>
        <w:tc>
          <w:tcPr>
            <w:tcW w:w="468" w:type="dxa"/>
          </w:tcPr>
          <w:p w14:paraId="7B19CAD5" w14:textId="77777777" w:rsidR="00E107D1" w:rsidRPr="00BC735D" w:rsidRDefault="00E107D1" w:rsidP="00BC735D">
            <w:pPr>
              <w:pStyle w:val="tabeltekst"/>
              <w:jc w:val="center"/>
              <w:rPr>
                <w:b/>
              </w:rPr>
            </w:pPr>
            <w:r w:rsidRPr="00BC735D">
              <w:rPr>
                <w:b/>
              </w:rPr>
              <w:t>17</w:t>
            </w:r>
          </w:p>
        </w:tc>
        <w:tc>
          <w:tcPr>
            <w:tcW w:w="8742" w:type="dxa"/>
            <w:vAlign w:val="center"/>
          </w:tcPr>
          <w:p w14:paraId="278744F7" w14:textId="77777777" w:rsidR="00E107D1" w:rsidRPr="009C0353" w:rsidRDefault="00AA5BBE" w:rsidP="009C0353">
            <w:pPr>
              <w:pStyle w:val="tabeltekst"/>
              <w:rPr>
                <w:b/>
              </w:rPr>
            </w:pPr>
            <w:r w:rsidRPr="009C0353">
              <w:rPr>
                <w:b/>
              </w:rPr>
              <w:t>Een vraagstelling ontwikkelen om de historische informatie kritisch en vanuit verschillende standpunten te benaderen.</w:t>
            </w:r>
          </w:p>
        </w:tc>
      </w:tr>
      <w:tr w:rsidR="00E107D1" w:rsidRPr="00BC735D" w14:paraId="50E0D8E8" w14:textId="77777777" w:rsidTr="00BC735D">
        <w:trPr>
          <w:cantSplit/>
        </w:trPr>
        <w:tc>
          <w:tcPr>
            <w:tcW w:w="468" w:type="dxa"/>
          </w:tcPr>
          <w:p w14:paraId="04E0E671" w14:textId="77777777" w:rsidR="00E107D1" w:rsidRPr="00BC735D" w:rsidRDefault="00E107D1" w:rsidP="00BC735D">
            <w:pPr>
              <w:pStyle w:val="tabeltekst"/>
              <w:jc w:val="center"/>
              <w:rPr>
                <w:b/>
              </w:rPr>
            </w:pPr>
            <w:r w:rsidRPr="00BC735D">
              <w:rPr>
                <w:b/>
              </w:rPr>
              <w:t>18</w:t>
            </w:r>
          </w:p>
        </w:tc>
        <w:tc>
          <w:tcPr>
            <w:tcW w:w="8742" w:type="dxa"/>
            <w:vAlign w:val="center"/>
          </w:tcPr>
          <w:p w14:paraId="42F52031" w14:textId="77777777" w:rsidR="00E107D1" w:rsidRPr="009C0353" w:rsidRDefault="00AA5BBE" w:rsidP="009C0353">
            <w:pPr>
              <w:pStyle w:val="tabeltekst"/>
              <w:rPr>
                <w:b/>
              </w:rPr>
            </w:pPr>
            <w:r w:rsidRPr="009C0353">
              <w:rPr>
                <w:b/>
              </w:rPr>
              <w:t>Argumenten</w:t>
            </w:r>
            <w:r w:rsidR="00E107D1" w:rsidRPr="009C0353">
              <w:rPr>
                <w:b/>
              </w:rPr>
              <w:t xml:space="preserve"> weergeven die worden gebruikt om standpunten omtrent problemen uit het verleden en heden te onderbouwen.</w:t>
            </w:r>
          </w:p>
        </w:tc>
      </w:tr>
      <w:tr w:rsidR="00E107D1" w:rsidRPr="00BC735D" w14:paraId="486FD779" w14:textId="77777777" w:rsidTr="00BC735D">
        <w:trPr>
          <w:cantSplit/>
        </w:trPr>
        <w:tc>
          <w:tcPr>
            <w:tcW w:w="468" w:type="dxa"/>
          </w:tcPr>
          <w:p w14:paraId="5CEE25B4" w14:textId="77777777" w:rsidR="00E107D1" w:rsidRPr="00BC735D" w:rsidRDefault="00E107D1" w:rsidP="00BC735D">
            <w:pPr>
              <w:pStyle w:val="tabeltekst"/>
              <w:jc w:val="center"/>
              <w:rPr>
                <w:b/>
              </w:rPr>
            </w:pPr>
          </w:p>
        </w:tc>
        <w:tc>
          <w:tcPr>
            <w:tcW w:w="8742" w:type="dxa"/>
            <w:vAlign w:val="center"/>
          </w:tcPr>
          <w:p w14:paraId="37295A09" w14:textId="77777777" w:rsidR="00E107D1" w:rsidRPr="00BC735D" w:rsidRDefault="00E107D1" w:rsidP="00BC735D">
            <w:pPr>
              <w:pStyle w:val="tabeltekst"/>
              <w:jc w:val="center"/>
              <w:rPr>
                <w:b/>
                <w:sz w:val="22"/>
                <w:szCs w:val="22"/>
              </w:rPr>
            </w:pPr>
            <w:r w:rsidRPr="00BC735D">
              <w:rPr>
                <w:rFonts w:cs="Arial"/>
                <w:b/>
                <w:bCs/>
                <w:i/>
                <w:iCs/>
                <w:color w:val="000000"/>
                <w:sz w:val="22"/>
                <w:szCs w:val="22"/>
              </w:rPr>
              <w:t>Historische redenering</w:t>
            </w:r>
          </w:p>
        </w:tc>
      </w:tr>
      <w:tr w:rsidR="00E107D1" w:rsidRPr="00BC735D" w14:paraId="792D903E" w14:textId="77777777" w:rsidTr="00BC735D">
        <w:trPr>
          <w:cantSplit/>
        </w:trPr>
        <w:tc>
          <w:tcPr>
            <w:tcW w:w="468" w:type="dxa"/>
          </w:tcPr>
          <w:p w14:paraId="05AA0C63" w14:textId="77777777" w:rsidR="00E107D1" w:rsidRPr="00BC735D" w:rsidRDefault="00E107D1" w:rsidP="00BC735D">
            <w:pPr>
              <w:pStyle w:val="tabeltekst"/>
              <w:jc w:val="center"/>
              <w:rPr>
                <w:b/>
              </w:rPr>
            </w:pPr>
          </w:p>
        </w:tc>
        <w:tc>
          <w:tcPr>
            <w:tcW w:w="8742" w:type="dxa"/>
            <w:vAlign w:val="center"/>
          </w:tcPr>
          <w:p w14:paraId="67A9D3C1" w14:textId="77777777" w:rsidR="00E107D1" w:rsidRPr="00BC735D" w:rsidRDefault="00E107D1" w:rsidP="00BC735D">
            <w:pPr>
              <w:pStyle w:val="tabeltekst"/>
              <w:jc w:val="center"/>
              <w:rPr>
                <w:b/>
                <w:szCs w:val="22"/>
              </w:rPr>
            </w:pPr>
            <w:r w:rsidRPr="00BC735D">
              <w:rPr>
                <w:b/>
              </w:rPr>
              <w:t>De leerlingen kunnen</w:t>
            </w:r>
          </w:p>
        </w:tc>
      </w:tr>
      <w:tr w:rsidR="00E107D1" w:rsidRPr="00BC735D" w14:paraId="7FB56BBC" w14:textId="77777777" w:rsidTr="00BC735D">
        <w:trPr>
          <w:cantSplit/>
        </w:trPr>
        <w:tc>
          <w:tcPr>
            <w:tcW w:w="468" w:type="dxa"/>
          </w:tcPr>
          <w:p w14:paraId="64038166" w14:textId="77777777" w:rsidR="00E107D1" w:rsidRPr="00BC735D" w:rsidRDefault="00E107D1" w:rsidP="00BC735D">
            <w:pPr>
              <w:pStyle w:val="tabeltekst"/>
              <w:jc w:val="center"/>
              <w:rPr>
                <w:b/>
              </w:rPr>
            </w:pPr>
            <w:r w:rsidRPr="00BC735D">
              <w:rPr>
                <w:b/>
              </w:rPr>
              <w:t>19</w:t>
            </w:r>
          </w:p>
        </w:tc>
        <w:tc>
          <w:tcPr>
            <w:tcW w:w="8742" w:type="dxa"/>
            <w:vAlign w:val="center"/>
          </w:tcPr>
          <w:p w14:paraId="75880F07" w14:textId="77777777" w:rsidR="00E107D1" w:rsidRPr="009C0353" w:rsidRDefault="00AA5BBE" w:rsidP="009C0353">
            <w:pPr>
              <w:pStyle w:val="tabeltekst"/>
              <w:rPr>
                <w:b/>
              </w:rPr>
            </w:pPr>
            <w:r w:rsidRPr="009C0353">
              <w:rPr>
                <w:b/>
              </w:rPr>
              <w:t>Verschillende argumentatiestegen elkaar afwegen .</w:t>
            </w:r>
          </w:p>
        </w:tc>
      </w:tr>
      <w:tr w:rsidR="00E107D1" w:rsidRPr="00BC735D" w14:paraId="6E5E2C23" w14:textId="77777777" w:rsidTr="00BC735D">
        <w:trPr>
          <w:cantSplit/>
        </w:trPr>
        <w:tc>
          <w:tcPr>
            <w:tcW w:w="468" w:type="dxa"/>
          </w:tcPr>
          <w:p w14:paraId="6DF31696" w14:textId="77777777" w:rsidR="00E107D1" w:rsidRPr="00BC735D" w:rsidRDefault="00E107D1" w:rsidP="00BC735D">
            <w:pPr>
              <w:pStyle w:val="tabeltekst"/>
              <w:jc w:val="center"/>
              <w:rPr>
                <w:b/>
              </w:rPr>
            </w:pPr>
            <w:r w:rsidRPr="00BC735D">
              <w:rPr>
                <w:b/>
              </w:rPr>
              <w:t>20</w:t>
            </w:r>
          </w:p>
        </w:tc>
        <w:tc>
          <w:tcPr>
            <w:tcW w:w="8742" w:type="dxa"/>
            <w:vAlign w:val="center"/>
          </w:tcPr>
          <w:p w14:paraId="21B66C1C" w14:textId="77777777" w:rsidR="00E107D1" w:rsidRPr="009C0353" w:rsidRDefault="00AA5BBE" w:rsidP="009C0353">
            <w:pPr>
              <w:pStyle w:val="tabeltekst"/>
              <w:rPr>
                <w:b/>
              </w:rPr>
            </w:pPr>
            <w:r w:rsidRPr="009C0353">
              <w:rPr>
                <w:b/>
              </w:rPr>
              <w:t>Een redenering opbouwen vanuit de studie van verleden en heden om hun standpunt t.o.v. Een maatschappelijk probleem te verdedigen.</w:t>
            </w:r>
          </w:p>
        </w:tc>
      </w:tr>
      <w:tr w:rsidR="00E107D1" w:rsidRPr="00BC735D" w14:paraId="59E12FF8" w14:textId="77777777" w:rsidTr="00BC735D">
        <w:trPr>
          <w:cantSplit/>
        </w:trPr>
        <w:tc>
          <w:tcPr>
            <w:tcW w:w="468" w:type="dxa"/>
          </w:tcPr>
          <w:p w14:paraId="2DD01CDF" w14:textId="77777777" w:rsidR="00E107D1" w:rsidRPr="00BC735D" w:rsidRDefault="00E107D1" w:rsidP="00BC735D">
            <w:pPr>
              <w:pStyle w:val="tabeltekst"/>
              <w:jc w:val="center"/>
              <w:rPr>
                <w:b/>
              </w:rPr>
            </w:pPr>
            <w:r w:rsidRPr="00BC735D">
              <w:rPr>
                <w:b/>
              </w:rPr>
              <w:t>21</w:t>
            </w:r>
          </w:p>
        </w:tc>
        <w:tc>
          <w:tcPr>
            <w:tcW w:w="8742" w:type="dxa"/>
            <w:vAlign w:val="center"/>
          </w:tcPr>
          <w:p w14:paraId="23F06F0E" w14:textId="77777777" w:rsidR="00E107D1" w:rsidRPr="009C0353" w:rsidRDefault="00AA5BBE" w:rsidP="009C0353">
            <w:pPr>
              <w:pStyle w:val="tabeltekst"/>
              <w:rPr>
                <w:b/>
              </w:rPr>
            </w:pPr>
            <w:r w:rsidRPr="009C0353">
              <w:rPr>
                <w:b/>
              </w:rPr>
              <w:t xml:space="preserve">Bij hun historisch onderzoek de aangewende methode evalueren en eventueel bijsturen. </w:t>
            </w:r>
          </w:p>
        </w:tc>
      </w:tr>
      <w:tr w:rsidR="00E107D1" w:rsidRPr="00BC735D" w14:paraId="0E33F5D2" w14:textId="77777777" w:rsidTr="00BC735D">
        <w:trPr>
          <w:cantSplit/>
        </w:trPr>
        <w:tc>
          <w:tcPr>
            <w:tcW w:w="468" w:type="dxa"/>
          </w:tcPr>
          <w:p w14:paraId="2EFA2CAA" w14:textId="77777777" w:rsidR="00E107D1" w:rsidRPr="00BC735D" w:rsidRDefault="00E107D1" w:rsidP="00BC735D">
            <w:pPr>
              <w:pStyle w:val="tabeltekst"/>
              <w:jc w:val="center"/>
              <w:rPr>
                <w:b/>
              </w:rPr>
            </w:pPr>
          </w:p>
        </w:tc>
        <w:tc>
          <w:tcPr>
            <w:tcW w:w="8742" w:type="dxa"/>
            <w:vAlign w:val="center"/>
          </w:tcPr>
          <w:p w14:paraId="4E903AFE" w14:textId="77777777" w:rsidR="00E107D1" w:rsidRPr="00BC735D" w:rsidRDefault="00E107D1" w:rsidP="00BC735D">
            <w:pPr>
              <w:pStyle w:val="tabeltekst"/>
              <w:jc w:val="center"/>
              <w:rPr>
                <w:b/>
                <w:sz w:val="22"/>
                <w:szCs w:val="22"/>
              </w:rPr>
            </w:pPr>
            <w:r w:rsidRPr="00BC735D">
              <w:rPr>
                <w:rFonts w:cs="Arial"/>
                <w:b/>
                <w:bCs/>
                <w:i/>
                <w:iCs/>
                <w:color w:val="000000"/>
                <w:sz w:val="22"/>
                <w:szCs w:val="22"/>
              </w:rPr>
              <w:t>Historische rapportering</w:t>
            </w:r>
          </w:p>
        </w:tc>
      </w:tr>
      <w:tr w:rsidR="00E107D1" w:rsidRPr="00BC735D" w14:paraId="4D047F35" w14:textId="77777777" w:rsidTr="00BC735D">
        <w:trPr>
          <w:cantSplit/>
        </w:trPr>
        <w:tc>
          <w:tcPr>
            <w:tcW w:w="468" w:type="dxa"/>
          </w:tcPr>
          <w:p w14:paraId="7A6A4111" w14:textId="77777777" w:rsidR="00E107D1" w:rsidRPr="00BC735D" w:rsidRDefault="00E107D1" w:rsidP="00BC735D">
            <w:pPr>
              <w:pStyle w:val="tabeltekst"/>
              <w:jc w:val="center"/>
              <w:rPr>
                <w:b/>
              </w:rPr>
            </w:pPr>
          </w:p>
        </w:tc>
        <w:tc>
          <w:tcPr>
            <w:tcW w:w="8742" w:type="dxa"/>
            <w:vAlign w:val="center"/>
          </w:tcPr>
          <w:p w14:paraId="594F29D4" w14:textId="77777777" w:rsidR="00E107D1" w:rsidRPr="00BC735D" w:rsidRDefault="00E107D1" w:rsidP="00BC735D">
            <w:pPr>
              <w:pStyle w:val="tabeltekst"/>
              <w:jc w:val="center"/>
              <w:rPr>
                <w:b/>
                <w:szCs w:val="22"/>
              </w:rPr>
            </w:pPr>
            <w:r w:rsidRPr="00BC735D">
              <w:rPr>
                <w:b/>
              </w:rPr>
              <w:t>De leerlingen kunnen</w:t>
            </w:r>
          </w:p>
        </w:tc>
      </w:tr>
      <w:tr w:rsidR="00E107D1" w:rsidRPr="00BC735D" w14:paraId="034C7A4F" w14:textId="77777777" w:rsidTr="00BC735D">
        <w:trPr>
          <w:cantSplit/>
        </w:trPr>
        <w:tc>
          <w:tcPr>
            <w:tcW w:w="468" w:type="dxa"/>
          </w:tcPr>
          <w:p w14:paraId="40910240" w14:textId="77777777" w:rsidR="00E107D1" w:rsidRPr="00BC735D" w:rsidRDefault="00E107D1" w:rsidP="00BC735D">
            <w:pPr>
              <w:pStyle w:val="tabeltekst"/>
              <w:jc w:val="center"/>
              <w:rPr>
                <w:b/>
              </w:rPr>
            </w:pPr>
            <w:r w:rsidRPr="00BC735D">
              <w:rPr>
                <w:b/>
              </w:rPr>
              <w:t>22</w:t>
            </w:r>
          </w:p>
        </w:tc>
        <w:tc>
          <w:tcPr>
            <w:tcW w:w="8742" w:type="dxa"/>
            <w:vAlign w:val="center"/>
          </w:tcPr>
          <w:p w14:paraId="16101D9B" w14:textId="77777777" w:rsidR="00E107D1" w:rsidRPr="009C0353" w:rsidRDefault="00AA5BBE" w:rsidP="009C0353">
            <w:pPr>
              <w:pStyle w:val="tabeltekst"/>
              <w:rPr>
                <w:b/>
              </w:rPr>
            </w:pPr>
            <w:r w:rsidRPr="009C0353">
              <w:rPr>
                <w:b/>
              </w:rPr>
              <w:t>Omtrent een maatschappeli</w:t>
            </w:r>
            <w:r w:rsidR="00E107D1" w:rsidRPr="009C0353">
              <w:rPr>
                <w:b/>
              </w:rPr>
              <w:t>jk relevante (actuele of historische) probleemstelling initiatieven nemen, met hun medeleerlingen een doelmatige historische methodiek afspreken, de deelconclusies evalueren en een samenhangende rapportering brengen.</w:t>
            </w:r>
          </w:p>
        </w:tc>
      </w:tr>
      <w:tr w:rsidR="00E107D1" w:rsidRPr="00BC735D" w14:paraId="12266610" w14:textId="77777777" w:rsidTr="00BC735D">
        <w:trPr>
          <w:cantSplit/>
        </w:trPr>
        <w:tc>
          <w:tcPr>
            <w:tcW w:w="468" w:type="dxa"/>
          </w:tcPr>
          <w:p w14:paraId="27FCE89D" w14:textId="77777777" w:rsidR="00E107D1" w:rsidRPr="00BC735D" w:rsidRDefault="00E107D1" w:rsidP="00BC735D">
            <w:pPr>
              <w:pStyle w:val="tabeltekst"/>
              <w:jc w:val="center"/>
              <w:rPr>
                <w:b/>
              </w:rPr>
            </w:pPr>
          </w:p>
        </w:tc>
        <w:tc>
          <w:tcPr>
            <w:tcW w:w="8742" w:type="dxa"/>
            <w:vAlign w:val="center"/>
          </w:tcPr>
          <w:p w14:paraId="2C74A68E" w14:textId="77777777" w:rsidR="00E107D1" w:rsidRPr="00BC735D" w:rsidRDefault="00E107D1" w:rsidP="00BC735D">
            <w:pPr>
              <w:pStyle w:val="tabeltitel"/>
              <w:jc w:val="left"/>
              <w:rPr>
                <w:b w:val="0"/>
              </w:rPr>
            </w:pPr>
            <w:r w:rsidRPr="00BC735D">
              <w:rPr>
                <w:b w:val="0"/>
              </w:rPr>
              <w:t>Attitudes</w:t>
            </w:r>
          </w:p>
        </w:tc>
      </w:tr>
      <w:tr w:rsidR="00E107D1" w:rsidRPr="00BC735D" w14:paraId="0E8E6763" w14:textId="77777777" w:rsidTr="00BC735D">
        <w:trPr>
          <w:cantSplit/>
        </w:trPr>
        <w:tc>
          <w:tcPr>
            <w:tcW w:w="468" w:type="dxa"/>
          </w:tcPr>
          <w:p w14:paraId="66262A6F" w14:textId="77777777" w:rsidR="00E107D1" w:rsidRPr="00BC735D" w:rsidRDefault="00E107D1" w:rsidP="00BC735D">
            <w:pPr>
              <w:pStyle w:val="tabeltekst"/>
              <w:jc w:val="center"/>
              <w:rPr>
                <w:b/>
              </w:rPr>
            </w:pPr>
          </w:p>
        </w:tc>
        <w:tc>
          <w:tcPr>
            <w:tcW w:w="8742" w:type="dxa"/>
            <w:vAlign w:val="center"/>
          </w:tcPr>
          <w:p w14:paraId="6136CE1F" w14:textId="77777777" w:rsidR="00E107D1" w:rsidRPr="00BC735D" w:rsidRDefault="00E107D1" w:rsidP="00BC735D">
            <w:pPr>
              <w:pStyle w:val="tabeltekst"/>
              <w:jc w:val="center"/>
              <w:rPr>
                <w:b/>
              </w:rPr>
            </w:pPr>
            <w:r w:rsidRPr="00BC735D">
              <w:rPr>
                <w:b/>
              </w:rPr>
              <w:t>De leerlingen</w:t>
            </w:r>
          </w:p>
        </w:tc>
      </w:tr>
      <w:tr w:rsidR="00E107D1" w:rsidRPr="00BC735D" w14:paraId="529BA695" w14:textId="77777777" w:rsidTr="00BC735D">
        <w:trPr>
          <w:cantSplit/>
        </w:trPr>
        <w:tc>
          <w:tcPr>
            <w:tcW w:w="468" w:type="dxa"/>
          </w:tcPr>
          <w:p w14:paraId="0820F891" w14:textId="77777777" w:rsidR="00E107D1" w:rsidRPr="00BC735D" w:rsidRDefault="00E107D1" w:rsidP="00BC735D">
            <w:pPr>
              <w:pStyle w:val="tabeltekst"/>
              <w:jc w:val="center"/>
              <w:rPr>
                <w:b/>
              </w:rPr>
            </w:pPr>
            <w:r w:rsidRPr="00BC735D">
              <w:rPr>
                <w:b/>
              </w:rPr>
              <w:t>23</w:t>
            </w:r>
          </w:p>
        </w:tc>
        <w:tc>
          <w:tcPr>
            <w:tcW w:w="8742" w:type="dxa"/>
            <w:vAlign w:val="center"/>
          </w:tcPr>
          <w:p w14:paraId="73EC7D9B" w14:textId="77777777" w:rsidR="00E107D1" w:rsidRPr="009C0353" w:rsidRDefault="00AA5BBE" w:rsidP="009C0353">
            <w:pPr>
              <w:pStyle w:val="tabeltekst"/>
              <w:rPr>
                <w:b/>
              </w:rPr>
            </w:pPr>
            <w:r w:rsidRPr="009C0353">
              <w:rPr>
                <w:b/>
              </w:rPr>
              <w:t>Zijn be</w:t>
            </w:r>
            <w:r w:rsidR="00E107D1" w:rsidRPr="009C0353">
              <w:rPr>
                <w:b/>
              </w:rPr>
              <w:t>reid om actuele spanningsvelden aan de historische ontwikkelingen te relateren.</w:t>
            </w:r>
          </w:p>
        </w:tc>
      </w:tr>
      <w:tr w:rsidR="00E107D1" w:rsidRPr="00BC735D" w14:paraId="7B279D78" w14:textId="77777777" w:rsidTr="00BC735D">
        <w:trPr>
          <w:cantSplit/>
        </w:trPr>
        <w:tc>
          <w:tcPr>
            <w:tcW w:w="468" w:type="dxa"/>
          </w:tcPr>
          <w:p w14:paraId="385284F6" w14:textId="77777777" w:rsidR="00E107D1" w:rsidRPr="00BC735D" w:rsidRDefault="00E107D1" w:rsidP="00BC735D">
            <w:pPr>
              <w:pStyle w:val="tabeltekst"/>
              <w:jc w:val="center"/>
              <w:rPr>
                <w:b/>
              </w:rPr>
            </w:pPr>
            <w:r w:rsidRPr="00BC735D">
              <w:rPr>
                <w:b/>
              </w:rPr>
              <w:t>24</w:t>
            </w:r>
          </w:p>
        </w:tc>
        <w:tc>
          <w:tcPr>
            <w:tcW w:w="8742" w:type="dxa"/>
            <w:vAlign w:val="center"/>
          </w:tcPr>
          <w:p w14:paraId="50C39B3F" w14:textId="77777777" w:rsidR="00E107D1" w:rsidRPr="009C0353" w:rsidRDefault="00AA5BBE" w:rsidP="009C0353">
            <w:pPr>
              <w:pStyle w:val="tabeltekst"/>
              <w:rPr>
                <w:b/>
              </w:rPr>
            </w:pPr>
            <w:r w:rsidRPr="009C0353">
              <w:rPr>
                <w:b/>
              </w:rPr>
              <w:t>Zijn bereid om actuele/historische spanningsvelden vanuit verschillende gezichtshoeken kritisch te bekijken, rekening houdend met mogelijke achterliggende waarden, normen e</w:t>
            </w:r>
            <w:r w:rsidR="00E107D1" w:rsidRPr="009C0353">
              <w:rPr>
                <w:b/>
              </w:rPr>
              <w:t>n mentaliteiten.</w:t>
            </w:r>
          </w:p>
        </w:tc>
      </w:tr>
      <w:tr w:rsidR="00E107D1" w:rsidRPr="00BC735D" w14:paraId="3F42365F" w14:textId="77777777" w:rsidTr="00BC735D">
        <w:trPr>
          <w:cantSplit/>
        </w:trPr>
        <w:tc>
          <w:tcPr>
            <w:tcW w:w="468" w:type="dxa"/>
          </w:tcPr>
          <w:p w14:paraId="39D0FFC7" w14:textId="77777777" w:rsidR="00E107D1" w:rsidRPr="00BC735D" w:rsidRDefault="00E107D1" w:rsidP="00BC735D">
            <w:pPr>
              <w:pStyle w:val="tabeltekst"/>
              <w:jc w:val="center"/>
              <w:rPr>
                <w:b/>
              </w:rPr>
            </w:pPr>
            <w:r w:rsidRPr="00BC735D">
              <w:rPr>
                <w:b/>
              </w:rPr>
              <w:t>25</w:t>
            </w:r>
          </w:p>
        </w:tc>
        <w:tc>
          <w:tcPr>
            <w:tcW w:w="8742" w:type="dxa"/>
            <w:vAlign w:val="center"/>
          </w:tcPr>
          <w:p w14:paraId="21F14073" w14:textId="77777777" w:rsidR="00E107D1" w:rsidRPr="009C0353" w:rsidRDefault="00AA5BBE" w:rsidP="009C0353">
            <w:pPr>
              <w:pStyle w:val="tabeltekst"/>
              <w:rPr>
                <w:b/>
              </w:rPr>
            </w:pPr>
            <w:r w:rsidRPr="009C0353">
              <w:rPr>
                <w:b/>
              </w:rPr>
              <w:t>Zijn bereid ook hun ingenomen standpunten te confronteren met conflicterende gegevens en die van daaruit te relativeren.</w:t>
            </w:r>
          </w:p>
        </w:tc>
      </w:tr>
      <w:tr w:rsidR="00E107D1" w:rsidRPr="00BC735D" w14:paraId="7F47B321" w14:textId="77777777" w:rsidTr="00BC735D">
        <w:trPr>
          <w:cantSplit/>
        </w:trPr>
        <w:tc>
          <w:tcPr>
            <w:tcW w:w="468" w:type="dxa"/>
          </w:tcPr>
          <w:p w14:paraId="6A2CB5FF" w14:textId="77777777" w:rsidR="00E107D1" w:rsidRPr="00BC735D" w:rsidRDefault="00E107D1" w:rsidP="00BC735D">
            <w:pPr>
              <w:pStyle w:val="tabeltekst"/>
              <w:jc w:val="center"/>
              <w:rPr>
                <w:b/>
              </w:rPr>
            </w:pPr>
            <w:r w:rsidRPr="00BC735D">
              <w:rPr>
                <w:b/>
              </w:rPr>
              <w:t>26</w:t>
            </w:r>
          </w:p>
        </w:tc>
        <w:tc>
          <w:tcPr>
            <w:tcW w:w="8742" w:type="dxa"/>
            <w:vAlign w:val="center"/>
          </w:tcPr>
          <w:p w14:paraId="504EEF85" w14:textId="77777777" w:rsidR="00E107D1" w:rsidRPr="009C0353" w:rsidRDefault="00AA5BBE" w:rsidP="009C0353">
            <w:pPr>
              <w:pStyle w:val="tabeltekst"/>
              <w:rPr>
                <w:b/>
              </w:rPr>
            </w:pPr>
            <w:r w:rsidRPr="009C0353">
              <w:rPr>
                <w:b/>
              </w:rPr>
              <w:t>Durven vanuit een intellectueel eerlijke omgang met informatie te reageren op vormen van desinformatie.</w:t>
            </w:r>
          </w:p>
        </w:tc>
      </w:tr>
      <w:tr w:rsidR="00E107D1" w:rsidRPr="00BC735D" w14:paraId="252C8416" w14:textId="77777777" w:rsidTr="00BC735D">
        <w:trPr>
          <w:cantSplit/>
        </w:trPr>
        <w:tc>
          <w:tcPr>
            <w:tcW w:w="468" w:type="dxa"/>
          </w:tcPr>
          <w:p w14:paraId="7CAFF5D1" w14:textId="77777777" w:rsidR="00E107D1" w:rsidRPr="00BC735D" w:rsidRDefault="00E107D1" w:rsidP="00BC735D">
            <w:pPr>
              <w:pStyle w:val="tabeltekst"/>
              <w:jc w:val="center"/>
              <w:rPr>
                <w:b/>
              </w:rPr>
            </w:pPr>
            <w:r w:rsidRPr="00BC735D">
              <w:rPr>
                <w:b/>
              </w:rPr>
              <w:t>27</w:t>
            </w:r>
          </w:p>
        </w:tc>
        <w:tc>
          <w:tcPr>
            <w:tcW w:w="8742" w:type="dxa"/>
            <w:vAlign w:val="center"/>
          </w:tcPr>
          <w:p w14:paraId="05764472" w14:textId="77777777" w:rsidR="00E107D1" w:rsidRPr="009C0353" w:rsidRDefault="00AA5BBE" w:rsidP="009C0353">
            <w:pPr>
              <w:pStyle w:val="tabeltekst"/>
              <w:rPr>
                <w:b/>
              </w:rPr>
            </w:pPr>
            <w:r w:rsidRPr="009C0353">
              <w:rPr>
                <w:b/>
              </w:rPr>
              <w:t>Aa</w:t>
            </w:r>
            <w:r w:rsidR="00E107D1" w:rsidRPr="009C0353">
              <w:rPr>
                <w:b/>
              </w:rPr>
              <w:t>nvaarden dat historische evoluties een verscheidenheid aan sociale identiteiten genereren.</w:t>
            </w:r>
          </w:p>
        </w:tc>
      </w:tr>
      <w:tr w:rsidR="00E107D1" w:rsidRPr="00BC735D" w14:paraId="2E27DF85" w14:textId="77777777" w:rsidTr="00BC735D">
        <w:trPr>
          <w:cantSplit/>
        </w:trPr>
        <w:tc>
          <w:tcPr>
            <w:tcW w:w="468" w:type="dxa"/>
          </w:tcPr>
          <w:p w14:paraId="37D3FC16" w14:textId="77777777" w:rsidR="00E107D1" w:rsidRPr="00BC735D" w:rsidRDefault="00E107D1" w:rsidP="00BC735D">
            <w:pPr>
              <w:pStyle w:val="tabeltekst"/>
              <w:jc w:val="center"/>
              <w:rPr>
                <w:b/>
              </w:rPr>
            </w:pPr>
            <w:r w:rsidRPr="00BC735D">
              <w:rPr>
                <w:b/>
              </w:rPr>
              <w:t>28</w:t>
            </w:r>
          </w:p>
        </w:tc>
        <w:tc>
          <w:tcPr>
            <w:tcW w:w="8742" w:type="dxa"/>
            <w:vAlign w:val="center"/>
          </w:tcPr>
          <w:p w14:paraId="5A7AA564" w14:textId="77777777" w:rsidR="00E107D1" w:rsidRPr="009C0353" w:rsidRDefault="00AA5BBE" w:rsidP="009C0353">
            <w:pPr>
              <w:pStyle w:val="tabeltekst"/>
              <w:rPr>
                <w:b/>
              </w:rPr>
            </w:pPr>
            <w:r w:rsidRPr="009C0353">
              <w:rPr>
                <w:b/>
              </w:rPr>
              <w:t>Erkennen de maatschappelijke dynamiek van de spanning tussen het blijvende en het veranderende.</w:t>
            </w:r>
          </w:p>
        </w:tc>
      </w:tr>
      <w:tr w:rsidR="00E107D1" w:rsidRPr="00BC735D" w14:paraId="2CE08957" w14:textId="77777777" w:rsidTr="00BC735D">
        <w:trPr>
          <w:cantSplit/>
        </w:trPr>
        <w:tc>
          <w:tcPr>
            <w:tcW w:w="468" w:type="dxa"/>
          </w:tcPr>
          <w:p w14:paraId="4AB6C443" w14:textId="77777777" w:rsidR="00E107D1" w:rsidRPr="00BC735D" w:rsidRDefault="00E107D1" w:rsidP="00BC735D">
            <w:pPr>
              <w:pStyle w:val="tabeltekst"/>
              <w:jc w:val="center"/>
              <w:rPr>
                <w:b/>
              </w:rPr>
            </w:pPr>
            <w:r w:rsidRPr="00BC735D">
              <w:rPr>
                <w:b/>
              </w:rPr>
              <w:t>29</w:t>
            </w:r>
          </w:p>
        </w:tc>
        <w:tc>
          <w:tcPr>
            <w:tcW w:w="8742" w:type="dxa"/>
            <w:vAlign w:val="center"/>
          </w:tcPr>
          <w:p w14:paraId="60941B19" w14:textId="77777777" w:rsidR="00E107D1" w:rsidRPr="009C0353" w:rsidRDefault="00AA5BBE" w:rsidP="009C0353">
            <w:pPr>
              <w:pStyle w:val="tabeltekst"/>
              <w:rPr>
                <w:b/>
              </w:rPr>
            </w:pPr>
            <w:r w:rsidRPr="009C0353">
              <w:rPr>
                <w:b/>
              </w:rPr>
              <w:t>Zijn bereid vanuit het historisch besef dat individuen en gro</w:t>
            </w:r>
            <w:r w:rsidR="00E107D1" w:rsidRPr="009C0353">
              <w:rPr>
                <w:b/>
              </w:rPr>
              <w:t>epen interfereren in maatschappelijke processen, actief en constructief te participeren aan de evoluerende maatschappij.</w:t>
            </w:r>
          </w:p>
        </w:tc>
      </w:tr>
    </w:tbl>
    <w:p w14:paraId="3D01A0BA" w14:textId="77777777" w:rsidR="00484E02" w:rsidRDefault="00484E02" w:rsidP="00484E02"/>
    <w:p w14:paraId="027FDC69" w14:textId="77777777" w:rsidR="004F5262" w:rsidRPr="004A31E6" w:rsidRDefault="004F5262" w:rsidP="004F5262">
      <w:pPr>
        <w:rPr>
          <w:b/>
          <w:sz w:val="24"/>
        </w:rPr>
      </w:pPr>
      <w:bookmarkStart w:id="434" w:name="_Toc180822034"/>
      <w:r w:rsidRPr="004A31E6">
        <w:rPr>
          <w:b/>
          <w:sz w:val="24"/>
        </w:rPr>
        <w:t>Vakgebonden eindtermen wiskunde derde graad TSO</w:t>
      </w:r>
      <w:bookmarkEnd w:id="434"/>
    </w:p>
    <w:tbl>
      <w:tblPr>
        <w:tblW w:w="0" w:type="auto"/>
        <w:tblLook w:val="01E0" w:firstRow="1" w:lastRow="1" w:firstColumn="1" w:lastColumn="1" w:noHBand="0" w:noVBand="0"/>
      </w:tblPr>
      <w:tblGrid>
        <w:gridCol w:w="828"/>
        <w:gridCol w:w="8382"/>
      </w:tblGrid>
      <w:tr w:rsidR="008F4740" w:rsidRPr="00BC735D" w14:paraId="2D1050F2" w14:textId="77777777" w:rsidTr="00BC735D">
        <w:tc>
          <w:tcPr>
            <w:tcW w:w="9210" w:type="dxa"/>
            <w:gridSpan w:val="2"/>
          </w:tcPr>
          <w:p w14:paraId="7E375DA4" w14:textId="77777777" w:rsidR="008F4740" w:rsidRPr="00BC735D" w:rsidRDefault="008F4740" w:rsidP="00BC735D">
            <w:pPr>
              <w:pStyle w:val="tabeltitel"/>
              <w:jc w:val="left"/>
              <w:rPr>
                <w:b w:val="0"/>
                <w:bCs/>
                <w:sz w:val="24"/>
              </w:rPr>
            </w:pPr>
            <w:r w:rsidRPr="00BC735D">
              <w:rPr>
                <w:b w:val="0"/>
                <w:bCs/>
                <w:sz w:val="24"/>
              </w:rPr>
              <w:t>Algemene eindtermen</w:t>
            </w:r>
          </w:p>
        </w:tc>
      </w:tr>
      <w:tr w:rsidR="004F5262" w14:paraId="0E2AC7E8" w14:textId="77777777" w:rsidTr="00BC735D">
        <w:tc>
          <w:tcPr>
            <w:tcW w:w="828" w:type="dxa"/>
          </w:tcPr>
          <w:p w14:paraId="65FE21C3" w14:textId="77777777" w:rsidR="004F5262" w:rsidRPr="00BC735D" w:rsidRDefault="004F5262" w:rsidP="00BC735D">
            <w:pPr>
              <w:pStyle w:val="tabeltekst"/>
              <w:jc w:val="center"/>
              <w:rPr>
                <w:b/>
              </w:rPr>
            </w:pPr>
          </w:p>
        </w:tc>
        <w:tc>
          <w:tcPr>
            <w:tcW w:w="8382" w:type="dxa"/>
          </w:tcPr>
          <w:p w14:paraId="61622B7A" w14:textId="77777777" w:rsidR="004F5262" w:rsidRPr="00BC735D" w:rsidRDefault="004F5262" w:rsidP="008F4740">
            <w:pPr>
              <w:pStyle w:val="tabeltekst"/>
              <w:rPr>
                <w:b/>
              </w:rPr>
            </w:pPr>
            <w:r w:rsidRPr="00BC735D">
              <w:rPr>
                <w:b/>
              </w:rPr>
              <w:t>De leerlingen kunnen</w:t>
            </w:r>
            <w:r w:rsidR="008F4740" w:rsidRPr="00BC735D">
              <w:rPr>
                <w:b/>
              </w:rPr>
              <w:t>:</w:t>
            </w:r>
          </w:p>
        </w:tc>
      </w:tr>
      <w:tr w:rsidR="004F5262" w14:paraId="4D8A3BA6" w14:textId="77777777" w:rsidTr="00BC735D">
        <w:tc>
          <w:tcPr>
            <w:tcW w:w="828" w:type="dxa"/>
          </w:tcPr>
          <w:p w14:paraId="1A43C7EE" w14:textId="77777777" w:rsidR="004F5262" w:rsidRPr="00BC735D" w:rsidRDefault="004F5262" w:rsidP="00BC735D">
            <w:pPr>
              <w:pStyle w:val="tabeltekst"/>
              <w:jc w:val="center"/>
              <w:rPr>
                <w:b/>
              </w:rPr>
            </w:pPr>
            <w:r w:rsidRPr="00BC735D">
              <w:rPr>
                <w:b/>
              </w:rPr>
              <w:t>1</w:t>
            </w:r>
          </w:p>
        </w:tc>
        <w:tc>
          <w:tcPr>
            <w:tcW w:w="8382" w:type="dxa"/>
          </w:tcPr>
          <w:p w14:paraId="3559B53A" w14:textId="77777777" w:rsidR="004F5262" w:rsidRPr="00BC735D" w:rsidRDefault="008F4740" w:rsidP="00E11E53">
            <w:pPr>
              <w:pStyle w:val="tabeltekst"/>
              <w:rPr>
                <w:b/>
                <w:color w:val="000000"/>
              </w:rPr>
            </w:pPr>
            <w:r w:rsidRPr="00E11E53">
              <w:rPr>
                <w:b/>
              </w:rPr>
              <w:t xml:space="preserve">Wiskundige </w:t>
            </w:r>
            <w:r w:rsidR="004F5262" w:rsidRPr="00E11E53">
              <w:rPr>
                <w:b/>
              </w:rPr>
              <w:t>informatie analyseren, schematiseren en structureren.</w:t>
            </w:r>
          </w:p>
        </w:tc>
      </w:tr>
      <w:tr w:rsidR="004F5262" w14:paraId="1689C327" w14:textId="77777777" w:rsidTr="00BC735D">
        <w:tc>
          <w:tcPr>
            <w:tcW w:w="828" w:type="dxa"/>
          </w:tcPr>
          <w:p w14:paraId="4B1F3761" w14:textId="77777777" w:rsidR="004F5262" w:rsidRPr="00BC735D" w:rsidRDefault="004F5262" w:rsidP="00BC735D">
            <w:pPr>
              <w:pStyle w:val="tabeltekst"/>
              <w:jc w:val="center"/>
              <w:rPr>
                <w:b/>
              </w:rPr>
            </w:pPr>
            <w:r w:rsidRPr="00BC735D">
              <w:rPr>
                <w:b/>
              </w:rPr>
              <w:t>2</w:t>
            </w:r>
          </w:p>
        </w:tc>
        <w:tc>
          <w:tcPr>
            <w:tcW w:w="8382" w:type="dxa"/>
          </w:tcPr>
          <w:p w14:paraId="079C698C" w14:textId="77777777" w:rsidR="004F5262" w:rsidRPr="00BC735D" w:rsidRDefault="008F4740" w:rsidP="00E11E53">
            <w:pPr>
              <w:pStyle w:val="tabeltekst"/>
              <w:rPr>
                <w:b/>
                <w:color w:val="000000"/>
              </w:rPr>
            </w:pPr>
            <w:r w:rsidRPr="00E11E53">
              <w:rPr>
                <w:b/>
              </w:rPr>
              <w:t xml:space="preserve">Gebruik </w:t>
            </w:r>
            <w:r w:rsidR="004F5262" w:rsidRPr="00E11E53">
              <w:rPr>
                <w:b/>
              </w:rPr>
              <w:t>maken van wiskundige technieken zoals figuren maken en tabellen opstellen.</w:t>
            </w:r>
          </w:p>
        </w:tc>
      </w:tr>
      <w:tr w:rsidR="004F5262" w14:paraId="6377E07B" w14:textId="77777777" w:rsidTr="00BC735D">
        <w:tc>
          <w:tcPr>
            <w:tcW w:w="828" w:type="dxa"/>
          </w:tcPr>
          <w:p w14:paraId="3E1077D9" w14:textId="77777777" w:rsidR="004F5262" w:rsidRPr="00BC735D" w:rsidRDefault="004F5262" w:rsidP="00BC735D">
            <w:pPr>
              <w:pStyle w:val="tabeltekst"/>
              <w:jc w:val="center"/>
              <w:rPr>
                <w:b/>
              </w:rPr>
            </w:pPr>
            <w:r w:rsidRPr="00BC735D">
              <w:rPr>
                <w:b/>
              </w:rPr>
              <w:t>3</w:t>
            </w:r>
          </w:p>
        </w:tc>
        <w:tc>
          <w:tcPr>
            <w:tcW w:w="8382" w:type="dxa"/>
          </w:tcPr>
          <w:p w14:paraId="18D2A104" w14:textId="77777777" w:rsidR="004F5262" w:rsidRPr="00BC735D" w:rsidRDefault="008F4740" w:rsidP="00E11E53">
            <w:pPr>
              <w:pStyle w:val="tabeltekst"/>
              <w:rPr>
                <w:b/>
                <w:color w:val="000000"/>
              </w:rPr>
            </w:pPr>
            <w:r w:rsidRPr="00E11E53">
              <w:rPr>
                <w:b/>
              </w:rPr>
              <w:t xml:space="preserve">Bij </w:t>
            </w:r>
            <w:r w:rsidR="004F5262" w:rsidRPr="00E11E53">
              <w:rPr>
                <w:b/>
              </w:rPr>
              <w:t>het oplossen van problemen functioneel gebruik maken van ICT.</w:t>
            </w:r>
          </w:p>
        </w:tc>
      </w:tr>
      <w:tr w:rsidR="004F5262" w14:paraId="508281C8" w14:textId="77777777" w:rsidTr="00BC735D">
        <w:tc>
          <w:tcPr>
            <w:tcW w:w="828" w:type="dxa"/>
          </w:tcPr>
          <w:p w14:paraId="08EBBA36" w14:textId="77777777" w:rsidR="004F5262" w:rsidRPr="00BC735D" w:rsidRDefault="004F5262" w:rsidP="00BC735D">
            <w:pPr>
              <w:pStyle w:val="tabeltekst"/>
              <w:jc w:val="center"/>
              <w:rPr>
                <w:b/>
              </w:rPr>
            </w:pPr>
            <w:r w:rsidRPr="00BC735D">
              <w:rPr>
                <w:b/>
              </w:rPr>
              <w:t>4</w:t>
            </w:r>
          </w:p>
        </w:tc>
        <w:tc>
          <w:tcPr>
            <w:tcW w:w="8382" w:type="dxa"/>
          </w:tcPr>
          <w:p w14:paraId="56534FD4" w14:textId="77777777" w:rsidR="004F5262" w:rsidRPr="00E11E53" w:rsidRDefault="008F4740" w:rsidP="00E11E53">
            <w:pPr>
              <w:pStyle w:val="tabeltekst"/>
              <w:rPr>
                <w:b/>
              </w:rPr>
            </w:pPr>
            <w:r w:rsidRPr="00E11E53">
              <w:rPr>
                <w:b/>
              </w:rPr>
              <w:t xml:space="preserve">Bij </w:t>
            </w:r>
            <w:r w:rsidR="004F5262" w:rsidRPr="00E11E53">
              <w:rPr>
                <w:b/>
              </w:rPr>
              <w:t>het oplossen van een vraagstuk:</w:t>
            </w:r>
          </w:p>
          <w:p w14:paraId="552A6A48" w14:textId="77777777" w:rsidR="004F5262" w:rsidRPr="00E11E53" w:rsidRDefault="008F4740" w:rsidP="00BC735D">
            <w:pPr>
              <w:pStyle w:val="opsomming1"/>
              <w:spacing w:before="60"/>
              <w:rPr>
                <w:b/>
              </w:rPr>
            </w:pPr>
            <w:r w:rsidRPr="00E11E53">
              <w:rPr>
                <w:b/>
              </w:rPr>
              <w:t xml:space="preserve">Relevante </w:t>
            </w:r>
            <w:r w:rsidR="004F5262" w:rsidRPr="00E11E53">
              <w:rPr>
                <w:b/>
              </w:rPr>
              <w:t xml:space="preserve">gegevens scheiden van niet relevante </w:t>
            </w:r>
          </w:p>
          <w:p w14:paraId="573C2612" w14:textId="77777777" w:rsidR="004F5262" w:rsidRPr="00E11E53" w:rsidRDefault="008F4740" w:rsidP="00BC735D">
            <w:pPr>
              <w:pStyle w:val="opsomming1"/>
              <w:spacing w:before="60"/>
              <w:rPr>
                <w:b/>
              </w:rPr>
            </w:pPr>
            <w:r w:rsidRPr="00E11E53">
              <w:rPr>
                <w:b/>
              </w:rPr>
              <w:t xml:space="preserve">Gegevens </w:t>
            </w:r>
            <w:r w:rsidR="004F5262" w:rsidRPr="00E11E53">
              <w:rPr>
                <w:b/>
              </w:rPr>
              <w:t xml:space="preserve">met elkaar en met de probleemstelling in verband brengen </w:t>
            </w:r>
          </w:p>
          <w:p w14:paraId="398D592E" w14:textId="77777777" w:rsidR="004F5262" w:rsidRPr="00E11E53" w:rsidRDefault="008F4740" w:rsidP="00BC735D">
            <w:pPr>
              <w:pStyle w:val="opsomming1"/>
              <w:spacing w:before="60"/>
              <w:rPr>
                <w:b/>
              </w:rPr>
            </w:pPr>
            <w:r w:rsidRPr="00E11E53">
              <w:rPr>
                <w:b/>
              </w:rPr>
              <w:t xml:space="preserve">Gegevens </w:t>
            </w:r>
            <w:r w:rsidR="004F5262" w:rsidRPr="00E11E53">
              <w:rPr>
                <w:b/>
              </w:rPr>
              <w:t xml:space="preserve">en gevraagde weergeven in een geschikt wiskundig model </w:t>
            </w:r>
          </w:p>
          <w:p w14:paraId="7EA30EFA" w14:textId="77777777" w:rsidR="004F5262" w:rsidRPr="00BC735D" w:rsidRDefault="008F4740" w:rsidP="00BC735D">
            <w:pPr>
              <w:pStyle w:val="opsomming1"/>
              <w:spacing w:before="60"/>
              <w:rPr>
                <w:b/>
              </w:rPr>
            </w:pPr>
            <w:r w:rsidRPr="00E11E53">
              <w:rPr>
                <w:b/>
              </w:rPr>
              <w:t xml:space="preserve">Het </w:t>
            </w:r>
            <w:r w:rsidR="004F5262" w:rsidRPr="00E11E53">
              <w:rPr>
                <w:b/>
              </w:rPr>
              <w:t>vraagstuk planmatig uitwerken</w:t>
            </w:r>
          </w:p>
        </w:tc>
      </w:tr>
      <w:tr w:rsidR="004F5262" w14:paraId="6A681831" w14:textId="77777777" w:rsidTr="00BC735D">
        <w:tc>
          <w:tcPr>
            <w:tcW w:w="828" w:type="dxa"/>
          </w:tcPr>
          <w:p w14:paraId="39B9C453" w14:textId="77777777" w:rsidR="004F5262" w:rsidRPr="00BC735D" w:rsidRDefault="004F5262" w:rsidP="00BC735D">
            <w:pPr>
              <w:pStyle w:val="tabeltekst"/>
              <w:jc w:val="center"/>
              <w:rPr>
                <w:b/>
              </w:rPr>
            </w:pPr>
            <w:r w:rsidRPr="00BC735D">
              <w:rPr>
                <w:b/>
              </w:rPr>
              <w:t>5</w:t>
            </w:r>
          </w:p>
        </w:tc>
        <w:tc>
          <w:tcPr>
            <w:tcW w:w="8382" w:type="dxa"/>
          </w:tcPr>
          <w:p w14:paraId="26AD88DC" w14:textId="77777777" w:rsidR="004F5262" w:rsidRPr="00BC735D" w:rsidRDefault="008F4740" w:rsidP="00BC735D">
            <w:pPr>
              <w:spacing w:before="60"/>
              <w:rPr>
                <w:rFonts w:cs="Arial"/>
                <w:b/>
                <w:color w:val="000000"/>
              </w:rPr>
            </w:pPr>
            <w:r w:rsidRPr="00BC735D">
              <w:rPr>
                <w:rFonts w:cs="Arial"/>
                <w:b/>
              </w:rPr>
              <w:t xml:space="preserve">Wiskundige </w:t>
            </w:r>
            <w:r w:rsidR="004F5262" w:rsidRPr="00BC735D">
              <w:rPr>
                <w:rFonts w:cs="Arial"/>
                <w:b/>
              </w:rPr>
              <w:t>rekenregels en conventies correct hanteren en toepassen.</w:t>
            </w:r>
          </w:p>
        </w:tc>
      </w:tr>
      <w:tr w:rsidR="004F5262" w14:paraId="51835992" w14:textId="77777777" w:rsidTr="00BC735D">
        <w:tc>
          <w:tcPr>
            <w:tcW w:w="828" w:type="dxa"/>
          </w:tcPr>
          <w:p w14:paraId="3674F973" w14:textId="77777777" w:rsidR="004F5262" w:rsidRPr="00BC735D" w:rsidRDefault="004F5262" w:rsidP="00BC735D">
            <w:pPr>
              <w:pStyle w:val="tabeltekst"/>
              <w:jc w:val="center"/>
              <w:rPr>
                <w:b/>
              </w:rPr>
            </w:pPr>
            <w:r w:rsidRPr="00BC735D">
              <w:rPr>
                <w:b/>
              </w:rPr>
              <w:t>6</w:t>
            </w:r>
          </w:p>
        </w:tc>
        <w:tc>
          <w:tcPr>
            <w:tcW w:w="8382" w:type="dxa"/>
          </w:tcPr>
          <w:p w14:paraId="40928EF6" w14:textId="77777777" w:rsidR="004F5262" w:rsidRPr="00BC735D" w:rsidRDefault="008F4740" w:rsidP="00BC735D">
            <w:pPr>
              <w:spacing w:before="60"/>
              <w:rPr>
                <w:rFonts w:cs="Arial"/>
                <w:b/>
                <w:color w:val="000000"/>
              </w:rPr>
            </w:pPr>
            <w:r w:rsidRPr="00BC735D">
              <w:rPr>
                <w:rFonts w:cs="Arial"/>
                <w:b/>
              </w:rPr>
              <w:t xml:space="preserve">Keuzes </w:t>
            </w:r>
            <w:r w:rsidR="004F5262" w:rsidRPr="00BC735D">
              <w:rPr>
                <w:rFonts w:cs="Arial"/>
                <w:b/>
              </w:rPr>
              <w:t xml:space="preserve">m.b.t. </w:t>
            </w:r>
            <w:r w:rsidRPr="00BC735D">
              <w:rPr>
                <w:rFonts w:cs="Arial"/>
                <w:b/>
              </w:rPr>
              <w:t xml:space="preserve">Representatie </w:t>
            </w:r>
            <w:r w:rsidR="004F5262" w:rsidRPr="00BC735D">
              <w:rPr>
                <w:rFonts w:cs="Arial"/>
                <w:b/>
              </w:rPr>
              <w:t>en gevolgde werkwijze verantwoorden.</w:t>
            </w:r>
          </w:p>
        </w:tc>
      </w:tr>
      <w:tr w:rsidR="004F5262" w14:paraId="40EDD718" w14:textId="77777777" w:rsidTr="00BC735D">
        <w:tc>
          <w:tcPr>
            <w:tcW w:w="828" w:type="dxa"/>
          </w:tcPr>
          <w:p w14:paraId="37100696" w14:textId="77777777" w:rsidR="004F5262" w:rsidRPr="00BC735D" w:rsidRDefault="004F5262" w:rsidP="00BC735D">
            <w:pPr>
              <w:pStyle w:val="tabeltekst"/>
              <w:jc w:val="center"/>
              <w:rPr>
                <w:b/>
              </w:rPr>
            </w:pPr>
            <w:r w:rsidRPr="00BC735D">
              <w:rPr>
                <w:b/>
              </w:rPr>
              <w:t>7</w:t>
            </w:r>
          </w:p>
        </w:tc>
        <w:tc>
          <w:tcPr>
            <w:tcW w:w="8382" w:type="dxa"/>
          </w:tcPr>
          <w:p w14:paraId="7CD98C71" w14:textId="77777777" w:rsidR="004F5262" w:rsidRPr="00BC735D" w:rsidRDefault="008F4740" w:rsidP="00BC735D">
            <w:pPr>
              <w:spacing w:before="60"/>
              <w:rPr>
                <w:rFonts w:cs="Arial"/>
                <w:b/>
                <w:color w:val="000000"/>
              </w:rPr>
            </w:pPr>
            <w:r w:rsidRPr="00BC735D">
              <w:rPr>
                <w:rFonts w:cs="Arial"/>
                <w:b/>
              </w:rPr>
              <w:t xml:space="preserve">Voorbeelden </w:t>
            </w:r>
            <w:r w:rsidR="004F5262" w:rsidRPr="00BC735D">
              <w:rPr>
                <w:rFonts w:cs="Arial"/>
                <w:b/>
              </w:rPr>
              <w:t>geven van het gebruik van wiskunde in andere vakgebieden en in de maatschappij.</w:t>
            </w:r>
          </w:p>
        </w:tc>
      </w:tr>
      <w:tr w:rsidR="004F5262" w14:paraId="6B8FE5CC" w14:textId="77777777" w:rsidTr="00BC735D">
        <w:tc>
          <w:tcPr>
            <w:tcW w:w="828" w:type="dxa"/>
          </w:tcPr>
          <w:p w14:paraId="7F6179EC" w14:textId="77777777" w:rsidR="004F5262" w:rsidRPr="00BC735D" w:rsidRDefault="004F5262" w:rsidP="00BC735D">
            <w:pPr>
              <w:pStyle w:val="tabeltekst"/>
              <w:jc w:val="center"/>
              <w:rPr>
                <w:b/>
              </w:rPr>
            </w:pPr>
          </w:p>
        </w:tc>
        <w:tc>
          <w:tcPr>
            <w:tcW w:w="8382" w:type="dxa"/>
          </w:tcPr>
          <w:p w14:paraId="598F5A81" w14:textId="77777777" w:rsidR="004F5262" w:rsidRPr="00BC735D" w:rsidRDefault="004F5262" w:rsidP="008F4740">
            <w:pPr>
              <w:pStyle w:val="tabeltekst"/>
              <w:rPr>
                <w:b/>
                <w:color w:val="000000"/>
              </w:rPr>
            </w:pPr>
            <w:r w:rsidRPr="00BC735D">
              <w:rPr>
                <w:b/>
              </w:rPr>
              <w:t>De leerlingen</w:t>
            </w:r>
            <w:r w:rsidR="00E11E53" w:rsidRPr="00BC735D">
              <w:rPr>
                <w:b/>
              </w:rPr>
              <w:t xml:space="preserve"> kunnen</w:t>
            </w:r>
            <w:r w:rsidR="008F4740" w:rsidRPr="00BC735D">
              <w:rPr>
                <w:b/>
              </w:rPr>
              <w:t>:</w:t>
            </w:r>
            <w:r w:rsidRPr="00BC735D">
              <w:rPr>
                <w:b/>
              </w:rPr>
              <w:t xml:space="preserve"> </w:t>
            </w:r>
          </w:p>
        </w:tc>
      </w:tr>
      <w:tr w:rsidR="004F5262" w14:paraId="5C304CA5" w14:textId="77777777" w:rsidTr="00BC735D">
        <w:tc>
          <w:tcPr>
            <w:tcW w:w="828" w:type="dxa"/>
          </w:tcPr>
          <w:p w14:paraId="0A6FA246" w14:textId="77777777" w:rsidR="004F5262" w:rsidRPr="00BC735D" w:rsidRDefault="004F5262" w:rsidP="00BC735D">
            <w:pPr>
              <w:pStyle w:val="tabeltekst"/>
              <w:jc w:val="center"/>
              <w:rPr>
                <w:b/>
              </w:rPr>
            </w:pPr>
            <w:r w:rsidRPr="00BC735D">
              <w:rPr>
                <w:b/>
              </w:rPr>
              <w:t>8</w:t>
            </w:r>
          </w:p>
        </w:tc>
        <w:tc>
          <w:tcPr>
            <w:tcW w:w="8382" w:type="dxa"/>
          </w:tcPr>
          <w:p w14:paraId="77B0FEEA" w14:textId="77777777" w:rsidR="004F5262" w:rsidRPr="00BC735D" w:rsidRDefault="008F4740" w:rsidP="00E11E53">
            <w:pPr>
              <w:pStyle w:val="tabeltekst"/>
              <w:rPr>
                <w:b/>
                <w:color w:val="000000"/>
              </w:rPr>
            </w:pPr>
            <w:r w:rsidRPr="00E11E53">
              <w:rPr>
                <w:b/>
              </w:rPr>
              <w:t xml:space="preserve">Zijn </w:t>
            </w:r>
            <w:r w:rsidR="004F5262" w:rsidRPr="00E11E53">
              <w:rPr>
                <w:b/>
              </w:rPr>
              <w:t>kritisch tegenover het gevonden resultaat.</w:t>
            </w:r>
          </w:p>
        </w:tc>
      </w:tr>
      <w:tr w:rsidR="004F5262" w14:paraId="5C47C6D8" w14:textId="77777777" w:rsidTr="00BC735D">
        <w:tc>
          <w:tcPr>
            <w:tcW w:w="828" w:type="dxa"/>
          </w:tcPr>
          <w:p w14:paraId="43F936AD" w14:textId="77777777" w:rsidR="004F5262" w:rsidRPr="00BC735D" w:rsidRDefault="004F5262" w:rsidP="00BC735D">
            <w:pPr>
              <w:pStyle w:val="tabeltekst"/>
              <w:jc w:val="center"/>
              <w:rPr>
                <w:b/>
              </w:rPr>
            </w:pPr>
            <w:r w:rsidRPr="00BC735D">
              <w:rPr>
                <w:b/>
              </w:rPr>
              <w:t>9</w:t>
            </w:r>
          </w:p>
        </w:tc>
        <w:tc>
          <w:tcPr>
            <w:tcW w:w="8382" w:type="dxa"/>
          </w:tcPr>
          <w:p w14:paraId="4AB3516E" w14:textId="77777777" w:rsidR="004F5262" w:rsidRPr="00BC735D" w:rsidRDefault="008F4740" w:rsidP="00E11E53">
            <w:pPr>
              <w:pStyle w:val="tabeltekst"/>
              <w:rPr>
                <w:b/>
                <w:color w:val="000000"/>
              </w:rPr>
            </w:pPr>
            <w:r w:rsidRPr="00E11E53">
              <w:rPr>
                <w:b/>
              </w:rPr>
              <w:t xml:space="preserve">Zijn </w:t>
            </w:r>
            <w:r w:rsidR="004F5262" w:rsidRPr="00E11E53">
              <w:rPr>
                <w:b/>
              </w:rPr>
              <w:t>bereid hun leerproces bij te sturen op basis van reflectie over de wijze waarop ze wiskundige problemen oplossen en wiskundige informatie verwerven en verwerken.</w:t>
            </w:r>
          </w:p>
        </w:tc>
      </w:tr>
      <w:tr w:rsidR="008F4740" w:rsidRPr="00BC735D" w14:paraId="5FCB2EED" w14:textId="77777777" w:rsidTr="00BC735D">
        <w:tc>
          <w:tcPr>
            <w:tcW w:w="9210" w:type="dxa"/>
            <w:gridSpan w:val="2"/>
          </w:tcPr>
          <w:p w14:paraId="48A43D29" w14:textId="77777777" w:rsidR="008F4740" w:rsidRPr="00BC735D" w:rsidRDefault="008F4740" w:rsidP="00BC735D">
            <w:pPr>
              <w:pStyle w:val="tabeltitel"/>
              <w:jc w:val="left"/>
              <w:rPr>
                <w:b w:val="0"/>
                <w:bCs/>
                <w:sz w:val="24"/>
              </w:rPr>
            </w:pPr>
            <w:r w:rsidRPr="00BC735D">
              <w:rPr>
                <w:b w:val="0"/>
                <w:bCs/>
                <w:sz w:val="24"/>
              </w:rPr>
              <w:t>Reële functies en algebra</w:t>
            </w:r>
          </w:p>
        </w:tc>
      </w:tr>
      <w:tr w:rsidR="004F5262" w:rsidRPr="00BC735D" w14:paraId="38C1F5BD" w14:textId="77777777" w:rsidTr="00BC735D">
        <w:tc>
          <w:tcPr>
            <w:tcW w:w="828" w:type="dxa"/>
          </w:tcPr>
          <w:p w14:paraId="10D41C8E" w14:textId="77777777" w:rsidR="004F5262" w:rsidRPr="00BC735D" w:rsidRDefault="004F5262" w:rsidP="00BC735D">
            <w:pPr>
              <w:pStyle w:val="tabeltekst"/>
              <w:jc w:val="center"/>
              <w:rPr>
                <w:b/>
              </w:rPr>
            </w:pPr>
          </w:p>
        </w:tc>
        <w:tc>
          <w:tcPr>
            <w:tcW w:w="8382" w:type="dxa"/>
          </w:tcPr>
          <w:p w14:paraId="345840FD" w14:textId="77777777" w:rsidR="004F5262" w:rsidRPr="00BC735D" w:rsidRDefault="004F5262" w:rsidP="008F4740">
            <w:pPr>
              <w:pStyle w:val="tabeltekst"/>
              <w:rPr>
                <w:b/>
                <w:color w:val="000000"/>
              </w:rPr>
            </w:pPr>
            <w:r w:rsidRPr="00BC735D">
              <w:rPr>
                <w:b/>
              </w:rPr>
              <w:t>De leerlingen kunnen</w:t>
            </w:r>
            <w:r w:rsidR="008F4740" w:rsidRPr="00BC735D">
              <w:rPr>
                <w:b/>
              </w:rPr>
              <w:t>:</w:t>
            </w:r>
            <w:r w:rsidRPr="00BC735D">
              <w:rPr>
                <w:b/>
              </w:rPr>
              <w:t xml:space="preserve"> </w:t>
            </w:r>
          </w:p>
        </w:tc>
      </w:tr>
      <w:tr w:rsidR="004F5262" w:rsidRPr="00BC735D" w14:paraId="3366B86F" w14:textId="77777777" w:rsidTr="00BC735D">
        <w:tc>
          <w:tcPr>
            <w:tcW w:w="828" w:type="dxa"/>
          </w:tcPr>
          <w:p w14:paraId="03FD269C" w14:textId="77777777" w:rsidR="004F5262" w:rsidRPr="00BC735D" w:rsidRDefault="004F5262" w:rsidP="00BC735D">
            <w:pPr>
              <w:pStyle w:val="tabeltekst"/>
              <w:jc w:val="center"/>
              <w:rPr>
                <w:b/>
              </w:rPr>
            </w:pPr>
            <w:r w:rsidRPr="00BC735D">
              <w:rPr>
                <w:b/>
              </w:rPr>
              <w:t>10</w:t>
            </w:r>
          </w:p>
        </w:tc>
        <w:tc>
          <w:tcPr>
            <w:tcW w:w="8382" w:type="dxa"/>
          </w:tcPr>
          <w:p w14:paraId="21BEE512" w14:textId="77777777" w:rsidR="004F5262" w:rsidRPr="00BC735D" w:rsidRDefault="008F4740" w:rsidP="00E11E53">
            <w:pPr>
              <w:pStyle w:val="tabeltekst"/>
              <w:rPr>
                <w:b/>
                <w:color w:val="000000"/>
              </w:rPr>
            </w:pPr>
            <w:r w:rsidRPr="00E11E53">
              <w:rPr>
                <w:b/>
              </w:rPr>
              <w:t xml:space="preserve">Bijzonderheden </w:t>
            </w:r>
            <w:r w:rsidR="004F5262" w:rsidRPr="00E11E53">
              <w:rPr>
                <w:b/>
              </w:rPr>
              <w:t>van grafieken, eventueel aangevuld met tabellen, aflezen zoals periodiciteit, symmetrieën, stijgen en dalen, extreme waarden, lineaire en exponentiële groei.</w:t>
            </w:r>
          </w:p>
        </w:tc>
      </w:tr>
      <w:tr w:rsidR="004F5262" w:rsidRPr="00BC735D" w14:paraId="6469091C" w14:textId="77777777" w:rsidTr="00BC735D">
        <w:tc>
          <w:tcPr>
            <w:tcW w:w="828" w:type="dxa"/>
          </w:tcPr>
          <w:p w14:paraId="06BE4C73" w14:textId="77777777" w:rsidR="004F5262" w:rsidRPr="00BC735D" w:rsidRDefault="004F5262" w:rsidP="00BC735D">
            <w:pPr>
              <w:pStyle w:val="tabeltekst"/>
              <w:jc w:val="center"/>
              <w:rPr>
                <w:b/>
              </w:rPr>
            </w:pPr>
            <w:r w:rsidRPr="00BC735D">
              <w:rPr>
                <w:b/>
              </w:rPr>
              <w:t>11</w:t>
            </w:r>
          </w:p>
        </w:tc>
        <w:tc>
          <w:tcPr>
            <w:tcW w:w="8382" w:type="dxa"/>
          </w:tcPr>
          <w:p w14:paraId="4D878E40" w14:textId="77777777" w:rsidR="004F5262" w:rsidRPr="00BC735D" w:rsidRDefault="008F4740" w:rsidP="00E11E53">
            <w:pPr>
              <w:pStyle w:val="tabeltekst"/>
              <w:rPr>
                <w:b/>
                <w:color w:val="000000"/>
              </w:rPr>
            </w:pPr>
            <w:r w:rsidRPr="00E11E53">
              <w:rPr>
                <w:b/>
              </w:rPr>
              <w:t xml:space="preserve">Grafieken </w:t>
            </w:r>
            <w:r w:rsidR="004F5262" w:rsidRPr="00E11E53">
              <w:rPr>
                <w:b/>
              </w:rPr>
              <w:t>tekenen van enkele eenvoudige functies (mede met behulp van ICT).</w:t>
            </w:r>
          </w:p>
        </w:tc>
      </w:tr>
      <w:tr w:rsidR="004F5262" w:rsidRPr="00BC735D" w14:paraId="1EC5CC87" w14:textId="77777777" w:rsidTr="00BC735D">
        <w:tc>
          <w:tcPr>
            <w:tcW w:w="828" w:type="dxa"/>
          </w:tcPr>
          <w:p w14:paraId="2C8F6B89" w14:textId="77777777" w:rsidR="004F5262" w:rsidRPr="00BC735D" w:rsidRDefault="004F5262" w:rsidP="00BC735D">
            <w:pPr>
              <w:pStyle w:val="tabeltekst"/>
              <w:jc w:val="center"/>
              <w:rPr>
                <w:b/>
              </w:rPr>
            </w:pPr>
            <w:r w:rsidRPr="00BC735D">
              <w:rPr>
                <w:b/>
              </w:rPr>
              <w:t>12</w:t>
            </w:r>
          </w:p>
        </w:tc>
        <w:tc>
          <w:tcPr>
            <w:tcW w:w="8382" w:type="dxa"/>
          </w:tcPr>
          <w:p w14:paraId="151D43FC" w14:textId="77777777" w:rsidR="004F5262" w:rsidRPr="00BC735D" w:rsidRDefault="008F4740" w:rsidP="00E11E53">
            <w:pPr>
              <w:pStyle w:val="tabeltekst"/>
              <w:rPr>
                <w:b/>
                <w:color w:val="000000"/>
              </w:rPr>
            </w:pPr>
            <w:r w:rsidRPr="00E11E53">
              <w:rPr>
                <w:b/>
              </w:rPr>
              <w:t xml:space="preserve">Veranderingen </w:t>
            </w:r>
            <w:r w:rsidR="004F5262" w:rsidRPr="00E11E53">
              <w:rPr>
                <w:b/>
              </w:rPr>
              <w:t>beschrijven en vergelijken met behulp van differentiequotiënten.</w:t>
            </w:r>
          </w:p>
        </w:tc>
      </w:tr>
      <w:tr w:rsidR="004F5262" w:rsidRPr="00BC735D" w14:paraId="4DFAADA9" w14:textId="77777777" w:rsidTr="00BC735D">
        <w:tc>
          <w:tcPr>
            <w:tcW w:w="828" w:type="dxa"/>
          </w:tcPr>
          <w:p w14:paraId="25441071" w14:textId="77777777" w:rsidR="004F5262" w:rsidRPr="00BC735D" w:rsidRDefault="004F5262" w:rsidP="00BC735D">
            <w:pPr>
              <w:pStyle w:val="tabeltekst"/>
              <w:jc w:val="center"/>
              <w:rPr>
                <w:b/>
              </w:rPr>
            </w:pPr>
            <w:r w:rsidRPr="00BC735D">
              <w:rPr>
                <w:b/>
              </w:rPr>
              <w:t>13</w:t>
            </w:r>
          </w:p>
        </w:tc>
        <w:tc>
          <w:tcPr>
            <w:tcW w:w="8382" w:type="dxa"/>
          </w:tcPr>
          <w:p w14:paraId="3F3777C6" w14:textId="77777777" w:rsidR="004F5262" w:rsidRPr="00BC735D" w:rsidRDefault="008F4740" w:rsidP="00E11E53">
            <w:pPr>
              <w:pStyle w:val="tabeltekst"/>
              <w:rPr>
                <w:b/>
                <w:color w:val="000000"/>
              </w:rPr>
            </w:pPr>
            <w:r w:rsidRPr="00E11E53">
              <w:rPr>
                <w:b/>
              </w:rPr>
              <w:t>Problemen</w:t>
            </w:r>
            <w:r w:rsidR="004F5262" w:rsidRPr="00E11E53">
              <w:rPr>
                <w:b/>
              </w:rPr>
              <w:t>, waarbij een functioneel verband gegeven is, oplossen en die oplossing interpreteren (eventueel met behulp van ICT).</w:t>
            </w:r>
          </w:p>
        </w:tc>
      </w:tr>
      <w:tr w:rsidR="008F4740" w14:paraId="03DEDE6F" w14:textId="77777777" w:rsidTr="00BC735D">
        <w:tc>
          <w:tcPr>
            <w:tcW w:w="9210" w:type="dxa"/>
            <w:gridSpan w:val="2"/>
          </w:tcPr>
          <w:p w14:paraId="24E51838" w14:textId="77777777" w:rsidR="008F4740" w:rsidRPr="00BC735D" w:rsidRDefault="008F4740" w:rsidP="00BC735D">
            <w:pPr>
              <w:pStyle w:val="tabeltitel"/>
              <w:jc w:val="left"/>
              <w:rPr>
                <w:b w:val="0"/>
                <w:bCs/>
                <w:sz w:val="24"/>
              </w:rPr>
            </w:pPr>
            <w:r w:rsidRPr="00BC735D">
              <w:rPr>
                <w:b w:val="0"/>
                <w:bCs/>
                <w:sz w:val="24"/>
              </w:rPr>
              <w:t>Statistiek</w:t>
            </w:r>
          </w:p>
        </w:tc>
      </w:tr>
      <w:tr w:rsidR="004F5262" w14:paraId="211A723E" w14:textId="77777777" w:rsidTr="00BC735D">
        <w:tc>
          <w:tcPr>
            <w:tcW w:w="828" w:type="dxa"/>
          </w:tcPr>
          <w:p w14:paraId="180803BF" w14:textId="77777777" w:rsidR="004F5262" w:rsidRPr="00BC735D" w:rsidRDefault="004F5262" w:rsidP="00BC735D">
            <w:pPr>
              <w:pStyle w:val="tabeltekst"/>
              <w:jc w:val="center"/>
              <w:rPr>
                <w:b/>
              </w:rPr>
            </w:pPr>
          </w:p>
        </w:tc>
        <w:tc>
          <w:tcPr>
            <w:tcW w:w="8382" w:type="dxa"/>
          </w:tcPr>
          <w:p w14:paraId="06846B71" w14:textId="77777777" w:rsidR="004F5262" w:rsidRPr="00BC735D" w:rsidRDefault="004F5262" w:rsidP="008F4740">
            <w:pPr>
              <w:pStyle w:val="tabeltekst"/>
              <w:rPr>
                <w:b/>
                <w:color w:val="000000"/>
              </w:rPr>
            </w:pPr>
            <w:r w:rsidRPr="00BC735D">
              <w:rPr>
                <w:b/>
              </w:rPr>
              <w:t>De leerlingen kunnen</w:t>
            </w:r>
            <w:r w:rsidR="008F4740" w:rsidRPr="00BC735D">
              <w:rPr>
                <w:b/>
              </w:rPr>
              <w:t>:</w:t>
            </w:r>
            <w:r w:rsidRPr="00BC735D">
              <w:rPr>
                <w:b/>
              </w:rPr>
              <w:t xml:space="preserve"> </w:t>
            </w:r>
          </w:p>
        </w:tc>
      </w:tr>
      <w:tr w:rsidR="004F5262" w14:paraId="265851E0" w14:textId="77777777" w:rsidTr="00BC735D">
        <w:tc>
          <w:tcPr>
            <w:tcW w:w="828" w:type="dxa"/>
          </w:tcPr>
          <w:p w14:paraId="0E9D841A" w14:textId="77777777" w:rsidR="004F5262" w:rsidRPr="00BC735D" w:rsidRDefault="004F5262" w:rsidP="00BC735D">
            <w:pPr>
              <w:pStyle w:val="tabeltekst"/>
              <w:jc w:val="center"/>
              <w:rPr>
                <w:b/>
              </w:rPr>
            </w:pPr>
            <w:r w:rsidRPr="00BC735D">
              <w:rPr>
                <w:b/>
              </w:rPr>
              <w:t>14</w:t>
            </w:r>
          </w:p>
        </w:tc>
        <w:tc>
          <w:tcPr>
            <w:tcW w:w="8382" w:type="dxa"/>
          </w:tcPr>
          <w:p w14:paraId="4BE1892D" w14:textId="77777777" w:rsidR="004F5262" w:rsidRPr="00BC735D" w:rsidRDefault="008F4740" w:rsidP="00E11E53">
            <w:pPr>
              <w:pStyle w:val="tabeltekst"/>
              <w:rPr>
                <w:b/>
                <w:color w:val="000000"/>
              </w:rPr>
            </w:pPr>
            <w:r w:rsidRPr="00E11E53">
              <w:rPr>
                <w:b/>
              </w:rPr>
              <w:t xml:space="preserve">Aan </w:t>
            </w:r>
            <w:r w:rsidR="004F5262" w:rsidRPr="00E11E53">
              <w:rPr>
                <w:b/>
              </w:rPr>
              <w:t>de hand van voorbeelden het belang uitleggen van de representativiteit van een steekproef voor het formuleren van statistische besluiten over de populatie.</w:t>
            </w:r>
          </w:p>
        </w:tc>
      </w:tr>
      <w:tr w:rsidR="004F5262" w14:paraId="3B413EEC" w14:textId="77777777" w:rsidTr="00BC735D">
        <w:tc>
          <w:tcPr>
            <w:tcW w:w="828" w:type="dxa"/>
          </w:tcPr>
          <w:p w14:paraId="2549BFA4" w14:textId="77777777" w:rsidR="004F5262" w:rsidRPr="00BC735D" w:rsidRDefault="004F5262" w:rsidP="00BC735D">
            <w:pPr>
              <w:pStyle w:val="tabeltekst"/>
              <w:jc w:val="center"/>
              <w:rPr>
                <w:b/>
              </w:rPr>
            </w:pPr>
            <w:r w:rsidRPr="00BC735D">
              <w:rPr>
                <w:b/>
              </w:rPr>
              <w:t>15</w:t>
            </w:r>
          </w:p>
        </w:tc>
        <w:tc>
          <w:tcPr>
            <w:tcW w:w="8382" w:type="dxa"/>
          </w:tcPr>
          <w:p w14:paraId="1949B213" w14:textId="77777777" w:rsidR="004F5262" w:rsidRPr="00BC735D" w:rsidRDefault="008F4740" w:rsidP="00E11E53">
            <w:pPr>
              <w:pStyle w:val="tabeltekst"/>
              <w:rPr>
                <w:b/>
                <w:color w:val="000000"/>
              </w:rPr>
            </w:pPr>
            <w:r w:rsidRPr="00E11E53">
              <w:rPr>
                <w:b/>
              </w:rPr>
              <w:t xml:space="preserve">Met </w:t>
            </w:r>
            <w:r w:rsidR="004F5262" w:rsidRPr="00E11E53">
              <w:rPr>
                <w:b/>
              </w:rPr>
              <w:t>behulp van ICT gemiddelde en standaardafwijking berekenen van statistische gegevens.</w:t>
            </w:r>
          </w:p>
        </w:tc>
      </w:tr>
      <w:tr w:rsidR="004F5262" w14:paraId="46DDCA9C" w14:textId="77777777" w:rsidTr="00BC735D">
        <w:tc>
          <w:tcPr>
            <w:tcW w:w="828" w:type="dxa"/>
          </w:tcPr>
          <w:p w14:paraId="5117AA2B" w14:textId="77777777" w:rsidR="004F5262" w:rsidRPr="00BC735D" w:rsidRDefault="004F5262" w:rsidP="00BC735D">
            <w:pPr>
              <w:pStyle w:val="tabeltekst"/>
              <w:jc w:val="center"/>
              <w:rPr>
                <w:b/>
              </w:rPr>
            </w:pPr>
            <w:r w:rsidRPr="00BC735D">
              <w:rPr>
                <w:b/>
              </w:rPr>
              <w:t>16</w:t>
            </w:r>
          </w:p>
        </w:tc>
        <w:tc>
          <w:tcPr>
            <w:tcW w:w="8382" w:type="dxa"/>
          </w:tcPr>
          <w:p w14:paraId="13E80393" w14:textId="77777777" w:rsidR="004F5262" w:rsidRPr="00BC735D" w:rsidRDefault="008F4740" w:rsidP="00E11E53">
            <w:pPr>
              <w:pStyle w:val="tabeltekst"/>
              <w:rPr>
                <w:b/>
                <w:color w:val="000000"/>
              </w:rPr>
            </w:pPr>
            <w:r w:rsidRPr="00E11E53">
              <w:rPr>
                <w:b/>
              </w:rPr>
              <w:t xml:space="preserve">Het </w:t>
            </w:r>
            <w:r w:rsidR="004F5262" w:rsidRPr="00E11E53">
              <w:rPr>
                <w:b/>
              </w:rPr>
              <w:t>gemiddelde en de standaardafwijking gebruiken als karakteristieken van een normale verdeling.</w:t>
            </w:r>
          </w:p>
        </w:tc>
      </w:tr>
      <w:tr w:rsidR="004F5262" w14:paraId="4D02B953" w14:textId="77777777" w:rsidTr="00BC735D">
        <w:tc>
          <w:tcPr>
            <w:tcW w:w="828" w:type="dxa"/>
          </w:tcPr>
          <w:p w14:paraId="45B2A2F4" w14:textId="77777777" w:rsidR="004F5262" w:rsidRPr="00BC735D" w:rsidRDefault="004F5262" w:rsidP="00BC735D">
            <w:pPr>
              <w:pStyle w:val="tabeltekst"/>
              <w:jc w:val="center"/>
              <w:rPr>
                <w:b/>
              </w:rPr>
            </w:pPr>
          </w:p>
        </w:tc>
        <w:tc>
          <w:tcPr>
            <w:tcW w:w="8382" w:type="dxa"/>
          </w:tcPr>
          <w:p w14:paraId="71225423" w14:textId="77777777" w:rsidR="004F5262" w:rsidRPr="00BC735D" w:rsidRDefault="004F5262" w:rsidP="008F4740">
            <w:pPr>
              <w:pStyle w:val="tabeltekst"/>
              <w:rPr>
                <w:b/>
                <w:color w:val="000000"/>
              </w:rPr>
            </w:pPr>
            <w:r w:rsidRPr="00BC735D">
              <w:rPr>
                <w:b/>
              </w:rPr>
              <w:t xml:space="preserve">De leerlingen </w:t>
            </w:r>
            <w:r w:rsidR="00E11E53" w:rsidRPr="00BC735D">
              <w:rPr>
                <w:b/>
              </w:rPr>
              <w:t>kunnen</w:t>
            </w:r>
            <w:r w:rsidR="008F4740" w:rsidRPr="00BC735D">
              <w:rPr>
                <w:b/>
              </w:rPr>
              <w:t>:</w:t>
            </w:r>
          </w:p>
        </w:tc>
      </w:tr>
      <w:tr w:rsidR="004F5262" w14:paraId="7351F246" w14:textId="77777777" w:rsidTr="00BC735D">
        <w:tc>
          <w:tcPr>
            <w:tcW w:w="828" w:type="dxa"/>
          </w:tcPr>
          <w:p w14:paraId="7C8C93AB" w14:textId="77777777" w:rsidR="004F5262" w:rsidRPr="00BC735D" w:rsidRDefault="004F5262" w:rsidP="00BC735D">
            <w:pPr>
              <w:pStyle w:val="tabeltekst"/>
              <w:jc w:val="center"/>
              <w:rPr>
                <w:b/>
              </w:rPr>
            </w:pPr>
            <w:r w:rsidRPr="00BC735D">
              <w:rPr>
                <w:b/>
              </w:rPr>
              <w:t>17</w:t>
            </w:r>
          </w:p>
        </w:tc>
        <w:tc>
          <w:tcPr>
            <w:tcW w:w="8382" w:type="dxa"/>
          </w:tcPr>
          <w:p w14:paraId="380A0441" w14:textId="77777777" w:rsidR="004F5262" w:rsidRPr="00BC735D" w:rsidRDefault="008F4740" w:rsidP="00E11E53">
            <w:pPr>
              <w:pStyle w:val="tabeltekst"/>
              <w:rPr>
                <w:b/>
                <w:color w:val="000000"/>
              </w:rPr>
            </w:pPr>
            <w:r w:rsidRPr="00E11E53">
              <w:rPr>
                <w:b/>
              </w:rPr>
              <w:t xml:space="preserve">Staan </w:t>
            </w:r>
            <w:r w:rsidR="004F5262" w:rsidRPr="00E11E53">
              <w:rPr>
                <w:b/>
              </w:rPr>
              <w:t>kritisch tegenover het gebruik van statistiek in de media.</w:t>
            </w:r>
          </w:p>
        </w:tc>
      </w:tr>
    </w:tbl>
    <w:p w14:paraId="29C85E45" w14:textId="77777777" w:rsidR="00FD3350" w:rsidRDefault="002A3A3C" w:rsidP="002A3A3C">
      <w:pPr>
        <w:pStyle w:val="opsomming1"/>
        <w:numPr>
          <w:ilvl w:val="0"/>
          <w:numId w:val="0"/>
        </w:numPr>
      </w:pPr>
      <w:r>
        <w:t xml:space="preserve"> </w:t>
      </w:r>
    </w:p>
    <w:sectPr w:rsidR="00FD3350" w:rsidSect="00484E02">
      <w:headerReference w:type="even" r:id="rId130"/>
      <w:pgSz w:w="11906" w:h="16838" w:code="9"/>
      <w:pgMar w:top="1418" w:right="1418" w:bottom="1418" w:left="1418" w:header="709" w:footer="425"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4A543" w14:textId="77777777" w:rsidR="00B82658" w:rsidRDefault="00B82658">
      <w:r>
        <w:separator/>
      </w:r>
    </w:p>
    <w:p w14:paraId="4D94F0D4" w14:textId="77777777" w:rsidR="00B82658" w:rsidRDefault="00B82658"/>
  </w:endnote>
  <w:endnote w:type="continuationSeparator" w:id="0">
    <w:p w14:paraId="07E385A6" w14:textId="77777777" w:rsidR="00B82658" w:rsidRDefault="00B82658">
      <w:r>
        <w:continuationSeparator/>
      </w:r>
    </w:p>
    <w:p w14:paraId="3E8AF052" w14:textId="77777777" w:rsidR="00B82658" w:rsidRDefault="00B82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71988" w14:textId="77777777" w:rsidR="005F3334" w:rsidRDefault="005F3334">
    <w:pPr>
      <w:pStyle w:val="Voettekst"/>
      <w:tabs>
        <w:tab w:val="clear" w:pos="4536"/>
        <w:tab w:val="clear" w:pos="9072"/>
        <w:tab w:val="right" w:pos="8820"/>
        <w:tab w:val="right" w:pos="9360"/>
        <w:tab w:val="right" w:pos="13680"/>
      </w:tabs>
    </w:pPr>
    <w: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8DBAE" w14:textId="32A17522" w:rsidR="005F3334" w:rsidRDefault="005F333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C1526">
      <w:rPr>
        <w:rStyle w:val="Paginanummer"/>
        <w:noProof/>
      </w:rPr>
      <w:t>56</w:t>
    </w:r>
    <w:r>
      <w:rPr>
        <w:rStyle w:val="Paginanummer"/>
      </w:rPr>
      <w:fldChar w:fldCharType="end"/>
    </w:r>
  </w:p>
  <w:p w14:paraId="7E4051C9" w14:textId="28DA72A0" w:rsidR="005F3334" w:rsidRDefault="005A7378" w:rsidP="00B05AA6">
    <w:pPr>
      <w:pStyle w:val="Voettekst"/>
      <w:ind w:right="360"/>
      <w:jc w:val="center"/>
    </w:pPr>
    <w:r w:rsidRPr="00F358ED">
      <w:rPr>
        <w:sz w:val="16"/>
        <w:lang w:val="nl-BE"/>
      </w:rPr>
      <w:t xml:space="preserve">Leerplan </w:t>
    </w:r>
    <w:r w:rsidR="009F1811">
      <w:rPr>
        <w:sz w:val="16"/>
        <w:lang w:val="nl-BE"/>
      </w:rPr>
      <w:t xml:space="preserve">Economie-Moderne talen </w:t>
    </w:r>
    <w:r w:rsidRPr="00F358ED">
      <w:rPr>
        <w:sz w:val="16"/>
        <w:lang w:val="nl-BE"/>
      </w:rPr>
      <w:t xml:space="preserve"> ASO3</w:t>
    </w:r>
    <w:r>
      <w:rPr>
        <w:sz w:val="16"/>
        <w:lang w:val="nl-BE"/>
      </w:rPr>
      <w:t xml:space="preserve"> </w:t>
    </w:r>
    <w:r w:rsidR="009F1811">
      <w:rPr>
        <w:sz w:val="16"/>
        <w:lang w:val="nl-BE"/>
      </w:rPr>
      <w:t xml:space="preserve">B-modules </w:t>
    </w:r>
    <w:r>
      <w:rPr>
        <w:sz w:val="16"/>
        <w:lang w:val="nl-BE"/>
      </w:rPr>
      <w:t>-  31 januari 2018</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52821" w14:textId="77777777" w:rsidR="005F3334" w:rsidRDefault="005F333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3D5151F4" w14:textId="77777777" w:rsidR="005F3334" w:rsidRDefault="005F3334">
    <w:pPr>
      <w:pStyle w:val="Voettekst"/>
      <w:ind w:right="360"/>
      <w:jc w:val="center"/>
      <w:rPr>
        <w:sz w:val="16"/>
      </w:rPr>
    </w:pPr>
    <w:r>
      <w:rPr>
        <w:sz w:val="16"/>
      </w:rPr>
      <w:t>ASO 3de graad Fysica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EE6ED" w14:textId="1FB91971" w:rsidR="005F3334" w:rsidRDefault="005F333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C1526">
      <w:rPr>
        <w:rStyle w:val="Paginanummer"/>
        <w:noProof/>
      </w:rPr>
      <w:t>115</w:t>
    </w:r>
    <w:r>
      <w:rPr>
        <w:rStyle w:val="Paginanummer"/>
      </w:rPr>
      <w:fldChar w:fldCharType="end"/>
    </w:r>
  </w:p>
  <w:p w14:paraId="132DC32E" w14:textId="3F9458E0" w:rsidR="005F3334" w:rsidRDefault="005A7378" w:rsidP="00B05AA6">
    <w:pPr>
      <w:pStyle w:val="Voettekst"/>
      <w:tabs>
        <w:tab w:val="center" w:pos="4592"/>
        <w:tab w:val="right" w:pos="9185"/>
      </w:tabs>
      <w:ind w:right="360"/>
      <w:jc w:val="center"/>
    </w:pPr>
    <w:r w:rsidRPr="00F358ED">
      <w:rPr>
        <w:sz w:val="16"/>
        <w:lang w:val="nl-BE"/>
      </w:rPr>
      <w:t xml:space="preserve">Leerplan </w:t>
    </w:r>
    <w:r w:rsidR="009F1811">
      <w:rPr>
        <w:sz w:val="16"/>
        <w:lang w:val="nl-BE"/>
      </w:rPr>
      <w:t>Economie-Moderne talen</w:t>
    </w:r>
    <w:r w:rsidRPr="00F358ED">
      <w:rPr>
        <w:sz w:val="16"/>
        <w:lang w:val="nl-BE"/>
      </w:rPr>
      <w:t xml:space="preserve"> ASO3</w:t>
    </w:r>
    <w:r>
      <w:rPr>
        <w:sz w:val="16"/>
        <w:lang w:val="nl-BE"/>
      </w:rPr>
      <w:t xml:space="preserve"> </w:t>
    </w:r>
    <w:r w:rsidR="009F1811">
      <w:rPr>
        <w:sz w:val="16"/>
        <w:lang w:val="nl-BE"/>
      </w:rPr>
      <w:t xml:space="preserve">B-modules </w:t>
    </w:r>
    <w:r>
      <w:rPr>
        <w:sz w:val="16"/>
        <w:lang w:val="nl-BE"/>
      </w:rPr>
      <w:t>-  31 januari 2018</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5D4E7" w14:textId="2081AEC1" w:rsidR="005F3334" w:rsidRDefault="005A7378" w:rsidP="001B78DA">
    <w:pPr>
      <w:pStyle w:val="Voettekst"/>
      <w:tabs>
        <w:tab w:val="clear" w:pos="4536"/>
      </w:tabs>
      <w:jc w:val="right"/>
    </w:pPr>
    <w:r w:rsidRPr="00F358ED">
      <w:rPr>
        <w:sz w:val="16"/>
        <w:lang w:val="nl-BE"/>
      </w:rPr>
      <w:t xml:space="preserve">Leerplan </w:t>
    </w:r>
    <w:r w:rsidR="009F1811">
      <w:rPr>
        <w:sz w:val="16"/>
        <w:lang w:val="nl-BE"/>
      </w:rPr>
      <w:t>Economie-Moderne talen</w:t>
    </w:r>
    <w:r w:rsidRPr="00F358ED">
      <w:rPr>
        <w:sz w:val="16"/>
        <w:lang w:val="nl-BE"/>
      </w:rPr>
      <w:t xml:space="preserve"> ASO3</w:t>
    </w:r>
    <w:r>
      <w:rPr>
        <w:sz w:val="16"/>
        <w:lang w:val="nl-BE"/>
      </w:rPr>
      <w:t xml:space="preserve"> </w:t>
    </w:r>
    <w:r w:rsidR="009F1811">
      <w:rPr>
        <w:sz w:val="16"/>
        <w:lang w:val="nl-BE"/>
      </w:rPr>
      <w:t xml:space="preserve">B-modules </w:t>
    </w:r>
    <w:r>
      <w:rPr>
        <w:sz w:val="16"/>
        <w:lang w:val="nl-BE"/>
      </w:rPr>
      <w:t>-  31 januari 2018</w:t>
    </w:r>
    <w:r w:rsidR="005F3334">
      <w:t xml:space="preserve"> - p. </w:t>
    </w:r>
    <w:r w:rsidR="005F3334">
      <w:fldChar w:fldCharType="begin"/>
    </w:r>
    <w:r w:rsidR="005F3334">
      <w:instrText xml:space="preserve"> PAGE </w:instrText>
    </w:r>
    <w:r w:rsidR="005F3334">
      <w:fldChar w:fldCharType="separate"/>
    </w:r>
    <w:r w:rsidR="00BC1526">
      <w:rPr>
        <w:noProof/>
      </w:rPr>
      <w:t>132</w:t>
    </w:r>
    <w:r w:rsidR="005F3334">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9BEA9" w14:textId="77777777" w:rsidR="005F3334" w:rsidRDefault="005F3334">
    <w:pPr>
      <w:pStyle w:val="Voettekst"/>
      <w:tabs>
        <w:tab w:val="clear" w:pos="4536"/>
        <w:tab w:val="clear" w:pos="9072"/>
        <w:tab w:val="right" w:pos="8820"/>
        <w:tab w:val="right" w:pos="9360"/>
        <w:tab w:val="right" w:pos="13680"/>
      </w:tabs>
    </w:pPr>
    <w: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39CCE" w14:textId="77777777" w:rsidR="005F3334" w:rsidRDefault="005F333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3335A57" w14:textId="77777777" w:rsidR="005F3334" w:rsidRDefault="005F3334">
    <w:pPr>
      <w:pStyle w:val="Voettekst"/>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03CCB" w14:textId="31FB92BD" w:rsidR="005F3334" w:rsidRDefault="005F333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C1526">
      <w:rPr>
        <w:rStyle w:val="Paginanummer"/>
        <w:noProof/>
      </w:rPr>
      <w:t>215</w:t>
    </w:r>
    <w:r>
      <w:rPr>
        <w:rStyle w:val="Paginanummer"/>
      </w:rPr>
      <w:fldChar w:fldCharType="end"/>
    </w:r>
  </w:p>
  <w:p w14:paraId="2C491F00" w14:textId="46962B01" w:rsidR="005F3334" w:rsidRDefault="005F3334">
    <w:pPr>
      <w:pStyle w:val="Voettekst"/>
      <w:ind w:right="360"/>
      <w:jc w:val="center"/>
      <w:rPr>
        <w:lang w:val="nl-BE"/>
      </w:rPr>
    </w:pPr>
    <w:bookmarkStart w:id="344" w:name="_Hlk491709045"/>
    <w:r w:rsidRPr="00F358ED">
      <w:rPr>
        <w:sz w:val="16"/>
        <w:lang w:val="nl-BE"/>
      </w:rPr>
      <w:t xml:space="preserve">Leerplan </w:t>
    </w:r>
    <w:r w:rsidR="009F1811">
      <w:rPr>
        <w:sz w:val="16"/>
        <w:lang w:val="nl-BE"/>
      </w:rPr>
      <w:t>Economie-Moderne talen</w:t>
    </w:r>
    <w:r w:rsidRPr="00F358ED">
      <w:rPr>
        <w:sz w:val="16"/>
        <w:lang w:val="nl-BE"/>
      </w:rPr>
      <w:t xml:space="preserve"> ASO3</w:t>
    </w:r>
    <w:r>
      <w:rPr>
        <w:sz w:val="16"/>
        <w:lang w:val="nl-BE"/>
      </w:rPr>
      <w:t xml:space="preserve"> </w:t>
    </w:r>
    <w:r w:rsidR="009F1811">
      <w:rPr>
        <w:sz w:val="16"/>
        <w:lang w:val="nl-BE"/>
      </w:rPr>
      <w:t xml:space="preserve">B-modules </w:t>
    </w:r>
    <w:r>
      <w:rPr>
        <w:sz w:val="16"/>
        <w:lang w:val="nl-BE"/>
      </w:rPr>
      <w:t>-  31 januari 2018</w:t>
    </w:r>
    <w:bookmarkEnd w:id="34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4E5E2" w14:textId="7F8EEF9C" w:rsidR="005F3334" w:rsidRDefault="005A7378">
    <w:pPr>
      <w:pStyle w:val="Voettekst"/>
      <w:pBdr>
        <w:top w:val="single" w:sz="4" w:space="1" w:color="auto"/>
      </w:pBdr>
      <w:tabs>
        <w:tab w:val="clear" w:pos="4536"/>
      </w:tabs>
      <w:jc w:val="right"/>
    </w:pPr>
    <w:r w:rsidRPr="00F358ED">
      <w:rPr>
        <w:sz w:val="16"/>
        <w:lang w:val="nl-BE"/>
      </w:rPr>
      <w:t xml:space="preserve">Leerplan </w:t>
    </w:r>
    <w:r w:rsidR="009F1811">
      <w:rPr>
        <w:sz w:val="16"/>
        <w:lang w:val="nl-BE"/>
      </w:rPr>
      <w:t>Economie-Moderne talen</w:t>
    </w:r>
    <w:r w:rsidRPr="00F358ED">
      <w:rPr>
        <w:sz w:val="16"/>
        <w:lang w:val="nl-BE"/>
      </w:rPr>
      <w:t xml:space="preserve"> ASO3</w:t>
    </w:r>
    <w:r>
      <w:rPr>
        <w:sz w:val="16"/>
        <w:lang w:val="nl-BE"/>
      </w:rPr>
      <w:t xml:space="preserve"> </w:t>
    </w:r>
    <w:r w:rsidR="009F1811">
      <w:rPr>
        <w:sz w:val="16"/>
        <w:lang w:val="nl-BE"/>
      </w:rPr>
      <w:t xml:space="preserve">B-modules </w:t>
    </w:r>
    <w:r>
      <w:rPr>
        <w:sz w:val="16"/>
        <w:lang w:val="nl-BE"/>
      </w:rPr>
      <w:t>-  31 januari 2018</w:t>
    </w:r>
    <w:r w:rsidR="005F3334">
      <w:t xml:space="preserve"> - p. </w:t>
    </w:r>
    <w:r w:rsidR="005F3334">
      <w:fldChar w:fldCharType="begin"/>
    </w:r>
    <w:r w:rsidR="005F3334">
      <w:instrText xml:space="preserve"> PAGE </w:instrText>
    </w:r>
    <w:r w:rsidR="005F3334">
      <w:fldChar w:fldCharType="separate"/>
    </w:r>
    <w:r w:rsidR="00BC1526">
      <w:rPr>
        <w:noProof/>
      </w:rPr>
      <w:t>5</w:t>
    </w:r>
    <w:r w:rsidR="005F333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ED4E1" w14:textId="77777777" w:rsidR="005F3334" w:rsidRDefault="005F3334">
    <w:pPr>
      <w:pStyle w:val="Voettekst"/>
      <w:tabs>
        <w:tab w:val="clear" w:pos="4536"/>
        <w:tab w:val="clear" w:pos="9072"/>
        <w:tab w:val="right" w:pos="8820"/>
        <w:tab w:val="right" w:pos="9360"/>
        <w:tab w:val="right" w:pos="1368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7FA2F" w14:textId="1E971EAE" w:rsidR="005F3334" w:rsidRDefault="005A7378" w:rsidP="00FB0151">
    <w:pPr>
      <w:pStyle w:val="Voettekst"/>
      <w:tabs>
        <w:tab w:val="clear" w:pos="4536"/>
        <w:tab w:val="clear" w:pos="9072"/>
        <w:tab w:val="right" w:pos="15451"/>
      </w:tabs>
      <w:ind w:right="360"/>
      <w:jc w:val="right"/>
    </w:pPr>
    <w:r w:rsidRPr="005A7378">
      <w:rPr>
        <w:sz w:val="16"/>
        <w:lang w:val="nl-BE"/>
      </w:rPr>
      <w:t xml:space="preserve"> </w:t>
    </w:r>
    <w:r w:rsidRPr="00F358ED">
      <w:rPr>
        <w:sz w:val="16"/>
        <w:lang w:val="nl-BE"/>
      </w:rPr>
      <w:t xml:space="preserve">Leerplan </w:t>
    </w:r>
    <w:r w:rsidR="009F1811">
      <w:rPr>
        <w:sz w:val="16"/>
        <w:lang w:val="nl-BE"/>
      </w:rPr>
      <w:t>Economie-Moderne talen</w:t>
    </w:r>
    <w:r w:rsidRPr="00F358ED">
      <w:rPr>
        <w:sz w:val="16"/>
        <w:lang w:val="nl-BE"/>
      </w:rPr>
      <w:t xml:space="preserve"> ASO3</w:t>
    </w:r>
    <w:r>
      <w:rPr>
        <w:sz w:val="16"/>
        <w:lang w:val="nl-BE"/>
      </w:rPr>
      <w:t xml:space="preserve"> </w:t>
    </w:r>
    <w:r w:rsidR="009F1811">
      <w:rPr>
        <w:sz w:val="16"/>
        <w:lang w:val="nl-BE"/>
      </w:rPr>
      <w:t xml:space="preserve">B-modules </w:t>
    </w:r>
    <w:r>
      <w:rPr>
        <w:sz w:val="16"/>
        <w:lang w:val="nl-BE"/>
      </w:rPr>
      <w:t>-  31 januari 2018</w:t>
    </w:r>
    <w:r w:rsidR="00D34EC1" w:rsidRPr="00D34EC1">
      <w:t xml:space="preserve"> - p. </w:t>
    </w:r>
    <w:r w:rsidR="00D34EC1" w:rsidRPr="00D34EC1">
      <w:fldChar w:fldCharType="begin"/>
    </w:r>
    <w:r w:rsidR="00D34EC1" w:rsidRPr="00D34EC1">
      <w:instrText xml:space="preserve"> PAGE </w:instrText>
    </w:r>
    <w:r w:rsidR="00D34EC1" w:rsidRPr="00D34EC1">
      <w:fldChar w:fldCharType="separate"/>
    </w:r>
    <w:r w:rsidR="00BC1526">
      <w:rPr>
        <w:noProof/>
      </w:rPr>
      <w:t>27</w:t>
    </w:r>
    <w:r w:rsidR="00D34EC1" w:rsidRPr="00D34EC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0AEF" w14:textId="77777777" w:rsidR="005F3334" w:rsidRDefault="005F333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8CF6517" w14:textId="77777777" w:rsidR="005F3334" w:rsidRDefault="005F3334">
    <w:pPr>
      <w:pStyle w:val="Voettekst"/>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218B4" w14:textId="7B8529D8" w:rsidR="00D34EC1" w:rsidRDefault="005A7378" w:rsidP="00D34EC1">
    <w:pPr>
      <w:pStyle w:val="Voettekst"/>
      <w:tabs>
        <w:tab w:val="clear" w:pos="4536"/>
        <w:tab w:val="clear" w:pos="9072"/>
        <w:tab w:val="right" w:pos="15451"/>
      </w:tabs>
      <w:ind w:right="360"/>
      <w:jc w:val="right"/>
    </w:pPr>
    <w:r w:rsidRPr="00F358ED">
      <w:rPr>
        <w:sz w:val="16"/>
        <w:lang w:val="nl-BE"/>
      </w:rPr>
      <w:t xml:space="preserve">Leerplan </w:t>
    </w:r>
    <w:r w:rsidR="009F1811">
      <w:rPr>
        <w:sz w:val="16"/>
        <w:lang w:val="nl-BE"/>
      </w:rPr>
      <w:t>Economie-Moderne talen</w:t>
    </w:r>
    <w:r w:rsidRPr="00F358ED">
      <w:rPr>
        <w:sz w:val="16"/>
        <w:lang w:val="nl-BE"/>
      </w:rPr>
      <w:t xml:space="preserve"> ASO3</w:t>
    </w:r>
    <w:r>
      <w:rPr>
        <w:sz w:val="16"/>
        <w:lang w:val="nl-BE"/>
      </w:rPr>
      <w:t xml:space="preserve"> </w:t>
    </w:r>
    <w:r w:rsidR="009F1811">
      <w:rPr>
        <w:sz w:val="16"/>
        <w:lang w:val="nl-BE"/>
      </w:rPr>
      <w:t xml:space="preserve">B-modules </w:t>
    </w:r>
    <w:r>
      <w:rPr>
        <w:sz w:val="16"/>
        <w:lang w:val="nl-BE"/>
      </w:rPr>
      <w:t>-  31 januari 2018</w:t>
    </w:r>
    <w:r w:rsidR="00D34EC1" w:rsidRPr="00D34EC1">
      <w:t xml:space="preserve"> - p. </w:t>
    </w:r>
    <w:r w:rsidR="00D34EC1" w:rsidRPr="00D34EC1">
      <w:fldChar w:fldCharType="begin"/>
    </w:r>
    <w:r w:rsidR="00D34EC1" w:rsidRPr="00D34EC1">
      <w:instrText xml:space="preserve"> PAGE </w:instrText>
    </w:r>
    <w:r w:rsidR="00D34EC1" w:rsidRPr="00D34EC1">
      <w:fldChar w:fldCharType="separate"/>
    </w:r>
    <w:r w:rsidR="00BC1526">
      <w:rPr>
        <w:noProof/>
      </w:rPr>
      <w:t>39</w:t>
    </w:r>
    <w:r w:rsidR="00D34EC1" w:rsidRPr="00D34EC1">
      <w:fldChar w:fldCharType="end"/>
    </w:r>
  </w:p>
  <w:p w14:paraId="716AAD05" w14:textId="77777777" w:rsidR="005F3334" w:rsidRDefault="005F3334" w:rsidP="00D34EC1">
    <w:pPr>
      <w:pStyle w:val="Voettekst"/>
      <w:ind w:right="3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C5DA2" w14:textId="77777777" w:rsidR="005F3334" w:rsidRDefault="005F333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630EE0A" w14:textId="77777777" w:rsidR="005F3334" w:rsidRDefault="005F3334">
    <w:pPr>
      <w:pStyle w:val="Voettekst"/>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6B382" w14:textId="26A63E1C" w:rsidR="005F3334" w:rsidRDefault="005A7378" w:rsidP="00FB0151">
    <w:pPr>
      <w:pStyle w:val="Voettekst"/>
      <w:jc w:val="right"/>
    </w:pPr>
    <w:r w:rsidRPr="005A7378">
      <w:rPr>
        <w:sz w:val="16"/>
        <w:lang w:val="nl-BE"/>
      </w:rPr>
      <w:t xml:space="preserve"> </w:t>
    </w:r>
    <w:r w:rsidRPr="00F358ED">
      <w:rPr>
        <w:sz w:val="16"/>
        <w:lang w:val="nl-BE"/>
      </w:rPr>
      <w:t xml:space="preserve">Leerplan </w:t>
    </w:r>
    <w:r w:rsidR="009F1811">
      <w:rPr>
        <w:sz w:val="16"/>
        <w:lang w:val="nl-BE"/>
      </w:rPr>
      <w:t xml:space="preserve">Economie-Moderne talen </w:t>
    </w:r>
    <w:r w:rsidRPr="00F358ED">
      <w:rPr>
        <w:sz w:val="16"/>
        <w:lang w:val="nl-BE"/>
      </w:rPr>
      <w:t>ASO3</w:t>
    </w:r>
    <w:r>
      <w:rPr>
        <w:sz w:val="16"/>
        <w:lang w:val="nl-BE"/>
      </w:rPr>
      <w:t xml:space="preserve"> </w:t>
    </w:r>
    <w:r w:rsidR="009F1811">
      <w:rPr>
        <w:sz w:val="16"/>
        <w:lang w:val="nl-BE"/>
      </w:rPr>
      <w:t xml:space="preserve">B-modules </w:t>
    </w:r>
    <w:r>
      <w:rPr>
        <w:sz w:val="16"/>
        <w:lang w:val="nl-BE"/>
      </w:rPr>
      <w:t>-  31 januari 2018</w:t>
    </w:r>
    <w:r w:rsidR="00D34EC1" w:rsidRPr="00D34EC1">
      <w:t xml:space="preserve"> - p. </w:t>
    </w:r>
    <w:r w:rsidR="00D34EC1" w:rsidRPr="00D34EC1">
      <w:fldChar w:fldCharType="begin"/>
    </w:r>
    <w:r w:rsidR="00D34EC1" w:rsidRPr="00D34EC1">
      <w:instrText xml:space="preserve"> PAGE </w:instrText>
    </w:r>
    <w:r w:rsidR="00D34EC1" w:rsidRPr="00D34EC1">
      <w:fldChar w:fldCharType="separate"/>
    </w:r>
    <w:r w:rsidR="00BC1526">
      <w:rPr>
        <w:noProof/>
      </w:rPr>
      <w:t>46</w:t>
    </w:r>
    <w:r w:rsidR="00D34EC1" w:rsidRPr="00D34EC1">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2337D" w14:textId="77777777" w:rsidR="005F3334" w:rsidRDefault="005F333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71E2578" w14:textId="77777777" w:rsidR="005F3334" w:rsidRDefault="005F333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09397" w14:textId="77777777" w:rsidR="00B82658" w:rsidRDefault="00B82658">
      <w:r>
        <w:separator/>
      </w:r>
    </w:p>
    <w:p w14:paraId="6B8AD15C" w14:textId="77777777" w:rsidR="00B82658" w:rsidRDefault="00B82658"/>
  </w:footnote>
  <w:footnote w:type="continuationSeparator" w:id="0">
    <w:p w14:paraId="4457FF78" w14:textId="77777777" w:rsidR="00B82658" w:rsidRDefault="00B82658">
      <w:r>
        <w:continuationSeparator/>
      </w:r>
    </w:p>
    <w:p w14:paraId="7EF067DF" w14:textId="77777777" w:rsidR="00B82658" w:rsidRDefault="00B82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CC853" w14:textId="77777777" w:rsidR="005F3334" w:rsidRDefault="005F3334"/>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D41E5" w14:textId="77777777" w:rsidR="005F3334" w:rsidRDefault="005F3334">
    <w:pPr>
      <w:pStyle w:val="Koptekst"/>
      <w:rPr>
        <w:rFonts w:ascii="Arial" w:hAnsi="Arial" w:cs="Arial"/>
        <w:sz w:val="16"/>
        <w:szCs w:val="16"/>
      </w:rPr>
    </w:pPr>
    <w:r>
      <w:rPr>
        <w:rFonts w:ascii="Arial" w:hAnsi="Arial" w:cs="Arial"/>
        <w:sz w:val="16"/>
        <w:szCs w:val="16"/>
      </w:rPr>
      <w:t>Fysica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8B0F" w14:textId="77777777" w:rsidR="005F3334" w:rsidRDefault="005F3334">
    <w:pPr>
      <w:pStyle w:val="Kopteks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F02A1" w14:textId="77777777" w:rsidR="005F3334" w:rsidRDefault="005F3334">
    <w:pPr>
      <w:pStyle w:val="Koptekst"/>
      <w:pBdr>
        <w:bottom w:val="none" w:sz="0" w:space="0" w:color="auto"/>
      </w:pBdr>
      <w:rPr>
        <w:sz w:val="16"/>
      </w:rPr>
    </w:pPr>
  </w:p>
  <w:p w14:paraId="1754977C" w14:textId="77777777" w:rsidR="005F3334" w:rsidRDefault="005F3334">
    <w:pPr>
      <w:pStyle w:val="Koptekst"/>
      <w:pBdr>
        <w:bottom w:val="none" w:sz="0" w:space="0" w:color="auto"/>
      </w:pBdr>
      <w:ind w:left="360"/>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F7CB" w14:textId="77777777" w:rsidR="005F3334" w:rsidRDefault="005F3334">
    <w:pPr>
      <w:pStyle w:val="Kopteks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65459" w14:textId="77777777" w:rsidR="005F3334" w:rsidRDefault="005F3334">
    <w:pPr>
      <w:pStyle w:val="Koptekst"/>
      <w:pBdr>
        <w:bottom w:val="none" w:sz="0" w:space="0" w:color="auto"/>
      </w:pBdr>
      <w:tabs>
        <w:tab w:val="clear" w:pos="9072"/>
        <w:tab w:val="right" w:pos="8222"/>
      </w:tabs>
      <w:rPr>
        <w:rFonts w:ascii="Arial" w:hAnsi="Arial"/>
        <w:sz w:val="16"/>
      </w:rPr>
    </w:pPr>
    <w:r>
      <w:rPr>
        <w:rFonts w:ascii="Arial" w:hAnsi="Arial"/>
        <w:sz w:val="16"/>
      </w:rPr>
      <w:tab/>
    </w:r>
    <w:r>
      <w:rPr>
        <w:rFonts w:ascii="Arial" w:hAnsi="Arial"/>
        <w:sz w:val="16"/>
      </w:rPr>
      <w:tab/>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2414" w14:textId="77777777" w:rsidR="005F3334" w:rsidRDefault="005F33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5AB20" w14:textId="77777777" w:rsidR="005F3334" w:rsidRDefault="005F33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10D99" w14:textId="77777777" w:rsidR="005F3334" w:rsidRPr="00F53ADE" w:rsidRDefault="005F3334" w:rsidP="00F53ADE">
    <w:pPr>
      <w:pStyle w:val="Koptekst"/>
      <w:pBdr>
        <w:bottom w:val="none" w:sz="0" w:space="0" w:color="auto"/>
      </w:pBdr>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76842" w14:textId="77777777" w:rsidR="005F3334" w:rsidRDefault="005F3334">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6C01F" w14:textId="77777777" w:rsidR="005F3334" w:rsidRDefault="005F333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A2A45" w14:textId="77777777" w:rsidR="005F3334" w:rsidRDefault="005F3334">
    <w:pPr>
      <w:pStyle w:val="Koptekst"/>
      <w:framePr w:wrap="around" w:vAnchor="text" w:hAnchor="margin" w:xAlign="right" w:y="1"/>
    </w:pPr>
    <w:r>
      <w:fldChar w:fldCharType="begin"/>
    </w:r>
    <w:r>
      <w:instrText xml:space="preserve">PAGE  </w:instrText>
    </w:r>
    <w:r>
      <w:fldChar w:fldCharType="separate"/>
    </w:r>
    <w:r>
      <w:rPr>
        <w:noProof/>
      </w:rPr>
      <w:t>1</w:t>
    </w:r>
    <w:r>
      <w:fldChar w:fldCharType="end"/>
    </w:r>
  </w:p>
  <w:p w14:paraId="654455D5" w14:textId="77777777" w:rsidR="005F3334" w:rsidRDefault="005F3334">
    <w:pPr>
      <w:pStyle w:val="Koptekst"/>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78F75" w14:textId="77777777" w:rsidR="005F3334" w:rsidRPr="000045B5" w:rsidRDefault="005F3334" w:rsidP="000045B5">
    <w:pPr>
      <w:pStyle w:val="Koptekst"/>
      <w:pBdr>
        <w:bottom w:val="none" w:sz="0" w:space="0" w:color="auto"/>
      </w:pBdr>
      <w:rPr>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7F9F6" w14:textId="77777777" w:rsidR="005F3334" w:rsidRDefault="005F3334">
    <w:pPr>
      <w:pStyle w:val="Koptekst"/>
      <w:framePr w:wrap="around" w:vAnchor="text" w:hAnchor="margin" w:xAlign="right" w:y="1"/>
    </w:pPr>
    <w:r>
      <w:fldChar w:fldCharType="begin"/>
    </w:r>
    <w:r>
      <w:instrText xml:space="preserve">PAGE  </w:instrText>
    </w:r>
    <w:r>
      <w:fldChar w:fldCharType="separate"/>
    </w:r>
    <w:r>
      <w:rPr>
        <w:noProof/>
      </w:rPr>
      <w:t>1</w:t>
    </w:r>
    <w:r>
      <w:fldChar w:fldCharType="end"/>
    </w:r>
  </w:p>
  <w:p w14:paraId="1F1D3713" w14:textId="77777777" w:rsidR="005F3334" w:rsidRDefault="005F3334">
    <w:pPr>
      <w:pStyle w:val="Koptekst"/>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A1A9C" w14:textId="77777777" w:rsidR="005F3334" w:rsidRPr="00E107D1" w:rsidRDefault="005F3334" w:rsidP="00E107D1">
    <w:pPr>
      <w:pStyle w:val="Koptekst"/>
      <w:pBdr>
        <w:bottom w:val="none" w:sz="0" w:space="0" w:color="auto"/>
      </w:pBd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w14:anchorId="3C32907A"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numPicBullet w:numPicBulletId="31">
    <w:pict>
      <v:shape id="_x0000_i1057" type="#_x0000_t75" style="width:3in;height:3in" o:bullet="t"/>
    </w:pict>
  </w:numPicBullet>
  <w:numPicBullet w:numPicBulletId="32">
    <w:pict>
      <v:shape id="_x0000_i1058" type="#_x0000_t75" style="width:3in;height:3in" o:bullet="t"/>
    </w:pict>
  </w:numPicBullet>
  <w:numPicBullet w:numPicBulletId="33">
    <w:pict>
      <v:shape id="_x0000_i1059" type="#_x0000_t75" style="width:3in;height:3in" o:bullet="t"/>
    </w:pict>
  </w:numPicBullet>
  <w:numPicBullet w:numPicBulletId="34">
    <w:pict>
      <v:shape id="_x0000_i1060" type="#_x0000_t75" style="width:3in;height:3in" o:bullet="t"/>
    </w:pict>
  </w:numPicBullet>
  <w:numPicBullet w:numPicBulletId="35">
    <w:pict>
      <v:shape id="_x0000_i1061" type="#_x0000_t75" style="width:3in;height:3in" o:bullet="t"/>
    </w:pict>
  </w:numPicBullet>
  <w:numPicBullet w:numPicBulletId="36">
    <w:pict>
      <v:shape id="_x0000_i1062" type="#_x0000_t75" style="width:3in;height:3in" o:bullet="t"/>
    </w:pict>
  </w:numPicBullet>
  <w:numPicBullet w:numPicBulletId="37">
    <w:pict>
      <v:shape id="_x0000_i1063" type="#_x0000_t75" style="width:3in;height:3in" o:bullet="t"/>
    </w:pict>
  </w:numPicBullet>
  <w:numPicBullet w:numPicBulletId="38">
    <w:pict>
      <v:shape id="_x0000_i1064" type="#_x0000_t75" style="width:3in;height:3in" o:bullet="t"/>
    </w:pict>
  </w:numPicBullet>
  <w:numPicBullet w:numPicBulletId="39">
    <w:pict>
      <v:shape id="_x0000_i1065" type="#_x0000_t75" style="width:3in;height:3in" o:bullet="t"/>
    </w:pict>
  </w:numPicBullet>
  <w:numPicBullet w:numPicBulletId="40">
    <w:pict>
      <v:shape id="_x0000_i1066" type="#_x0000_t75" style="width:3in;height:3in" o:bullet="t"/>
    </w:pict>
  </w:numPicBullet>
  <w:numPicBullet w:numPicBulletId="41">
    <w:pict>
      <v:shape id="_x0000_i1067" type="#_x0000_t75" style="width:3in;height:3in" o:bullet="t"/>
    </w:pict>
  </w:numPicBullet>
  <w:numPicBullet w:numPicBulletId="42">
    <w:pict>
      <v:shape id="_x0000_i1068" type="#_x0000_t75" style="width:3in;height:3in" o:bullet="t"/>
    </w:pict>
  </w:numPicBullet>
  <w:numPicBullet w:numPicBulletId="43">
    <w:pict>
      <v:shape id="_x0000_i1069" type="#_x0000_t75" style="width:3in;height:3in" o:bullet="t"/>
    </w:pict>
  </w:numPicBullet>
  <w:numPicBullet w:numPicBulletId="44">
    <w:pict>
      <v:shape id="_x0000_i1070" type="#_x0000_t75" style="width:3in;height:3in" o:bullet="t"/>
    </w:pict>
  </w:numPicBullet>
  <w:numPicBullet w:numPicBulletId="45">
    <w:pict>
      <v:shape id="_x0000_i1071" type="#_x0000_t75" style="width:3in;height:3in" o:bullet="t"/>
    </w:pict>
  </w:numPicBullet>
  <w:numPicBullet w:numPicBulletId="46">
    <w:pict>
      <v:shape id="_x0000_i1072" type="#_x0000_t75" style="width:3in;height:3in" o:bullet="t"/>
    </w:pict>
  </w:numPicBullet>
  <w:numPicBullet w:numPicBulletId="47">
    <w:pict>
      <v:shape id="_x0000_i1073" type="#_x0000_t75" style="width:3in;height:3in" o:bullet="t"/>
    </w:pict>
  </w:numPicBullet>
  <w:numPicBullet w:numPicBulletId="48">
    <w:pict>
      <v:shape id="_x0000_i1074" type="#_x0000_t75" style="width:3in;height:3in" o:bullet="t"/>
    </w:pict>
  </w:numPicBullet>
  <w:numPicBullet w:numPicBulletId="49">
    <w:pict>
      <v:shape id="_x0000_i1075" type="#_x0000_t75" style="width:3in;height:3in" o:bullet="t"/>
    </w:pict>
  </w:numPicBullet>
  <w:numPicBullet w:numPicBulletId="50">
    <w:pict>
      <v:shape id="_x0000_i1076" type="#_x0000_t75" style="width:3in;height:3in" o:bullet="t"/>
    </w:pict>
  </w:numPicBullet>
  <w:numPicBullet w:numPicBulletId="51">
    <w:pict>
      <v:shape id="_x0000_i1077" type="#_x0000_t75" style="width:3in;height:3in" o:bullet="t"/>
    </w:pict>
  </w:numPicBullet>
  <w:numPicBullet w:numPicBulletId="52">
    <w:pict>
      <v:shape id="_x0000_i1078" type="#_x0000_t75" style="width:3in;height:3in" o:bullet="t"/>
    </w:pict>
  </w:numPicBullet>
  <w:numPicBullet w:numPicBulletId="53">
    <w:pict>
      <v:shape id="_x0000_i1079" type="#_x0000_t75" style="width:3in;height:3in" o:bullet="t"/>
    </w:pict>
  </w:numPicBullet>
  <w:numPicBullet w:numPicBulletId="54">
    <w:pict>
      <v:shape id="_x0000_i1080" type="#_x0000_t75" style="width:3in;height:3in" o:bullet="t"/>
    </w:pict>
  </w:numPicBullet>
  <w:numPicBullet w:numPicBulletId="55">
    <w:pict>
      <v:shape id="_x0000_i1081" type="#_x0000_t75" style="width:3in;height:3in" o:bullet="t"/>
    </w:pict>
  </w:numPicBullet>
  <w:numPicBullet w:numPicBulletId="56">
    <w:pict>
      <v:shape id="_x0000_i1082" type="#_x0000_t75" style="width:3in;height:3in" o:bullet="t"/>
    </w:pict>
  </w:numPicBullet>
  <w:numPicBullet w:numPicBulletId="57">
    <w:pict>
      <v:shape id="_x0000_i1083" type="#_x0000_t75" style="width:3in;height:3in" o:bullet="t"/>
    </w:pict>
  </w:numPicBullet>
  <w:numPicBullet w:numPicBulletId="58">
    <w:pict>
      <v:shape id="_x0000_i1084" type="#_x0000_t75" style="width:3in;height:3in" o:bullet="t"/>
    </w:pict>
  </w:numPicBullet>
  <w:numPicBullet w:numPicBulletId="59">
    <w:pict>
      <v:shape id="_x0000_i1085" type="#_x0000_t75" style="width:3in;height:3in" o:bullet="t"/>
    </w:pict>
  </w:numPicBullet>
  <w:numPicBullet w:numPicBulletId="60">
    <w:pict>
      <v:shape id="_x0000_i1086" type="#_x0000_t75" style="width:3in;height:3in" o:bullet="t"/>
    </w:pict>
  </w:numPicBullet>
  <w:numPicBullet w:numPicBulletId="61">
    <w:pict>
      <v:shape id="_x0000_i1087" type="#_x0000_t75" style="width:3in;height:3in" o:bullet="t"/>
    </w:pict>
  </w:numPicBullet>
  <w:numPicBullet w:numPicBulletId="62">
    <w:pict>
      <v:shape id="_x0000_i1088" type="#_x0000_t75" style="width:3in;height:3in" o:bullet="t"/>
    </w:pict>
  </w:numPicBullet>
  <w:numPicBullet w:numPicBulletId="63">
    <w:pict>
      <v:shape id="_x0000_i1089" type="#_x0000_t75" style="width:3in;height:3in" o:bullet="t"/>
    </w:pict>
  </w:numPicBullet>
  <w:numPicBullet w:numPicBulletId="64">
    <w:pict>
      <v:shape id="_x0000_i1090" type="#_x0000_t75" style="width:3in;height:3in" o:bullet="t"/>
    </w:pict>
  </w:numPicBullet>
  <w:numPicBullet w:numPicBulletId="65">
    <w:pict>
      <v:shape id="_x0000_i1091" type="#_x0000_t75" style="width:3in;height:3in" o:bullet="t"/>
    </w:pict>
  </w:numPicBullet>
  <w:numPicBullet w:numPicBulletId="66">
    <w:pict>
      <v:shape id="_x0000_i1092" type="#_x0000_t75" style="width:3in;height:3in" o:bullet="t"/>
    </w:pict>
  </w:numPicBullet>
  <w:numPicBullet w:numPicBulletId="67">
    <w:pict>
      <v:shape id="_x0000_i1093" type="#_x0000_t75" style="width:3in;height:3in" o:bullet="t"/>
    </w:pict>
  </w:numPicBullet>
  <w:numPicBullet w:numPicBulletId="68">
    <w:pict>
      <v:shape id="_x0000_i1094" type="#_x0000_t75" style="width:3in;height:3in" o:bullet="t"/>
    </w:pict>
  </w:numPicBullet>
  <w:numPicBullet w:numPicBulletId="69">
    <w:pict>
      <v:shape id="_x0000_i1095" type="#_x0000_t75" style="width:3in;height:3in" o:bullet="t"/>
    </w:pict>
  </w:numPicBullet>
  <w:numPicBullet w:numPicBulletId="70">
    <w:pict>
      <v:shape id="_x0000_i1096" type="#_x0000_t75" style="width:3in;height:3in" o:bullet="t"/>
    </w:pict>
  </w:numPicBullet>
  <w:numPicBullet w:numPicBulletId="71">
    <w:pict>
      <v:shape id="_x0000_i1097" type="#_x0000_t75" style="width:3in;height:3in" o:bullet="t"/>
    </w:pict>
  </w:numPicBullet>
  <w:numPicBullet w:numPicBulletId="72">
    <w:pict>
      <v:shape id="_x0000_i1098" type="#_x0000_t75" style="width:3in;height:3in" o:bullet="t"/>
    </w:pict>
  </w:numPicBullet>
  <w:numPicBullet w:numPicBulletId="73">
    <w:pict>
      <v:shape id="_x0000_i1099" type="#_x0000_t75" style="width:3in;height:3in" o:bullet="t"/>
    </w:pict>
  </w:numPicBullet>
  <w:numPicBullet w:numPicBulletId="74">
    <w:pict>
      <v:shape id="_x0000_i1100" type="#_x0000_t75" style="width:3in;height:3in" o:bullet="t"/>
    </w:pict>
  </w:numPicBullet>
  <w:numPicBullet w:numPicBulletId="75">
    <w:pict>
      <v:shape id="_x0000_i1101" type="#_x0000_t75" style="width:3in;height:3in" o:bullet="t"/>
    </w:pict>
  </w:numPicBullet>
  <w:numPicBullet w:numPicBulletId="76">
    <w:pict>
      <v:shape id="_x0000_i1102" type="#_x0000_t75" style="width:3in;height:3in" o:bullet="t"/>
    </w:pict>
  </w:numPicBullet>
  <w:numPicBullet w:numPicBulletId="77">
    <w:pict>
      <v:shape id="_x0000_i1103" type="#_x0000_t75" style="width:3in;height:3in" o:bullet="t"/>
    </w:pict>
  </w:numPicBullet>
  <w:numPicBullet w:numPicBulletId="78">
    <w:pict>
      <v:shape id="_x0000_i1104" type="#_x0000_t75" style="width:3in;height:3in" o:bullet="t"/>
    </w:pict>
  </w:numPicBullet>
  <w:numPicBullet w:numPicBulletId="79">
    <w:pict>
      <v:shape id="_x0000_i1105" type="#_x0000_t75" style="width:3in;height:3in" o:bullet="t"/>
    </w:pict>
  </w:numPicBullet>
  <w:numPicBullet w:numPicBulletId="80">
    <w:pict>
      <v:shape id="_x0000_i1106" type="#_x0000_t75" style="width:3in;height:3in" o:bullet="t"/>
    </w:pict>
  </w:numPicBullet>
  <w:numPicBullet w:numPicBulletId="81">
    <w:pict>
      <v:shape id="_x0000_i1107" type="#_x0000_t75" style="width:3in;height:3in" o:bullet="t"/>
    </w:pict>
  </w:numPicBullet>
  <w:numPicBullet w:numPicBulletId="82">
    <w:pict>
      <v:shape id="_x0000_i1108" type="#_x0000_t75" style="width:3in;height:3in" o:bullet="t"/>
    </w:pict>
  </w:numPicBullet>
  <w:numPicBullet w:numPicBulletId="83">
    <w:pict>
      <v:shape id="_x0000_i1109" type="#_x0000_t75" style="width:3in;height:3in" o:bullet="t"/>
    </w:pict>
  </w:numPicBullet>
  <w:numPicBullet w:numPicBulletId="84">
    <w:pict>
      <v:shape id="_x0000_i1110" type="#_x0000_t75" style="width:3in;height:3in" o:bullet="t"/>
    </w:pict>
  </w:numPicBullet>
  <w:numPicBullet w:numPicBulletId="85">
    <w:pict>
      <v:shape id="_x0000_i1111" type="#_x0000_t75" style="width:3in;height:3in" o:bullet="t"/>
    </w:pict>
  </w:numPicBullet>
  <w:numPicBullet w:numPicBulletId="86">
    <w:pict>
      <v:shape id="_x0000_i1112" type="#_x0000_t75" style="width:3in;height:3in" o:bullet="t"/>
    </w:pict>
  </w:numPicBullet>
  <w:numPicBullet w:numPicBulletId="87">
    <w:pict>
      <v:shape id="_x0000_i1113" type="#_x0000_t75" style="width:3in;height:3in" o:bullet="t"/>
    </w:pict>
  </w:numPicBullet>
  <w:numPicBullet w:numPicBulletId="88">
    <w:pict>
      <v:shape id="_x0000_i1114" type="#_x0000_t75" style="width:3in;height:3in" o:bullet="t"/>
    </w:pict>
  </w:numPicBullet>
  <w:numPicBullet w:numPicBulletId="89">
    <w:pict>
      <v:shape id="_x0000_i1115" type="#_x0000_t75" style="width:3in;height:3in" o:bullet="t"/>
    </w:pict>
  </w:numPicBullet>
  <w:numPicBullet w:numPicBulletId="90">
    <w:pict>
      <v:shape id="_x0000_i1116" type="#_x0000_t75" style="width:3in;height:3in" o:bullet="t"/>
    </w:pict>
  </w:numPicBullet>
  <w:numPicBullet w:numPicBulletId="91">
    <w:pict>
      <v:shape id="_x0000_i1117" type="#_x0000_t75" style="width:3in;height:3in" o:bullet="t"/>
    </w:pict>
  </w:numPicBullet>
  <w:numPicBullet w:numPicBulletId="92">
    <w:pict>
      <v:shape id="_x0000_i1118" type="#_x0000_t75" style="width:3in;height:3in" o:bullet="t"/>
    </w:pict>
  </w:numPicBullet>
  <w:numPicBullet w:numPicBulletId="93">
    <w:pict>
      <v:shape id="_x0000_i1119" type="#_x0000_t75" style="width:3in;height:3in" o:bullet="t"/>
    </w:pict>
  </w:numPicBullet>
  <w:numPicBullet w:numPicBulletId="94">
    <w:pict>
      <v:shape id="_x0000_i1120" type="#_x0000_t75" style="width:3in;height:3in" o:bullet="t"/>
    </w:pict>
  </w:numPicBullet>
  <w:numPicBullet w:numPicBulletId="95">
    <w:pict>
      <v:shape id="_x0000_i1121" type="#_x0000_t75" style="width:3in;height:3in" o:bullet="t"/>
    </w:pict>
  </w:numPicBullet>
  <w:numPicBullet w:numPicBulletId="96">
    <w:pict>
      <v:shape id="_x0000_i1122" type="#_x0000_t75" style="width:3in;height:3in" o:bullet="t"/>
    </w:pict>
  </w:numPicBullet>
  <w:numPicBullet w:numPicBulletId="97">
    <w:pict>
      <v:shape id="_x0000_i1123" type="#_x0000_t75" style="width:3in;height:3in" o:bullet="t"/>
    </w:pict>
  </w:numPicBullet>
  <w:abstractNum w:abstractNumId="0" w15:restartNumberingAfterBreak="0">
    <w:nsid w:val="FFFFFFFE"/>
    <w:multiLevelType w:val="singleLevel"/>
    <w:tmpl w:val="49B61F4A"/>
    <w:lvl w:ilvl="0">
      <w:numFmt w:val="decimal"/>
      <w:lvlText w:val="*"/>
      <w:lvlJc w:val="left"/>
    </w:lvl>
  </w:abstractNum>
  <w:abstractNum w:abstractNumId="1" w15:restartNumberingAfterBreak="0">
    <w:nsid w:val="00696F92"/>
    <w:multiLevelType w:val="hybridMultilevel"/>
    <w:tmpl w:val="87BCBE1E"/>
    <w:lvl w:ilvl="0" w:tplc="FFFFFFFF">
      <w:start w:val="1"/>
      <w:numFmt w:val="bullet"/>
      <w:lvlText w:val=""/>
      <w:lvlJc w:val="left"/>
      <w:pPr>
        <w:ind w:left="2160" w:hanging="360"/>
      </w:pPr>
      <w:rPr>
        <w:rFonts w:ascii="Wingdings" w:hAnsi="Wingdings" w:hint="default"/>
      </w:rPr>
    </w:lvl>
    <w:lvl w:ilvl="1" w:tplc="08130003">
      <w:start w:val="1"/>
      <w:numFmt w:val="bullet"/>
      <w:lvlText w:val="o"/>
      <w:lvlJc w:val="left"/>
      <w:pPr>
        <w:ind w:left="2880" w:hanging="360"/>
      </w:pPr>
      <w:rPr>
        <w:rFonts w:ascii="Courier New" w:hAnsi="Courier New" w:cs="Courier New" w:hint="default"/>
      </w:rPr>
    </w:lvl>
    <w:lvl w:ilvl="2" w:tplc="03EE4368">
      <w:start w:val="1"/>
      <w:numFmt w:val="bullet"/>
      <w:pStyle w:val="01Ruitjes"/>
      <w:lvlText w:val=""/>
      <w:lvlJc w:val="left"/>
      <w:pPr>
        <w:ind w:left="3600" w:hanging="360"/>
      </w:pPr>
      <w:rPr>
        <w:rFonts w:ascii="Symbol" w:hAnsi="Symbol"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 w15:restartNumberingAfterBreak="0">
    <w:nsid w:val="01641A74"/>
    <w:multiLevelType w:val="hybridMultilevel"/>
    <w:tmpl w:val="4242414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leerinhouden"/>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095237"/>
    <w:multiLevelType w:val="multilevel"/>
    <w:tmpl w:val="E9F4E6E8"/>
    <w:lvl w:ilvl="0">
      <w:start w:val="1"/>
      <w:numFmt w:val="bullet"/>
      <w:pStyle w:val="LeerplanTitel"/>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03423294"/>
    <w:multiLevelType w:val="multilevel"/>
    <w:tmpl w:val="E6C019A6"/>
    <w:lvl w:ilvl="0">
      <w:start w:val="1"/>
      <w:numFmt w:val="bullet"/>
      <w:pStyle w:val="04Pijltjes"/>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E01040"/>
    <w:multiLevelType w:val="multilevel"/>
    <w:tmpl w:val="9EF6F2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76"/>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3A6A6B"/>
    <w:multiLevelType w:val="multilevel"/>
    <w:tmpl w:val="7DD620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48"/>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4E225F"/>
    <w:multiLevelType w:val="multilevel"/>
    <w:tmpl w:val="C686AA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13"/>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653F8"/>
    <w:multiLevelType w:val="hybridMultilevel"/>
    <w:tmpl w:val="ABCE9AFE"/>
    <w:lvl w:ilvl="0" w:tplc="92A0AE2E">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DC278F2"/>
    <w:multiLevelType w:val="multilevel"/>
    <w:tmpl w:val="C6FE8E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28"/>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2C4EEA"/>
    <w:multiLevelType w:val="multilevel"/>
    <w:tmpl w:val="D4D8E1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9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1D7994"/>
    <w:multiLevelType w:val="hybridMultilevel"/>
    <w:tmpl w:val="D6F8A5E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0414FDE"/>
    <w:multiLevelType w:val="multilevel"/>
    <w:tmpl w:val="7DD620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cs="Times New Roman" w:hint="default"/>
        <w:sz w:val="20"/>
      </w:rPr>
    </w:lvl>
    <w:lvl w:ilvl="2">
      <w:start w:val="1"/>
      <w:numFmt w:val="bullet"/>
      <w:lvlText w:val=""/>
      <w:lvlPicBulletId w:val="66"/>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B119F4"/>
    <w:multiLevelType w:val="multilevel"/>
    <w:tmpl w:val="9EF6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4E104F"/>
    <w:multiLevelType w:val="multilevel"/>
    <w:tmpl w:val="C5FC10A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1E248A9"/>
    <w:multiLevelType w:val="multilevel"/>
    <w:tmpl w:val="C686AAD8"/>
    <w:lvl w:ilvl="0">
      <w:start w:val="1"/>
      <w:numFmt w:val="bullet"/>
      <w:pStyle w:val="03Vierkantjes"/>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PicBulletId w:val="1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226312"/>
    <w:multiLevelType w:val="singleLevel"/>
    <w:tmpl w:val="8BA6FE80"/>
    <w:lvl w:ilvl="0">
      <w:start w:val="1"/>
      <w:numFmt w:val="decimal"/>
      <w:lvlText w:val="%1"/>
      <w:lvlJc w:val="left"/>
      <w:pPr>
        <w:tabs>
          <w:tab w:val="num" w:pos="502"/>
        </w:tabs>
        <w:ind w:left="502" w:hanging="360"/>
      </w:pPr>
      <w:rPr>
        <w:b w:val="0"/>
      </w:rPr>
    </w:lvl>
  </w:abstractNum>
  <w:abstractNum w:abstractNumId="17" w15:restartNumberingAfterBreak="0">
    <w:nsid w:val="13D34B0C"/>
    <w:multiLevelType w:val="multilevel"/>
    <w:tmpl w:val="C71ADA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cs="Times New Roman" w:hint="default"/>
        <w:sz w:val="20"/>
      </w:rPr>
    </w:lvl>
    <w:lvl w:ilvl="2">
      <w:start w:val="1"/>
      <w:numFmt w:val="bullet"/>
      <w:lvlText w:val=""/>
      <w:lvlPicBulletId w:val="86"/>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070DFC"/>
    <w:multiLevelType w:val="multilevel"/>
    <w:tmpl w:val="9EF6F2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25"/>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3E0A01"/>
    <w:multiLevelType w:val="singleLevel"/>
    <w:tmpl w:val="8BA6FE80"/>
    <w:lvl w:ilvl="0">
      <w:start w:val="1"/>
      <w:numFmt w:val="decimal"/>
      <w:lvlText w:val="%1"/>
      <w:lvlJc w:val="left"/>
      <w:pPr>
        <w:tabs>
          <w:tab w:val="num" w:pos="502"/>
        </w:tabs>
        <w:ind w:left="502" w:hanging="360"/>
      </w:pPr>
      <w:rPr>
        <w:b w:val="0"/>
      </w:rPr>
    </w:lvl>
  </w:abstractNum>
  <w:abstractNum w:abstractNumId="20" w15:restartNumberingAfterBreak="0">
    <w:nsid w:val="16817570"/>
    <w:multiLevelType w:val="multilevel"/>
    <w:tmpl w:val="3006DE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94"/>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BA5E21"/>
    <w:multiLevelType w:val="multilevel"/>
    <w:tmpl w:val="E6C019A6"/>
    <w:numStyleLink w:val="MVGbulletniv1"/>
  </w:abstractNum>
  <w:abstractNum w:abstractNumId="22" w15:restartNumberingAfterBreak="0">
    <w:nsid w:val="193236E9"/>
    <w:multiLevelType w:val="multilevel"/>
    <w:tmpl w:val="3006DE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6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05663C"/>
    <w:multiLevelType w:val="multilevel"/>
    <w:tmpl w:val="B32E9C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cs="Times New Roman" w:hint="default"/>
        <w:sz w:val="20"/>
      </w:rPr>
    </w:lvl>
    <w:lvl w:ilvl="2">
      <w:start w:val="1"/>
      <w:numFmt w:val="bullet"/>
      <w:lvlText w:val=""/>
      <w:lvlPicBulletId w:val="89"/>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B256F2"/>
    <w:multiLevelType w:val="multilevel"/>
    <w:tmpl w:val="7DD620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cs="Times New Roman" w:hint="default"/>
        <w:sz w:val="20"/>
      </w:rPr>
    </w:lvl>
    <w:lvl w:ilvl="2">
      <w:start w:val="1"/>
      <w:numFmt w:val="bullet"/>
      <w:lvlText w:val=""/>
      <w:lvlPicBulletId w:val="83"/>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6F38B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E140E6B"/>
    <w:multiLevelType w:val="hybridMultilevel"/>
    <w:tmpl w:val="B08C6652"/>
    <w:lvl w:ilvl="0" w:tplc="7032920A">
      <w:start w:val="1"/>
      <w:numFmt w:val="bullet"/>
      <w:pStyle w:val="opsomming2"/>
      <w:lvlText w:val=""/>
      <w:lvlJc w:val="left"/>
      <w:pPr>
        <w:tabs>
          <w:tab w:val="num" w:pos="851"/>
        </w:tabs>
        <w:ind w:left="851" w:hanging="284"/>
      </w:pPr>
      <w:rPr>
        <w:rFonts w:ascii="Symbol" w:hAnsi="Symbol" w:hint="default"/>
      </w:rPr>
    </w:lvl>
    <w:lvl w:ilvl="1" w:tplc="21DAF53C">
      <w:start w:val="1"/>
      <w:numFmt w:val="bullet"/>
      <w:lvlText w:val="o"/>
      <w:lvlJc w:val="left"/>
      <w:pPr>
        <w:tabs>
          <w:tab w:val="num" w:pos="1440"/>
        </w:tabs>
        <w:ind w:left="1440" w:hanging="360"/>
      </w:pPr>
      <w:rPr>
        <w:rFonts w:ascii="Courier New" w:hAnsi="Courier New" w:cs="Courier New" w:hint="default"/>
      </w:rPr>
    </w:lvl>
    <w:lvl w:ilvl="2" w:tplc="A3E03F3C" w:tentative="1">
      <w:start w:val="1"/>
      <w:numFmt w:val="bullet"/>
      <w:lvlText w:val=""/>
      <w:lvlJc w:val="left"/>
      <w:pPr>
        <w:tabs>
          <w:tab w:val="num" w:pos="2160"/>
        </w:tabs>
        <w:ind w:left="2160" w:hanging="360"/>
      </w:pPr>
      <w:rPr>
        <w:rFonts w:ascii="Wingdings" w:hAnsi="Wingdings" w:hint="default"/>
      </w:rPr>
    </w:lvl>
    <w:lvl w:ilvl="3" w:tplc="2B6E6DE4" w:tentative="1">
      <w:start w:val="1"/>
      <w:numFmt w:val="bullet"/>
      <w:lvlText w:val=""/>
      <w:lvlJc w:val="left"/>
      <w:pPr>
        <w:tabs>
          <w:tab w:val="num" w:pos="2880"/>
        </w:tabs>
        <w:ind w:left="2880" w:hanging="360"/>
      </w:pPr>
      <w:rPr>
        <w:rFonts w:ascii="Symbol" w:hAnsi="Symbol" w:hint="default"/>
      </w:rPr>
    </w:lvl>
    <w:lvl w:ilvl="4" w:tplc="2D9C0512" w:tentative="1">
      <w:start w:val="1"/>
      <w:numFmt w:val="bullet"/>
      <w:lvlText w:val="o"/>
      <w:lvlJc w:val="left"/>
      <w:pPr>
        <w:tabs>
          <w:tab w:val="num" w:pos="3600"/>
        </w:tabs>
        <w:ind w:left="3600" w:hanging="360"/>
      </w:pPr>
      <w:rPr>
        <w:rFonts w:ascii="Courier New" w:hAnsi="Courier New" w:cs="Courier New" w:hint="default"/>
      </w:rPr>
    </w:lvl>
    <w:lvl w:ilvl="5" w:tplc="BD748B2E" w:tentative="1">
      <w:start w:val="1"/>
      <w:numFmt w:val="bullet"/>
      <w:lvlText w:val=""/>
      <w:lvlJc w:val="left"/>
      <w:pPr>
        <w:tabs>
          <w:tab w:val="num" w:pos="4320"/>
        </w:tabs>
        <w:ind w:left="4320" w:hanging="360"/>
      </w:pPr>
      <w:rPr>
        <w:rFonts w:ascii="Wingdings" w:hAnsi="Wingdings" w:hint="default"/>
      </w:rPr>
    </w:lvl>
    <w:lvl w:ilvl="6" w:tplc="D652C5D0" w:tentative="1">
      <w:start w:val="1"/>
      <w:numFmt w:val="bullet"/>
      <w:lvlText w:val=""/>
      <w:lvlJc w:val="left"/>
      <w:pPr>
        <w:tabs>
          <w:tab w:val="num" w:pos="5040"/>
        </w:tabs>
        <w:ind w:left="5040" w:hanging="360"/>
      </w:pPr>
      <w:rPr>
        <w:rFonts w:ascii="Symbol" w:hAnsi="Symbol" w:hint="default"/>
      </w:rPr>
    </w:lvl>
    <w:lvl w:ilvl="7" w:tplc="505E96DC" w:tentative="1">
      <w:start w:val="1"/>
      <w:numFmt w:val="bullet"/>
      <w:lvlText w:val="o"/>
      <w:lvlJc w:val="left"/>
      <w:pPr>
        <w:tabs>
          <w:tab w:val="num" w:pos="5760"/>
        </w:tabs>
        <w:ind w:left="5760" w:hanging="360"/>
      </w:pPr>
      <w:rPr>
        <w:rFonts w:ascii="Courier New" w:hAnsi="Courier New" w:cs="Courier New" w:hint="default"/>
      </w:rPr>
    </w:lvl>
    <w:lvl w:ilvl="8" w:tplc="E2382F5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ED206D1"/>
    <w:multiLevelType w:val="multilevel"/>
    <w:tmpl w:val="C6FE8E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6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277B3C"/>
    <w:multiLevelType w:val="multilevel"/>
    <w:tmpl w:val="C71ADA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cs="Times New Roman" w:hint="default"/>
        <w:sz w:val="20"/>
      </w:rPr>
    </w:lvl>
    <w:lvl w:ilvl="2">
      <w:start w:val="1"/>
      <w:numFmt w:val="bullet"/>
      <w:lvlText w:val=""/>
      <w:lvlPicBulletId w:val="5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5F4E88"/>
    <w:multiLevelType w:val="multilevel"/>
    <w:tmpl w:val="475A9E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74"/>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3610573"/>
    <w:multiLevelType w:val="multilevel"/>
    <w:tmpl w:val="EA7E85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84"/>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93013E"/>
    <w:multiLevelType w:val="multilevel"/>
    <w:tmpl w:val="B32E9C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88"/>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9E1118"/>
    <w:multiLevelType w:val="multilevel"/>
    <w:tmpl w:val="CFF6A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3F42F6"/>
    <w:multiLevelType w:val="multilevel"/>
    <w:tmpl w:val="0D2EF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PicBulletId w:val="1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4B6F38"/>
    <w:multiLevelType w:val="multilevel"/>
    <w:tmpl w:val="3BC0808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19"/>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3B75D5"/>
    <w:multiLevelType w:val="multilevel"/>
    <w:tmpl w:val="B32E9C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cs="Times New Roman" w:hint="default"/>
        <w:sz w:val="20"/>
      </w:rPr>
    </w:lvl>
    <w:lvl w:ilvl="2">
      <w:start w:val="1"/>
      <w:numFmt w:val="bullet"/>
      <w:lvlText w:val=""/>
      <w:lvlPicBulletId w:val="7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682B3F"/>
    <w:multiLevelType w:val="multilevel"/>
    <w:tmpl w:val="C71ADA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5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A01400"/>
    <w:multiLevelType w:val="multilevel"/>
    <w:tmpl w:val="7DD620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14"/>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E31EA0"/>
    <w:multiLevelType w:val="singleLevel"/>
    <w:tmpl w:val="7B2A77A0"/>
    <w:lvl w:ilvl="0">
      <w:start w:val="1"/>
      <w:numFmt w:val="decimal"/>
      <w:pStyle w:val="Standnum"/>
      <w:lvlText w:val="%1"/>
      <w:lvlJc w:val="left"/>
      <w:pPr>
        <w:tabs>
          <w:tab w:val="num" w:pos="567"/>
        </w:tabs>
        <w:ind w:left="567" w:hanging="567"/>
      </w:pPr>
    </w:lvl>
  </w:abstractNum>
  <w:abstractNum w:abstractNumId="39" w15:restartNumberingAfterBreak="0">
    <w:nsid w:val="2B3015AE"/>
    <w:multiLevelType w:val="multilevel"/>
    <w:tmpl w:val="C71ADA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17"/>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4C4829"/>
    <w:multiLevelType w:val="multilevel"/>
    <w:tmpl w:val="E6C019A6"/>
    <w:numStyleLink w:val="MVGbulletniv1"/>
  </w:abstractNum>
  <w:abstractNum w:abstractNumId="41" w15:restartNumberingAfterBreak="0">
    <w:nsid w:val="2B57665A"/>
    <w:multiLevelType w:val="singleLevel"/>
    <w:tmpl w:val="99665122"/>
    <w:lvl w:ilvl="0">
      <w:start w:val="1"/>
      <w:numFmt w:val="bullet"/>
      <w:pStyle w:val="Standopsom"/>
      <w:lvlText w:val=""/>
      <w:lvlJc w:val="left"/>
      <w:pPr>
        <w:tabs>
          <w:tab w:val="num" w:pos="567"/>
        </w:tabs>
        <w:ind w:left="567" w:hanging="567"/>
      </w:pPr>
      <w:rPr>
        <w:rFonts w:ascii="Wingdings" w:hAnsi="Wingdings" w:hint="default"/>
      </w:rPr>
    </w:lvl>
  </w:abstractNum>
  <w:abstractNum w:abstractNumId="42" w15:restartNumberingAfterBreak="0">
    <w:nsid w:val="2BFA4CDF"/>
    <w:multiLevelType w:val="multilevel"/>
    <w:tmpl w:val="3006DE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cs="Times New Roman" w:hint="default"/>
        <w:sz w:val="20"/>
      </w:rPr>
    </w:lvl>
    <w:lvl w:ilvl="2">
      <w:start w:val="1"/>
      <w:numFmt w:val="bullet"/>
      <w:lvlText w:val=""/>
      <w:lvlPicBulletId w:val="6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C0E5EDD"/>
    <w:multiLevelType w:val="hybridMultilevel"/>
    <w:tmpl w:val="16BA4F34"/>
    <w:lvl w:ilvl="0" w:tplc="93F0F940">
      <w:start w:val="1"/>
      <w:numFmt w:val="bullet"/>
      <w:pStyle w:val="leerinhops"/>
      <w:lvlText w:val=""/>
      <w:lvlJc w:val="left"/>
      <w:pPr>
        <w:tabs>
          <w:tab w:val="num" w:pos="928"/>
        </w:tabs>
        <w:ind w:left="928" w:hanging="360"/>
      </w:pPr>
      <w:rPr>
        <w:rFonts w:ascii="Symbol" w:hAnsi="Symbol" w:hint="default"/>
        <w:color w:val="auto"/>
      </w:rPr>
    </w:lvl>
    <w:lvl w:ilvl="1" w:tplc="96CA53B0" w:tentative="1">
      <w:start w:val="1"/>
      <w:numFmt w:val="bullet"/>
      <w:lvlText w:val="o"/>
      <w:lvlJc w:val="left"/>
      <w:pPr>
        <w:tabs>
          <w:tab w:val="num" w:pos="928"/>
        </w:tabs>
        <w:ind w:left="928" w:hanging="360"/>
      </w:pPr>
      <w:rPr>
        <w:rFonts w:ascii="Courier New" w:hAnsi="Courier New" w:cs="Courier New" w:hint="default"/>
      </w:rPr>
    </w:lvl>
    <w:lvl w:ilvl="2" w:tplc="15688298" w:tentative="1">
      <w:start w:val="1"/>
      <w:numFmt w:val="bullet"/>
      <w:lvlText w:val=""/>
      <w:lvlJc w:val="left"/>
      <w:pPr>
        <w:tabs>
          <w:tab w:val="num" w:pos="1648"/>
        </w:tabs>
        <w:ind w:left="1648" w:hanging="360"/>
      </w:pPr>
      <w:rPr>
        <w:rFonts w:ascii="Wingdings" w:hAnsi="Wingdings" w:hint="default"/>
      </w:rPr>
    </w:lvl>
    <w:lvl w:ilvl="3" w:tplc="854AEFE6" w:tentative="1">
      <w:start w:val="1"/>
      <w:numFmt w:val="bullet"/>
      <w:lvlText w:val=""/>
      <w:lvlJc w:val="left"/>
      <w:pPr>
        <w:tabs>
          <w:tab w:val="num" w:pos="2368"/>
        </w:tabs>
        <w:ind w:left="2368" w:hanging="360"/>
      </w:pPr>
      <w:rPr>
        <w:rFonts w:ascii="Symbol" w:hAnsi="Symbol" w:hint="default"/>
      </w:rPr>
    </w:lvl>
    <w:lvl w:ilvl="4" w:tplc="03FC1824" w:tentative="1">
      <w:start w:val="1"/>
      <w:numFmt w:val="bullet"/>
      <w:lvlText w:val="o"/>
      <w:lvlJc w:val="left"/>
      <w:pPr>
        <w:tabs>
          <w:tab w:val="num" w:pos="3088"/>
        </w:tabs>
        <w:ind w:left="3088" w:hanging="360"/>
      </w:pPr>
      <w:rPr>
        <w:rFonts w:ascii="Courier New" w:hAnsi="Courier New" w:cs="Courier New" w:hint="default"/>
      </w:rPr>
    </w:lvl>
    <w:lvl w:ilvl="5" w:tplc="8054B588" w:tentative="1">
      <w:start w:val="1"/>
      <w:numFmt w:val="bullet"/>
      <w:lvlText w:val=""/>
      <w:lvlJc w:val="left"/>
      <w:pPr>
        <w:tabs>
          <w:tab w:val="num" w:pos="3808"/>
        </w:tabs>
        <w:ind w:left="3808" w:hanging="360"/>
      </w:pPr>
      <w:rPr>
        <w:rFonts w:ascii="Wingdings" w:hAnsi="Wingdings" w:hint="default"/>
      </w:rPr>
    </w:lvl>
    <w:lvl w:ilvl="6" w:tplc="C704A0E6" w:tentative="1">
      <w:start w:val="1"/>
      <w:numFmt w:val="bullet"/>
      <w:lvlText w:val=""/>
      <w:lvlJc w:val="left"/>
      <w:pPr>
        <w:tabs>
          <w:tab w:val="num" w:pos="4528"/>
        </w:tabs>
        <w:ind w:left="4528" w:hanging="360"/>
      </w:pPr>
      <w:rPr>
        <w:rFonts w:ascii="Symbol" w:hAnsi="Symbol" w:hint="default"/>
      </w:rPr>
    </w:lvl>
    <w:lvl w:ilvl="7" w:tplc="380ED76E" w:tentative="1">
      <w:start w:val="1"/>
      <w:numFmt w:val="bullet"/>
      <w:lvlText w:val="o"/>
      <w:lvlJc w:val="left"/>
      <w:pPr>
        <w:tabs>
          <w:tab w:val="num" w:pos="5248"/>
        </w:tabs>
        <w:ind w:left="5248" w:hanging="360"/>
      </w:pPr>
      <w:rPr>
        <w:rFonts w:ascii="Courier New" w:hAnsi="Courier New" w:cs="Courier New" w:hint="default"/>
      </w:rPr>
    </w:lvl>
    <w:lvl w:ilvl="8" w:tplc="15BE6994" w:tentative="1">
      <w:start w:val="1"/>
      <w:numFmt w:val="bullet"/>
      <w:lvlText w:val=""/>
      <w:lvlJc w:val="left"/>
      <w:pPr>
        <w:tabs>
          <w:tab w:val="num" w:pos="5968"/>
        </w:tabs>
        <w:ind w:left="5968" w:hanging="360"/>
      </w:pPr>
      <w:rPr>
        <w:rFonts w:ascii="Wingdings" w:hAnsi="Wingdings" w:hint="default"/>
      </w:rPr>
    </w:lvl>
  </w:abstractNum>
  <w:abstractNum w:abstractNumId="44" w15:restartNumberingAfterBreak="0">
    <w:nsid w:val="2CBB3A18"/>
    <w:multiLevelType w:val="singleLevel"/>
    <w:tmpl w:val="8BA6FE80"/>
    <w:lvl w:ilvl="0">
      <w:start w:val="1"/>
      <w:numFmt w:val="decimal"/>
      <w:lvlText w:val="%1"/>
      <w:lvlJc w:val="left"/>
      <w:pPr>
        <w:tabs>
          <w:tab w:val="num" w:pos="502"/>
        </w:tabs>
        <w:ind w:left="502" w:hanging="360"/>
      </w:pPr>
      <w:rPr>
        <w:b w:val="0"/>
      </w:rPr>
    </w:lvl>
  </w:abstractNum>
  <w:abstractNum w:abstractNumId="45" w15:restartNumberingAfterBreak="0">
    <w:nsid w:val="2D682317"/>
    <w:multiLevelType w:val="singleLevel"/>
    <w:tmpl w:val="8BA6FE80"/>
    <w:lvl w:ilvl="0">
      <w:start w:val="1"/>
      <w:numFmt w:val="decimal"/>
      <w:lvlText w:val="%1"/>
      <w:lvlJc w:val="left"/>
      <w:pPr>
        <w:tabs>
          <w:tab w:val="num" w:pos="502"/>
        </w:tabs>
        <w:ind w:left="502" w:hanging="360"/>
      </w:pPr>
      <w:rPr>
        <w:b w:val="0"/>
      </w:rPr>
    </w:lvl>
  </w:abstractNum>
  <w:abstractNum w:abstractNumId="46" w15:restartNumberingAfterBreak="0">
    <w:nsid w:val="2D7F186B"/>
    <w:multiLevelType w:val="multilevel"/>
    <w:tmpl w:val="475A9E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23"/>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614ACD"/>
    <w:multiLevelType w:val="multilevel"/>
    <w:tmpl w:val="7B50239C"/>
    <w:lvl w:ilvl="0">
      <w:start w:val="1"/>
      <w:numFmt w:val="bullet"/>
      <w:pStyle w:val="Standniveaus"/>
      <w:lvlText w:val=""/>
      <w:lvlJc w:val="left"/>
      <w:pPr>
        <w:tabs>
          <w:tab w:val="num" w:pos="567"/>
        </w:tabs>
        <w:ind w:left="567" w:hanging="567"/>
      </w:pPr>
      <w:rPr>
        <w:rFonts w:ascii="Wingdings" w:hAnsi="Wingdings" w:cs="Times New Roman" w:hint="default"/>
      </w:rPr>
    </w:lvl>
    <w:lvl w:ilvl="1">
      <w:start w:val="1"/>
      <w:numFmt w:val="bullet"/>
      <w:lvlText w:val=""/>
      <w:lvlJc w:val="left"/>
      <w:pPr>
        <w:tabs>
          <w:tab w:val="num" w:pos="1134"/>
        </w:tabs>
        <w:ind w:left="1134" w:hanging="567"/>
      </w:pPr>
      <w:rPr>
        <w:rFonts w:ascii="Symbol" w:hAnsi="Symbol" w:cs="Times New Roman" w:hint="default"/>
        <w:color w:val="auto"/>
      </w:rPr>
    </w:lvl>
    <w:lvl w:ilvl="2">
      <w:start w:val="1"/>
      <w:numFmt w:val="bullet"/>
      <w:lvlText w:val=""/>
      <w:lvlJc w:val="left"/>
      <w:pPr>
        <w:tabs>
          <w:tab w:val="num" w:pos="1701"/>
        </w:tabs>
        <w:ind w:left="1701" w:hanging="567"/>
      </w:pPr>
      <w:rPr>
        <w:rFonts w:ascii="Symbol" w:hAnsi="Symbol" w:cs="Times New Roman" w:hint="default"/>
      </w:rPr>
    </w:lvl>
    <w:lvl w:ilvl="3">
      <w:start w:val="1"/>
      <w:numFmt w:val="bullet"/>
      <w:lvlText w:val=""/>
      <w:lvlJc w:val="left"/>
      <w:pPr>
        <w:tabs>
          <w:tab w:val="num" w:pos="2268"/>
        </w:tabs>
        <w:ind w:left="2268" w:hanging="567"/>
      </w:pPr>
      <w:rPr>
        <w:rFonts w:ascii="Univers" w:hAnsi="Univers" w:cs="Times New Roman" w:hint="default"/>
      </w:rPr>
    </w:lvl>
    <w:lvl w:ilvl="4">
      <w:start w:val="1"/>
      <w:numFmt w:val="none"/>
      <w:lvlText w:val=""/>
      <w:lvlJc w:val="left"/>
      <w:pPr>
        <w:tabs>
          <w:tab w:val="num" w:pos="2552"/>
        </w:tabs>
        <w:ind w:left="2552" w:hanging="567"/>
      </w:pPr>
      <w:rPr>
        <w:rFonts w:hint="default"/>
      </w:rPr>
    </w:lvl>
    <w:lvl w:ilvl="5">
      <w:start w:val="1"/>
      <w:numFmt w:val="none"/>
      <w:lvlText w:val=""/>
      <w:lvlJc w:val="left"/>
      <w:pPr>
        <w:tabs>
          <w:tab w:val="num" w:pos="3119"/>
        </w:tabs>
        <w:ind w:left="3119" w:hanging="567"/>
      </w:pPr>
      <w:rPr>
        <w:rFonts w:hint="default"/>
      </w:rPr>
    </w:lvl>
    <w:lvl w:ilvl="6">
      <w:start w:val="1"/>
      <w:numFmt w:val="none"/>
      <w:lvlText w:val=""/>
      <w:lvlJc w:val="left"/>
      <w:pPr>
        <w:tabs>
          <w:tab w:val="num" w:pos="3686"/>
        </w:tabs>
        <w:ind w:left="3686" w:hanging="567"/>
      </w:pPr>
      <w:rPr>
        <w:rFonts w:hint="default"/>
      </w:rPr>
    </w:lvl>
    <w:lvl w:ilvl="7">
      <w:start w:val="1"/>
      <w:numFmt w:val="none"/>
      <w:lvlText w:val=""/>
      <w:lvlJc w:val="left"/>
      <w:pPr>
        <w:tabs>
          <w:tab w:val="num" w:pos="4253"/>
        </w:tabs>
        <w:ind w:left="4253" w:hanging="567"/>
      </w:pPr>
      <w:rPr>
        <w:rFonts w:hint="default"/>
      </w:rPr>
    </w:lvl>
    <w:lvl w:ilvl="8">
      <w:start w:val="1"/>
      <w:numFmt w:val="none"/>
      <w:lvlText w:val=""/>
      <w:lvlJc w:val="left"/>
      <w:pPr>
        <w:tabs>
          <w:tab w:val="num" w:pos="4820"/>
        </w:tabs>
        <w:ind w:left="4820" w:hanging="567"/>
      </w:pPr>
      <w:rPr>
        <w:rFonts w:hint="default"/>
      </w:rPr>
    </w:lvl>
  </w:abstractNum>
  <w:abstractNum w:abstractNumId="48" w15:restartNumberingAfterBreak="0">
    <w:nsid w:val="2F785958"/>
    <w:multiLevelType w:val="multilevel"/>
    <w:tmpl w:val="C71ADA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85"/>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AE5314"/>
    <w:multiLevelType w:val="multilevel"/>
    <w:tmpl w:val="C71ADA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68"/>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C423FA"/>
    <w:multiLevelType w:val="multilevel"/>
    <w:tmpl w:val="475A9E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9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02E18DD"/>
    <w:multiLevelType w:val="multilevel"/>
    <w:tmpl w:val="3006D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2790968"/>
    <w:multiLevelType w:val="singleLevel"/>
    <w:tmpl w:val="8BA6FE80"/>
    <w:lvl w:ilvl="0">
      <w:start w:val="1"/>
      <w:numFmt w:val="decimal"/>
      <w:lvlText w:val="%1"/>
      <w:lvlJc w:val="left"/>
      <w:pPr>
        <w:tabs>
          <w:tab w:val="num" w:pos="502"/>
        </w:tabs>
        <w:ind w:left="502" w:hanging="360"/>
      </w:pPr>
      <w:rPr>
        <w:b w:val="0"/>
      </w:rPr>
    </w:lvl>
  </w:abstractNum>
  <w:abstractNum w:abstractNumId="53" w15:restartNumberingAfterBreak="0">
    <w:nsid w:val="32E2361B"/>
    <w:multiLevelType w:val="multilevel"/>
    <w:tmpl w:val="EA7E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3394B0B"/>
    <w:multiLevelType w:val="multilevel"/>
    <w:tmpl w:val="C6FE8E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79"/>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41B2252"/>
    <w:multiLevelType w:val="multilevel"/>
    <w:tmpl w:val="C71AD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4416240"/>
    <w:multiLevelType w:val="multilevel"/>
    <w:tmpl w:val="B32E9C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7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60B0BAA"/>
    <w:multiLevelType w:val="singleLevel"/>
    <w:tmpl w:val="411096A6"/>
    <w:lvl w:ilvl="0">
      <w:start w:val="1"/>
      <w:numFmt w:val="decimal"/>
      <w:lvlText w:val="%1"/>
      <w:lvlJc w:val="left"/>
      <w:pPr>
        <w:tabs>
          <w:tab w:val="num" w:pos="502"/>
        </w:tabs>
        <w:ind w:left="502" w:hanging="360"/>
      </w:pPr>
    </w:lvl>
  </w:abstractNum>
  <w:abstractNum w:abstractNumId="58" w15:restartNumberingAfterBreak="0">
    <w:nsid w:val="362977C4"/>
    <w:multiLevelType w:val="multilevel"/>
    <w:tmpl w:val="475A9E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cs="Times New Roman" w:hint="default"/>
        <w:sz w:val="20"/>
      </w:rPr>
    </w:lvl>
    <w:lvl w:ilvl="2">
      <w:start w:val="1"/>
      <w:numFmt w:val="bullet"/>
      <w:lvlText w:val=""/>
      <w:lvlPicBulletId w:val="75"/>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64E0F14"/>
    <w:multiLevelType w:val="multilevel"/>
    <w:tmpl w:val="3006DE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77"/>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95B1E45"/>
    <w:multiLevelType w:val="multilevel"/>
    <w:tmpl w:val="C686AA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8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AAE6E83"/>
    <w:multiLevelType w:val="multilevel"/>
    <w:tmpl w:val="B32E9C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54"/>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AC84446"/>
    <w:multiLevelType w:val="multilevel"/>
    <w:tmpl w:val="3006DE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26"/>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2424CA"/>
    <w:multiLevelType w:val="multilevel"/>
    <w:tmpl w:val="7DD620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cs="Times New Roman" w:hint="default"/>
        <w:sz w:val="20"/>
      </w:rPr>
    </w:lvl>
    <w:lvl w:ilvl="2">
      <w:start w:val="1"/>
      <w:numFmt w:val="bullet"/>
      <w:lvlText w:val=""/>
      <w:lvlPicBulletId w:val="49"/>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F448CC"/>
    <w:multiLevelType w:val="multilevel"/>
    <w:tmpl w:val="7DD620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8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D117468"/>
    <w:multiLevelType w:val="multilevel"/>
    <w:tmpl w:val="3BC0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D5932EE"/>
    <w:multiLevelType w:val="multilevel"/>
    <w:tmpl w:val="3C982774"/>
    <w:lvl w:ilvl="0">
      <w:start w:val="1"/>
      <w:numFmt w:val="decimal"/>
      <w:pStyle w:val="Kop1"/>
      <w:lvlText w:val="%1"/>
      <w:lvlJc w:val="left"/>
      <w:pPr>
        <w:tabs>
          <w:tab w:val="num" w:pos="574"/>
        </w:tabs>
        <w:ind w:left="574"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1260"/>
        </w:tabs>
        <w:ind w:left="1260" w:hanging="720"/>
      </w:pPr>
      <w:rPr>
        <w:rFonts w:hint="default"/>
        <w:sz w:val="20"/>
        <w:szCs w:val="20"/>
      </w:rPr>
    </w:lvl>
    <w:lvl w:ilvl="3">
      <w:start w:val="1"/>
      <w:numFmt w:val="none"/>
      <w:pStyle w:val="Kop4"/>
      <w:lvlText w:val=""/>
      <w:lvlJc w:val="left"/>
      <w:pPr>
        <w:tabs>
          <w:tab w:val="num" w:pos="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40193D25"/>
    <w:multiLevelType w:val="multilevel"/>
    <w:tmpl w:val="C686AA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47"/>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0D27074"/>
    <w:multiLevelType w:val="multilevel"/>
    <w:tmpl w:val="D8F8346C"/>
    <w:lvl w:ilvl="0">
      <w:start w:val="1"/>
      <w:numFmt w:val="decimal"/>
      <w:lvlText w:val="%1"/>
      <w:lvlJc w:val="left"/>
      <w:pPr>
        <w:tabs>
          <w:tab w:val="num" w:pos="1134"/>
        </w:tabs>
        <w:ind w:left="1134" w:hanging="1134"/>
      </w:pPr>
      <w:rPr>
        <w:rFonts w:hint="default"/>
        <w:sz w:val="28"/>
        <w:szCs w:val="28"/>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lvlText w:val=""/>
      <w:lvlJc w:val="left"/>
      <w:pPr>
        <w:tabs>
          <w:tab w:val="num" w:pos="0"/>
        </w:tabs>
        <w:ind w:left="0" w:firstLine="0"/>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69" w15:restartNumberingAfterBreak="0">
    <w:nsid w:val="42992B5F"/>
    <w:multiLevelType w:val="multilevel"/>
    <w:tmpl w:val="ADFE8F08"/>
    <w:lvl w:ilvl="0">
      <w:start w:val="1"/>
      <w:numFmt w:val="decimal"/>
      <w:pStyle w:val="Leerplan1"/>
      <w:suff w:val="space"/>
      <w:lvlText w:val="%1."/>
      <w:lvlJc w:val="left"/>
      <w:pPr>
        <w:ind w:left="0" w:firstLine="0"/>
      </w:pPr>
      <w:rPr>
        <w:rFonts w:ascii="Arial" w:hAnsi="Arial" w:hint="default"/>
        <w:b/>
        <w:i w:val="0"/>
        <w:sz w:val="28"/>
        <w:szCs w:val="28"/>
      </w:rPr>
    </w:lvl>
    <w:lvl w:ilvl="1">
      <w:start w:val="1"/>
      <w:numFmt w:val="decimal"/>
      <w:pStyle w:val="Leerplan2"/>
      <w:suff w:val="space"/>
      <w:lvlText w:val="%1.%2"/>
      <w:lvlJc w:val="left"/>
      <w:pPr>
        <w:ind w:left="180" w:firstLine="0"/>
      </w:pPr>
      <w:rPr>
        <w:rFonts w:ascii="Arial" w:hAnsi="Arial" w:hint="default"/>
        <w:b/>
        <w:i w:val="0"/>
        <w:sz w:val="24"/>
        <w:szCs w:val="24"/>
      </w:rPr>
    </w:lvl>
    <w:lvl w:ilvl="2">
      <w:start w:val="1"/>
      <w:numFmt w:val="decimal"/>
      <w:pStyle w:val="leerplan3"/>
      <w:suff w:val="space"/>
      <w:lvlText w:val="%1.%2.%3."/>
      <w:lvlJc w:val="left"/>
      <w:pPr>
        <w:ind w:left="2495" w:hanging="2495"/>
      </w:pPr>
      <w:rPr>
        <w:rFonts w:ascii="Arial" w:hAnsi="Arial" w:hint="default"/>
        <w:b/>
        <w:i w:val="0"/>
        <w:sz w:val="20"/>
        <w:szCs w:val="20"/>
      </w:rPr>
    </w:lvl>
    <w:lvl w:ilvl="3">
      <w:start w:val="1"/>
      <w:numFmt w:val="decimal"/>
      <w:pStyle w:val="Leerplan1"/>
      <w:lvlText w:val="%1.%2.%3.%4."/>
      <w:lvlJc w:val="left"/>
      <w:pPr>
        <w:tabs>
          <w:tab w:val="num" w:pos="0"/>
        </w:tabs>
        <w:ind w:left="0" w:firstLine="0"/>
      </w:pPr>
      <w:rPr>
        <w:rFonts w:ascii="Arial" w:hAnsi="Arial" w:hint="default"/>
        <w:b/>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 w15:restartNumberingAfterBreak="0">
    <w:nsid w:val="43B964BE"/>
    <w:multiLevelType w:val="multilevel"/>
    <w:tmpl w:val="EA7E85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67"/>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4FA6643"/>
    <w:multiLevelType w:val="singleLevel"/>
    <w:tmpl w:val="833AC24C"/>
    <w:lvl w:ilvl="0">
      <w:start w:val="1"/>
      <w:numFmt w:val="bullet"/>
      <w:pStyle w:val="Inhopg4"/>
      <w:lvlText w:val=""/>
      <w:lvlJc w:val="left"/>
      <w:pPr>
        <w:tabs>
          <w:tab w:val="num" w:pos="1134"/>
        </w:tabs>
        <w:ind w:left="1134" w:hanging="567"/>
      </w:pPr>
      <w:rPr>
        <w:rFonts w:ascii="Wingdings" w:hAnsi="Wingdings" w:hint="default"/>
      </w:rPr>
    </w:lvl>
  </w:abstractNum>
  <w:abstractNum w:abstractNumId="72" w15:restartNumberingAfterBreak="0">
    <w:nsid w:val="457C793E"/>
    <w:multiLevelType w:val="multilevel"/>
    <w:tmpl w:val="C6FE8E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96"/>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6FB528A"/>
    <w:multiLevelType w:val="hybridMultilevel"/>
    <w:tmpl w:val="0A2455B2"/>
    <w:lvl w:ilvl="0" w:tplc="99ACE878">
      <w:start w:val="1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4" w15:restartNumberingAfterBreak="0">
    <w:nsid w:val="477C20B2"/>
    <w:multiLevelType w:val="multilevel"/>
    <w:tmpl w:val="3BC0808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53"/>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83F4CB5"/>
    <w:multiLevelType w:val="multilevel"/>
    <w:tmpl w:val="7DD620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65"/>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B263D6D"/>
    <w:multiLevelType w:val="hybridMultilevel"/>
    <w:tmpl w:val="9DBEF862"/>
    <w:lvl w:ilvl="0" w:tplc="0813000B">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C8F5818"/>
    <w:multiLevelType w:val="multilevel"/>
    <w:tmpl w:val="3006DE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cs="Times New Roman" w:hint="default"/>
        <w:sz w:val="20"/>
      </w:rPr>
    </w:lvl>
    <w:lvl w:ilvl="2">
      <w:start w:val="1"/>
      <w:numFmt w:val="bullet"/>
      <w:lvlText w:val=""/>
      <w:lvlPicBulletId w:val="78"/>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CAA5EAE"/>
    <w:multiLevelType w:val="multilevel"/>
    <w:tmpl w:val="D4D8E1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2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D125E19"/>
    <w:multiLevelType w:val="multilevel"/>
    <w:tmpl w:val="B32E9C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2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E264D8D"/>
    <w:multiLevelType w:val="multilevel"/>
    <w:tmpl w:val="B32E9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62283A"/>
    <w:multiLevelType w:val="multilevel"/>
    <w:tmpl w:val="E6C019A6"/>
    <w:numStyleLink w:val="MVGbulletniv1"/>
  </w:abstractNum>
  <w:abstractNum w:abstractNumId="82" w15:restartNumberingAfterBreak="0">
    <w:nsid w:val="501A482C"/>
    <w:multiLevelType w:val="multilevel"/>
    <w:tmpl w:val="08EEF978"/>
    <w:lvl w:ilvl="0">
      <w:start w:val="1"/>
      <w:numFmt w:val="bullet"/>
      <w:pStyle w:val="Leerplantiteltwee"/>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507F6C4E"/>
    <w:multiLevelType w:val="multilevel"/>
    <w:tmpl w:val="7DD620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cs="Times New Roman" w:hint="default"/>
        <w:sz w:val="20"/>
      </w:rPr>
    </w:lvl>
    <w:lvl w:ilvl="2">
      <w:start w:val="1"/>
      <w:numFmt w:val="bullet"/>
      <w:lvlText w:val=""/>
      <w:lvlPicBulletId w:val="15"/>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0B56CE0"/>
    <w:multiLevelType w:val="hybridMultilevel"/>
    <w:tmpl w:val="AFCEDF30"/>
    <w:lvl w:ilvl="0" w:tplc="1CD0D5CC">
      <w:start w:val="1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5" w15:restartNumberingAfterBreak="0">
    <w:nsid w:val="51393F3E"/>
    <w:multiLevelType w:val="singleLevel"/>
    <w:tmpl w:val="8BA6FE80"/>
    <w:lvl w:ilvl="0">
      <w:start w:val="1"/>
      <w:numFmt w:val="decimal"/>
      <w:lvlText w:val="%1"/>
      <w:lvlJc w:val="left"/>
      <w:pPr>
        <w:tabs>
          <w:tab w:val="num" w:pos="502"/>
        </w:tabs>
        <w:ind w:left="502" w:hanging="360"/>
      </w:pPr>
      <w:rPr>
        <w:b w:val="0"/>
      </w:rPr>
    </w:lvl>
  </w:abstractNum>
  <w:abstractNum w:abstractNumId="86" w15:restartNumberingAfterBreak="0">
    <w:nsid w:val="514E673E"/>
    <w:multiLevelType w:val="multilevel"/>
    <w:tmpl w:val="B32E9C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cs="Times New Roman" w:hint="default"/>
        <w:sz w:val="20"/>
      </w:rPr>
    </w:lvl>
    <w:lvl w:ilvl="2">
      <w:start w:val="1"/>
      <w:numFmt w:val="bullet"/>
      <w:lvlText w:val=""/>
      <w:lvlPicBulletId w:val="2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20E2633"/>
    <w:multiLevelType w:val="multilevel"/>
    <w:tmpl w:val="814245D2"/>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53FE0307"/>
    <w:multiLevelType w:val="singleLevel"/>
    <w:tmpl w:val="411096A6"/>
    <w:lvl w:ilvl="0">
      <w:start w:val="1"/>
      <w:numFmt w:val="decimal"/>
      <w:lvlText w:val="%1"/>
      <w:lvlJc w:val="left"/>
      <w:pPr>
        <w:tabs>
          <w:tab w:val="num" w:pos="502"/>
        </w:tabs>
        <w:ind w:left="502" w:hanging="360"/>
      </w:pPr>
    </w:lvl>
  </w:abstractNum>
  <w:abstractNum w:abstractNumId="89" w15:restartNumberingAfterBreak="0">
    <w:nsid w:val="55903390"/>
    <w:multiLevelType w:val="hybridMultilevel"/>
    <w:tmpl w:val="961A131C"/>
    <w:lvl w:ilvl="0" w:tplc="04090001">
      <w:start w:val="1"/>
      <w:numFmt w:val="bullet"/>
      <w:pStyle w:val="opsomming1"/>
      <w:lvlText w:val=""/>
      <w:lvlJc w:val="left"/>
      <w:pPr>
        <w:tabs>
          <w:tab w:val="num" w:pos="567"/>
        </w:tabs>
        <w:ind w:left="567"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7326016"/>
    <w:multiLevelType w:val="hybridMultilevel"/>
    <w:tmpl w:val="12C21D5E"/>
    <w:lvl w:ilvl="0" w:tplc="64EAE334">
      <w:start w:val="1"/>
      <w:numFmt w:val="bullet"/>
      <w:pStyle w:val="tabelopsomming"/>
      <w:lvlText w:val=""/>
      <w:lvlJc w:val="left"/>
      <w:pPr>
        <w:tabs>
          <w:tab w:val="num" w:pos="340"/>
        </w:tabs>
        <w:ind w:left="340" w:hanging="170"/>
      </w:pPr>
      <w:rPr>
        <w:rFonts w:ascii="Symbol" w:hAnsi="Symbol" w:hint="default"/>
      </w:rPr>
    </w:lvl>
    <w:lvl w:ilvl="1" w:tplc="FF4006BE" w:tentative="1">
      <w:start w:val="1"/>
      <w:numFmt w:val="bullet"/>
      <w:lvlText w:val="o"/>
      <w:lvlJc w:val="left"/>
      <w:pPr>
        <w:tabs>
          <w:tab w:val="num" w:pos="1440"/>
        </w:tabs>
        <w:ind w:left="1440" w:hanging="360"/>
      </w:pPr>
      <w:rPr>
        <w:rFonts w:ascii="Courier New" w:hAnsi="Courier New" w:cs="Courier New" w:hint="default"/>
      </w:rPr>
    </w:lvl>
    <w:lvl w:ilvl="2" w:tplc="E2BAA8AA" w:tentative="1">
      <w:start w:val="1"/>
      <w:numFmt w:val="bullet"/>
      <w:lvlText w:val=""/>
      <w:lvlJc w:val="left"/>
      <w:pPr>
        <w:tabs>
          <w:tab w:val="num" w:pos="2160"/>
        </w:tabs>
        <w:ind w:left="2160" w:hanging="360"/>
      </w:pPr>
      <w:rPr>
        <w:rFonts w:ascii="Wingdings" w:hAnsi="Wingdings" w:hint="default"/>
      </w:rPr>
    </w:lvl>
    <w:lvl w:ilvl="3" w:tplc="1F9CF99C" w:tentative="1">
      <w:start w:val="1"/>
      <w:numFmt w:val="bullet"/>
      <w:lvlText w:val=""/>
      <w:lvlJc w:val="left"/>
      <w:pPr>
        <w:tabs>
          <w:tab w:val="num" w:pos="2880"/>
        </w:tabs>
        <w:ind w:left="2880" w:hanging="360"/>
      </w:pPr>
      <w:rPr>
        <w:rFonts w:ascii="Symbol" w:hAnsi="Symbol" w:hint="default"/>
      </w:rPr>
    </w:lvl>
    <w:lvl w:ilvl="4" w:tplc="6634709E" w:tentative="1">
      <w:start w:val="1"/>
      <w:numFmt w:val="bullet"/>
      <w:lvlText w:val="o"/>
      <w:lvlJc w:val="left"/>
      <w:pPr>
        <w:tabs>
          <w:tab w:val="num" w:pos="3600"/>
        </w:tabs>
        <w:ind w:left="3600" w:hanging="360"/>
      </w:pPr>
      <w:rPr>
        <w:rFonts w:ascii="Courier New" w:hAnsi="Courier New" w:cs="Courier New" w:hint="default"/>
      </w:rPr>
    </w:lvl>
    <w:lvl w:ilvl="5" w:tplc="F5042760" w:tentative="1">
      <w:start w:val="1"/>
      <w:numFmt w:val="bullet"/>
      <w:lvlText w:val=""/>
      <w:lvlJc w:val="left"/>
      <w:pPr>
        <w:tabs>
          <w:tab w:val="num" w:pos="4320"/>
        </w:tabs>
        <w:ind w:left="4320" w:hanging="360"/>
      </w:pPr>
      <w:rPr>
        <w:rFonts w:ascii="Wingdings" w:hAnsi="Wingdings" w:hint="default"/>
      </w:rPr>
    </w:lvl>
    <w:lvl w:ilvl="6" w:tplc="D0583732" w:tentative="1">
      <w:start w:val="1"/>
      <w:numFmt w:val="bullet"/>
      <w:lvlText w:val=""/>
      <w:lvlJc w:val="left"/>
      <w:pPr>
        <w:tabs>
          <w:tab w:val="num" w:pos="5040"/>
        </w:tabs>
        <w:ind w:left="5040" w:hanging="360"/>
      </w:pPr>
      <w:rPr>
        <w:rFonts w:ascii="Symbol" w:hAnsi="Symbol" w:hint="default"/>
      </w:rPr>
    </w:lvl>
    <w:lvl w:ilvl="7" w:tplc="F416AF9E" w:tentative="1">
      <w:start w:val="1"/>
      <w:numFmt w:val="bullet"/>
      <w:lvlText w:val="o"/>
      <w:lvlJc w:val="left"/>
      <w:pPr>
        <w:tabs>
          <w:tab w:val="num" w:pos="5760"/>
        </w:tabs>
        <w:ind w:left="5760" w:hanging="360"/>
      </w:pPr>
      <w:rPr>
        <w:rFonts w:ascii="Courier New" w:hAnsi="Courier New" w:cs="Courier New" w:hint="default"/>
      </w:rPr>
    </w:lvl>
    <w:lvl w:ilvl="8" w:tplc="C1661778"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77870DC"/>
    <w:multiLevelType w:val="hybridMultilevel"/>
    <w:tmpl w:val="C9FC6BF8"/>
    <w:lvl w:ilvl="0" w:tplc="0813000B">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8D4075F"/>
    <w:multiLevelType w:val="multilevel"/>
    <w:tmpl w:val="9EF6F2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93"/>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97B1AC8"/>
    <w:multiLevelType w:val="hybridMultilevel"/>
    <w:tmpl w:val="21C26ACC"/>
    <w:lvl w:ilvl="0" w:tplc="FFFFFFFF">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4" w15:restartNumberingAfterBreak="0">
    <w:nsid w:val="59F41FB9"/>
    <w:multiLevelType w:val="multilevel"/>
    <w:tmpl w:val="4CAE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AF65AA9"/>
    <w:multiLevelType w:val="multilevel"/>
    <w:tmpl w:val="7DD62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CC661FD"/>
    <w:multiLevelType w:val="multilevel"/>
    <w:tmpl w:val="C686AA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64"/>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002224"/>
    <w:multiLevelType w:val="multilevel"/>
    <w:tmpl w:val="B32E9C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cs="Times New Roman" w:hint="default"/>
        <w:sz w:val="20"/>
      </w:rPr>
    </w:lvl>
    <w:lvl w:ilvl="2">
      <w:start w:val="1"/>
      <w:numFmt w:val="bullet"/>
      <w:lvlText w:val=""/>
      <w:lvlPicBulletId w:val="55"/>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E46701B"/>
    <w:multiLevelType w:val="multilevel"/>
    <w:tmpl w:val="4CAE28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97"/>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E693E9B"/>
    <w:multiLevelType w:val="singleLevel"/>
    <w:tmpl w:val="8BA6FE80"/>
    <w:lvl w:ilvl="0">
      <w:start w:val="1"/>
      <w:numFmt w:val="decimal"/>
      <w:lvlText w:val="%1"/>
      <w:lvlJc w:val="left"/>
      <w:pPr>
        <w:tabs>
          <w:tab w:val="num" w:pos="502"/>
        </w:tabs>
        <w:ind w:left="502" w:hanging="360"/>
      </w:pPr>
      <w:rPr>
        <w:b w:val="0"/>
      </w:rPr>
    </w:lvl>
  </w:abstractNum>
  <w:abstractNum w:abstractNumId="100" w15:restartNumberingAfterBreak="0">
    <w:nsid w:val="606838B7"/>
    <w:multiLevelType w:val="multilevel"/>
    <w:tmpl w:val="9EF6F2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59"/>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0962EF5"/>
    <w:multiLevelType w:val="hybridMultilevel"/>
    <w:tmpl w:val="747E72BC"/>
    <w:lvl w:ilvl="0" w:tplc="08130001">
      <w:start w:val="1"/>
      <w:numFmt w:val="bullet"/>
      <w:lvlText w:val=""/>
      <w:lvlJc w:val="left"/>
      <w:pPr>
        <w:ind w:left="1440" w:hanging="360"/>
      </w:pPr>
      <w:rPr>
        <w:rFonts w:ascii="Symbol" w:hAnsi="Symbol" w:hint="default"/>
      </w:rPr>
    </w:lvl>
    <w:lvl w:ilvl="1" w:tplc="27FAEA38">
      <w:start w:val="1"/>
      <w:numFmt w:val="bullet"/>
      <w:pStyle w:val="02Bolletje"/>
      <w:lvlText w:val=""/>
      <w:lvlJc w:val="left"/>
      <w:pPr>
        <w:ind w:left="2160" w:hanging="360"/>
      </w:pPr>
      <w:rPr>
        <w:rFonts w:ascii="Symbol" w:hAnsi="Symbol"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2" w15:restartNumberingAfterBreak="0">
    <w:nsid w:val="633712C6"/>
    <w:multiLevelType w:val="multilevel"/>
    <w:tmpl w:val="EA7E85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16"/>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3712A62"/>
    <w:multiLevelType w:val="multilevel"/>
    <w:tmpl w:val="475A9E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57"/>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39C1686"/>
    <w:multiLevelType w:val="multilevel"/>
    <w:tmpl w:val="D4D8E1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73"/>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187730"/>
    <w:multiLevelType w:val="multilevel"/>
    <w:tmpl w:val="4CAE28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63"/>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EF2B30"/>
    <w:multiLevelType w:val="singleLevel"/>
    <w:tmpl w:val="411096A6"/>
    <w:lvl w:ilvl="0">
      <w:start w:val="1"/>
      <w:numFmt w:val="decimal"/>
      <w:lvlText w:val="%1"/>
      <w:lvlJc w:val="left"/>
      <w:pPr>
        <w:tabs>
          <w:tab w:val="num" w:pos="502"/>
        </w:tabs>
        <w:ind w:left="502" w:hanging="360"/>
      </w:pPr>
    </w:lvl>
  </w:abstractNum>
  <w:abstractNum w:abstractNumId="107" w15:restartNumberingAfterBreak="0">
    <w:nsid w:val="67E03B93"/>
    <w:multiLevelType w:val="multilevel"/>
    <w:tmpl w:val="475A9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A2154C6"/>
    <w:multiLevelType w:val="multilevel"/>
    <w:tmpl w:val="E6C019A6"/>
    <w:styleLink w:val="MVGbulletniv1"/>
    <w:lvl w:ilvl="0">
      <w:start w:val="1"/>
      <w:numFmt w:val="bullet"/>
      <w:lvlText w:val=""/>
      <w:lvlJc w:val="left"/>
      <w:pPr>
        <w:tabs>
          <w:tab w:val="num" w:pos="360"/>
        </w:tabs>
        <w:ind w:left="360" w:hanging="360"/>
      </w:pPr>
      <w:rPr>
        <w:rFonts w:ascii="Wingdings" w:hAnsi="Wingdings" w:hint="default"/>
      </w:rPr>
    </w:lvl>
    <w:lvl w:ilvl="1">
      <w:start w:val="1"/>
      <w:numFmt w:val="bullet"/>
      <w:pStyle w:val="022BolletjesHol"/>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6B43454E"/>
    <w:multiLevelType w:val="hybridMultilevel"/>
    <w:tmpl w:val="7E120D70"/>
    <w:lvl w:ilvl="0" w:tplc="8EA611B0">
      <w:start w:val="1"/>
      <w:numFmt w:val="bullet"/>
      <w:pStyle w:val="opsommingleerinhoud"/>
      <w:lvlText w:val=""/>
      <w:lvlJc w:val="left"/>
      <w:pPr>
        <w:tabs>
          <w:tab w:val="num" w:pos="720"/>
        </w:tabs>
        <w:ind w:left="720" w:hanging="360"/>
      </w:pPr>
      <w:rPr>
        <w:rFonts w:ascii="Symbol" w:hAnsi="Symbol" w:hint="default"/>
      </w:rPr>
    </w:lvl>
    <w:lvl w:ilvl="1" w:tplc="04130019">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bullet"/>
      <w:lvlText w:val=""/>
      <w:lvlJc w:val="left"/>
      <w:pPr>
        <w:tabs>
          <w:tab w:val="num" w:pos="2160"/>
        </w:tabs>
        <w:ind w:left="2160" w:hanging="360"/>
      </w:pPr>
      <w:rPr>
        <w:rFonts w:ascii="Wingdings" w:hAnsi="Wingdings" w:hint="default"/>
      </w:rPr>
    </w:lvl>
    <w:lvl w:ilvl="3" w:tplc="0413000F" w:tentative="1">
      <w:start w:val="1"/>
      <w:numFmt w:val="bullet"/>
      <w:lvlText w:val=""/>
      <w:lvlJc w:val="left"/>
      <w:pPr>
        <w:tabs>
          <w:tab w:val="num" w:pos="2880"/>
        </w:tabs>
        <w:ind w:left="2880" w:hanging="360"/>
      </w:pPr>
      <w:rPr>
        <w:rFonts w:ascii="Symbol" w:hAnsi="Symbol" w:hint="default"/>
      </w:rPr>
    </w:lvl>
    <w:lvl w:ilvl="4" w:tplc="04130019" w:tentative="1">
      <w:start w:val="1"/>
      <w:numFmt w:val="bullet"/>
      <w:lvlText w:val="o"/>
      <w:lvlJc w:val="left"/>
      <w:pPr>
        <w:tabs>
          <w:tab w:val="num" w:pos="3600"/>
        </w:tabs>
        <w:ind w:left="3600" w:hanging="360"/>
      </w:pPr>
      <w:rPr>
        <w:rFonts w:ascii="Courier New" w:hAnsi="Courier New" w:cs="Courier New" w:hint="default"/>
      </w:rPr>
    </w:lvl>
    <w:lvl w:ilvl="5" w:tplc="0413001B" w:tentative="1">
      <w:start w:val="1"/>
      <w:numFmt w:val="bullet"/>
      <w:lvlText w:val=""/>
      <w:lvlJc w:val="left"/>
      <w:pPr>
        <w:tabs>
          <w:tab w:val="num" w:pos="4320"/>
        </w:tabs>
        <w:ind w:left="4320" w:hanging="360"/>
      </w:pPr>
      <w:rPr>
        <w:rFonts w:ascii="Wingdings" w:hAnsi="Wingdings" w:hint="default"/>
      </w:rPr>
    </w:lvl>
    <w:lvl w:ilvl="6" w:tplc="0413000F" w:tentative="1">
      <w:start w:val="1"/>
      <w:numFmt w:val="bullet"/>
      <w:lvlText w:val=""/>
      <w:lvlJc w:val="left"/>
      <w:pPr>
        <w:tabs>
          <w:tab w:val="num" w:pos="5040"/>
        </w:tabs>
        <w:ind w:left="5040" w:hanging="360"/>
      </w:pPr>
      <w:rPr>
        <w:rFonts w:ascii="Symbol" w:hAnsi="Symbol" w:hint="default"/>
      </w:rPr>
    </w:lvl>
    <w:lvl w:ilvl="7" w:tplc="04130019" w:tentative="1">
      <w:start w:val="1"/>
      <w:numFmt w:val="bullet"/>
      <w:lvlText w:val="o"/>
      <w:lvlJc w:val="left"/>
      <w:pPr>
        <w:tabs>
          <w:tab w:val="num" w:pos="5760"/>
        </w:tabs>
        <w:ind w:left="5760" w:hanging="360"/>
      </w:pPr>
      <w:rPr>
        <w:rFonts w:ascii="Courier New" w:hAnsi="Courier New" w:cs="Courier New" w:hint="default"/>
      </w:rPr>
    </w:lvl>
    <w:lvl w:ilvl="8" w:tplc="0413001B"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B5577FD"/>
    <w:multiLevelType w:val="multilevel"/>
    <w:tmpl w:val="44886BEE"/>
    <w:lvl w:ilvl="0">
      <w:start w:val="1"/>
      <w:numFmt w:val="decimal"/>
      <w:suff w:val="space"/>
      <w:lvlText w:val="%1."/>
      <w:lvlJc w:val="left"/>
      <w:pPr>
        <w:ind w:left="870" w:hanging="510"/>
      </w:pPr>
      <w:rPr>
        <w:rFonts w:ascii="Arial" w:hAnsi="Arial" w:hint="default"/>
        <w:b/>
        <w:i w:val="0"/>
        <w:sz w:val="28"/>
        <w:szCs w:val="28"/>
      </w:rPr>
    </w:lvl>
    <w:lvl w:ilvl="1">
      <w:start w:val="1"/>
      <w:numFmt w:val="decimal"/>
      <w:lvlRestart w:val="0"/>
      <w:pStyle w:val="Leerplantitel2"/>
      <w:suff w:val="space"/>
      <w:lvlText w:val="%1.%2"/>
      <w:lvlJc w:val="left"/>
      <w:pPr>
        <w:ind w:left="0" w:firstLine="0"/>
      </w:pPr>
      <w:rPr>
        <w:rFonts w:ascii="Arial" w:hAnsi="Arial" w:hint="default"/>
        <w:b/>
        <w:i w:val="0"/>
        <w:sz w:val="24"/>
        <w:szCs w:val="24"/>
      </w:rPr>
    </w:lvl>
    <w:lvl w:ilvl="2">
      <w:start w:val="1"/>
      <w:numFmt w:val="decimal"/>
      <w:lvlText w:val="%1.%2.%3."/>
      <w:lvlJc w:val="left"/>
      <w:pPr>
        <w:tabs>
          <w:tab w:val="num" w:pos="1800"/>
        </w:tabs>
        <w:ind w:left="2855" w:hanging="2495"/>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11" w15:restartNumberingAfterBreak="0">
    <w:nsid w:val="6CA12DB4"/>
    <w:multiLevelType w:val="hybridMultilevel"/>
    <w:tmpl w:val="38C684CC"/>
    <w:lvl w:ilvl="0" w:tplc="0813000B">
      <w:start w:val="1"/>
      <w:numFmt w:val="bullet"/>
      <w:lvlText w:val=""/>
      <w:lvlJc w:val="left"/>
      <w:pPr>
        <w:ind w:left="644" w:hanging="360"/>
      </w:pPr>
      <w:rPr>
        <w:rFonts w:ascii="Wingdings" w:hAnsi="Wingdings"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12" w15:restartNumberingAfterBreak="0">
    <w:nsid w:val="6E4C2176"/>
    <w:multiLevelType w:val="multilevel"/>
    <w:tmpl w:val="D4D8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C42B00"/>
    <w:multiLevelType w:val="hybridMultilevel"/>
    <w:tmpl w:val="A404C6A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4" w15:restartNumberingAfterBreak="0">
    <w:nsid w:val="6EEB7165"/>
    <w:multiLevelType w:val="multilevel"/>
    <w:tmpl w:val="3BC0808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87"/>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44016B8"/>
    <w:multiLevelType w:val="multilevel"/>
    <w:tmpl w:val="3006DE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cs="Times New Roman" w:hint="default"/>
        <w:sz w:val="20"/>
      </w:rPr>
    </w:lvl>
    <w:lvl w:ilvl="2">
      <w:start w:val="1"/>
      <w:numFmt w:val="bullet"/>
      <w:lvlText w:val=""/>
      <w:lvlPicBulletId w:val="95"/>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46A6A6A"/>
    <w:multiLevelType w:val="multilevel"/>
    <w:tmpl w:val="4CAE28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8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46E6760"/>
    <w:multiLevelType w:val="multilevel"/>
    <w:tmpl w:val="C71ADA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cs="Times New Roman" w:hint="default"/>
        <w:sz w:val="20"/>
      </w:rPr>
    </w:lvl>
    <w:lvl w:ilvl="2">
      <w:start w:val="1"/>
      <w:numFmt w:val="bullet"/>
      <w:lvlText w:val=""/>
      <w:lvlPicBulletId w:val="69"/>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4FF1F88"/>
    <w:multiLevelType w:val="singleLevel"/>
    <w:tmpl w:val="4D96C152"/>
    <w:lvl w:ilvl="0">
      <w:start w:val="1"/>
      <w:numFmt w:val="bullet"/>
      <w:pStyle w:val="opsommingdoelst"/>
      <w:lvlText w:val=""/>
      <w:lvlJc w:val="left"/>
      <w:pPr>
        <w:tabs>
          <w:tab w:val="num" w:pos="720"/>
        </w:tabs>
        <w:ind w:left="720" w:hanging="360"/>
      </w:pPr>
      <w:rPr>
        <w:rFonts w:ascii="Symbol" w:hAnsi="Symbol" w:hint="default"/>
      </w:rPr>
    </w:lvl>
  </w:abstractNum>
  <w:abstractNum w:abstractNumId="119" w15:restartNumberingAfterBreak="0">
    <w:nsid w:val="751B6F58"/>
    <w:multiLevelType w:val="multilevel"/>
    <w:tmpl w:val="3BC0808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7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8A7E8B"/>
    <w:multiLevelType w:val="multilevel"/>
    <w:tmpl w:val="C6FE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5963D9D"/>
    <w:multiLevelType w:val="hybridMultilevel"/>
    <w:tmpl w:val="BB589836"/>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5AF7CE2"/>
    <w:multiLevelType w:val="multilevel"/>
    <w:tmpl w:val="3006DE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cs="Times New Roman" w:hint="default"/>
        <w:sz w:val="20"/>
      </w:rPr>
    </w:lvl>
    <w:lvl w:ilvl="2">
      <w:start w:val="1"/>
      <w:numFmt w:val="bullet"/>
      <w:lvlText w:val=""/>
      <w:lvlPicBulletId w:val="27"/>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6601D29"/>
    <w:multiLevelType w:val="multilevel"/>
    <w:tmpl w:val="D4D8E1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56"/>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6630A7E"/>
    <w:multiLevelType w:val="multilevel"/>
    <w:tmpl w:val="C71ADA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cs="Times New Roman" w:hint="default"/>
        <w:sz w:val="20"/>
      </w:rPr>
    </w:lvl>
    <w:lvl w:ilvl="2">
      <w:start w:val="1"/>
      <w:numFmt w:val="bullet"/>
      <w:lvlText w:val=""/>
      <w:lvlPicBulletId w:val="18"/>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7D04AC9"/>
    <w:multiLevelType w:val="singleLevel"/>
    <w:tmpl w:val="577493E2"/>
    <w:lvl w:ilvl="0">
      <w:numFmt w:val="bullet"/>
      <w:pStyle w:val="Lijst3"/>
      <w:lvlText w:val=""/>
      <w:lvlJc w:val="left"/>
      <w:pPr>
        <w:tabs>
          <w:tab w:val="num" w:pos="360"/>
        </w:tabs>
        <w:ind w:left="360" w:hanging="360"/>
      </w:pPr>
      <w:rPr>
        <w:rFonts w:ascii="Symbol" w:hAnsi="Symbol" w:hint="default"/>
      </w:rPr>
    </w:lvl>
  </w:abstractNum>
  <w:abstractNum w:abstractNumId="126" w15:restartNumberingAfterBreak="0">
    <w:nsid w:val="7A235F75"/>
    <w:multiLevelType w:val="multilevel"/>
    <w:tmpl w:val="4CAE28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29"/>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A654A35"/>
    <w:multiLevelType w:val="multilevel"/>
    <w:tmpl w:val="EA7E85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PicBulletId w:val="5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B4D1D3B"/>
    <w:multiLevelType w:val="multilevel"/>
    <w:tmpl w:val="475A9E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cs="Times New Roman" w:hint="default"/>
        <w:sz w:val="20"/>
      </w:rPr>
    </w:lvl>
    <w:lvl w:ilvl="2">
      <w:start w:val="1"/>
      <w:numFmt w:val="bullet"/>
      <w:lvlText w:val=""/>
      <w:lvlPicBulletId w:val="58"/>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C425085"/>
    <w:multiLevelType w:val="multilevel"/>
    <w:tmpl w:val="475A9E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cs="Times New Roman" w:hint="default"/>
        <w:sz w:val="20"/>
      </w:rPr>
    </w:lvl>
    <w:lvl w:ilvl="2">
      <w:start w:val="1"/>
      <w:numFmt w:val="bullet"/>
      <w:lvlText w:val=""/>
      <w:lvlPicBulletId w:val="9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D4D446C"/>
    <w:multiLevelType w:val="multilevel"/>
    <w:tmpl w:val="475A9E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cs="Times New Roman" w:hint="default"/>
        <w:sz w:val="20"/>
      </w:rPr>
    </w:lvl>
    <w:lvl w:ilvl="2">
      <w:start w:val="1"/>
      <w:numFmt w:val="bullet"/>
      <w:lvlText w:val=""/>
      <w:lvlPicBulletId w:val="24"/>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E303897"/>
    <w:multiLevelType w:val="singleLevel"/>
    <w:tmpl w:val="04130001"/>
    <w:lvl w:ilvl="0">
      <w:start w:val="1"/>
      <w:numFmt w:val="bullet"/>
      <w:pStyle w:val="opsomming"/>
      <w:lvlText w:val=""/>
      <w:lvlJc w:val="left"/>
      <w:pPr>
        <w:tabs>
          <w:tab w:val="num" w:pos="360"/>
        </w:tabs>
        <w:ind w:left="360" w:hanging="360"/>
      </w:pPr>
      <w:rPr>
        <w:rFonts w:ascii="Symbol" w:hAnsi="Symbol" w:hint="default"/>
      </w:rPr>
    </w:lvl>
  </w:abstractNum>
  <w:abstractNum w:abstractNumId="132" w15:restartNumberingAfterBreak="0">
    <w:nsid w:val="7E8206A3"/>
    <w:multiLevelType w:val="hybridMultilevel"/>
    <w:tmpl w:val="F60608C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8"/>
  </w:num>
  <w:num w:numId="2">
    <w:abstractNumId w:val="66"/>
  </w:num>
  <w:num w:numId="3">
    <w:abstractNumId w:val="89"/>
  </w:num>
  <w:num w:numId="4">
    <w:abstractNumId w:val="3"/>
  </w:num>
  <w:num w:numId="5">
    <w:abstractNumId w:val="26"/>
  </w:num>
  <w:num w:numId="6">
    <w:abstractNumId w:val="90"/>
  </w:num>
  <w:num w:numId="7">
    <w:abstractNumId w:val="41"/>
  </w:num>
  <w:num w:numId="8">
    <w:abstractNumId w:val="69"/>
    <w:lvlOverride w:ilvl="0">
      <w:lvl w:ilvl="0">
        <w:start w:val="1"/>
        <w:numFmt w:val="decimal"/>
        <w:pStyle w:val="Leerplan1"/>
        <w:suff w:val="space"/>
        <w:lvlText w:val="%1."/>
        <w:lvlJc w:val="left"/>
        <w:pPr>
          <w:ind w:left="0" w:firstLine="0"/>
        </w:pPr>
        <w:rPr>
          <w:rFonts w:ascii="Arial" w:hAnsi="Arial" w:hint="default"/>
          <w:b/>
          <w:i w:val="0"/>
          <w:sz w:val="28"/>
          <w:szCs w:val="28"/>
        </w:rPr>
      </w:lvl>
    </w:lvlOverride>
  </w:num>
  <w:num w:numId="9">
    <w:abstractNumId w:val="38"/>
  </w:num>
  <w:num w:numId="10">
    <w:abstractNumId w:val="110"/>
  </w:num>
  <w:num w:numId="11">
    <w:abstractNumId w:val="0"/>
    <w:lvlOverride w:ilvl="0">
      <w:lvl w:ilvl="0">
        <w:start w:val="1"/>
        <w:numFmt w:val="bullet"/>
        <w:lvlText w:val=""/>
        <w:legacy w:legacy="1" w:legacySpace="0" w:legacyIndent="170"/>
        <w:lvlJc w:val="left"/>
        <w:pPr>
          <w:ind w:left="482" w:hanging="170"/>
        </w:pPr>
        <w:rPr>
          <w:rFonts w:ascii="Symbol" w:hAnsi="Symbol" w:hint="default"/>
        </w:rPr>
      </w:lvl>
    </w:lvlOverride>
  </w:num>
  <w:num w:numId="12">
    <w:abstractNumId w:val="47"/>
  </w:num>
  <w:num w:numId="13">
    <w:abstractNumId w:val="2"/>
  </w:num>
  <w:num w:numId="14">
    <w:abstractNumId w:val="118"/>
  </w:num>
  <w:num w:numId="15">
    <w:abstractNumId w:val="131"/>
  </w:num>
  <w:num w:numId="16">
    <w:abstractNumId w:val="109"/>
  </w:num>
  <w:num w:numId="17">
    <w:abstractNumId w:val="125"/>
  </w:num>
  <w:num w:numId="18">
    <w:abstractNumId w:val="43"/>
  </w:num>
  <w:num w:numId="19">
    <w:abstractNumId w:val="82"/>
  </w:num>
  <w:num w:numId="20">
    <w:abstractNumId w:val="71"/>
  </w:num>
  <w:num w:numId="21">
    <w:abstractNumId w:val="32"/>
  </w:num>
  <w:num w:numId="22">
    <w:abstractNumId w:val="57"/>
  </w:num>
  <w:num w:numId="23">
    <w:abstractNumId w:val="106"/>
  </w:num>
  <w:num w:numId="24">
    <w:abstractNumId w:val="99"/>
  </w:num>
  <w:num w:numId="25">
    <w:abstractNumId w:val="85"/>
  </w:num>
  <w:num w:numId="26">
    <w:abstractNumId w:val="19"/>
  </w:num>
  <w:num w:numId="27">
    <w:abstractNumId w:val="45"/>
  </w:num>
  <w:num w:numId="28">
    <w:abstractNumId w:val="44"/>
  </w:num>
  <w:num w:numId="29">
    <w:abstractNumId w:val="52"/>
  </w:num>
  <w:num w:numId="30">
    <w:abstractNumId w:val="16"/>
  </w:num>
  <w:num w:numId="31">
    <w:abstractNumId w:val="88"/>
  </w:num>
  <w:num w:numId="32">
    <w:abstractNumId w:val="111"/>
  </w:num>
  <w:num w:numId="33">
    <w:abstractNumId w:val="11"/>
  </w:num>
  <w:num w:numId="34">
    <w:abstractNumId w:val="108"/>
  </w:num>
  <w:num w:numId="35">
    <w:abstractNumId w:val="81"/>
  </w:num>
  <w:num w:numId="36">
    <w:abstractNumId w:val="40"/>
  </w:num>
  <w:num w:numId="37">
    <w:abstractNumId w:val="11"/>
  </w:num>
  <w:num w:numId="38">
    <w:abstractNumId w:val="132"/>
  </w:num>
  <w:num w:numId="39">
    <w:abstractNumId w:val="113"/>
  </w:num>
  <w:num w:numId="40">
    <w:abstractNumId w:val="121"/>
  </w:num>
  <w:num w:numId="41">
    <w:abstractNumId w:val="91"/>
  </w:num>
  <w:num w:numId="42">
    <w:abstractNumId w:val="76"/>
  </w:num>
  <w:num w:numId="43">
    <w:abstractNumId w:val="93"/>
  </w:num>
  <w:num w:numId="44">
    <w:abstractNumId w:val="14"/>
  </w:num>
  <w:num w:numId="45">
    <w:abstractNumId w:val="4"/>
  </w:num>
  <w:num w:numId="46">
    <w:abstractNumId w:val="21"/>
  </w:num>
  <w:num w:numId="47">
    <w:abstractNumId w:val="95"/>
    <w:lvlOverride w:ilvl="0">
      <w:lvl w:ilvl="0">
        <w:numFmt w:val="bullet"/>
        <w:lvlText w:val=""/>
        <w:lvlJc w:val="left"/>
        <w:pPr>
          <w:tabs>
            <w:tab w:val="num" w:pos="720"/>
          </w:tabs>
          <w:ind w:left="720" w:hanging="360"/>
        </w:pPr>
        <w:rPr>
          <w:rFonts w:ascii="Wingdings" w:hAnsi="Wingdings" w:hint="default"/>
          <w:sz w:val="20"/>
        </w:rPr>
      </w:lvl>
    </w:lvlOverride>
  </w:num>
  <w:num w:numId="48">
    <w:abstractNumId w:val="95"/>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9">
    <w:abstractNumId w:val="53"/>
    <w:lvlOverride w:ilvl="0">
      <w:lvl w:ilvl="0">
        <w:numFmt w:val="bullet"/>
        <w:lvlText w:val=""/>
        <w:lvlJc w:val="left"/>
        <w:pPr>
          <w:tabs>
            <w:tab w:val="num" w:pos="720"/>
          </w:tabs>
          <w:ind w:left="720" w:hanging="360"/>
        </w:pPr>
        <w:rPr>
          <w:rFonts w:ascii="Wingdings" w:hAnsi="Wingdings" w:hint="default"/>
          <w:sz w:val="20"/>
        </w:rPr>
      </w:lvl>
    </w:lvlOverride>
  </w:num>
  <w:num w:numId="50">
    <w:abstractNumId w:val="55"/>
    <w:lvlOverride w:ilvl="0">
      <w:lvl w:ilvl="0">
        <w:numFmt w:val="bullet"/>
        <w:lvlText w:val=""/>
        <w:lvlJc w:val="left"/>
        <w:pPr>
          <w:tabs>
            <w:tab w:val="num" w:pos="720"/>
          </w:tabs>
          <w:ind w:left="720" w:hanging="360"/>
        </w:pPr>
        <w:rPr>
          <w:rFonts w:ascii="Wingdings" w:hAnsi="Wingdings" w:hint="default"/>
          <w:sz w:val="20"/>
        </w:rPr>
      </w:lvl>
    </w:lvlOverride>
  </w:num>
  <w:num w:numId="51">
    <w:abstractNumId w:val="55"/>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2">
    <w:abstractNumId w:val="65"/>
    <w:lvlOverride w:ilvl="0">
      <w:lvl w:ilvl="0">
        <w:numFmt w:val="bullet"/>
        <w:lvlText w:val=""/>
        <w:lvlJc w:val="left"/>
        <w:pPr>
          <w:tabs>
            <w:tab w:val="num" w:pos="720"/>
          </w:tabs>
          <w:ind w:left="720" w:hanging="360"/>
        </w:pPr>
        <w:rPr>
          <w:rFonts w:ascii="Wingdings" w:hAnsi="Wingdings" w:hint="default"/>
          <w:sz w:val="20"/>
        </w:rPr>
      </w:lvl>
    </w:lvlOverride>
  </w:num>
  <w:num w:numId="53">
    <w:abstractNumId w:val="80"/>
    <w:lvlOverride w:ilvl="0">
      <w:lvl w:ilvl="0">
        <w:numFmt w:val="bullet"/>
        <w:lvlText w:val=""/>
        <w:lvlJc w:val="left"/>
        <w:pPr>
          <w:tabs>
            <w:tab w:val="num" w:pos="720"/>
          </w:tabs>
          <w:ind w:left="720" w:hanging="360"/>
        </w:pPr>
        <w:rPr>
          <w:rFonts w:ascii="Wingdings" w:hAnsi="Wingdings" w:hint="default"/>
          <w:sz w:val="20"/>
        </w:rPr>
      </w:lvl>
    </w:lvlOverride>
  </w:num>
  <w:num w:numId="54">
    <w:abstractNumId w:val="8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5">
    <w:abstractNumId w:val="112"/>
    <w:lvlOverride w:ilvl="0">
      <w:lvl w:ilvl="0">
        <w:numFmt w:val="bullet"/>
        <w:lvlText w:val=""/>
        <w:lvlJc w:val="left"/>
        <w:pPr>
          <w:tabs>
            <w:tab w:val="num" w:pos="720"/>
          </w:tabs>
          <w:ind w:left="720" w:hanging="360"/>
        </w:pPr>
        <w:rPr>
          <w:rFonts w:ascii="Wingdings" w:hAnsi="Wingdings" w:hint="default"/>
          <w:sz w:val="20"/>
        </w:rPr>
      </w:lvl>
    </w:lvlOverride>
  </w:num>
  <w:num w:numId="56">
    <w:abstractNumId w:val="107"/>
    <w:lvlOverride w:ilvl="0">
      <w:lvl w:ilvl="0">
        <w:numFmt w:val="bullet"/>
        <w:lvlText w:val=""/>
        <w:lvlJc w:val="left"/>
        <w:pPr>
          <w:tabs>
            <w:tab w:val="num" w:pos="720"/>
          </w:tabs>
          <w:ind w:left="720" w:hanging="360"/>
        </w:pPr>
        <w:rPr>
          <w:rFonts w:ascii="Wingdings" w:hAnsi="Wingdings" w:hint="default"/>
          <w:sz w:val="20"/>
        </w:rPr>
      </w:lvl>
    </w:lvlOverride>
  </w:num>
  <w:num w:numId="57">
    <w:abstractNumId w:val="107"/>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8">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59">
    <w:abstractNumId w:val="51"/>
    <w:lvlOverride w:ilvl="0">
      <w:lvl w:ilvl="0">
        <w:numFmt w:val="bullet"/>
        <w:lvlText w:val=""/>
        <w:lvlJc w:val="left"/>
        <w:pPr>
          <w:tabs>
            <w:tab w:val="num" w:pos="720"/>
          </w:tabs>
          <w:ind w:left="720" w:hanging="360"/>
        </w:pPr>
        <w:rPr>
          <w:rFonts w:ascii="Wingdings" w:hAnsi="Wingdings" w:hint="default"/>
          <w:sz w:val="20"/>
        </w:rPr>
      </w:lvl>
    </w:lvlOverride>
  </w:num>
  <w:num w:numId="60">
    <w:abstractNumId w:val="5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61">
    <w:abstractNumId w:val="120"/>
    <w:lvlOverride w:ilvl="0">
      <w:lvl w:ilvl="0">
        <w:numFmt w:val="bullet"/>
        <w:lvlText w:val=""/>
        <w:lvlJc w:val="left"/>
        <w:pPr>
          <w:tabs>
            <w:tab w:val="num" w:pos="720"/>
          </w:tabs>
          <w:ind w:left="720" w:hanging="360"/>
        </w:pPr>
        <w:rPr>
          <w:rFonts w:ascii="Wingdings" w:hAnsi="Wingdings" w:hint="default"/>
          <w:sz w:val="20"/>
        </w:rPr>
      </w:lvl>
    </w:lvlOverride>
  </w:num>
  <w:num w:numId="62">
    <w:abstractNumId w:val="3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63">
    <w:abstractNumId w:val="94"/>
    <w:lvlOverride w:ilvl="0">
      <w:lvl w:ilvl="0">
        <w:numFmt w:val="bullet"/>
        <w:lvlText w:val=""/>
        <w:lvlJc w:val="left"/>
        <w:pPr>
          <w:tabs>
            <w:tab w:val="num" w:pos="720"/>
          </w:tabs>
          <w:ind w:left="720" w:hanging="360"/>
        </w:pPr>
        <w:rPr>
          <w:rFonts w:ascii="Wingdings" w:hAnsi="Wingdings" w:hint="default"/>
          <w:sz w:val="20"/>
        </w:rPr>
      </w:lvl>
    </w:lvlOverride>
  </w:num>
  <w:num w:numId="64">
    <w:abstractNumId w:val="1"/>
  </w:num>
  <w:num w:numId="65">
    <w:abstractNumId w:val="101"/>
  </w:num>
  <w:num w:numId="66">
    <w:abstractNumId w:val="15"/>
    <w:lvlOverride w:ilvl="0">
      <w:lvl w:ilvl="0">
        <w:numFmt w:val="bullet"/>
        <w:pStyle w:val="03Vierkantjes"/>
        <w:lvlText w:val=""/>
        <w:lvlJc w:val="left"/>
        <w:pPr>
          <w:tabs>
            <w:tab w:val="num" w:pos="720"/>
          </w:tabs>
          <w:ind w:left="720" w:hanging="360"/>
        </w:pPr>
        <w:rPr>
          <w:rFonts w:ascii="Wingdings" w:hAnsi="Wingdings" w:hint="default"/>
          <w:sz w:val="20"/>
        </w:rPr>
      </w:lvl>
    </w:lvlOverride>
  </w:num>
  <w:num w:numId="67">
    <w:abstractNumId w:val="1"/>
  </w:num>
  <w:num w:numId="68">
    <w:abstractNumId w:val="101"/>
  </w:num>
  <w:num w:numId="69">
    <w:abstractNumId w:val="7"/>
  </w:num>
  <w:num w:numId="70">
    <w:abstractNumId w:val="4"/>
  </w:num>
  <w:num w:numId="71">
    <w:abstractNumId w:val="37"/>
  </w:num>
  <w:num w:numId="72">
    <w:abstractNumId w:val="83"/>
  </w:num>
  <w:num w:numId="73">
    <w:abstractNumId w:val="21"/>
  </w:num>
  <w:num w:numId="74">
    <w:abstractNumId w:val="87"/>
  </w:num>
  <w:num w:numId="75">
    <w:abstractNumId w:val="102"/>
  </w:num>
  <w:num w:numId="76">
    <w:abstractNumId w:val="39"/>
  </w:num>
  <w:num w:numId="77">
    <w:abstractNumId w:val="124"/>
  </w:num>
  <w:num w:numId="78">
    <w:abstractNumId w:val="34"/>
  </w:num>
  <w:num w:numId="79">
    <w:abstractNumId w:val="79"/>
  </w:num>
  <w:num w:numId="80">
    <w:abstractNumId w:val="86"/>
  </w:num>
  <w:num w:numId="81">
    <w:abstractNumId w:val="78"/>
  </w:num>
  <w:num w:numId="82">
    <w:abstractNumId w:val="46"/>
  </w:num>
  <w:num w:numId="83">
    <w:abstractNumId w:val="130"/>
  </w:num>
  <w:num w:numId="84">
    <w:abstractNumId w:val="18"/>
  </w:num>
  <w:num w:numId="85">
    <w:abstractNumId w:val="62"/>
  </w:num>
  <w:num w:numId="86">
    <w:abstractNumId w:val="122"/>
  </w:num>
  <w:num w:numId="87">
    <w:abstractNumId w:val="9"/>
  </w:num>
  <w:num w:numId="88">
    <w:abstractNumId w:val="126"/>
  </w:num>
  <w:num w:numId="89">
    <w:abstractNumId w:val="67"/>
  </w:num>
  <w:num w:numId="90">
    <w:abstractNumId w:val="6"/>
  </w:num>
  <w:num w:numId="91">
    <w:abstractNumId w:val="63"/>
  </w:num>
  <w:num w:numId="92">
    <w:abstractNumId w:val="127"/>
  </w:num>
  <w:num w:numId="93">
    <w:abstractNumId w:val="36"/>
  </w:num>
  <w:num w:numId="94">
    <w:abstractNumId w:val="28"/>
  </w:num>
  <w:num w:numId="95">
    <w:abstractNumId w:val="74"/>
  </w:num>
  <w:num w:numId="96">
    <w:abstractNumId w:val="61"/>
  </w:num>
  <w:num w:numId="97">
    <w:abstractNumId w:val="97"/>
  </w:num>
  <w:num w:numId="98">
    <w:abstractNumId w:val="123"/>
  </w:num>
  <w:num w:numId="99">
    <w:abstractNumId w:val="103"/>
  </w:num>
  <w:num w:numId="100">
    <w:abstractNumId w:val="128"/>
  </w:num>
  <w:num w:numId="101">
    <w:abstractNumId w:val="100"/>
  </w:num>
  <w:num w:numId="102">
    <w:abstractNumId w:val="22"/>
  </w:num>
  <w:num w:numId="103">
    <w:abstractNumId w:val="42"/>
  </w:num>
  <w:num w:numId="104">
    <w:abstractNumId w:val="27"/>
  </w:num>
  <w:num w:numId="105">
    <w:abstractNumId w:val="105"/>
  </w:num>
  <w:num w:numId="106">
    <w:abstractNumId w:val="96"/>
  </w:num>
  <w:num w:numId="107">
    <w:abstractNumId w:val="75"/>
  </w:num>
  <w:num w:numId="108">
    <w:abstractNumId w:val="12"/>
  </w:num>
  <w:num w:numId="109">
    <w:abstractNumId w:val="70"/>
  </w:num>
  <w:num w:numId="110">
    <w:abstractNumId w:val="49"/>
  </w:num>
  <w:num w:numId="111">
    <w:abstractNumId w:val="117"/>
  </w:num>
  <w:num w:numId="112">
    <w:abstractNumId w:val="119"/>
  </w:num>
  <w:num w:numId="113">
    <w:abstractNumId w:val="56"/>
  </w:num>
  <w:num w:numId="114">
    <w:abstractNumId w:val="35"/>
  </w:num>
  <w:num w:numId="115">
    <w:abstractNumId w:val="104"/>
  </w:num>
  <w:num w:numId="116">
    <w:abstractNumId w:val="29"/>
  </w:num>
  <w:num w:numId="117">
    <w:abstractNumId w:val="58"/>
  </w:num>
  <w:num w:numId="118">
    <w:abstractNumId w:val="5"/>
  </w:num>
  <w:num w:numId="119">
    <w:abstractNumId w:val="59"/>
  </w:num>
  <w:num w:numId="120">
    <w:abstractNumId w:val="77"/>
  </w:num>
  <w:num w:numId="121">
    <w:abstractNumId w:val="54"/>
  </w:num>
  <w:num w:numId="122">
    <w:abstractNumId w:val="116"/>
  </w:num>
  <w:num w:numId="123">
    <w:abstractNumId w:val="60"/>
  </w:num>
  <w:num w:numId="124">
    <w:abstractNumId w:val="64"/>
  </w:num>
  <w:num w:numId="125">
    <w:abstractNumId w:val="24"/>
  </w:num>
  <w:num w:numId="126">
    <w:abstractNumId w:val="30"/>
  </w:num>
  <w:num w:numId="127">
    <w:abstractNumId w:val="48"/>
  </w:num>
  <w:num w:numId="128">
    <w:abstractNumId w:val="17"/>
  </w:num>
  <w:num w:numId="129">
    <w:abstractNumId w:val="114"/>
  </w:num>
  <w:num w:numId="130">
    <w:abstractNumId w:val="31"/>
  </w:num>
  <w:num w:numId="131">
    <w:abstractNumId w:val="23"/>
  </w:num>
  <w:num w:numId="132">
    <w:abstractNumId w:val="10"/>
  </w:num>
  <w:num w:numId="133">
    <w:abstractNumId w:val="50"/>
  </w:num>
  <w:num w:numId="134">
    <w:abstractNumId w:val="129"/>
  </w:num>
  <w:num w:numId="135">
    <w:abstractNumId w:val="92"/>
  </w:num>
  <w:num w:numId="136">
    <w:abstractNumId w:val="20"/>
  </w:num>
  <w:num w:numId="137">
    <w:abstractNumId w:val="115"/>
  </w:num>
  <w:num w:numId="138">
    <w:abstractNumId w:val="72"/>
  </w:num>
  <w:num w:numId="139">
    <w:abstractNumId w:val="98"/>
  </w:num>
  <w:num w:numId="140">
    <w:abstractNumId w:val="89"/>
  </w:num>
  <w:num w:numId="141">
    <w:abstractNumId w:val="8"/>
  </w:num>
  <w:num w:numId="142">
    <w:abstractNumId w:val="25"/>
  </w:num>
  <w:num w:numId="143">
    <w:abstractNumId w:val="66"/>
  </w:num>
  <w:num w:numId="144">
    <w:abstractNumId w:val="66"/>
  </w:num>
  <w:num w:numId="145">
    <w:abstractNumId w:val="66"/>
  </w:num>
  <w:num w:numId="146">
    <w:abstractNumId w:val="66"/>
  </w:num>
  <w:num w:numId="147">
    <w:abstractNumId w:val="73"/>
  </w:num>
  <w:num w:numId="148">
    <w:abstractNumId w:val="84"/>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F1F9D"/>
    <w:rsid w:val="000045B5"/>
    <w:rsid w:val="000134F9"/>
    <w:rsid w:val="00014937"/>
    <w:rsid w:val="000165D5"/>
    <w:rsid w:val="0002028A"/>
    <w:rsid w:val="00022BC6"/>
    <w:rsid w:val="00027303"/>
    <w:rsid w:val="0003307C"/>
    <w:rsid w:val="000333CF"/>
    <w:rsid w:val="00044DAA"/>
    <w:rsid w:val="000472D0"/>
    <w:rsid w:val="000566DC"/>
    <w:rsid w:val="00056AEB"/>
    <w:rsid w:val="00056E74"/>
    <w:rsid w:val="00057DA2"/>
    <w:rsid w:val="00066547"/>
    <w:rsid w:val="00066C08"/>
    <w:rsid w:val="00066DE9"/>
    <w:rsid w:val="00071FA5"/>
    <w:rsid w:val="00077DD3"/>
    <w:rsid w:val="0008655D"/>
    <w:rsid w:val="000948BB"/>
    <w:rsid w:val="000A30F0"/>
    <w:rsid w:val="000A3A17"/>
    <w:rsid w:val="000A501F"/>
    <w:rsid w:val="000B0183"/>
    <w:rsid w:val="000B1012"/>
    <w:rsid w:val="000B21AF"/>
    <w:rsid w:val="000B44CA"/>
    <w:rsid w:val="000B5956"/>
    <w:rsid w:val="000C23B1"/>
    <w:rsid w:val="000D5FD7"/>
    <w:rsid w:val="000D62A2"/>
    <w:rsid w:val="000E0C6B"/>
    <w:rsid w:val="000E1BF7"/>
    <w:rsid w:val="000F3E8A"/>
    <w:rsid w:val="000F4AA9"/>
    <w:rsid w:val="001002B0"/>
    <w:rsid w:val="0010363D"/>
    <w:rsid w:val="00104E15"/>
    <w:rsid w:val="00114D64"/>
    <w:rsid w:val="00117A11"/>
    <w:rsid w:val="001301CE"/>
    <w:rsid w:val="001427AB"/>
    <w:rsid w:val="00144BB1"/>
    <w:rsid w:val="00147B24"/>
    <w:rsid w:val="00151465"/>
    <w:rsid w:val="001517D7"/>
    <w:rsid w:val="001605C1"/>
    <w:rsid w:val="00166EF2"/>
    <w:rsid w:val="00182048"/>
    <w:rsid w:val="00184C39"/>
    <w:rsid w:val="00187841"/>
    <w:rsid w:val="0019244E"/>
    <w:rsid w:val="001A33D3"/>
    <w:rsid w:val="001A67D0"/>
    <w:rsid w:val="001B0B1A"/>
    <w:rsid w:val="001B1D15"/>
    <w:rsid w:val="001B78DA"/>
    <w:rsid w:val="001C08A8"/>
    <w:rsid w:val="001C1BCF"/>
    <w:rsid w:val="001C49D8"/>
    <w:rsid w:val="001C779A"/>
    <w:rsid w:val="001D3E49"/>
    <w:rsid w:val="001E05F4"/>
    <w:rsid w:val="001E0DFF"/>
    <w:rsid w:val="001E3522"/>
    <w:rsid w:val="001E60F3"/>
    <w:rsid w:val="001E7761"/>
    <w:rsid w:val="0020460D"/>
    <w:rsid w:val="00205E41"/>
    <w:rsid w:val="0021256F"/>
    <w:rsid w:val="00222ADA"/>
    <w:rsid w:val="00226602"/>
    <w:rsid w:val="00231F8D"/>
    <w:rsid w:val="0023555C"/>
    <w:rsid w:val="002445A5"/>
    <w:rsid w:val="0025355D"/>
    <w:rsid w:val="0025681C"/>
    <w:rsid w:val="00260248"/>
    <w:rsid w:val="00260624"/>
    <w:rsid w:val="0026077B"/>
    <w:rsid w:val="0026415A"/>
    <w:rsid w:val="00264B13"/>
    <w:rsid w:val="00272C7E"/>
    <w:rsid w:val="00277682"/>
    <w:rsid w:val="002A2E07"/>
    <w:rsid w:val="002A3A3C"/>
    <w:rsid w:val="002A75FD"/>
    <w:rsid w:val="002A7716"/>
    <w:rsid w:val="002C0DE8"/>
    <w:rsid w:val="002C4066"/>
    <w:rsid w:val="002D06F9"/>
    <w:rsid w:val="002D263B"/>
    <w:rsid w:val="002D4329"/>
    <w:rsid w:val="002D4D42"/>
    <w:rsid w:val="002F2DDA"/>
    <w:rsid w:val="002F5EB1"/>
    <w:rsid w:val="003019BB"/>
    <w:rsid w:val="00305D00"/>
    <w:rsid w:val="00310FDC"/>
    <w:rsid w:val="00324C09"/>
    <w:rsid w:val="00326F44"/>
    <w:rsid w:val="003318C2"/>
    <w:rsid w:val="00333D18"/>
    <w:rsid w:val="00342731"/>
    <w:rsid w:val="003437DA"/>
    <w:rsid w:val="00343A87"/>
    <w:rsid w:val="00344722"/>
    <w:rsid w:val="0034630A"/>
    <w:rsid w:val="003566F1"/>
    <w:rsid w:val="00357495"/>
    <w:rsid w:val="00362543"/>
    <w:rsid w:val="00363B9E"/>
    <w:rsid w:val="00367135"/>
    <w:rsid w:val="00371D1F"/>
    <w:rsid w:val="00371D37"/>
    <w:rsid w:val="00372652"/>
    <w:rsid w:val="003731C9"/>
    <w:rsid w:val="00377A48"/>
    <w:rsid w:val="003858BB"/>
    <w:rsid w:val="0039270E"/>
    <w:rsid w:val="003978C2"/>
    <w:rsid w:val="003A1323"/>
    <w:rsid w:val="003B260B"/>
    <w:rsid w:val="003C027F"/>
    <w:rsid w:val="003C4101"/>
    <w:rsid w:val="003D29CB"/>
    <w:rsid w:val="003D5652"/>
    <w:rsid w:val="003D5672"/>
    <w:rsid w:val="003E1A03"/>
    <w:rsid w:val="003E1C56"/>
    <w:rsid w:val="003E7239"/>
    <w:rsid w:val="003F36C0"/>
    <w:rsid w:val="003F6558"/>
    <w:rsid w:val="004067C0"/>
    <w:rsid w:val="0041048E"/>
    <w:rsid w:val="004113FE"/>
    <w:rsid w:val="004209E9"/>
    <w:rsid w:val="00434B8D"/>
    <w:rsid w:val="004373EE"/>
    <w:rsid w:val="00440FC3"/>
    <w:rsid w:val="0044618C"/>
    <w:rsid w:val="00457B8B"/>
    <w:rsid w:val="004611E3"/>
    <w:rsid w:val="00463B16"/>
    <w:rsid w:val="00463B43"/>
    <w:rsid w:val="004678CD"/>
    <w:rsid w:val="0047018C"/>
    <w:rsid w:val="00471CF1"/>
    <w:rsid w:val="00474A63"/>
    <w:rsid w:val="00480323"/>
    <w:rsid w:val="00484CD5"/>
    <w:rsid w:val="00484E02"/>
    <w:rsid w:val="0049068A"/>
    <w:rsid w:val="00493875"/>
    <w:rsid w:val="00495A57"/>
    <w:rsid w:val="004971E4"/>
    <w:rsid w:val="004A0FCA"/>
    <w:rsid w:val="004A31E6"/>
    <w:rsid w:val="004A3EEF"/>
    <w:rsid w:val="004A401C"/>
    <w:rsid w:val="004A5548"/>
    <w:rsid w:val="004A7E76"/>
    <w:rsid w:val="004B141E"/>
    <w:rsid w:val="004B4976"/>
    <w:rsid w:val="004C55A0"/>
    <w:rsid w:val="004D02E4"/>
    <w:rsid w:val="004D0F59"/>
    <w:rsid w:val="004D58E2"/>
    <w:rsid w:val="004D5CA7"/>
    <w:rsid w:val="004E5F5F"/>
    <w:rsid w:val="004E68D5"/>
    <w:rsid w:val="004E7B65"/>
    <w:rsid w:val="004F387A"/>
    <w:rsid w:val="004F5262"/>
    <w:rsid w:val="0050162D"/>
    <w:rsid w:val="005101A9"/>
    <w:rsid w:val="00526854"/>
    <w:rsid w:val="00544CBC"/>
    <w:rsid w:val="00550414"/>
    <w:rsid w:val="005661C4"/>
    <w:rsid w:val="00576149"/>
    <w:rsid w:val="00580025"/>
    <w:rsid w:val="00586408"/>
    <w:rsid w:val="0058792F"/>
    <w:rsid w:val="005904AD"/>
    <w:rsid w:val="005928C2"/>
    <w:rsid w:val="005961A9"/>
    <w:rsid w:val="005A1207"/>
    <w:rsid w:val="005A14A9"/>
    <w:rsid w:val="005A3098"/>
    <w:rsid w:val="005A7378"/>
    <w:rsid w:val="005B26C2"/>
    <w:rsid w:val="005C5D02"/>
    <w:rsid w:val="005C77BC"/>
    <w:rsid w:val="005C7B84"/>
    <w:rsid w:val="005D1241"/>
    <w:rsid w:val="005D6FF8"/>
    <w:rsid w:val="005E3F0F"/>
    <w:rsid w:val="005E5F38"/>
    <w:rsid w:val="005F247E"/>
    <w:rsid w:val="005F3334"/>
    <w:rsid w:val="005F33B4"/>
    <w:rsid w:val="00614D5E"/>
    <w:rsid w:val="0061700B"/>
    <w:rsid w:val="006215DC"/>
    <w:rsid w:val="006243E5"/>
    <w:rsid w:val="006338E7"/>
    <w:rsid w:val="00635F99"/>
    <w:rsid w:val="006367CD"/>
    <w:rsid w:val="00636857"/>
    <w:rsid w:val="006377B3"/>
    <w:rsid w:val="00640B0A"/>
    <w:rsid w:val="00645735"/>
    <w:rsid w:val="0065078F"/>
    <w:rsid w:val="00666679"/>
    <w:rsid w:val="00666B01"/>
    <w:rsid w:val="00666B94"/>
    <w:rsid w:val="00670E88"/>
    <w:rsid w:val="0067537A"/>
    <w:rsid w:val="0069726D"/>
    <w:rsid w:val="006A54E0"/>
    <w:rsid w:val="006B1A62"/>
    <w:rsid w:val="006B28BF"/>
    <w:rsid w:val="006C0146"/>
    <w:rsid w:val="006C3B08"/>
    <w:rsid w:val="006C632B"/>
    <w:rsid w:val="006C6DEA"/>
    <w:rsid w:val="006D08E4"/>
    <w:rsid w:val="006F1F9D"/>
    <w:rsid w:val="006F52C4"/>
    <w:rsid w:val="006F707E"/>
    <w:rsid w:val="00706661"/>
    <w:rsid w:val="007076B3"/>
    <w:rsid w:val="00710385"/>
    <w:rsid w:val="007269E1"/>
    <w:rsid w:val="007301F7"/>
    <w:rsid w:val="007602F3"/>
    <w:rsid w:val="00760AD1"/>
    <w:rsid w:val="007621D3"/>
    <w:rsid w:val="007657B4"/>
    <w:rsid w:val="00771C98"/>
    <w:rsid w:val="007728C3"/>
    <w:rsid w:val="00784E31"/>
    <w:rsid w:val="00795450"/>
    <w:rsid w:val="0079552A"/>
    <w:rsid w:val="007A2AF3"/>
    <w:rsid w:val="007A55E0"/>
    <w:rsid w:val="007B05CE"/>
    <w:rsid w:val="007C3FCF"/>
    <w:rsid w:val="007C4BF0"/>
    <w:rsid w:val="007C7E6C"/>
    <w:rsid w:val="007E3308"/>
    <w:rsid w:val="007F0C55"/>
    <w:rsid w:val="007F66FB"/>
    <w:rsid w:val="00811F2F"/>
    <w:rsid w:val="0081747A"/>
    <w:rsid w:val="00825954"/>
    <w:rsid w:val="00825C6F"/>
    <w:rsid w:val="008269F5"/>
    <w:rsid w:val="00827EF3"/>
    <w:rsid w:val="00842DF2"/>
    <w:rsid w:val="008460FA"/>
    <w:rsid w:val="0084712C"/>
    <w:rsid w:val="00851D6D"/>
    <w:rsid w:val="00866DD0"/>
    <w:rsid w:val="008753D1"/>
    <w:rsid w:val="00885309"/>
    <w:rsid w:val="008853AA"/>
    <w:rsid w:val="008903BE"/>
    <w:rsid w:val="008942BE"/>
    <w:rsid w:val="00896FB4"/>
    <w:rsid w:val="008B064F"/>
    <w:rsid w:val="008C0A86"/>
    <w:rsid w:val="008D2DE0"/>
    <w:rsid w:val="008E4A01"/>
    <w:rsid w:val="008F407C"/>
    <w:rsid w:val="008F4740"/>
    <w:rsid w:val="008F52A1"/>
    <w:rsid w:val="009019D4"/>
    <w:rsid w:val="00901F3A"/>
    <w:rsid w:val="00901FDF"/>
    <w:rsid w:val="0090203F"/>
    <w:rsid w:val="0090523B"/>
    <w:rsid w:val="00915A08"/>
    <w:rsid w:val="009174CD"/>
    <w:rsid w:val="009224D5"/>
    <w:rsid w:val="00927B19"/>
    <w:rsid w:val="00930C6B"/>
    <w:rsid w:val="009411F8"/>
    <w:rsid w:val="00941740"/>
    <w:rsid w:val="00945D96"/>
    <w:rsid w:val="00951530"/>
    <w:rsid w:val="009542C3"/>
    <w:rsid w:val="00993000"/>
    <w:rsid w:val="009A2578"/>
    <w:rsid w:val="009A4AAE"/>
    <w:rsid w:val="009A6301"/>
    <w:rsid w:val="009C0353"/>
    <w:rsid w:val="009C6276"/>
    <w:rsid w:val="009D0677"/>
    <w:rsid w:val="009D29A5"/>
    <w:rsid w:val="009D5169"/>
    <w:rsid w:val="009E5F5B"/>
    <w:rsid w:val="009F0853"/>
    <w:rsid w:val="009F1811"/>
    <w:rsid w:val="009F66AF"/>
    <w:rsid w:val="00A0062A"/>
    <w:rsid w:val="00A132A3"/>
    <w:rsid w:val="00A14536"/>
    <w:rsid w:val="00A14E34"/>
    <w:rsid w:val="00A21AEF"/>
    <w:rsid w:val="00A22EC9"/>
    <w:rsid w:val="00A23BD5"/>
    <w:rsid w:val="00A269AC"/>
    <w:rsid w:val="00A269D6"/>
    <w:rsid w:val="00A27316"/>
    <w:rsid w:val="00A351BD"/>
    <w:rsid w:val="00A36858"/>
    <w:rsid w:val="00A419FA"/>
    <w:rsid w:val="00A43C04"/>
    <w:rsid w:val="00A445FD"/>
    <w:rsid w:val="00A45B54"/>
    <w:rsid w:val="00A47A92"/>
    <w:rsid w:val="00A51B50"/>
    <w:rsid w:val="00A5540B"/>
    <w:rsid w:val="00A60112"/>
    <w:rsid w:val="00A675E2"/>
    <w:rsid w:val="00A67C00"/>
    <w:rsid w:val="00A71D85"/>
    <w:rsid w:val="00A77817"/>
    <w:rsid w:val="00A8320E"/>
    <w:rsid w:val="00A87540"/>
    <w:rsid w:val="00A87963"/>
    <w:rsid w:val="00A93119"/>
    <w:rsid w:val="00A9392B"/>
    <w:rsid w:val="00A93EA5"/>
    <w:rsid w:val="00AA2560"/>
    <w:rsid w:val="00AA5BBE"/>
    <w:rsid w:val="00AA5D12"/>
    <w:rsid w:val="00AA6078"/>
    <w:rsid w:val="00AB4DAA"/>
    <w:rsid w:val="00AC2CEC"/>
    <w:rsid w:val="00AC50FD"/>
    <w:rsid w:val="00AD00FB"/>
    <w:rsid w:val="00AD06F3"/>
    <w:rsid w:val="00AD7034"/>
    <w:rsid w:val="00AE73F8"/>
    <w:rsid w:val="00AF53B3"/>
    <w:rsid w:val="00B012A9"/>
    <w:rsid w:val="00B01BEC"/>
    <w:rsid w:val="00B029C7"/>
    <w:rsid w:val="00B04464"/>
    <w:rsid w:val="00B05324"/>
    <w:rsid w:val="00B05AA6"/>
    <w:rsid w:val="00B12AD4"/>
    <w:rsid w:val="00B20DD3"/>
    <w:rsid w:val="00B273B6"/>
    <w:rsid w:val="00B302BD"/>
    <w:rsid w:val="00B30DCC"/>
    <w:rsid w:val="00B5707E"/>
    <w:rsid w:val="00B576A4"/>
    <w:rsid w:val="00B63A4F"/>
    <w:rsid w:val="00B77341"/>
    <w:rsid w:val="00B77475"/>
    <w:rsid w:val="00B822C0"/>
    <w:rsid w:val="00B82658"/>
    <w:rsid w:val="00B86700"/>
    <w:rsid w:val="00B938A4"/>
    <w:rsid w:val="00B93CB4"/>
    <w:rsid w:val="00BB59D4"/>
    <w:rsid w:val="00BB7713"/>
    <w:rsid w:val="00BC0FFD"/>
    <w:rsid w:val="00BC1526"/>
    <w:rsid w:val="00BC735D"/>
    <w:rsid w:val="00BD3352"/>
    <w:rsid w:val="00BD7CD8"/>
    <w:rsid w:val="00BE41D5"/>
    <w:rsid w:val="00BE5484"/>
    <w:rsid w:val="00BF39B1"/>
    <w:rsid w:val="00C009ED"/>
    <w:rsid w:val="00C02F47"/>
    <w:rsid w:val="00C037E4"/>
    <w:rsid w:val="00C13193"/>
    <w:rsid w:val="00C36116"/>
    <w:rsid w:val="00C60C68"/>
    <w:rsid w:val="00C70926"/>
    <w:rsid w:val="00C733C9"/>
    <w:rsid w:val="00C8434F"/>
    <w:rsid w:val="00C90BF9"/>
    <w:rsid w:val="00CA586F"/>
    <w:rsid w:val="00CA7B5B"/>
    <w:rsid w:val="00CB4760"/>
    <w:rsid w:val="00CB5726"/>
    <w:rsid w:val="00CB668C"/>
    <w:rsid w:val="00CB7E61"/>
    <w:rsid w:val="00CC580F"/>
    <w:rsid w:val="00CD0046"/>
    <w:rsid w:val="00CD1D3D"/>
    <w:rsid w:val="00CD3CEF"/>
    <w:rsid w:val="00CD6B3E"/>
    <w:rsid w:val="00CE3B37"/>
    <w:rsid w:val="00CE5FE2"/>
    <w:rsid w:val="00CF064B"/>
    <w:rsid w:val="00CF0E6B"/>
    <w:rsid w:val="00CF16A0"/>
    <w:rsid w:val="00CF1B5B"/>
    <w:rsid w:val="00D006C0"/>
    <w:rsid w:val="00D2740C"/>
    <w:rsid w:val="00D34EC1"/>
    <w:rsid w:val="00D45E22"/>
    <w:rsid w:val="00D45EC3"/>
    <w:rsid w:val="00D56539"/>
    <w:rsid w:val="00D572F7"/>
    <w:rsid w:val="00D611E4"/>
    <w:rsid w:val="00D635B3"/>
    <w:rsid w:val="00D703BF"/>
    <w:rsid w:val="00D7055B"/>
    <w:rsid w:val="00D708D3"/>
    <w:rsid w:val="00D74CB8"/>
    <w:rsid w:val="00D84724"/>
    <w:rsid w:val="00D85F1B"/>
    <w:rsid w:val="00D94DA4"/>
    <w:rsid w:val="00DA1346"/>
    <w:rsid w:val="00DA1BD7"/>
    <w:rsid w:val="00DB01EB"/>
    <w:rsid w:val="00DC01D7"/>
    <w:rsid w:val="00DC4B4F"/>
    <w:rsid w:val="00DC5193"/>
    <w:rsid w:val="00DE55B9"/>
    <w:rsid w:val="00DF0AA1"/>
    <w:rsid w:val="00DF16D3"/>
    <w:rsid w:val="00DF5088"/>
    <w:rsid w:val="00DF540B"/>
    <w:rsid w:val="00E05573"/>
    <w:rsid w:val="00E107D1"/>
    <w:rsid w:val="00E10ACB"/>
    <w:rsid w:val="00E11E53"/>
    <w:rsid w:val="00E272A8"/>
    <w:rsid w:val="00E275C2"/>
    <w:rsid w:val="00E40CA9"/>
    <w:rsid w:val="00E53DFE"/>
    <w:rsid w:val="00E60460"/>
    <w:rsid w:val="00E6309C"/>
    <w:rsid w:val="00E67A92"/>
    <w:rsid w:val="00E72081"/>
    <w:rsid w:val="00E80DAC"/>
    <w:rsid w:val="00E83CF8"/>
    <w:rsid w:val="00E84640"/>
    <w:rsid w:val="00E95E07"/>
    <w:rsid w:val="00EA0F2F"/>
    <w:rsid w:val="00EB20B4"/>
    <w:rsid w:val="00EB2BF1"/>
    <w:rsid w:val="00EB2C32"/>
    <w:rsid w:val="00EB45EC"/>
    <w:rsid w:val="00EC1242"/>
    <w:rsid w:val="00ED6C9B"/>
    <w:rsid w:val="00EE6D47"/>
    <w:rsid w:val="00EF0D87"/>
    <w:rsid w:val="00EF2A70"/>
    <w:rsid w:val="00EF4C19"/>
    <w:rsid w:val="00EF5BA4"/>
    <w:rsid w:val="00EF754A"/>
    <w:rsid w:val="00F110B3"/>
    <w:rsid w:val="00F1334C"/>
    <w:rsid w:val="00F16144"/>
    <w:rsid w:val="00F23281"/>
    <w:rsid w:val="00F33CFC"/>
    <w:rsid w:val="00F358ED"/>
    <w:rsid w:val="00F35906"/>
    <w:rsid w:val="00F37429"/>
    <w:rsid w:val="00F408C5"/>
    <w:rsid w:val="00F452AF"/>
    <w:rsid w:val="00F53ADE"/>
    <w:rsid w:val="00F62AFE"/>
    <w:rsid w:val="00F81506"/>
    <w:rsid w:val="00F8199C"/>
    <w:rsid w:val="00F8372B"/>
    <w:rsid w:val="00F865E5"/>
    <w:rsid w:val="00F9081C"/>
    <w:rsid w:val="00F93F50"/>
    <w:rsid w:val="00FA0255"/>
    <w:rsid w:val="00FB0151"/>
    <w:rsid w:val="00FB3CD6"/>
    <w:rsid w:val="00FC3AF4"/>
    <w:rsid w:val="00FC7615"/>
    <w:rsid w:val="00FD14C4"/>
    <w:rsid w:val="00FD3350"/>
    <w:rsid w:val="00FD5488"/>
    <w:rsid w:val="00FE17D8"/>
    <w:rsid w:val="00FE26D9"/>
    <w:rsid w:val="00FE688C"/>
    <w:rsid w:val="00FF1226"/>
    <w:rsid w:val="00FF1F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metricconverter"/>
  <w:shapeDefaults>
    <o:shapedefaults v:ext="edit" spidmax="2049"/>
    <o:shapelayout v:ext="edit">
      <o:idmap v:ext="edit" data="1"/>
    </o:shapelayout>
  </w:shapeDefaults>
  <w:decimalSymbol w:val=","/>
  <w:listSeparator w:val=";"/>
  <w14:docId w14:val="17AFFB8B"/>
  <w15:chartTrackingRefBased/>
  <w15:docId w15:val="{81EBD4E8-A532-4E9B-9FF6-E01D0839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9019D4"/>
    <w:pPr>
      <w:spacing w:after="120"/>
    </w:pPr>
    <w:rPr>
      <w:rFonts w:ascii="Arial" w:hAnsi="Arial"/>
      <w:sz w:val="18"/>
      <w:szCs w:val="24"/>
      <w:lang w:val="nl-NL" w:eastAsia="nl-NL"/>
    </w:rPr>
  </w:style>
  <w:style w:type="paragraph" w:styleId="Kop1">
    <w:name w:val="heading 1"/>
    <w:aliases w:val="Hoofdtitel"/>
    <w:basedOn w:val="Standaard"/>
    <w:next w:val="Standaard"/>
    <w:link w:val="Kop1Char"/>
    <w:qFormat/>
    <w:pPr>
      <w:keepNext/>
      <w:pageBreakBefore/>
      <w:numPr>
        <w:numId w:val="2"/>
      </w:numPr>
      <w:spacing w:after="240"/>
      <w:ind w:left="431" w:hanging="431"/>
      <w:outlineLvl w:val="0"/>
    </w:pPr>
    <w:rPr>
      <w:rFonts w:ascii="Arial Black" w:hAnsi="Arial Black" w:cs="Arial"/>
      <w:bCs/>
      <w:kern w:val="32"/>
      <w:sz w:val="28"/>
      <w:szCs w:val="32"/>
    </w:rPr>
  </w:style>
  <w:style w:type="paragraph" w:styleId="Kop2">
    <w:name w:val="heading 2"/>
    <w:aliases w:val="Subtitels"/>
    <w:basedOn w:val="Standaard"/>
    <w:next w:val="Standaard"/>
    <w:link w:val="Kop2Char"/>
    <w:qFormat/>
    <w:pPr>
      <w:keepNext/>
      <w:numPr>
        <w:ilvl w:val="1"/>
        <w:numId w:val="2"/>
      </w:numPr>
      <w:spacing w:after="240"/>
      <w:outlineLvl w:val="1"/>
    </w:pPr>
    <w:rPr>
      <w:rFonts w:cs="Arial"/>
      <w:b/>
      <w:bCs/>
      <w:iCs/>
      <w:sz w:val="24"/>
      <w:szCs w:val="28"/>
    </w:rPr>
  </w:style>
  <w:style w:type="paragraph" w:styleId="Kop3">
    <w:name w:val="heading 3"/>
    <w:aliases w:val="Subsubtitels"/>
    <w:basedOn w:val="Standaard"/>
    <w:next w:val="Standaard"/>
    <w:link w:val="Kop3Char"/>
    <w:qFormat/>
    <w:pPr>
      <w:keepNext/>
      <w:numPr>
        <w:ilvl w:val="2"/>
        <w:numId w:val="2"/>
      </w:numPr>
      <w:spacing w:before="240" w:after="240"/>
      <w:outlineLvl w:val="2"/>
    </w:pPr>
    <w:rPr>
      <w:rFonts w:cs="Arial"/>
      <w:b/>
      <w:bCs/>
      <w:sz w:val="20"/>
      <w:szCs w:val="26"/>
    </w:rPr>
  </w:style>
  <w:style w:type="paragraph" w:styleId="Kop4">
    <w:name w:val="heading 4"/>
    <w:basedOn w:val="Standaard"/>
    <w:next w:val="Standaard"/>
    <w:qFormat/>
    <w:pPr>
      <w:keepNext/>
      <w:numPr>
        <w:ilvl w:val="3"/>
        <w:numId w:val="2"/>
      </w:numPr>
      <w:outlineLvl w:val="3"/>
    </w:pPr>
    <w:rPr>
      <w:b/>
      <w:bCs/>
      <w:szCs w:val="28"/>
    </w:rPr>
  </w:style>
  <w:style w:type="paragraph" w:styleId="Kop5">
    <w:name w:val="heading 5"/>
    <w:basedOn w:val="Standaard"/>
    <w:next w:val="Standaard"/>
    <w:qFormat/>
    <w:pPr>
      <w:numPr>
        <w:ilvl w:val="4"/>
        <w:numId w:val="1"/>
      </w:numPr>
      <w:spacing w:before="240" w:after="60"/>
      <w:outlineLvl w:val="4"/>
    </w:pPr>
    <w:rPr>
      <w:b/>
      <w:bCs/>
      <w:i/>
      <w:iCs/>
      <w:sz w:val="26"/>
      <w:szCs w:val="26"/>
    </w:rPr>
  </w:style>
  <w:style w:type="paragraph" w:styleId="Kop6">
    <w:name w:val="heading 6"/>
    <w:basedOn w:val="Standaard"/>
    <w:next w:val="Standaard"/>
    <w:qFormat/>
    <w:pPr>
      <w:numPr>
        <w:ilvl w:val="5"/>
        <w:numId w:val="1"/>
      </w:numPr>
      <w:spacing w:before="240" w:after="60"/>
      <w:outlineLvl w:val="5"/>
    </w:pPr>
    <w:rPr>
      <w:rFonts w:ascii="Times New Roman" w:hAnsi="Times New Roman"/>
      <w:b/>
      <w:bCs/>
      <w:sz w:val="22"/>
      <w:szCs w:val="22"/>
    </w:rPr>
  </w:style>
  <w:style w:type="paragraph" w:styleId="Kop7">
    <w:name w:val="heading 7"/>
    <w:basedOn w:val="Standaard"/>
    <w:next w:val="Standaard"/>
    <w:qFormat/>
    <w:pPr>
      <w:numPr>
        <w:ilvl w:val="6"/>
        <w:numId w:val="1"/>
      </w:numPr>
      <w:spacing w:before="240" w:after="60"/>
      <w:outlineLvl w:val="6"/>
    </w:pPr>
    <w:rPr>
      <w:rFonts w:ascii="Times New Roman" w:hAnsi="Times New Roman"/>
      <w:sz w:val="24"/>
    </w:rPr>
  </w:style>
  <w:style w:type="paragraph" w:styleId="Kop8">
    <w:name w:val="heading 8"/>
    <w:basedOn w:val="Standaard"/>
    <w:next w:val="Standaard"/>
    <w:qFormat/>
    <w:pPr>
      <w:numPr>
        <w:ilvl w:val="7"/>
        <w:numId w:val="1"/>
      </w:numPr>
      <w:spacing w:before="240" w:after="60"/>
      <w:outlineLvl w:val="7"/>
    </w:pPr>
    <w:rPr>
      <w:rFonts w:ascii="Times New Roman" w:hAnsi="Times New Roman"/>
      <w:i/>
      <w:iCs/>
      <w:sz w:val="24"/>
    </w:rPr>
  </w:style>
  <w:style w:type="paragraph" w:styleId="Kop9">
    <w:name w:val="heading 9"/>
    <w:basedOn w:val="Standaard"/>
    <w:next w:val="Standaard"/>
    <w:qFormat/>
    <w:pPr>
      <w:numPr>
        <w:ilvl w:val="8"/>
        <w:numId w:val="1"/>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titel Char"/>
    <w:link w:val="Kop1"/>
    <w:rsid w:val="00E107D1"/>
    <w:rPr>
      <w:rFonts w:ascii="Arial Black" w:hAnsi="Arial Black" w:cs="Arial"/>
      <w:bCs/>
      <w:kern w:val="32"/>
      <w:sz w:val="28"/>
      <w:szCs w:val="32"/>
      <w:lang w:val="nl-NL" w:eastAsia="nl-NL"/>
    </w:rPr>
  </w:style>
  <w:style w:type="character" w:customStyle="1" w:styleId="Kop2Char">
    <w:name w:val="Kop 2 Char"/>
    <w:aliases w:val="Subtitels Char"/>
    <w:link w:val="Kop2"/>
    <w:rsid w:val="00BD3352"/>
    <w:rPr>
      <w:rFonts w:ascii="Arial" w:hAnsi="Arial" w:cs="Arial"/>
      <w:b/>
      <w:bCs/>
      <w:iCs/>
      <w:sz w:val="24"/>
      <w:szCs w:val="28"/>
      <w:lang w:val="nl-NL" w:eastAsia="nl-NL"/>
    </w:rPr>
  </w:style>
  <w:style w:type="character" w:customStyle="1" w:styleId="Kop3Char">
    <w:name w:val="Kop 3 Char"/>
    <w:aliases w:val="Subsubtitels Char"/>
    <w:link w:val="Kop3"/>
    <w:rsid w:val="00BD3352"/>
    <w:rPr>
      <w:rFonts w:ascii="Arial" w:hAnsi="Arial" w:cs="Arial"/>
      <w:b/>
      <w:bCs/>
      <w:szCs w:val="26"/>
      <w:lang w:val="nl-NL" w:eastAsia="nl-NL"/>
    </w:rPr>
  </w:style>
  <w:style w:type="paragraph" w:styleId="Voettekst">
    <w:name w:val="footer"/>
    <w:basedOn w:val="Standaard"/>
    <w:pPr>
      <w:tabs>
        <w:tab w:val="center" w:pos="4536"/>
        <w:tab w:val="right" w:pos="9072"/>
      </w:tabs>
    </w:pPr>
  </w:style>
  <w:style w:type="paragraph" w:styleId="Inhopg1">
    <w:name w:val="toc 1"/>
    <w:basedOn w:val="Standaard"/>
    <w:next w:val="Standaard"/>
    <w:autoRedefine/>
    <w:uiPriority w:val="39"/>
    <w:pPr>
      <w:tabs>
        <w:tab w:val="left" w:pos="567"/>
        <w:tab w:val="right" w:leader="underscore" w:pos="7938"/>
        <w:tab w:val="right" w:leader="dot" w:pos="9062"/>
      </w:tabs>
    </w:pPr>
  </w:style>
  <w:style w:type="paragraph" w:styleId="Inhopg2">
    <w:name w:val="toc 2"/>
    <w:basedOn w:val="Standaard"/>
    <w:next w:val="Standaard"/>
    <w:autoRedefine/>
    <w:uiPriority w:val="39"/>
    <w:pPr>
      <w:tabs>
        <w:tab w:val="left" w:pos="1134"/>
        <w:tab w:val="right" w:leader="underscore" w:pos="7938"/>
      </w:tabs>
      <w:ind w:left="567"/>
    </w:pPr>
  </w:style>
  <w:style w:type="paragraph" w:styleId="Inhopg3">
    <w:name w:val="toc 3"/>
    <w:basedOn w:val="Standaard"/>
    <w:next w:val="Standaard"/>
    <w:autoRedefine/>
    <w:uiPriority w:val="39"/>
    <w:pPr>
      <w:tabs>
        <w:tab w:val="left" w:pos="1701"/>
        <w:tab w:val="right" w:leader="underscore" w:pos="7938"/>
      </w:tabs>
      <w:ind w:left="1134"/>
    </w:pPr>
  </w:style>
  <w:style w:type="character" w:styleId="Hyperlink">
    <w:name w:val="Hyperlink"/>
    <w:uiPriority w:val="99"/>
    <w:rPr>
      <w:color w:val="0000FF"/>
      <w:u w:val="single"/>
    </w:rPr>
  </w:style>
  <w:style w:type="paragraph" w:customStyle="1" w:styleId="Lossetitel">
    <w:name w:val="Losse titel"/>
    <w:basedOn w:val="Standaard"/>
    <w:pPr>
      <w:pageBreakBefore/>
      <w:spacing w:after="240"/>
    </w:pPr>
    <w:rPr>
      <w:rFonts w:ascii="Arial Black" w:hAnsi="Arial Black"/>
      <w:sz w:val="28"/>
      <w:szCs w:val="28"/>
    </w:rPr>
  </w:style>
  <w:style w:type="paragraph" w:customStyle="1" w:styleId="opsomming1">
    <w:name w:val="opsomming 1"/>
    <w:basedOn w:val="Standaard"/>
    <w:link w:val="opsomming1Char"/>
    <w:pPr>
      <w:numPr>
        <w:numId w:val="3"/>
      </w:numPr>
    </w:pPr>
  </w:style>
  <w:style w:type="character" w:customStyle="1" w:styleId="opsomming1Char">
    <w:name w:val="opsomming 1 Char"/>
    <w:link w:val="opsomming1"/>
    <w:rsid w:val="009A6301"/>
    <w:rPr>
      <w:rFonts w:ascii="Arial" w:hAnsi="Arial"/>
      <w:sz w:val="18"/>
      <w:szCs w:val="24"/>
      <w:lang w:val="nl-NL" w:eastAsia="nl-NL"/>
    </w:rPr>
  </w:style>
  <w:style w:type="paragraph" w:customStyle="1" w:styleId="opsomming2">
    <w:name w:val="opsomming 2"/>
    <w:basedOn w:val="Standaard"/>
    <w:link w:val="opsomming2Char"/>
    <w:pPr>
      <w:numPr>
        <w:numId w:val="5"/>
      </w:numPr>
    </w:pPr>
  </w:style>
  <w:style w:type="character" w:customStyle="1" w:styleId="opsomming2Char">
    <w:name w:val="opsomming 2 Char"/>
    <w:link w:val="opsomming2"/>
    <w:rsid w:val="00BD3352"/>
    <w:rPr>
      <w:rFonts w:ascii="Arial" w:hAnsi="Arial"/>
      <w:sz w:val="18"/>
      <w:szCs w:val="24"/>
      <w:lang w:val="nl-NL" w:eastAsia="nl-NL"/>
    </w:rPr>
  </w:style>
  <w:style w:type="paragraph" w:customStyle="1" w:styleId="tabeltitel">
    <w:name w:val="tabeltitel"/>
    <w:basedOn w:val="Standaard"/>
    <w:link w:val="tabeltitelChar"/>
    <w:pPr>
      <w:spacing w:before="60" w:after="60"/>
      <w:jc w:val="center"/>
    </w:pPr>
    <w:rPr>
      <w:b/>
      <w:sz w:val="22"/>
    </w:rPr>
  </w:style>
  <w:style w:type="character" w:customStyle="1" w:styleId="tabeltitelChar">
    <w:name w:val="tabeltitel Char"/>
    <w:link w:val="tabeltitel"/>
    <w:rsid w:val="00484E02"/>
    <w:rPr>
      <w:rFonts w:ascii="Arial" w:hAnsi="Arial"/>
      <w:b/>
      <w:sz w:val="22"/>
      <w:szCs w:val="24"/>
      <w:lang w:val="nl-NL" w:eastAsia="nl-NL" w:bidi="ar-SA"/>
    </w:rPr>
  </w:style>
  <w:style w:type="paragraph" w:customStyle="1" w:styleId="tabeltekst">
    <w:name w:val="tabeltekst"/>
    <w:basedOn w:val="Standaard"/>
    <w:link w:val="tabeltekstChar"/>
    <w:pPr>
      <w:spacing w:before="60" w:after="60"/>
    </w:pPr>
  </w:style>
  <w:style w:type="character" w:customStyle="1" w:styleId="tabeltekstChar">
    <w:name w:val="tabeltekst Char"/>
    <w:link w:val="tabeltekst"/>
    <w:rsid w:val="004F5262"/>
    <w:rPr>
      <w:rFonts w:ascii="Arial" w:hAnsi="Arial"/>
      <w:sz w:val="18"/>
      <w:szCs w:val="24"/>
      <w:lang w:val="nl-NL" w:eastAsia="nl-NL" w:bidi="ar-SA"/>
    </w:rPr>
  </w:style>
  <w:style w:type="paragraph" w:customStyle="1" w:styleId="tabelopsomming">
    <w:name w:val="tabel opsomming"/>
    <w:basedOn w:val="tabeltekst"/>
    <w:pPr>
      <w:numPr>
        <w:numId w:val="6"/>
      </w:numPr>
    </w:pPr>
  </w:style>
  <w:style w:type="paragraph" w:customStyle="1" w:styleId="tabelinspringing1">
    <w:name w:val="tabel inspringing 1"/>
    <w:basedOn w:val="tabeltekst"/>
    <w:pPr>
      <w:ind w:left="170"/>
    </w:pPr>
  </w:style>
  <w:style w:type="paragraph" w:customStyle="1" w:styleId="tabelinspringing2">
    <w:name w:val="tabel inspringing 2"/>
    <w:basedOn w:val="tabelinspringing1"/>
    <w:pPr>
      <w:ind w:left="340"/>
    </w:pPr>
  </w:style>
  <w:style w:type="table" w:styleId="Tabelraster">
    <w:name w:val="Table Grid"/>
    <w:basedOn w:val="Standaardtabel"/>
    <w:rsid w:val="009A6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opsom">
    <w:name w:val="Stand opsom"/>
    <w:basedOn w:val="Standaard"/>
    <w:rsid w:val="00FC3AF4"/>
    <w:pPr>
      <w:numPr>
        <w:numId w:val="7"/>
      </w:numPr>
      <w:spacing w:after="0"/>
    </w:pPr>
    <w:rPr>
      <w:rFonts w:ascii="Times New Roman" w:hAnsi="Times New Roman"/>
      <w:sz w:val="24"/>
    </w:rPr>
  </w:style>
  <w:style w:type="paragraph" w:customStyle="1" w:styleId="Leerplan1">
    <w:name w:val="Leerplan 1"/>
    <w:basedOn w:val="Standaard"/>
    <w:rsid w:val="00FC3AF4"/>
    <w:pPr>
      <w:numPr>
        <w:numId w:val="8"/>
      </w:numPr>
      <w:tabs>
        <w:tab w:val="num" w:pos="360"/>
      </w:tabs>
      <w:spacing w:after="0"/>
      <w:outlineLvl w:val="0"/>
    </w:pPr>
    <w:rPr>
      <w:b/>
      <w:caps/>
      <w:sz w:val="28"/>
      <w:szCs w:val="28"/>
      <w:lang w:val="nl-BE"/>
    </w:rPr>
  </w:style>
  <w:style w:type="paragraph" w:customStyle="1" w:styleId="Leerplan2">
    <w:name w:val="Leerplan 2"/>
    <w:basedOn w:val="Standaard"/>
    <w:rsid w:val="00FC3AF4"/>
    <w:pPr>
      <w:numPr>
        <w:ilvl w:val="1"/>
        <w:numId w:val="8"/>
      </w:numPr>
      <w:tabs>
        <w:tab w:val="num" w:pos="360"/>
      </w:tabs>
      <w:spacing w:after="0"/>
      <w:outlineLvl w:val="1"/>
    </w:pPr>
    <w:rPr>
      <w:b/>
      <w:sz w:val="24"/>
      <w:lang w:val="nl-BE"/>
    </w:rPr>
  </w:style>
  <w:style w:type="paragraph" w:customStyle="1" w:styleId="leerplan3">
    <w:name w:val="leerplan 3"/>
    <w:basedOn w:val="Standaard"/>
    <w:rsid w:val="00FC3AF4"/>
    <w:pPr>
      <w:numPr>
        <w:ilvl w:val="2"/>
        <w:numId w:val="8"/>
      </w:numPr>
      <w:tabs>
        <w:tab w:val="num" w:pos="360"/>
      </w:tabs>
      <w:spacing w:after="0"/>
      <w:ind w:left="0" w:firstLine="0"/>
    </w:pPr>
    <w:rPr>
      <w:b/>
      <w:sz w:val="20"/>
      <w:szCs w:val="20"/>
      <w:u w:val="single"/>
      <w:lang w:val="nl-BE"/>
    </w:rPr>
  </w:style>
  <w:style w:type="paragraph" w:customStyle="1" w:styleId="Leerplan4">
    <w:name w:val="Leerplan 4"/>
    <w:basedOn w:val="Standaard"/>
    <w:rsid w:val="00FC3AF4"/>
    <w:pPr>
      <w:tabs>
        <w:tab w:val="num" w:pos="0"/>
        <w:tab w:val="num" w:pos="360"/>
      </w:tabs>
      <w:spacing w:after="0"/>
      <w:outlineLvl w:val="3"/>
    </w:pPr>
    <w:rPr>
      <w:b/>
      <w:i/>
      <w:smallCaps/>
      <w:sz w:val="20"/>
      <w:szCs w:val="20"/>
      <w:lang w:val="nl-BE"/>
    </w:rPr>
  </w:style>
  <w:style w:type="paragraph" w:styleId="Koptekst">
    <w:name w:val="header"/>
    <w:aliases w:val="MVG header"/>
    <w:basedOn w:val="Standaard"/>
    <w:rsid w:val="00FC3AF4"/>
    <w:pPr>
      <w:pBdr>
        <w:bottom w:val="single" w:sz="4" w:space="7" w:color="auto"/>
      </w:pBdr>
      <w:tabs>
        <w:tab w:val="center" w:pos="4536"/>
        <w:tab w:val="right" w:pos="9072"/>
      </w:tabs>
      <w:spacing w:after="0"/>
    </w:pPr>
    <w:rPr>
      <w:rFonts w:ascii="Times New Roman" w:hAnsi="Times New Roman"/>
      <w:sz w:val="20"/>
    </w:rPr>
  </w:style>
  <w:style w:type="character" w:styleId="Paginanummer">
    <w:name w:val="page number"/>
    <w:basedOn w:val="Standaardalinea-lettertype"/>
    <w:rsid w:val="00FC3AF4"/>
  </w:style>
  <w:style w:type="paragraph" w:styleId="Titel">
    <w:name w:val="Title"/>
    <w:basedOn w:val="Standaard"/>
    <w:qFormat/>
    <w:rsid w:val="00484E02"/>
    <w:pPr>
      <w:spacing w:after="0"/>
      <w:jc w:val="center"/>
    </w:pPr>
    <w:rPr>
      <w:sz w:val="44"/>
      <w:szCs w:val="20"/>
      <w:u w:val="single"/>
    </w:rPr>
  </w:style>
  <w:style w:type="paragraph" w:styleId="Plattetekst">
    <w:name w:val="Body Text"/>
    <w:basedOn w:val="Standaard"/>
    <w:rsid w:val="00484E02"/>
    <w:pPr>
      <w:spacing w:after="0"/>
    </w:pPr>
    <w:rPr>
      <w:color w:val="000000"/>
      <w:sz w:val="28"/>
      <w:szCs w:val="20"/>
      <w:u w:val="single"/>
    </w:rPr>
  </w:style>
  <w:style w:type="paragraph" w:customStyle="1" w:styleId="Inspropsom">
    <w:name w:val="Inspr opsom"/>
    <w:basedOn w:val="Standaard"/>
    <w:next w:val="Standaard"/>
    <w:rsid w:val="00E107D1"/>
    <w:pPr>
      <w:tabs>
        <w:tab w:val="num" w:pos="432"/>
      </w:tabs>
      <w:spacing w:after="0"/>
      <w:ind w:left="432" w:hanging="432"/>
      <w:jc w:val="both"/>
    </w:pPr>
    <w:rPr>
      <w:rFonts w:ascii="Univers" w:hAnsi="Univers"/>
      <w:sz w:val="22"/>
      <w:szCs w:val="20"/>
      <w:lang w:eastAsia="nl-BE"/>
    </w:rPr>
  </w:style>
  <w:style w:type="paragraph" w:styleId="Voetnoottekst">
    <w:name w:val="footnote text"/>
    <w:basedOn w:val="Standaard"/>
    <w:semiHidden/>
    <w:rsid w:val="008903BE"/>
    <w:pPr>
      <w:spacing w:after="0"/>
    </w:pPr>
    <w:rPr>
      <w:rFonts w:ascii="Verdana" w:hAnsi="Verdana"/>
      <w:sz w:val="20"/>
      <w:szCs w:val="20"/>
    </w:rPr>
  </w:style>
  <w:style w:type="character" w:styleId="Voetnootmarkering">
    <w:name w:val="footnote reference"/>
    <w:semiHidden/>
    <w:rsid w:val="008903BE"/>
    <w:rPr>
      <w:vertAlign w:val="superscript"/>
    </w:rPr>
  </w:style>
  <w:style w:type="paragraph" w:styleId="Normaalweb">
    <w:name w:val="Normal (Web)"/>
    <w:basedOn w:val="Standaard"/>
    <w:rsid w:val="007076B3"/>
    <w:pPr>
      <w:spacing w:before="100" w:beforeAutospacing="1" w:after="100" w:afterAutospacing="1"/>
    </w:pPr>
    <w:rPr>
      <w:rFonts w:ascii="Times New Roman" w:hAnsi="Times New Roman"/>
      <w:sz w:val="24"/>
    </w:rPr>
  </w:style>
  <w:style w:type="paragraph" w:customStyle="1" w:styleId="LeerplanTitel20">
    <w:name w:val="LeerplanTitel2"/>
    <w:basedOn w:val="Standaard"/>
    <w:autoRedefine/>
    <w:rsid w:val="007076B3"/>
    <w:pPr>
      <w:spacing w:after="0"/>
    </w:pPr>
    <w:rPr>
      <w:rFonts w:cs="Arial"/>
      <w:b/>
      <w:color w:val="000000"/>
      <w:sz w:val="24"/>
      <w:lang w:val="en-US" w:eastAsia="en-US"/>
    </w:rPr>
  </w:style>
  <w:style w:type="paragraph" w:customStyle="1" w:styleId="Standnum">
    <w:name w:val="Stand num"/>
    <w:basedOn w:val="Standaard"/>
    <w:next w:val="Standaard"/>
    <w:rsid w:val="007076B3"/>
    <w:pPr>
      <w:numPr>
        <w:numId w:val="9"/>
      </w:numPr>
      <w:spacing w:after="0"/>
      <w:jc w:val="both"/>
    </w:pPr>
    <w:rPr>
      <w:rFonts w:ascii="Univers" w:hAnsi="Univers"/>
      <w:sz w:val="22"/>
      <w:szCs w:val="20"/>
      <w:lang w:val="fr-BE" w:eastAsia="nl-BE"/>
    </w:rPr>
  </w:style>
  <w:style w:type="paragraph" w:styleId="Eindnoottekst">
    <w:name w:val="endnote text"/>
    <w:basedOn w:val="Standaard"/>
    <w:semiHidden/>
    <w:rsid w:val="007076B3"/>
    <w:pPr>
      <w:widowControl w:val="0"/>
      <w:tabs>
        <w:tab w:val="left" w:pos="0"/>
      </w:tabs>
      <w:suppressAutoHyphens/>
      <w:spacing w:after="0"/>
    </w:pPr>
    <w:rPr>
      <w:rFonts w:ascii="Courier" w:hAnsi="Courier"/>
      <w:snapToGrid w:val="0"/>
      <w:sz w:val="24"/>
      <w:szCs w:val="20"/>
    </w:rPr>
  </w:style>
  <w:style w:type="paragraph" w:customStyle="1" w:styleId="LeerplanTitel">
    <w:name w:val="LeerplanTitel"/>
    <w:basedOn w:val="Standaard"/>
    <w:next w:val="Standaard"/>
    <w:autoRedefine/>
    <w:rsid w:val="007076B3"/>
    <w:pPr>
      <w:numPr>
        <w:numId w:val="4"/>
      </w:numPr>
      <w:spacing w:after="0"/>
      <w:ind w:left="357" w:hanging="357"/>
    </w:pPr>
    <w:rPr>
      <w:rFonts w:cs="Arial"/>
      <w:b/>
      <w:caps/>
      <w:color w:val="000000"/>
      <w:sz w:val="28"/>
      <w:szCs w:val="28"/>
      <w:lang w:val="en-US" w:eastAsia="en-US"/>
    </w:rPr>
  </w:style>
  <w:style w:type="paragraph" w:customStyle="1" w:styleId="Leerplantitel2">
    <w:name w:val="Leerplantitel2"/>
    <w:basedOn w:val="Standaard"/>
    <w:next w:val="Standaard"/>
    <w:autoRedefine/>
    <w:rsid w:val="007076B3"/>
    <w:pPr>
      <w:numPr>
        <w:ilvl w:val="1"/>
        <w:numId w:val="10"/>
      </w:numPr>
      <w:spacing w:after="0"/>
      <w:jc w:val="both"/>
    </w:pPr>
    <w:rPr>
      <w:b/>
      <w:sz w:val="24"/>
      <w:lang w:eastAsia="nl-BE"/>
    </w:rPr>
  </w:style>
  <w:style w:type="paragraph" w:customStyle="1" w:styleId="BodyText21">
    <w:name w:val="Body Text 21"/>
    <w:basedOn w:val="Standaard"/>
    <w:rsid w:val="004F5262"/>
    <w:pPr>
      <w:widowControl w:val="0"/>
      <w:overflowPunct w:val="0"/>
      <w:autoSpaceDE w:val="0"/>
      <w:autoSpaceDN w:val="0"/>
      <w:adjustRightInd w:val="0"/>
      <w:spacing w:after="0"/>
      <w:textAlignment w:val="baseline"/>
    </w:pPr>
    <w:rPr>
      <w:rFonts w:ascii="Times New Roman" w:hAnsi="Times New Roman"/>
      <w:sz w:val="20"/>
      <w:szCs w:val="20"/>
      <w:lang w:val="nl-BE"/>
    </w:rPr>
  </w:style>
  <w:style w:type="paragraph" w:customStyle="1" w:styleId="basis">
    <w:name w:val="basis"/>
    <w:rsid w:val="004F5262"/>
    <w:pPr>
      <w:widowControl w:val="0"/>
      <w:tabs>
        <w:tab w:val="left" w:pos="369"/>
        <w:tab w:val="left" w:pos="737"/>
        <w:tab w:val="left" w:pos="1106"/>
        <w:tab w:val="left" w:pos="1474"/>
        <w:tab w:val="left" w:pos="1843"/>
        <w:tab w:val="left" w:pos="2211"/>
        <w:tab w:val="left" w:pos="2580"/>
        <w:tab w:val="left" w:pos="2948"/>
        <w:tab w:val="left" w:pos="3317"/>
        <w:tab w:val="left" w:pos="3686"/>
        <w:tab w:val="left" w:pos="4054"/>
        <w:tab w:val="left" w:pos="4423"/>
        <w:tab w:val="left" w:pos="4791"/>
        <w:tab w:val="left" w:pos="5160"/>
        <w:tab w:val="left" w:pos="5528"/>
        <w:tab w:val="left" w:pos="5897"/>
        <w:tab w:val="left" w:pos="6265"/>
        <w:tab w:val="left" w:pos="6634"/>
        <w:tab w:val="left" w:pos="7002"/>
        <w:tab w:val="left" w:pos="7371"/>
        <w:tab w:val="left" w:pos="7740"/>
        <w:tab w:val="left" w:pos="8108"/>
        <w:tab w:val="left" w:pos="8477"/>
      </w:tabs>
      <w:overflowPunct w:val="0"/>
      <w:autoSpaceDE w:val="0"/>
      <w:autoSpaceDN w:val="0"/>
      <w:adjustRightInd w:val="0"/>
      <w:spacing w:after="120"/>
      <w:jc w:val="both"/>
      <w:textAlignment w:val="baseline"/>
    </w:pPr>
    <w:rPr>
      <w:color w:val="000000"/>
      <w:sz w:val="22"/>
      <w:lang w:eastAsia="nl-NL"/>
    </w:rPr>
  </w:style>
  <w:style w:type="paragraph" w:customStyle="1" w:styleId="dvotekst">
    <w:name w:val="dvotekst"/>
    <w:basedOn w:val="Standaard"/>
    <w:rsid w:val="004F5262"/>
    <w:pPr>
      <w:spacing w:before="100" w:beforeAutospacing="1" w:after="100" w:afterAutospacing="1"/>
    </w:pPr>
    <w:rPr>
      <w:rFonts w:cs="Arial"/>
      <w:color w:val="000000"/>
      <w:sz w:val="24"/>
    </w:rPr>
  </w:style>
  <w:style w:type="paragraph" w:customStyle="1" w:styleId="LeerplanTitel1">
    <w:name w:val="LeerplanTitel1"/>
    <w:next w:val="Standaard"/>
    <w:autoRedefine/>
    <w:rsid w:val="007A2AF3"/>
    <w:pPr>
      <w:tabs>
        <w:tab w:val="num" w:pos="567"/>
      </w:tabs>
      <w:ind w:left="567" w:hanging="567"/>
    </w:pPr>
    <w:rPr>
      <w:rFonts w:ascii="Arial" w:hAnsi="Arial" w:cs="Arial"/>
      <w:b/>
      <w:caps/>
      <w:sz w:val="28"/>
      <w:szCs w:val="28"/>
      <w:lang w:val="en-US" w:eastAsia="en-US"/>
    </w:rPr>
  </w:style>
  <w:style w:type="paragraph" w:styleId="Plattetekst3">
    <w:name w:val="Body Text 3"/>
    <w:basedOn w:val="Standaard"/>
    <w:rsid w:val="0047018C"/>
    <w:rPr>
      <w:sz w:val="16"/>
      <w:szCs w:val="16"/>
    </w:rPr>
  </w:style>
  <w:style w:type="character" w:customStyle="1" w:styleId="spelle">
    <w:name w:val="spelle"/>
    <w:basedOn w:val="Standaardalinea-lettertype"/>
    <w:rsid w:val="00B576A4"/>
  </w:style>
  <w:style w:type="paragraph" w:styleId="Plattetekst2">
    <w:name w:val="Body Text 2"/>
    <w:basedOn w:val="Standaard"/>
    <w:rsid w:val="00B576A4"/>
    <w:pPr>
      <w:spacing w:line="480" w:lineRule="auto"/>
    </w:pPr>
  </w:style>
  <w:style w:type="paragraph" w:styleId="Plattetekstinspringen">
    <w:name w:val="Body Text Indent"/>
    <w:basedOn w:val="Standaard"/>
    <w:rsid w:val="00B576A4"/>
    <w:pPr>
      <w:ind w:left="283"/>
    </w:pPr>
  </w:style>
  <w:style w:type="character" w:customStyle="1" w:styleId="grame">
    <w:name w:val="grame"/>
    <w:basedOn w:val="Standaardalinea-lettertype"/>
    <w:rsid w:val="00B576A4"/>
  </w:style>
  <w:style w:type="paragraph" w:customStyle="1" w:styleId="Standniveaus">
    <w:name w:val="Stand niveaus"/>
    <w:basedOn w:val="Standaard"/>
    <w:next w:val="Standaard"/>
    <w:rsid w:val="00114D64"/>
    <w:pPr>
      <w:numPr>
        <w:numId w:val="12"/>
      </w:numPr>
      <w:spacing w:after="0"/>
      <w:jc w:val="both"/>
    </w:pPr>
    <w:rPr>
      <w:rFonts w:ascii="Univers" w:hAnsi="Univers"/>
      <w:sz w:val="24"/>
      <w:szCs w:val="20"/>
    </w:rPr>
  </w:style>
  <w:style w:type="paragraph" w:styleId="Datum">
    <w:name w:val="Date"/>
    <w:basedOn w:val="Standaard"/>
    <w:next w:val="Standaard"/>
    <w:rsid w:val="00114D64"/>
    <w:pPr>
      <w:spacing w:before="120"/>
      <w:ind w:left="540" w:right="600"/>
      <w:jc w:val="both"/>
      <w:outlineLvl w:val="0"/>
    </w:pPr>
    <w:rPr>
      <w:rFonts w:ascii="Univers" w:hAnsi="Univers"/>
      <w:sz w:val="22"/>
      <w:szCs w:val="20"/>
    </w:rPr>
  </w:style>
  <w:style w:type="paragraph" w:customStyle="1" w:styleId="leerinhouden">
    <w:name w:val="leerinhouden"/>
    <w:basedOn w:val="Standaard"/>
    <w:rsid w:val="00BD3352"/>
    <w:pPr>
      <w:numPr>
        <w:ilvl w:val="1"/>
        <w:numId w:val="13"/>
      </w:numPr>
      <w:spacing w:after="0"/>
    </w:pPr>
    <w:rPr>
      <w:rFonts w:ascii="Times New Roman" w:hAnsi="Times New Roman"/>
      <w:sz w:val="22"/>
      <w:szCs w:val="20"/>
      <w:lang w:eastAsia="en-US"/>
    </w:rPr>
  </w:style>
  <w:style w:type="paragraph" w:customStyle="1" w:styleId="leerinhoud">
    <w:name w:val="leerinhoud"/>
    <w:basedOn w:val="Datum"/>
    <w:link w:val="leerinhoudChar"/>
    <w:rsid w:val="00BD3352"/>
    <w:pPr>
      <w:spacing w:after="0"/>
      <w:ind w:left="0" w:right="0"/>
      <w:outlineLvl w:val="9"/>
    </w:pPr>
    <w:rPr>
      <w:rFonts w:ascii="Arial" w:hAnsi="Arial"/>
      <w:color w:val="000000"/>
      <w:szCs w:val="24"/>
    </w:rPr>
  </w:style>
  <w:style w:type="character" w:customStyle="1" w:styleId="leerinhoudChar">
    <w:name w:val="leerinhoud Char"/>
    <w:link w:val="leerinhoud"/>
    <w:rsid w:val="00BD3352"/>
    <w:rPr>
      <w:rFonts w:ascii="Arial" w:hAnsi="Arial" w:cs="Arial"/>
      <w:b/>
      <w:bCs/>
      <w:color w:val="000000"/>
      <w:sz w:val="22"/>
      <w:szCs w:val="24"/>
      <w:lang w:val="nl-NL" w:eastAsia="nl-NL" w:bidi="ar-SA"/>
    </w:rPr>
  </w:style>
  <w:style w:type="paragraph" w:customStyle="1" w:styleId="opsommingdoelst">
    <w:name w:val="opsomming doelst"/>
    <w:basedOn w:val="Standaard"/>
    <w:rsid w:val="00BD3352"/>
    <w:pPr>
      <w:numPr>
        <w:numId w:val="14"/>
      </w:numPr>
      <w:spacing w:after="0"/>
    </w:pPr>
    <w:rPr>
      <w:rFonts w:ascii="Times New Roman" w:hAnsi="Times New Roman"/>
      <w:sz w:val="22"/>
    </w:rPr>
  </w:style>
  <w:style w:type="paragraph" w:customStyle="1" w:styleId="OpmaakprofielInhopg1TimesNewRomanNietVetNietHoofdlettersVoor">
    <w:name w:val="Opmaakprofiel Inhopg 1 + Times New Roman Niet Vet Niet Hoofdletters Voor..."/>
    <w:basedOn w:val="Inhopg1"/>
    <w:rsid w:val="00BD3352"/>
    <w:pPr>
      <w:tabs>
        <w:tab w:val="clear" w:pos="567"/>
        <w:tab w:val="clear" w:pos="7938"/>
        <w:tab w:val="clear" w:pos="9062"/>
      </w:tabs>
      <w:spacing w:after="0"/>
    </w:pPr>
    <w:rPr>
      <w:rFonts w:ascii="Times New Roman" w:hAnsi="Times New Roman"/>
      <w:sz w:val="22"/>
      <w:szCs w:val="20"/>
      <w:lang w:eastAsia="en-US"/>
    </w:rPr>
  </w:style>
  <w:style w:type="paragraph" w:styleId="Plattetekstinspringen2">
    <w:name w:val="Body Text Indent 2"/>
    <w:basedOn w:val="Standaard"/>
    <w:rsid w:val="00BD3352"/>
    <w:pPr>
      <w:spacing w:line="480" w:lineRule="auto"/>
      <w:ind w:left="283"/>
    </w:pPr>
  </w:style>
  <w:style w:type="paragraph" w:customStyle="1" w:styleId="opsomming">
    <w:name w:val="opsomming"/>
    <w:basedOn w:val="Standaard"/>
    <w:rsid w:val="00BD3352"/>
    <w:pPr>
      <w:numPr>
        <w:numId w:val="15"/>
      </w:numPr>
      <w:spacing w:after="0"/>
      <w:jc w:val="both"/>
    </w:pPr>
    <w:rPr>
      <w:rFonts w:ascii="Times New Roman" w:hAnsi="Times New Roman"/>
      <w:sz w:val="22"/>
      <w:szCs w:val="20"/>
      <w:lang w:eastAsia="en-US"/>
    </w:rPr>
  </w:style>
  <w:style w:type="paragraph" w:customStyle="1" w:styleId="doelstelling">
    <w:name w:val="doelstelling"/>
    <w:basedOn w:val="Standaard"/>
    <w:link w:val="doelstellingChar"/>
    <w:rsid w:val="00BD3352"/>
    <w:pPr>
      <w:spacing w:before="120" w:after="0"/>
    </w:pPr>
    <w:rPr>
      <w:sz w:val="22"/>
    </w:rPr>
  </w:style>
  <w:style w:type="character" w:customStyle="1" w:styleId="doelstellingChar">
    <w:name w:val="doelstelling Char"/>
    <w:link w:val="doelstelling"/>
    <w:rsid w:val="00BD3352"/>
    <w:rPr>
      <w:rFonts w:ascii="Arial" w:hAnsi="Arial"/>
      <w:sz w:val="22"/>
      <w:szCs w:val="24"/>
      <w:lang w:val="nl-NL" w:eastAsia="nl-NL" w:bidi="ar-SA"/>
    </w:rPr>
  </w:style>
  <w:style w:type="paragraph" w:customStyle="1" w:styleId="opsommingleerinhoud">
    <w:name w:val="opsomming leerinhoud"/>
    <w:basedOn w:val="Standaard"/>
    <w:rsid w:val="00BD3352"/>
    <w:pPr>
      <w:numPr>
        <w:numId w:val="16"/>
      </w:numPr>
      <w:spacing w:after="0"/>
    </w:pPr>
    <w:rPr>
      <w:rFonts w:ascii="Times New Roman" w:hAnsi="Times New Roman"/>
      <w:sz w:val="22"/>
      <w:szCs w:val="20"/>
      <w:lang w:val="nl-BE" w:eastAsia="en-US"/>
    </w:rPr>
  </w:style>
  <w:style w:type="paragraph" w:styleId="Lijst3">
    <w:name w:val="List 3"/>
    <w:basedOn w:val="Standaard"/>
    <w:rsid w:val="00BD3352"/>
    <w:pPr>
      <w:numPr>
        <w:numId w:val="17"/>
      </w:numPr>
      <w:spacing w:after="0"/>
    </w:pPr>
    <w:rPr>
      <w:sz w:val="22"/>
      <w:szCs w:val="20"/>
      <w:lang w:val="nl-BE" w:eastAsia="en-US"/>
    </w:rPr>
  </w:style>
  <w:style w:type="paragraph" w:customStyle="1" w:styleId="leerinhops">
    <w:name w:val="leerinh ops"/>
    <w:basedOn w:val="Datum"/>
    <w:rsid w:val="00BD3352"/>
    <w:pPr>
      <w:numPr>
        <w:numId w:val="18"/>
      </w:numPr>
      <w:spacing w:before="0" w:after="0"/>
      <w:ind w:right="0"/>
      <w:outlineLvl w:val="9"/>
    </w:pPr>
    <w:rPr>
      <w:rFonts w:ascii="Times New Roman" w:hAnsi="Times New Roman"/>
      <w:color w:val="000000"/>
    </w:rPr>
  </w:style>
  <w:style w:type="paragraph" w:customStyle="1" w:styleId="Insprniveaus">
    <w:name w:val="Inspr+ niveaus"/>
    <w:basedOn w:val="Standaard"/>
    <w:next w:val="Standaard"/>
    <w:rsid w:val="00BD3352"/>
    <w:pPr>
      <w:tabs>
        <w:tab w:val="num" w:pos="567"/>
      </w:tabs>
      <w:spacing w:after="0"/>
      <w:ind w:left="567" w:hanging="283"/>
      <w:jc w:val="both"/>
    </w:pPr>
    <w:rPr>
      <w:sz w:val="20"/>
      <w:szCs w:val="20"/>
    </w:rPr>
  </w:style>
  <w:style w:type="paragraph" w:customStyle="1" w:styleId="Leerplantitel3">
    <w:name w:val="Leerplantitel 3"/>
    <w:basedOn w:val="Kop3"/>
    <w:next w:val="Standaard"/>
    <w:autoRedefine/>
    <w:rsid w:val="00BD3352"/>
    <w:pPr>
      <w:numPr>
        <w:ilvl w:val="0"/>
        <w:numId w:val="0"/>
      </w:numPr>
      <w:spacing w:before="120" w:after="0"/>
      <w:jc w:val="both"/>
    </w:pPr>
    <w:rPr>
      <w:rFonts w:cs="Times New Roman"/>
      <w:bCs w:val="0"/>
      <w:szCs w:val="20"/>
      <w:u w:val="single"/>
    </w:rPr>
  </w:style>
  <w:style w:type="paragraph" w:customStyle="1" w:styleId="Leerplantiteltwee">
    <w:name w:val="Leerplantitel twee"/>
    <w:basedOn w:val="Standaard"/>
    <w:rsid w:val="00BD3352"/>
    <w:pPr>
      <w:numPr>
        <w:numId w:val="19"/>
      </w:numPr>
      <w:spacing w:after="0"/>
      <w:jc w:val="both"/>
    </w:pPr>
    <w:rPr>
      <w:sz w:val="20"/>
      <w:szCs w:val="20"/>
    </w:rPr>
  </w:style>
  <w:style w:type="paragraph" w:styleId="Inhopg4">
    <w:name w:val="toc 4"/>
    <w:basedOn w:val="Standaard"/>
    <w:next w:val="Standaard"/>
    <w:autoRedefine/>
    <w:uiPriority w:val="39"/>
    <w:rsid w:val="00BD3352"/>
    <w:pPr>
      <w:numPr>
        <w:numId w:val="20"/>
      </w:numPr>
      <w:tabs>
        <w:tab w:val="clear" w:pos="1134"/>
      </w:tabs>
      <w:spacing w:after="0"/>
      <w:ind w:left="600" w:firstLine="0"/>
    </w:pPr>
    <w:rPr>
      <w:rFonts w:ascii="Times New Roman" w:hAnsi="Times New Roman"/>
      <w:sz w:val="20"/>
      <w:szCs w:val="20"/>
    </w:rPr>
  </w:style>
  <w:style w:type="paragraph" w:customStyle="1" w:styleId="Plattetekst21">
    <w:name w:val="Platte tekst 21"/>
    <w:basedOn w:val="Standaard"/>
    <w:rsid w:val="00BD3352"/>
    <w:pPr>
      <w:spacing w:after="0"/>
    </w:pPr>
    <w:rPr>
      <w:sz w:val="20"/>
      <w:szCs w:val="20"/>
    </w:rPr>
  </w:style>
  <w:style w:type="paragraph" w:customStyle="1" w:styleId="Standinspr1">
    <w:name w:val="Stand inspr 1"/>
    <w:basedOn w:val="Standaard"/>
    <w:next w:val="Standaard"/>
    <w:rsid w:val="00BD3352"/>
    <w:pPr>
      <w:spacing w:after="0"/>
      <w:ind w:left="567"/>
      <w:jc w:val="both"/>
    </w:pPr>
    <w:rPr>
      <w:sz w:val="20"/>
      <w:szCs w:val="20"/>
      <w:lang w:val="nl-BE"/>
    </w:rPr>
  </w:style>
  <w:style w:type="paragraph" w:customStyle="1" w:styleId="Standaard10">
    <w:name w:val="Standaard 10"/>
    <w:basedOn w:val="Standaard"/>
    <w:rsid w:val="00BD3352"/>
    <w:pPr>
      <w:spacing w:after="0"/>
      <w:jc w:val="both"/>
    </w:pPr>
    <w:rPr>
      <w:spacing w:val="-3"/>
      <w:sz w:val="20"/>
      <w:szCs w:val="20"/>
    </w:rPr>
  </w:style>
  <w:style w:type="paragraph" w:styleId="Ballontekst">
    <w:name w:val="Balloon Text"/>
    <w:basedOn w:val="Standaard"/>
    <w:semiHidden/>
    <w:rsid w:val="00DA1346"/>
    <w:rPr>
      <w:rFonts w:ascii="Tahoma" w:hAnsi="Tahoma" w:cs="Tahoma"/>
      <w:sz w:val="16"/>
      <w:szCs w:val="16"/>
    </w:rPr>
  </w:style>
  <w:style w:type="character" w:styleId="Verwijzingopmerking">
    <w:name w:val="annotation reference"/>
    <w:rsid w:val="00A77817"/>
    <w:rPr>
      <w:sz w:val="16"/>
      <w:szCs w:val="16"/>
    </w:rPr>
  </w:style>
  <w:style w:type="paragraph" w:styleId="Tekstopmerking">
    <w:name w:val="annotation text"/>
    <w:basedOn w:val="Standaard"/>
    <w:link w:val="TekstopmerkingChar"/>
    <w:rsid w:val="00A77817"/>
    <w:rPr>
      <w:sz w:val="20"/>
      <w:szCs w:val="20"/>
    </w:rPr>
  </w:style>
  <w:style w:type="character" w:customStyle="1" w:styleId="TekstopmerkingChar">
    <w:name w:val="Tekst opmerking Char"/>
    <w:link w:val="Tekstopmerking"/>
    <w:rsid w:val="00A77817"/>
    <w:rPr>
      <w:rFonts w:ascii="Arial" w:hAnsi="Arial"/>
      <w:lang w:val="nl-NL" w:eastAsia="nl-NL"/>
    </w:rPr>
  </w:style>
  <w:style w:type="paragraph" w:styleId="Onderwerpvanopmerking">
    <w:name w:val="annotation subject"/>
    <w:basedOn w:val="Tekstopmerking"/>
    <w:next w:val="Tekstopmerking"/>
    <w:link w:val="OnderwerpvanopmerkingChar"/>
    <w:rsid w:val="00A77817"/>
    <w:rPr>
      <w:b/>
      <w:bCs/>
    </w:rPr>
  </w:style>
  <w:style w:type="character" w:customStyle="1" w:styleId="OnderwerpvanopmerkingChar">
    <w:name w:val="Onderwerp van opmerking Char"/>
    <w:link w:val="Onderwerpvanopmerking"/>
    <w:rsid w:val="00A77817"/>
    <w:rPr>
      <w:rFonts w:ascii="Arial" w:hAnsi="Arial"/>
      <w:b/>
      <w:bCs/>
      <w:lang w:val="nl-NL" w:eastAsia="nl-NL"/>
    </w:rPr>
  </w:style>
  <w:style w:type="numbering" w:customStyle="1" w:styleId="MVGbulletniv1">
    <w:name w:val="MVG bullet niv 1"/>
    <w:basedOn w:val="Geenlijst"/>
    <w:rsid w:val="00927B19"/>
    <w:pPr>
      <w:numPr>
        <w:numId w:val="34"/>
      </w:numPr>
    </w:pPr>
  </w:style>
  <w:style w:type="paragraph" w:customStyle="1" w:styleId="022BolletjesHol">
    <w:name w:val="022_Bolletjes_Hol"/>
    <w:basedOn w:val="Standaard"/>
    <w:uiPriority w:val="1"/>
    <w:qFormat/>
    <w:rsid w:val="00927B19"/>
    <w:pPr>
      <w:numPr>
        <w:ilvl w:val="1"/>
        <w:numId w:val="35"/>
      </w:numPr>
      <w:tabs>
        <w:tab w:val="clear" w:pos="1080"/>
        <w:tab w:val="num" w:pos="360"/>
      </w:tabs>
      <w:spacing w:after="0"/>
      <w:ind w:left="964" w:hanging="284"/>
    </w:pPr>
    <w:rPr>
      <w:rFonts w:eastAsia="Calibri" w:cs="Arial"/>
      <w:sz w:val="20"/>
      <w:szCs w:val="20"/>
      <w:lang w:val="nl-BE" w:eastAsia="en-US"/>
    </w:rPr>
  </w:style>
  <w:style w:type="paragraph" w:customStyle="1" w:styleId="01Ruitjes">
    <w:name w:val="01_Ruitjes"/>
    <w:basedOn w:val="Standaard"/>
    <w:uiPriority w:val="1"/>
    <w:qFormat/>
    <w:rsid w:val="003566F1"/>
    <w:pPr>
      <w:numPr>
        <w:ilvl w:val="2"/>
        <w:numId w:val="64"/>
      </w:numPr>
      <w:spacing w:after="0"/>
      <w:ind w:left="1531" w:hanging="284"/>
    </w:pPr>
    <w:rPr>
      <w:sz w:val="20"/>
      <w:lang w:val="nl-BE"/>
    </w:rPr>
  </w:style>
  <w:style w:type="paragraph" w:customStyle="1" w:styleId="02Bolletje">
    <w:name w:val="02_Bolletje"/>
    <w:basedOn w:val="Standaard"/>
    <w:uiPriority w:val="1"/>
    <w:qFormat/>
    <w:rsid w:val="003566F1"/>
    <w:pPr>
      <w:numPr>
        <w:ilvl w:val="1"/>
        <w:numId w:val="65"/>
      </w:numPr>
      <w:spacing w:after="0"/>
      <w:ind w:left="993" w:hanging="284"/>
    </w:pPr>
    <w:rPr>
      <w:i/>
      <w:iCs/>
      <w:sz w:val="20"/>
      <w:lang w:val="nl-BE"/>
    </w:rPr>
  </w:style>
  <w:style w:type="paragraph" w:customStyle="1" w:styleId="03Vierkantjes">
    <w:name w:val="03_Vierkantjes"/>
    <w:basedOn w:val="Standaard"/>
    <w:uiPriority w:val="1"/>
    <w:qFormat/>
    <w:rsid w:val="003566F1"/>
    <w:pPr>
      <w:numPr>
        <w:numId w:val="66"/>
      </w:numPr>
      <w:spacing w:after="0"/>
      <w:ind w:left="714" w:hanging="357"/>
    </w:pPr>
    <w:rPr>
      <w:i/>
      <w:iCs/>
      <w:sz w:val="20"/>
      <w:lang w:val="nl-BE"/>
    </w:rPr>
  </w:style>
  <w:style w:type="paragraph" w:customStyle="1" w:styleId="04Pijltjes">
    <w:name w:val="04_Pijltjes"/>
    <w:basedOn w:val="Standaard"/>
    <w:link w:val="04PijltjesChar"/>
    <w:uiPriority w:val="1"/>
    <w:qFormat/>
    <w:rsid w:val="003566F1"/>
    <w:pPr>
      <w:numPr>
        <w:numId w:val="45"/>
      </w:numPr>
      <w:spacing w:after="0"/>
      <w:ind w:left="357" w:hanging="357"/>
    </w:pPr>
    <w:rPr>
      <w:sz w:val="20"/>
    </w:rPr>
  </w:style>
  <w:style w:type="character" w:customStyle="1" w:styleId="04PijltjesChar">
    <w:name w:val="04_Pijltjes Char"/>
    <w:link w:val="04Pijltjes"/>
    <w:uiPriority w:val="1"/>
    <w:rsid w:val="003566F1"/>
    <w:rPr>
      <w:rFonts w:ascii="Arial" w:hAnsi="Arial"/>
      <w:szCs w:val="24"/>
      <w:lang w:val="nl-NL" w:eastAsia="nl-NL"/>
    </w:rPr>
  </w:style>
  <w:style w:type="character" w:styleId="GevolgdeHyperlink">
    <w:name w:val="FollowedHyperlink"/>
    <w:rsid w:val="0008655D"/>
    <w:rPr>
      <w:color w:val="954F72"/>
      <w:u w:val="single"/>
    </w:rPr>
  </w:style>
  <w:style w:type="character" w:styleId="Vermelding">
    <w:name w:val="Mention"/>
    <w:uiPriority w:val="99"/>
    <w:semiHidden/>
    <w:unhideWhenUsed/>
    <w:rsid w:val="00DC01D7"/>
    <w:rPr>
      <w:color w:val="2B579A"/>
      <w:shd w:val="clear" w:color="auto" w:fill="E6E6E6"/>
    </w:rPr>
  </w:style>
  <w:style w:type="paragraph" w:styleId="Inhopg5">
    <w:name w:val="toc 5"/>
    <w:basedOn w:val="Standaard"/>
    <w:next w:val="Standaard"/>
    <w:autoRedefine/>
    <w:uiPriority w:val="39"/>
    <w:unhideWhenUsed/>
    <w:rsid w:val="00EB20B4"/>
    <w:pPr>
      <w:spacing w:after="100" w:line="259" w:lineRule="auto"/>
      <w:ind w:left="880"/>
    </w:pPr>
    <w:rPr>
      <w:rFonts w:ascii="Calibri" w:hAnsi="Calibri"/>
      <w:sz w:val="22"/>
      <w:szCs w:val="22"/>
      <w:lang w:val="nl-BE" w:eastAsia="nl-BE"/>
    </w:rPr>
  </w:style>
  <w:style w:type="paragraph" w:styleId="Inhopg6">
    <w:name w:val="toc 6"/>
    <w:basedOn w:val="Standaard"/>
    <w:next w:val="Standaard"/>
    <w:autoRedefine/>
    <w:uiPriority w:val="39"/>
    <w:unhideWhenUsed/>
    <w:rsid w:val="00EB20B4"/>
    <w:pPr>
      <w:spacing w:after="100" w:line="259" w:lineRule="auto"/>
      <w:ind w:left="1100"/>
    </w:pPr>
    <w:rPr>
      <w:rFonts w:ascii="Calibri" w:hAnsi="Calibri"/>
      <w:sz w:val="22"/>
      <w:szCs w:val="22"/>
      <w:lang w:val="nl-BE" w:eastAsia="nl-BE"/>
    </w:rPr>
  </w:style>
  <w:style w:type="paragraph" w:styleId="Inhopg7">
    <w:name w:val="toc 7"/>
    <w:basedOn w:val="Standaard"/>
    <w:next w:val="Standaard"/>
    <w:autoRedefine/>
    <w:uiPriority w:val="39"/>
    <w:unhideWhenUsed/>
    <w:rsid w:val="00EB20B4"/>
    <w:pPr>
      <w:spacing w:after="100" w:line="259" w:lineRule="auto"/>
      <w:ind w:left="1320"/>
    </w:pPr>
    <w:rPr>
      <w:rFonts w:ascii="Calibri" w:hAnsi="Calibri"/>
      <w:sz w:val="22"/>
      <w:szCs w:val="22"/>
      <w:lang w:val="nl-BE" w:eastAsia="nl-BE"/>
    </w:rPr>
  </w:style>
  <w:style w:type="paragraph" w:styleId="Inhopg8">
    <w:name w:val="toc 8"/>
    <w:basedOn w:val="Standaard"/>
    <w:next w:val="Standaard"/>
    <w:autoRedefine/>
    <w:uiPriority w:val="39"/>
    <w:unhideWhenUsed/>
    <w:rsid w:val="00EB20B4"/>
    <w:pPr>
      <w:spacing w:after="100" w:line="259" w:lineRule="auto"/>
      <w:ind w:left="1540"/>
    </w:pPr>
    <w:rPr>
      <w:rFonts w:ascii="Calibri" w:hAnsi="Calibri"/>
      <w:sz w:val="22"/>
      <w:szCs w:val="22"/>
      <w:lang w:val="nl-BE" w:eastAsia="nl-BE"/>
    </w:rPr>
  </w:style>
  <w:style w:type="paragraph" w:styleId="Inhopg9">
    <w:name w:val="toc 9"/>
    <w:basedOn w:val="Standaard"/>
    <w:next w:val="Standaard"/>
    <w:autoRedefine/>
    <w:uiPriority w:val="39"/>
    <w:unhideWhenUsed/>
    <w:rsid w:val="00EB20B4"/>
    <w:pPr>
      <w:spacing w:after="100" w:line="259" w:lineRule="auto"/>
      <w:ind w:left="1760"/>
    </w:pPr>
    <w:rPr>
      <w:rFonts w:ascii="Calibri" w:hAnsi="Calibri"/>
      <w:sz w:val="22"/>
      <w:szCs w:val="22"/>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585">
      <w:bodyDiv w:val="1"/>
      <w:marLeft w:val="0"/>
      <w:marRight w:val="0"/>
      <w:marTop w:val="0"/>
      <w:marBottom w:val="0"/>
      <w:divBdr>
        <w:top w:val="none" w:sz="0" w:space="0" w:color="auto"/>
        <w:left w:val="none" w:sz="0" w:space="0" w:color="auto"/>
        <w:bottom w:val="none" w:sz="0" w:space="0" w:color="auto"/>
        <w:right w:val="none" w:sz="0" w:space="0" w:color="auto"/>
      </w:divBdr>
    </w:div>
    <w:div w:id="33970307">
      <w:bodyDiv w:val="1"/>
      <w:marLeft w:val="0"/>
      <w:marRight w:val="0"/>
      <w:marTop w:val="0"/>
      <w:marBottom w:val="0"/>
      <w:divBdr>
        <w:top w:val="none" w:sz="0" w:space="0" w:color="auto"/>
        <w:left w:val="none" w:sz="0" w:space="0" w:color="auto"/>
        <w:bottom w:val="none" w:sz="0" w:space="0" w:color="auto"/>
        <w:right w:val="none" w:sz="0" w:space="0" w:color="auto"/>
      </w:divBdr>
    </w:div>
    <w:div w:id="39525038">
      <w:bodyDiv w:val="1"/>
      <w:marLeft w:val="0"/>
      <w:marRight w:val="0"/>
      <w:marTop w:val="0"/>
      <w:marBottom w:val="0"/>
      <w:divBdr>
        <w:top w:val="none" w:sz="0" w:space="0" w:color="auto"/>
        <w:left w:val="none" w:sz="0" w:space="0" w:color="auto"/>
        <w:bottom w:val="none" w:sz="0" w:space="0" w:color="auto"/>
        <w:right w:val="none" w:sz="0" w:space="0" w:color="auto"/>
      </w:divBdr>
    </w:div>
    <w:div w:id="191966669">
      <w:bodyDiv w:val="1"/>
      <w:marLeft w:val="0"/>
      <w:marRight w:val="0"/>
      <w:marTop w:val="0"/>
      <w:marBottom w:val="0"/>
      <w:divBdr>
        <w:top w:val="none" w:sz="0" w:space="0" w:color="auto"/>
        <w:left w:val="none" w:sz="0" w:space="0" w:color="auto"/>
        <w:bottom w:val="none" w:sz="0" w:space="0" w:color="auto"/>
        <w:right w:val="none" w:sz="0" w:space="0" w:color="auto"/>
      </w:divBdr>
    </w:div>
    <w:div w:id="200631417">
      <w:bodyDiv w:val="1"/>
      <w:marLeft w:val="0"/>
      <w:marRight w:val="0"/>
      <w:marTop w:val="0"/>
      <w:marBottom w:val="0"/>
      <w:divBdr>
        <w:top w:val="none" w:sz="0" w:space="0" w:color="auto"/>
        <w:left w:val="none" w:sz="0" w:space="0" w:color="auto"/>
        <w:bottom w:val="none" w:sz="0" w:space="0" w:color="auto"/>
        <w:right w:val="none" w:sz="0" w:space="0" w:color="auto"/>
      </w:divBdr>
    </w:div>
    <w:div w:id="281961487">
      <w:bodyDiv w:val="1"/>
      <w:marLeft w:val="0"/>
      <w:marRight w:val="0"/>
      <w:marTop w:val="0"/>
      <w:marBottom w:val="0"/>
      <w:divBdr>
        <w:top w:val="none" w:sz="0" w:space="0" w:color="auto"/>
        <w:left w:val="none" w:sz="0" w:space="0" w:color="auto"/>
        <w:bottom w:val="none" w:sz="0" w:space="0" w:color="auto"/>
        <w:right w:val="none" w:sz="0" w:space="0" w:color="auto"/>
      </w:divBdr>
    </w:div>
    <w:div w:id="334576491">
      <w:bodyDiv w:val="1"/>
      <w:marLeft w:val="0"/>
      <w:marRight w:val="0"/>
      <w:marTop w:val="0"/>
      <w:marBottom w:val="0"/>
      <w:divBdr>
        <w:top w:val="none" w:sz="0" w:space="0" w:color="auto"/>
        <w:left w:val="none" w:sz="0" w:space="0" w:color="auto"/>
        <w:bottom w:val="none" w:sz="0" w:space="0" w:color="auto"/>
        <w:right w:val="none" w:sz="0" w:space="0" w:color="auto"/>
      </w:divBdr>
    </w:div>
    <w:div w:id="374735655">
      <w:bodyDiv w:val="1"/>
      <w:marLeft w:val="0"/>
      <w:marRight w:val="0"/>
      <w:marTop w:val="0"/>
      <w:marBottom w:val="0"/>
      <w:divBdr>
        <w:top w:val="none" w:sz="0" w:space="0" w:color="auto"/>
        <w:left w:val="none" w:sz="0" w:space="0" w:color="auto"/>
        <w:bottom w:val="none" w:sz="0" w:space="0" w:color="auto"/>
        <w:right w:val="none" w:sz="0" w:space="0" w:color="auto"/>
      </w:divBdr>
    </w:div>
    <w:div w:id="727649544">
      <w:bodyDiv w:val="1"/>
      <w:marLeft w:val="0"/>
      <w:marRight w:val="0"/>
      <w:marTop w:val="0"/>
      <w:marBottom w:val="0"/>
      <w:divBdr>
        <w:top w:val="none" w:sz="0" w:space="0" w:color="auto"/>
        <w:left w:val="none" w:sz="0" w:space="0" w:color="auto"/>
        <w:bottom w:val="none" w:sz="0" w:space="0" w:color="auto"/>
        <w:right w:val="none" w:sz="0" w:space="0" w:color="auto"/>
      </w:divBdr>
    </w:div>
    <w:div w:id="733818260">
      <w:bodyDiv w:val="1"/>
      <w:marLeft w:val="0"/>
      <w:marRight w:val="0"/>
      <w:marTop w:val="0"/>
      <w:marBottom w:val="0"/>
      <w:divBdr>
        <w:top w:val="none" w:sz="0" w:space="0" w:color="auto"/>
        <w:left w:val="none" w:sz="0" w:space="0" w:color="auto"/>
        <w:bottom w:val="none" w:sz="0" w:space="0" w:color="auto"/>
        <w:right w:val="none" w:sz="0" w:space="0" w:color="auto"/>
      </w:divBdr>
    </w:div>
    <w:div w:id="813571926">
      <w:bodyDiv w:val="1"/>
      <w:marLeft w:val="0"/>
      <w:marRight w:val="0"/>
      <w:marTop w:val="0"/>
      <w:marBottom w:val="0"/>
      <w:divBdr>
        <w:top w:val="none" w:sz="0" w:space="0" w:color="auto"/>
        <w:left w:val="none" w:sz="0" w:space="0" w:color="auto"/>
        <w:bottom w:val="none" w:sz="0" w:space="0" w:color="auto"/>
        <w:right w:val="none" w:sz="0" w:space="0" w:color="auto"/>
      </w:divBdr>
    </w:div>
    <w:div w:id="838736923">
      <w:bodyDiv w:val="1"/>
      <w:marLeft w:val="0"/>
      <w:marRight w:val="0"/>
      <w:marTop w:val="0"/>
      <w:marBottom w:val="0"/>
      <w:divBdr>
        <w:top w:val="none" w:sz="0" w:space="0" w:color="auto"/>
        <w:left w:val="none" w:sz="0" w:space="0" w:color="auto"/>
        <w:bottom w:val="none" w:sz="0" w:space="0" w:color="auto"/>
        <w:right w:val="none" w:sz="0" w:space="0" w:color="auto"/>
      </w:divBdr>
    </w:div>
    <w:div w:id="892352513">
      <w:bodyDiv w:val="1"/>
      <w:marLeft w:val="0"/>
      <w:marRight w:val="0"/>
      <w:marTop w:val="0"/>
      <w:marBottom w:val="0"/>
      <w:divBdr>
        <w:top w:val="none" w:sz="0" w:space="0" w:color="auto"/>
        <w:left w:val="none" w:sz="0" w:space="0" w:color="auto"/>
        <w:bottom w:val="none" w:sz="0" w:space="0" w:color="auto"/>
        <w:right w:val="none" w:sz="0" w:space="0" w:color="auto"/>
      </w:divBdr>
    </w:div>
    <w:div w:id="974794146">
      <w:bodyDiv w:val="1"/>
      <w:marLeft w:val="0"/>
      <w:marRight w:val="0"/>
      <w:marTop w:val="0"/>
      <w:marBottom w:val="0"/>
      <w:divBdr>
        <w:top w:val="none" w:sz="0" w:space="0" w:color="auto"/>
        <w:left w:val="none" w:sz="0" w:space="0" w:color="auto"/>
        <w:bottom w:val="none" w:sz="0" w:space="0" w:color="auto"/>
        <w:right w:val="none" w:sz="0" w:space="0" w:color="auto"/>
      </w:divBdr>
    </w:div>
    <w:div w:id="1045912718">
      <w:bodyDiv w:val="1"/>
      <w:marLeft w:val="0"/>
      <w:marRight w:val="0"/>
      <w:marTop w:val="0"/>
      <w:marBottom w:val="0"/>
      <w:divBdr>
        <w:top w:val="none" w:sz="0" w:space="0" w:color="auto"/>
        <w:left w:val="none" w:sz="0" w:space="0" w:color="auto"/>
        <w:bottom w:val="none" w:sz="0" w:space="0" w:color="auto"/>
        <w:right w:val="none" w:sz="0" w:space="0" w:color="auto"/>
      </w:divBdr>
    </w:div>
    <w:div w:id="1166894514">
      <w:bodyDiv w:val="1"/>
      <w:marLeft w:val="0"/>
      <w:marRight w:val="0"/>
      <w:marTop w:val="0"/>
      <w:marBottom w:val="0"/>
      <w:divBdr>
        <w:top w:val="none" w:sz="0" w:space="0" w:color="auto"/>
        <w:left w:val="none" w:sz="0" w:space="0" w:color="auto"/>
        <w:bottom w:val="none" w:sz="0" w:space="0" w:color="auto"/>
        <w:right w:val="none" w:sz="0" w:space="0" w:color="auto"/>
      </w:divBdr>
    </w:div>
    <w:div w:id="1242905365">
      <w:bodyDiv w:val="1"/>
      <w:marLeft w:val="0"/>
      <w:marRight w:val="0"/>
      <w:marTop w:val="0"/>
      <w:marBottom w:val="0"/>
      <w:divBdr>
        <w:top w:val="none" w:sz="0" w:space="0" w:color="auto"/>
        <w:left w:val="none" w:sz="0" w:space="0" w:color="auto"/>
        <w:bottom w:val="none" w:sz="0" w:space="0" w:color="auto"/>
        <w:right w:val="none" w:sz="0" w:space="0" w:color="auto"/>
      </w:divBdr>
    </w:div>
    <w:div w:id="1243953957">
      <w:bodyDiv w:val="1"/>
      <w:marLeft w:val="0"/>
      <w:marRight w:val="0"/>
      <w:marTop w:val="0"/>
      <w:marBottom w:val="0"/>
      <w:divBdr>
        <w:top w:val="none" w:sz="0" w:space="0" w:color="auto"/>
        <w:left w:val="none" w:sz="0" w:space="0" w:color="auto"/>
        <w:bottom w:val="none" w:sz="0" w:space="0" w:color="auto"/>
        <w:right w:val="none" w:sz="0" w:space="0" w:color="auto"/>
      </w:divBdr>
    </w:div>
    <w:div w:id="1336618075">
      <w:bodyDiv w:val="1"/>
      <w:marLeft w:val="0"/>
      <w:marRight w:val="0"/>
      <w:marTop w:val="0"/>
      <w:marBottom w:val="0"/>
      <w:divBdr>
        <w:top w:val="none" w:sz="0" w:space="0" w:color="auto"/>
        <w:left w:val="none" w:sz="0" w:space="0" w:color="auto"/>
        <w:bottom w:val="none" w:sz="0" w:space="0" w:color="auto"/>
        <w:right w:val="none" w:sz="0" w:space="0" w:color="auto"/>
      </w:divBdr>
    </w:div>
    <w:div w:id="1342051434">
      <w:bodyDiv w:val="1"/>
      <w:marLeft w:val="0"/>
      <w:marRight w:val="0"/>
      <w:marTop w:val="0"/>
      <w:marBottom w:val="0"/>
      <w:divBdr>
        <w:top w:val="none" w:sz="0" w:space="0" w:color="auto"/>
        <w:left w:val="none" w:sz="0" w:space="0" w:color="auto"/>
        <w:bottom w:val="none" w:sz="0" w:space="0" w:color="auto"/>
        <w:right w:val="none" w:sz="0" w:space="0" w:color="auto"/>
      </w:divBdr>
    </w:div>
    <w:div w:id="1375884533">
      <w:bodyDiv w:val="1"/>
      <w:marLeft w:val="0"/>
      <w:marRight w:val="0"/>
      <w:marTop w:val="0"/>
      <w:marBottom w:val="0"/>
      <w:divBdr>
        <w:top w:val="none" w:sz="0" w:space="0" w:color="auto"/>
        <w:left w:val="none" w:sz="0" w:space="0" w:color="auto"/>
        <w:bottom w:val="none" w:sz="0" w:space="0" w:color="auto"/>
        <w:right w:val="none" w:sz="0" w:space="0" w:color="auto"/>
      </w:divBdr>
    </w:div>
    <w:div w:id="1435519692">
      <w:bodyDiv w:val="1"/>
      <w:marLeft w:val="0"/>
      <w:marRight w:val="0"/>
      <w:marTop w:val="0"/>
      <w:marBottom w:val="0"/>
      <w:divBdr>
        <w:top w:val="none" w:sz="0" w:space="0" w:color="auto"/>
        <w:left w:val="none" w:sz="0" w:space="0" w:color="auto"/>
        <w:bottom w:val="none" w:sz="0" w:space="0" w:color="auto"/>
        <w:right w:val="none" w:sz="0" w:space="0" w:color="auto"/>
      </w:divBdr>
    </w:div>
    <w:div w:id="1480078550">
      <w:bodyDiv w:val="1"/>
      <w:marLeft w:val="0"/>
      <w:marRight w:val="0"/>
      <w:marTop w:val="0"/>
      <w:marBottom w:val="0"/>
      <w:divBdr>
        <w:top w:val="none" w:sz="0" w:space="0" w:color="auto"/>
        <w:left w:val="none" w:sz="0" w:space="0" w:color="auto"/>
        <w:bottom w:val="none" w:sz="0" w:space="0" w:color="auto"/>
        <w:right w:val="none" w:sz="0" w:space="0" w:color="auto"/>
      </w:divBdr>
    </w:div>
    <w:div w:id="1495684191">
      <w:bodyDiv w:val="1"/>
      <w:marLeft w:val="0"/>
      <w:marRight w:val="0"/>
      <w:marTop w:val="0"/>
      <w:marBottom w:val="0"/>
      <w:divBdr>
        <w:top w:val="none" w:sz="0" w:space="0" w:color="auto"/>
        <w:left w:val="none" w:sz="0" w:space="0" w:color="auto"/>
        <w:bottom w:val="none" w:sz="0" w:space="0" w:color="auto"/>
        <w:right w:val="none" w:sz="0" w:space="0" w:color="auto"/>
      </w:divBdr>
    </w:div>
    <w:div w:id="1510440443">
      <w:bodyDiv w:val="1"/>
      <w:marLeft w:val="0"/>
      <w:marRight w:val="0"/>
      <w:marTop w:val="0"/>
      <w:marBottom w:val="0"/>
      <w:divBdr>
        <w:top w:val="none" w:sz="0" w:space="0" w:color="auto"/>
        <w:left w:val="none" w:sz="0" w:space="0" w:color="auto"/>
        <w:bottom w:val="none" w:sz="0" w:space="0" w:color="auto"/>
        <w:right w:val="none" w:sz="0" w:space="0" w:color="auto"/>
      </w:divBdr>
    </w:div>
    <w:div w:id="1618025632">
      <w:bodyDiv w:val="1"/>
      <w:marLeft w:val="0"/>
      <w:marRight w:val="0"/>
      <w:marTop w:val="0"/>
      <w:marBottom w:val="0"/>
      <w:divBdr>
        <w:top w:val="none" w:sz="0" w:space="0" w:color="auto"/>
        <w:left w:val="none" w:sz="0" w:space="0" w:color="auto"/>
        <w:bottom w:val="none" w:sz="0" w:space="0" w:color="auto"/>
        <w:right w:val="none" w:sz="0" w:space="0" w:color="auto"/>
      </w:divBdr>
    </w:div>
    <w:div w:id="1629119359">
      <w:bodyDiv w:val="1"/>
      <w:marLeft w:val="0"/>
      <w:marRight w:val="0"/>
      <w:marTop w:val="0"/>
      <w:marBottom w:val="0"/>
      <w:divBdr>
        <w:top w:val="none" w:sz="0" w:space="0" w:color="auto"/>
        <w:left w:val="none" w:sz="0" w:space="0" w:color="auto"/>
        <w:bottom w:val="none" w:sz="0" w:space="0" w:color="auto"/>
        <w:right w:val="none" w:sz="0" w:space="0" w:color="auto"/>
      </w:divBdr>
    </w:div>
    <w:div w:id="1677610927">
      <w:bodyDiv w:val="1"/>
      <w:marLeft w:val="0"/>
      <w:marRight w:val="0"/>
      <w:marTop w:val="0"/>
      <w:marBottom w:val="0"/>
      <w:divBdr>
        <w:top w:val="none" w:sz="0" w:space="0" w:color="auto"/>
        <w:left w:val="none" w:sz="0" w:space="0" w:color="auto"/>
        <w:bottom w:val="none" w:sz="0" w:space="0" w:color="auto"/>
        <w:right w:val="none" w:sz="0" w:space="0" w:color="auto"/>
      </w:divBdr>
    </w:div>
    <w:div w:id="1691955180">
      <w:bodyDiv w:val="1"/>
      <w:marLeft w:val="0"/>
      <w:marRight w:val="0"/>
      <w:marTop w:val="0"/>
      <w:marBottom w:val="0"/>
      <w:divBdr>
        <w:top w:val="none" w:sz="0" w:space="0" w:color="auto"/>
        <w:left w:val="none" w:sz="0" w:space="0" w:color="auto"/>
        <w:bottom w:val="none" w:sz="0" w:space="0" w:color="auto"/>
        <w:right w:val="none" w:sz="0" w:space="0" w:color="auto"/>
      </w:divBdr>
    </w:div>
    <w:div w:id="1851875683">
      <w:bodyDiv w:val="1"/>
      <w:marLeft w:val="0"/>
      <w:marRight w:val="0"/>
      <w:marTop w:val="0"/>
      <w:marBottom w:val="0"/>
      <w:divBdr>
        <w:top w:val="none" w:sz="0" w:space="0" w:color="auto"/>
        <w:left w:val="none" w:sz="0" w:space="0" w:color="auto"/>
        <w:bottom w:val="none" w:sz="0" w:space="0" w:color="auto"/>
        <w:right w:val="none" w:sz="0" w:space="0" w:color="auto"/>
      </w:divBdr>
    </w:div>
    <w:div w:id="2010406956">
      <w:bodyDiv w:val="1"/>
      <w:marLeft w:val="0"/>
      <w:marRight w:val="0"/>
      <w:marTop w:val="0"/>
      <w:marBottom w:val="0"/>
      <w:divBdr>
        <w:top w:val="none" w:sz="0" w:space="0" w:color="auto"/>
        <w:left w:val="none" w:sz="0" w:space="0" w:color="auto"/>
        <w:bottom w:val="none" w:sz="0" w:space="0" w:color="auto"/>
        <w:right w:val="none" w:sz="0" w:space="0" w:color="auto"/>
      </w:divBdr>
    </w:div>
    <w:div w:id="2065791217">
      <w:bodyDiv w:val="1"/>
      <w:marLeft w:val="0"/>
      <w:marRight w:val="0"/>
      <w:marTop w:val="0"/>
      <w:marBottom w:val="0"/>
      <w:divBdr>
        <w:top w:val="none" w:sz="0" w:space="0" w:color="auto"/>
        <w:left w:val="none" w:sz="0" w:space="0" w:color="auto"/>
        <w:bottom w:val="none" w:sz="0" w:space="0" w:color="auto"/>
        <w:right w:val="none" w:sz="0" w:space="0" w:color="auto"/>
      </w:divBdr>
    </w:div>
    <w:div w:id="209743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eader" Target="header4.xml"/><Relationship Id="rId117" Type="http://schemas.openxmlformats.org/officeDocument/2006/relationships/hyperlink" Target="http://www.pelckmans.be" TargetMode="External"/><Relationship Id="rId21" Type="http://schemas.openxmlformats.org/officeDocument/2006/relationships/hyperlink" Target="http://www.ond.vlaanderen.be/curriculum/secundair-onderwijs/tweede-graad/aso/vakoverschrijdend/technisch-technologische-vorming/uitgangspunten.htm" TargetMode="External"/><Relationship Id="rId42" Type="http://schemas.openxmlformats.org/officeDocument/2006/relationships/footer" Target="footer11.xml"/><Relationship Id="rId47" Type="http://schemas.openxmlformats.org/officeDocument/2006/relationships/hyperlink" Target="http://eindtermen.vlaanderen.be/secundair-onderwijs/derde-graad/aso/vakgebonden/moderne-vreemde-talen-frans-engels/uitgangspunten.htm" TargetMode="External"/><Relationship Id="rId63" Type="http://schemas.openxmlformats.org/officeDocument/2006/relationships/footer" Target="footer14.xml"/><Relationship Id="rId68" Type="http://schemas.openxmlformats.org/officeDocument/2006/relationships/footer" Target="footer15.xml"/><Relationship Id="rId84" Type="http://schemas.openxmlformats.org/officeDocument/2006/relationships/image" Target="media/image15.wmf"/><Relationship Id="rId89" Type="http://schemas.openxmlformats.org/officeDocument/2006/relationships/oleObject" Target="embeddings/oleObject13.bin"/><Relationship Id="rId112" Type="http://schemas.openxmlformats.org/officeDocument/2006/relationships/hyperlink" Target="http://www.vanin.be" TargetMode="External"/><Relationship Id="rId16" Type="http://schemas.openxmlformats.org/officeDocument/2006/relationships/image" Target="media/image6.wmf"/><Relationship Id="rId107" Type="http://schemas.openxmlformats.org/officeDocument/2006/relationships/hyperlink" Target="http://www.eos.be" TargetMode="External"/><Relationship Id="rId11" Type="http://schemas.openxmlformats.org/officeDocument/2006/relationships/image" Target="media/image3.jpeg"/><Relationship Id="rId32" Type="http://schemas.openxmlformats.org/officeDocument/2006/relationships/hyperlink" Target="http://www.ond.vlaanderen.be/curriculum/secundair-onderwijs/derde-graad/aso/vakgebonden/natuurwetenschappen/files/uitgangspunten-natuurwetenschappen-3de-graad-aso-2015.pdf" TargetMode="External"/><Relationship Id="rId37" Type="http://schemas.openxmlformats.org/officeDocument/2006/relationships/hyperlink" Target="http://data-onderwijs.vlaanderen.be/edulex/document.aspx?docid=13914" TargetMode="External"/><Relationship Id="rId53" Type="http://schemas.openxmlformats.org/officeDocument/2006/relationships/hyperlink" Target="http://eindtermen.vlaanderen.be/secundair-onderwijs/derde-graad/aso/vakgebonden/moderne-vreemde-talen-frans-engels/uitgangspunten.htm" TargetMode="External"/><Relationship Id="rId58" Type="http://schemas.openxmlformats.org/officeDocument/2006/relationships/header" Target="header11.xml"/><Relationship Id="rId74" Type="http://schemas.openxmlformats.org/officeDocument/2006/relationships/image" Target="media/image10.wmf"/><Relationship Id="rId79" Type="http://schemas.openxmlformats.org/officeDocument/2006/relationships/oleObject" Target="embeddings/oleObject8.bin"/><Relationship Id="rId102" Type="http://schemas.openxmlformats.org/officeDocument/2006/relationships/oleObject" Target="embeddings/oleObject20.bin"/><Relationship Id="rId123" Type="http://schemas.openxmlformats.org/officeDocument/2006/relationships/hyperlink" Target="http://www.newscientist.nl" TargetMode="External"/><Relationship Id="rId128" Type="http://schemas.openxmlformats.org/officeDocument/2006/relationships/hyperlink" Target="http://www.iec.nhl.nl/exact/liowisk/opdr.htm" TargetMode="External"/><Relationship Id="rId5" Type="http://schemas.openxmlformats.org/officeDocument/2006/relationships/settings" Target="settings.xml"/><Relationship Id="rId90" Type="http://schemas.openxmlformats.org/officeDocument/2006/relationships/image" Target="media/image18.wmf"/><Relationship Id="rId95" Type="http://schemas.openxmlformats.org/officeDocument/2006/relationships/oleObject" Target="embeddings/oleObject16.bin"/><Relationship Id="rId19" Type="http://schemas.openxmlformats.org/officeDocument/2006/relationships/footer" Target="footer3.xm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footer" Target="footer8.xml"/><Relationship Id="rId43" Type="http://schemas.openxmlformats.org/officeDocument/2006/relationships/hyperlink" Target="http://eindtermen.vlaanderen.be/secundair-onderwijs/derde-graad/aso/vakgebonden/moderne-vreemde-talen-frans-engels/uitgangspunten.htm" TargetMode="External"/><Relationship Id="rId48" Type="http://schemas.openxmlformats.org/officeDocument/2006/relationships/hyperlink" Target="http://data-onderwijs.vlaanderen.be/edulex/document.aspx?docid=13914" TargetMode="External"/><Relationship Id="rId56" Type="http://schemas.openxmlformats.org/officeDocument/2006/relationships/oleObject" Target="embeddings/oleObject2.bin"/><Relationship Id="rId64" Type="http://schemas.openxmlformats.org/officeDocument/2006/relationships/hyperlink" Target="http://eindtermen.vlaanderen.be/secundair-onderwijs/derde-graad/aso/vakgebonden/nederlands/uitgangspunten.htm" TargetMode="External"/><Relationship Id="rId69" Type="http://schemas.openxmlformats.org/officeDocument/2006/relationships/footer" Target="footer16.xml"/><Relationship Id="rId77" Type="http://schemas.openxmlformats.org/officeDocument/2006/relationships/oleObject" Target="embeddings/oleObject7.bin"/><Relationship Id="rId100" Type="http://schemas.openxmlformats.org/officeDocument/2006/relationships/image" Target="media/image23.wmf"/><Relationship Id="rId105" Type="http://schemas.openxmlformats.org/officeDocument/2006/relationships/hyperlink" Target="http://www.vanin.be" TargetMode="External"/><Relationship Id="rId113" Type="http://schemas.openxmlformats.org/officeDocument/2006/relationships/hyperlink" Target="http://www.diekeure.be" TargetMode="External"/><Relationship Id="rId118" Type="http://schemas.openxmlformats.org/officeDocument/2006/relationships/hyperlink" Target="http://www.plantyn.com" TargetMode="External"/><Relationship Id="rId126" Type="http://schemas.openxmlformats.org/officeDocument/2006/relationships/hyperlink" Target="http://digischool.bart.nl/wi/wilok.htm" TargetMode="External"/><Relationship Id="rId8" Type="http://schemas.openxmlformats.org/officeDocument/2006/relationships/endnotes" Target="endnotes.xml"/><Relationship Id="rId51" Type="http://schemas.openxmlformats.org/officeDocument/2006/relationships/hyperlink" Target="http://eindtermen.vlaanderen.be/secundair-onderwijs/derde-graad/aso/vakgebonden/moderne-vreemde-talen-frans-engels/uitgangspunten.htm" TargetMode="External"/><Relationship Id="rId72" Type="http://schemas.openxmlformats.org/officeDocument/2006/relationships/image" Target="media/image9.wmf"/><Relationship Id="rId80" Type="http://schemas.openxmlformats.org/officeDocument/2006/relationships/image" Target="media/image13.wmf"/><Relationship Id="rId85" Type="http://schemas.openxmlformats.org/officeDocument/2006/relationships/oleObject" Target="embeddings/oleObject11.bin"/><Relationship Id="rId93" Type="http://schemas.openxmlformats.org/officeDocument/2006/relationships/oleObject" Target="embeddings/oleObject15.bin"/><Relationship Id="rId98" Type="http://schemas.openxmlformats.org/officeDocument/2006/relationships/image" Target="media/image22.wmf"/><Relationship Id="rId121" Type="http://schemas.openxmlformats.org/officeDocument/2006/relationships/hyperlink" Target="http://www.eos.be/" TargetMode="External"/><Relationship Id="rId3" Type="http://schemas.openxmlformats.org/officeDocument/2006/relationships/numbering" Target="numbering.xml"/><Relationship Id="rId12" Type="http://schemas.openxmlformats.org/officeDocument/2006/relationships/image" Target="cid:image004.jpg@01CEBDF2.E3FB36F0" TargetMode="External"/><Relationship Id="rId17" Type="http://schemas.openxmlformats.org/officeDocument/2006/relationships/oleObject" Target="embeddings/oleObject1.bin"/><Relationship Id="rId25" Type="http://schemas.openxmlformats.org/officeDocument/2006/relationships/footer" Target="footer4.xml"/><Relationship Id="rId33" Type="http://schemas.openxmlformats.org/officeDocument/2006/relationships/header" Target="header8.xml"/><Relationship Id="rId38" Type="http://schemas.openxmlformats.org/officeDocument/2006/relationships/header" Target="header9.xml"/><Relationship Id="rId46" Type="http://schemas.openxmlformats.org/officeDocument/2006/relationships/hyperlink" Target="http://data-onderwijs.vlaanderen.be/edulex/document.aspx?docid=13914" TargetMode="External"/><Relationship Id="rId59" Type="http://schemas.openxmlformats.org/officeDocument/2006/relationships/header" Target="header12.xml"/><Relationship Id="rId67" Type="http://schemas.openxmlformats.org/officeDocument/2006/relationships/header" Target="header14.xml"/><Relationship Id="rId103" Type="http://schemas.openxmlformats.org/officeDocument/2006/relationships/hyperlink" Target="http://www.pelckmans.be" TargetMode="External"/><Relationship Id="rId108" Type="http://schemas.openxmlformats.org/officeDocument/2006/relationships/hyperlink" Target="http://www.eosweb.com" TargetMode="External"/><Relationship Id="rId116" Type="http://schemas.openxmlformats.org/officeDocument/2006/relationships/hyperlink" Target="http://www.newscientist.nl" TargetMode="External"/><Relationship Id="rId124" Type="http://schemas.openxmlformats.org/officeDocument/2006/relationships/hyperlink" Target="http://www.wiskunde.nu" TargetMode="External"/><Relationship Id="rId129" Type="http://schemas.openxmlformats.org/officeDocument/2006/relationships/hyperlink" Target="http://www.skyline.cistron.nl/wisktext.htm" TargetMode="External"/><Relationship Id="rId20" Type="http://schemas.openxmlformats.org/officeDocument/2006/relationships/hyperlink" Target="http://eindtermen.vlaanderen.be/secundair-onderwijs/vakoverschrijdend/uitgangspunten.htm" TargetMode="External"/><Relationship Id="rId41" Type="http://schemas.openxmlformats.org/officeDocument/2006/relationships/header" Target="header10.xml"/><Relationship Id="rId54" Type="http://schemas.openxmlformats.org/officeDocument/2006/relationships/hyperlink" Target="http://eindtermen.vlaanderen.be/secundair-onderwijs/derde-graad/aso/vakgebonden/natuurwetenschappen/uitgangspunten.htm" TargetMode="External"/><Relationship Id="rId62" Type="http://schemas.openxmlformats.org/officeDocument/2006/relationships/footer" Target="footer13.xml"/><Relationship Id="rId70" Type="http://schemas.openxmlformats.org/officeDocument/2006/relationships/image" Target="media/image8.wmf"/><Relationship Id="rId75" Type="http://schemas.openxmlformats.org/officeDocument/2006/relationships/oleObject" Target="embeddings/oleObject6.bin"/><Relationship Id="rId83" Type="http://schemas.openxmlformats.org/officeDocument/2006/relationships/oleObject" Target="embeddings/oleObject10.bin"/><Relationship Id="rId88" Type="http://schemas.openxmlformats.org/officeDocument/2006/relationships/image" Target="media/image17.wmf"/><Relationship Id="rId91" Type="http://schemas.openxmlformats.org/officeDocument/2006/relationships/oleObject" Target="embeddings/oleObject14.bin"/><Relationship Id="rId96" Type="http://schemas.openxmlformats.org/officeDocument/2006/relationships/image" Target="media/image21.wmf"/><Relationship Id="rId111" Type="http://schemas.openxmlformats.org/officeDocument/2006/relationships/hyperlink" Target="http://www.plantyn.com" TargetMode="External"/><Relationship Id="rId13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2.xml"/><Relationship Id="rId28" Type="http://schemas.openxmlformats.org/officeDocument/2006/relationships/header" Target="header6.xml"/><Relationship Id="rId36" Type="http://schemas.openxmlformats.org/officeDocument/2006/relationships/hyperlink" Target="http://www.ond.vlaanderen.be/curriculum/secundair-onderwijs/derde-graad/aso/vakgebonden/natuurwetenschappen/files/uitgangspunten-natuurwetenschappen-3de-graad-aso-2015.pdf" TargetMode="External"/><Relationship Id="rId49" Type="http://schemas.openxmlformats.org/officeDocument/2006/relationships/hyperlink" Target="http://eindtermen.vlaanderen.be/secundair-onderwijs/derde-graad/aso/vakgebonden/moderne-vreemde-talen-frans-engels/uitgangspunten.htm" TargetMode="External"/><Relationship Id="rId57" Type="http://schemas.openxmlformats.org/officeDocument/2006/relationships/oleObject" Target="embeddings/oleObject3.bin"/><Relationship Id="rId106" Type="http://schemas.openxmlformats.org/officeDocument/2006/relationships/hyperlink" Target="http://www.diekeure.be" TargetMode="External"/><Relationship Id="rId114" Type="http://schemas.openxmlformats.org/officeDocument/2006/relationships/hyperlink" Target="http://www.eos.be" TargetMode="External"/><Relationship Id="rId119" Type="http://schemas.openxmlformats.org/officeDocument/2006/relationships/hyperlink" Target="http://www.vanin.be" TargetMode="External"/><Relationship Id="rId127" Type="http://schemas.openxmlformats.org/officeDocument/2006/relationships/hyperlink" Target="http://www.wageningse-methode.nl" TargetMode="External"/><Relationship Id="rId10" Type="http://schemas.openxmlformats.org/officeDocument/2006/relationships/image" Target="media/image2.jpeg"/><Relationship Id="rId31" Type="http://schemas.openxmlformats.org/officeDocument/2006/relationships/footer" Target="footer6.xml"/><Relationship Id="rId44" Type="http://schemas.openxmlformats.org/officeDocument/2006/relationships/hyperlink" Target="http://data-onderwijs.vlaanderen.be/edulex/document.aspx?docid=13914" TargetMode="External"/><Relationship Id="rId52" Type="http://schemas.openxmlformats.org/officeDocument/2006/relationships/hyperlink" Target="http://data-onderwijs.vlaanderen.be/edulex/document.aspx?docid=13914" TargetMode="External"/><Relationship Id="rId60" Type="http://schemas.openxmlformats.org/officeDocument/2006/relationships/footer" Target="footer12.xml"/><Relationship Id="rId65" Type="http://schemas.openxmlformats.org/officeDocument/2006/relationships/hyperlink" Target="http://eindtermen.vlaanderen.be/secundair-onderwijs/derde-graad/aso/vakgebonden/nederlands/uitgangspunten.htm" TargetMode="External"/><Relationship Id="rId73" Type="http://schemas.openxmlformats.org/officeDocument/2006/relationships/oleObject" Target="embeddings/oleObject5.bin"/><Relationship Id="rId78" Type="http://schemas.openxmlformats.org/officeDocument/2006/relationships/image" Target="media/image12.wmf"/><Relationship Id="rId81" Type="http://schemas.openxmlformats.org/officeDocument/2006/relationships/oleObject" Target="embeddings/oleObject9.bin"/><Relationship Id="rId86" Type="http://schemas.openxmlformats.org/officeDocument/2006/relationships/image" Target="media/image16.wmf"/><Relationship Id="rId94" Type="http://schemas.openxmlformats.org/officeDocument/2006/relationships/image" Target="media/image20.wmf"/><Relationship Id="rId99" Type="http://schemas.openxmlformats.org/officeDocument/2006/relationships/oleObject" Target="embeddings/oleObject18.bin"/><Relationship Id="rId101" Type="http://schemas.openxmlformats.org/officeDocument/2006/relationships/oleObject" Target="embeddings/oleObject19.bin"/><Relationship Id="rId122" Type="http://schemas.openxmlformats.org/officeDocument/2006/relationships/hyperlink" Target="http://www.eosweb.com/" TargetMode="External"/><Relationship Id="rId130" Type="http://schemas.openxmlformats.org/officeDocument/2006/relationships/header" Target="header15.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9" Type="http://schemas.openxmlformats.org/officeDocument/2006/relationships/footer" Target="footer9.xml"/><Relationship Id="rId109" Type="http://schemas.openxmlformats.org/officeDocument/2006/relationships/hyperlink" Target="http://www.newscientist.nl" TargetMode="External"/><Relationship Id="rId34" Type="http://schemas.openxmlformats.org/officeDocument/2006/relationships/footer" Target="footer7.xml"/><Relationship Id="rId50" Type="http://schemas.openxmlformats.org/officeDocument/2006/relationships/hyperlink" Target="http://data-onderwijs.vlaanderen.be/edulex/document.aspx?docid=13914" TargetMode="External"/><Relationship Id="rId55" Type="http://schemas.openxmlformats.org/officeDocument/2006/relationships/image" Target="media/image7.wmf"/><Relationship Id="rId76" Type="http://schemas.openxmlformats.org/officeDocument/2006/relationships/image" Target="media/image11.wmf"/><Relationship Id="rId97" Type="http://schemas.openxmlformats.org/officeDocument/2006/relationships/oleObject" Target="embeddings/oleObject17.bin"/><Relationship Id="rId104" Type="http://schemas.openxmlformats.org/officeDocument/2006/relationships/hyperlink" Target="http://www.plantyn.com" TargetMode="External"/><Relationship Id="rId120" Type="http://schemas.openxmlformats.org/officeDocument/2006/relationships/hyperlink" Target="http://www.diekeure.be" TargetMode="External"/><Relationship Id="rId125" Type="http://schemas.openxmlformats.org/officeDocument/2006/relationships/hyperlink" Target="http://www.fi.uu.nl/rekenweb" TargetMode="External"/><Relationship Id="rId7" Type="http://schemas.openxmlformats.org/officeDocument/2006/relationships/footnotes" Target="footnotes.xml"/><Relationship Id="rId71" Type="http://schemas.openxmlformats.org/officeDocument/2006/relationships/oleObject" Target="embeddings/oleObject4.bin"/><Relationship Id="rId92" Type="http://schemas.openxmlformats.org/officeDocument/2006/relationships/image" Target="media/image19.wmf"/><Relationship Id="rId2" Type="http://schemas.openxmlformats.org/officeDocument/2006/relationships/customXml" Target="../customXml/item1.xml"/><Relationship Id="rId29" Type="http://schemas.openxmlformats.org/officeDocument/2006/relationships/header" Target="header7.xml"/><Relationship Id="rId24" Type="http://schemas.openxmlformats.org/officeDocument/2006/relationships/header" Target="header3.xml"/><Relationship Id="rId40" Type="http://schemas.openxmlformats.org/officeDocument/2006/relationships/footer" Target="footer10.xml"/><Relationship Id="rId45" Type="http://schemas.openxmlformats.org/officeDocument/2006/relationships/hyperlink" Target="http://eindtermen.vlaanderen.be/secundair-onderwijs/derde-graad/aso/vakgebonden/moderne-vreemde-talen-frans-engels/uitgangspunten.htm" TargetMode="External"/><Relationship Id="rId66" Type="http://schemas.openxmlformats.org/officeDocument/2006/relationships/hyperlink" Target="http://eindtermen.vlaanderen.be/secundair-onderwijs/derde-graad/aso/vakgebonden/nederlands/uitgangspunten.htm" TargetMode="External"/><Relationship Id="rId87" Type="http://schemas.openxmlformats.org/officeDocument/2006/relationships/oleObject" Target="embeddings/oleObject12.bin"/><Relationship Id="rId110" Type="http://schemas.openxmlformats.org/officeDocument/2006/relationships/hyperlink" Target="http://www.pelckmans.be" TargetMode="External"/><Relationship Id="rId115" Type="http://schemas.openxmlformats.org/officeDocument/2006/relationships/hyperlink" Target="http://www.eosweb.com" TargetMode="External"/><Relationship Id="rId131" Type="http://schemas.openxmlformats.org/officeDocument/2006/relationships/fontTable" Target="fontTable.xml"/><Relationship Id="rId61" Type="http://schemas.openxmlformats.org/officeDocument/2006/relationships/header" Target="header13.xml"/><Relationship Id="rId82" Type="http://schemas.openxmlformats.org/officeDocument/2006/relationships/image" Target="media/image14.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9A674-A321-4286-B01B-FB6C4B2E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62378</Words>
  <Characters>343081</Characters>
  <Application>Microsoft Office Word</Application>
  <DocSecurity>0</DocSecurity>
  <Lines>2859</Lines>
  <Paragraphs>809</Paragraphs>
  <ScaleCrop>false</ScaleCrop>
  <HeadingPairs>
    <vt:vector size="2" baseType="variant">
      <vt:variant>
        <vt:lpstr>Titel</vt:lpstr>
      </vt:variant>
      <vt:variant>
        <vt:i4>1</vt:i4>
      </vt:variant>
    </vt:vector>
  </HeadingPairs>
  <TitlesOfParts>
    <vt:vector size="1" baseType="lpstr">
      <vt:lpstr> </vt:lpstr>
    </vt:vector>
  </TitlesOfParts>
  <Company>thuis</Company>
  <LinksUpToDate>false</LinksUpToDate>
  <CharactersWithSpaces>404650</CharactersWithSpaces>
  <SharedDoc>false</SharedDoc>
  <HLinks>
    <vt:vector size="288" baseType="variant">
      <vt:variant>
        <vt:i4>7733365</vt:i4>
      </vt:variant>
      <vt:variant>
        <vt:i4>838</vt:i4>
      </vt:variant>
      <vt:variant>
        <vt:i4>0</vt:i4>
      </vt:variant>
      <vt:variant>
        <vt:i4>5</vt:i4>
      </vt:variant>
      <vt:variant>
        <vt:lpwstr>http://www.skyline.cistron.nl/wisktext.htm</vt:lpwstr>
      </vt:variant>
      <vt:variant>
        <vt:lpwstr/>
      </vt:variant>
      <vt:variant>
        <vt:i4>1245201</vt:i4>
      </vt:variant>
      <vt:variant>
        <vt:i4>835</vt:i4>
      </vt:variant>
      <vt:variant>
        <vt:i4>0</vt:i4>
      </vt:variant>
      <vt:variant>
        <vt:i4>5</vt:i4>
      </vt:variant>
      <vt:variant>
        <vt:lpwstr>http://www.iec.nhl.nl/exact/liowisk/opdr.htm</vt:lpwstr>
      </vt:variant>
      <vt:variant>
        <vt:lpwstr/>
      </vt:variant>
      <vt:variant>
        <vt:i4>5111874</vt:i4>
      </vt:variant>
      <vt:variant>
        <vt:i4>832</vt:i4>
      </vt:variant>
      <vt:variant>
        <vt:i4>0</vt:i4>
      </vt:variant>
      <vt:variant>
        <vt:i4>5</vt:i4>
      </vt:variant>
      <vt:variant>
        <vt:lpwstr>http://www.wageningse-methode.nl/</vt:lpwstr>
      </vt:variant>
      <vt:variant>
        <vt:lpwstr/>
      </vt:variant>
      <vt:variant>
        <vt:i4>1835023</vt:i4>
      </vt:variant>
      <vt:variant>
        <vt:i4>829</vt:i4>
      </vt:variant>
      <vt:variant>
        <vt:i4>0</vt:i4>
      </vt:variant>
      <vt:variant>
        <vt:i4>5</vt:i4>
      </vt:variant>
      <vt:variant>
        <vt:lpwstr>http://users.pandora.be/wiskunde</vt:lpwstr>
      </vt:variant>
      <vt:variant>
        <vt:lpwstr/>
      </vt:variant>
      <vt:variant>
        <vt:i4>3801151</vt:i4>
      </vt:variant>
      <vt:variant>
        <vt:i4>826</vt:i4>
      </vt:variant>
      <vt:variant>
        <vt:i4>0</vt:i4>
      </vt:variant>
      <vt:variant>
        <vt:i4>5</vt:i4>
      </vt:variant>
      <vt:variant>
        <vt:lpwstr>http://digischool.bart.nl/wi/wilok.htm</vt:lpwstr>
      </vt:variant>
      <vt:variant>
        <vt:lpwstr/>
      </vt:variant>
      <vt:variant>
        <vt:i4>4325404</vt:i4>
      </vt:variant>
      <vt:variant>
        <vt:i4>823</vt:i4>
      </vt:variant>
      <vt:variant>
        <vt:i4>0</vt:i4>
      </vt:variant>
      <vt:variant>
        <vt:i4>5</vt:i4>
      </vt:variant>
      <vt:variant>
        <vt:lpwstr>http://www.fi.uu.nl/rekenweb</vt:lpwstr>
      </vt:variant>
      <vt:variant>
        <vt:lpwstr/>
      </vt:variant>
      <vt:variant>
        <vt:i4>6619191</vt:i4>
      </vt:variant>
      <vt:variant>
        <vt:i4>820</vt:i4>
      </vt:variant>
      <vt:variant>
        <vt:i4>0</vt:i4>
      </vt:variant>
      <vt:variant>
        <vt:i4>5</vt:i4>
      </vt:variant>
      <vt:variant>
        <vt:lpwstr>http://www.wiskunde.nu/</vt:lpwstr>
      </vt:variant>
      <vt:variant>
        <vt:lpwstr/>
      </vt:variant>
      <vt:variant>
        <vt:i4>7405618</vt:i4>
      </vt:variant>
      <vt:variant>
        <vt:i4>817</vt:i4>
      </vt:variant>
      <vt:variant>
        <vt:i4>0</vt:i4>
      </vt:variant>
      <vt:variant>
        <vt:i4>5</vt:i4>
      </vt:variant>
      <vt:variant>
        <vt:lpwstr>http://www.newscientist.nl/</vt:lpwstr>
      </vt:variant>
      <vt:variant>
        <vt:lpwstr/>
      </vt:variant>
      <vt:variant>
        <vt:i4>3538980</vt:i4>
      </vt:variant>
      <vt:variant>
        <vt:i4>814</vt:i4>
      </vt:variant>
      <vt:variant>
        <vt:i4>0</vt:i4>
      </vt:variant>
      <vt:variant>
        <vt:i4>5</vt:i4>
      </vt:variant>
      <vt:variant>
        <vt:lpwstr>http://www.eosweb.com/</vt:lpwstr>
      </vt:variant>
      <vt:variant>
        <vt:lpwstr/>
      </vt:variant>
      <vt:variant>
        <vt:i4>7340148</vt:i4>
      </vt:variant>
      <vt:variant>
        <vt:i4>811</vt:i4>
      </vt:variant>
      <vt:variant>
        <vt:i4>0</vt:i4>
      </vt:variant>
      <vt:variant>
        <vt:i4>5</vt:i4>
      </vt:variant>
      <vt:variant>
        <vt:lpwstr>http://www.eos.be/</vt:lpwstr>
      </vt:variant>
      <vt:variant>
        <vt:lpwstr/>
      </vt:variant>
      <vt:variant>
        <vt:i4>7733280</vt:i4>
      </vt:variant>
      <vt:variant>
        <vt:i4>808</vt:i4>
      </vt:variant>
      <vt:variant>
        <vt:i4>0</vt:i4>
      </vt:variant>
      <vt:variant>
        <vt:i4>5</vt:i4>
      </vt:variant>
      <vt:variant>
        <vt:lpwstr>http://www.diekeure.be/</vt:lpwstr>
      </vt:variant>
      <vt:variant>
        <vt:lpwstr/>
      </vt:variant>
      <vt:variant>
        <vt:i4>1048595</vt:i4>
      </vt:variant>
      <vt:variant>
        <vt:i4>805</vt:i4>
      </vt:variant>
      <vt:variant>
        <vt:i4>0</vt:i4>
      </vt:variant>
      <vt:variant>
        <vt:i4>5</vt:i4>
      </vt:variant>
      <vt:variant>
        <vt:lpwstr>http://www.vanin.be/</vt:lpwstr>
      </vt:variant>
      <vt:variant>
        <vt:lpwstr/>
      </vt:variant>
      <vt:variant>
        <vt:i4>3014762</vt:i4>
      </vt:variant>
      <vt:variant>
        <vt:i4>802</vt:i4>
      </vt:variant>
      <vt:variant>
        <vt:i4>0</vt:i4>
      </vt:variant>
      <vt:variant>
        <vt:i4>5</vt:i4>
      </vt:variant>
      <vt:variant>
        <vt:lpwstr>http://www.plantyn.com/</vt:lpwstr>
      </vt:variant>
      <vt:variant>
        <vt:lpwstr/>
      </vt:variant>
      <vt:variant>
        <vt:i4>196638</vt:i4>
      </vt:variant>
      <vt:variant>
        <vt:i4>799</vt:i4>
      </vt:variant>
      <vt:variant>
        <vt:i4>0</vt:i4>
      </vt:variant>
      <vt:variant>
        <vt:i4>5</vt:i4>
      </vt:variant>
      <vt:variant>
        <vt:lpwstr>http://www.pelckmans.be/</vt:lpwstr>
      </vt:variant>
      <vt:variant>
        <vt:lpwstr/>
      </vt:variant>
      <vt:variant>
        <vt:i4>7405618</vt:i4>
      </vt:variant>
      <vt:variant>
        <vt:i4>796</vt:i4>
      </vt:variant>
      <vt:variant>
        <vt:i4>0</vt:i4>
      </vt:variant>
      <vt:variant>
        <vt:i4>5</vt:i4>
      </vt:variant>
      <vt:variant>
        <vt:lpwstr>http://www.newscientist.nl/</vt:lpwstr>
      </vt:variant>
      <vt:variant>
        <vt:lpwstr/>
      </vt:variant>
      <vt:variant>
        <vt:i4>3538980</vt:i4>
      </vt:variant>
      <vt:variant>
        <vt:i4>793</vt:i4>
      </vt:variant>
      <vt:variant>
        <vt:i4>0</vt:i4>
      </vt:variant>
      <vt:variant>
        <vt:i4>5</vt:i4>
      </vt:variant>
      <vt:variant>
        <vt:lpwstr>http://www.eosweb.com/</vt:lpwstr>
      </vt:variant>
      <vt:variant>
        <vt:lpwstr/>
      </vt:variant>
      <vt:variant>
        <vt:i4>7340148</vt:i4>
      </vt:variant>
      <vt:variant>
        <vt:i4>790</vt:i4>
      </vt:variant>
      <vt:variant>
        <vt:i4>0</vt:i4>
      </vt:variant>
      <vt:variant>
        <vt:i4>5</vt:i4>
      </vt:variant>
      <vt:variant>
        <vt:lpwstr>http://www.eos.be/</vt:lpwstr>
      </vt:variant>
      <vt:variant>
        <vt:lpwstr/>
      </vt:variant>
      <vt:variant>
        <vt:i4>7733280</vt:i4>
      </vt:variant>
      <vt:variant>
        <vt:i4>787</vt:i4>
      </vt:variant>
      <vt:variant>
        <vt:i4>0</vt:i4>
      </vt:variant>
      <vt:variant>
        <vt:i4>5</vt:i4>
      </vt:variant>
      <vt:variant>
        <vt:lpwstr>http://www.diekeure.be/</vt:lpwstr>
      </vt:variant>
      <vt:variant>
        <vt:lpwstr/>
      </vt:variant>
      <vt:variant>
        <vt:i4>1048595</vt:i4>
      </vt:variant>
      <vt:variant>
        <vt:i4>784</vt:i4>
      </vt:variant>
      <vt:variant>
        <vt:i4>0</vt:i4>
      </vt:variant>
      <vt:variant>
        <vt:i4>5</vt:i4>
      </vt:variant>
      <vt:variant>
        <vt:lpwstr>http://www.vanin.be/</vt:lpwstr>
      </vt:variant>
      <vt:variant>
        <vt:lpwstr/>
      </vt:variant>
      <vt:variant>
        <vt:i4>3014762</vt:i4>
      </vt:variant>
      <vt:variant>
        <vt:i4>781</vt:i4>
      </vt:variant>
      <vt:variant>
        <vt:i4>0</vt:i4>
      </vt:variant>
      <vt:variant>
        <vt:i4>5</vt:i4>
      </vt:variant>
      <vt:variant>
        <vt:lpwstr>http://www.plantyn.com/</vt:lpwstr>
      </vt:variant>
      <vt:variant>
        <vt:lpwstr/>
      </vt:variant>
      <vt:variant>
        <vt:i4>196638</vt:i4>
      </vt:variant>
      <vt:variant>
        <vt:i4>778</vt:i4>
      </vt:variant>
      <vt:variant>
        <vt:i4>0</vt:i4>
      </vt:variant>
      <vt:variant>
        <vt:i4>5</vt:i4>
      </vt:variant>
      <vt:variant>
        <vt:lpwstr>http://www.pelckmans.be/</vt:lpwstr>
      </vt:variant>
      <vt:variant>
        <vt:lpwstr/>
      </vt:variant>
      <vt:variant>
        <vt:i4>7405618</vt:i4>
      </vt:variant>
      <vt:variant>
        <vt:i4>775</vt:i4>
      </vt:variant>
      <vt:variant>
        <vt:i4>0</vt:i4>
      </vt:variant>
      <vt:variant>
        <vt:i4>5</vt:i4>
      </vt:variant>
      <vt:variant>
        <vt:lpwstr>http://www.newscientist.nl/</vt:lpwstr>
      </vt:variant>
      <vt:variant>
        <vt:lpwstr/>
      </vt:variant>
      <vt:variant>
        <vt:i4>3538980</vt:i4>
      </vt:variant>
      <vt:variant>
        <vt:i4>772</vt:i4>
      </vt:variant>
      <vt:variant>
        <vt:i4>0</vt:i4>
      </vt:variant>
      <vt:variant>
        <vt:i4>5</vt:i4>
      </vt:variant>
      <vt:variant>
        <vt:lpwstr>http://www.eosweb.com/</vt:lpwstr>
      </vt:variant>
      <vt:variant>
        <vt:lpwstr/>
      </vt:variant>
      <vt:variant>
        <vt:i4>7340148</vt:i4>
      </vt:variant>
      <vt:variant>
        <vt:i4>769</vt:i4>
      </vt:variant>
      <vt:variant>
        <vt:i4>0</vt:i4>
      </vt:variant>
      <vt:variant>
        <vt:i4>5</vt:i4>
      </vt:variant>
      <vt:variant>
        <vt:lpwstr>http://www.eos.be/</vt:lpwstr>
      </vt:variant>
      <vt:variant>
        <vt:lpwstr/>
      </vt:variant>
      <vt:variant>
        <vt:i4>7733280</vt:i4>
      </vt:variant>
      <vt:variant>
        <vt:i4>766</vt:i4>
      </vt:variant>
      <vt:variant>
        <vt:i4>0</vt:i4>
      </vt:variant>
      <vt:variant>
        <vt:i4>5</vt:i4>
      </vt:variant>
      <vt:variant>
        <vt:lpwstr>http://www.diekeure.be/</vt:lpwstr>
      </vt:variant>
      <vt:variant>
        <vt:lpwstr/>
      </vt:variant>
      <vt:variant>
        <vt:i4>1048595</vt:i4>
      </vt:variant>
      <vt:variant>
        <vt:i4>763</vt:i4>
      </vt:variant>
      <vt:variant>
        <vt:i4>0</vt:i4>
      </vt:variant>
      <vt:variant>
        <vt:i4>5</vt:i4>
      </vt:variant>
      <vt:variant>
        <vt:lpwstr>http://www.vanin.be/</vt:lpwstr>
      </vt:variant>
      <vt:variant>
        <vt:lpwstr/>
      </vt:variant>
      <vt:variant>
        <vt:i4>3014762</vt:i4>
      </vt:variant>
      <vt:variant>
        <vt:i4>760</vt:i4>
      </vt:variant>
      <vt:variant>
        <vt:i4>0</vt:i4>
      </vt:variant>
      <vt:variant>
        <vt:i4>5</vt:i4>
      </vt:variant>
      <vt:variant>
        <vt:lpwstr>http://www.plantyn.com/</vt:lpwstr>
      </vt:variant>
      <vt:variant>
        <vt:lpwstr/>
      </vt:variant>
      <vt:variant>
        <vt:i4>196638</vt:i4>
      </vt:variant>
      <vt:variant>
        <vt:i4>757</vt:i4>
      </vt:variant>
      <vt:variant>
        <vt:i4>0</vt:i4>
      </vt:variant>
      <vt:variant>
        <vt:i4>5</vt:i4>
      </vt:variant>
      <vt:variant>
        <vt:lpwstr>http://www.pelckmans.be/</vt:lpwstr>
      </vt:variant>
      <vt:variant>
        <vt:lpwstr/>
      </vt:variant>
      <vt:variant>
        <vt:i4>458778</vt:i4>
      </vt:variant>
      <vt:variant>
        <vt:i4>669</vt:i4>
      </vt:variant>
      <vt:variant>
        <vt:i4>0</vt:i4>
      </vt:variant>
      <vt:variant>
        <vt:i4>5</vt:i4>
      </vt:variant>
      <vt:variant>
        <vt:lpwstr>http://eindtermen.vlaanderen.be/secundair-onderwijs/derde-graad/aso/vakgebonden/nederlands/uitgangspunten.htm</vt:lpwstr>
      </vt:variant>
      <vt:variant>
        <vt:lpwstr/>
      </vt:variant>
      <vt:variant>
        <vt:i4>458778</vt:i4>
      </vt:variant>
      <vt:variant>
        <vt:i4>666</vt:i4>
      </vt:variant>
      <vt:variant>
        <vt:i4>0</vt:i4>
      </vt:variant>
      <vt:variant>
        <vt:i4>5</vt:i4>
      </vt:variant>
      <vt:variant>
        <vt:lpwstr>http://eindtermen.vlaanderen.be/secundair-onderwijs/derde-graad/aso/vakgebonden/nederlands/uitgangspunten.htm</vt:lpwstr>
      </vt:variant>
      <vt:variant>
        <vt:lpwstr/>
      </vt:variant>
      <vt:variant>
        <vt:i4>458778</vt:i4>
      </vt:variant>
      <vt:variant>
        <vt:i4>663</vt:i4>
      </vt:variant>
      <vt:variant>
        <vt:i4>0</vt:i4>
      </vt:variant>
      <vt:variant>
        <vt:i4>5</vt:i4>
      </vt:variant>
      <vt:variant>
        <vt:lpwstr>http://eindtermen.vlaanderen.be/secundair-onderwijs/derde-graad/aso/vakgebonden/nederlands/uitgangspunten.htm</vt:lpwstr>
      </vt:variant>
      <vt:variant>
        <vt:lpwstr/>
      </vt:variant>
      <vt:variant>
        <vt:i4>7209060</vt:i4>
      </vt:variant>
      <vt:variant>
        <vt:i4>654</vt:i4>
      </vt:variant>
      <vt:variant>
        <vt:i4>0</vt:i4>
      </vt:variant>
      <vt:variant>
        <vt:i4>5</vt:i4>
      </vt:variant>
      <vt:variant>
        <vt:lpwstr>http://eindtermen.vlaanderen.be/secundair-onderwijs/derde-graad/aso/vakgebonden/natuurwetenschappen/uitgangspunten.htm</vt:lpwstr>
      </vt:variant>
      <vt:variant>
        <vt:lpwstr/>
      </vt:variant>
      <vt:variant>
        <vt:i4>65550</vt:i4>
      </vt:variant>
      <vt:variant>
        <vt:i4>651</vt:i4>
      </vt:variant>
      <vt:variant>
        <vt:i4>0</vt:i4>
      </vt:variant>
      <vt:variant>
        <vt:i4>5</vt:i4>
      </vt:variant>
      <vt:variant>
        <vt:lpwstr>http://eindtermen.vlaanderen.be/secundair-onderwijs/derde-graad/aso/vakgebonden/moderne-vreemde-talen-frans-engels/uitgangspunten.htm</vt:lpwstr>
      </vt:variant>
      <vt:variant>
        <vt:lpwstr/>
      </vt:variant>
      <vt:variant>
        <vt:i4>1572894</vt:i4>
      </vt:variant>
      <vt:variant>
        <vt:i4>648</vt:i4>
      </vt:variant>
      <vt:variant>
        <vt:i4>0</vt:i4>
      </vt:variant>
      <vt:variant>
        <vt:i4>5</vt:i4>
      </vt:variant>
      <vt:variant>
        <vt:lpwstr>http://data-onderwijs.vlaanderen.be/edulex/document.aspx?docid=13914</vt:lpwstr>
      </vt:variant>
      <vt:variant>
        <vt:lpwstr/>
      </vt:variant>
      <vt:variant>
        <vt:i4>65550</vt:i4>
      </vt:variant>
      <vt:variant>
        <vt:i4>645</vt:i4>
      </vt:variant>
      <vt:variant>
        <vt:i4>0</vt:i4>
      </vt:variant>
      <vt:variant>
        <vt:i4>5</vt:i4>
      </vt:variant>
      <vt:variant>
        <vt:lpwstr>http://eindtermen.vlaanderen.be/secundair-onderwijs/derde-graad/aso/vakgebonden/moderne-vreemde-talen-frans-engels/uitgangspunten.htm</vt:lpwstr>
      </vt:variant>
      <vt:variant>
        <vt:lpwstr/>
      </vt:variant>
      <vt:variant>
        <vt:i4>1572894</vt:i4>
      </vt:variant>
      <vt:variant>
        <vt:i4>642</vt:i4>
      </vt:variant>
      <vt:variant>
        <vt:i4>0</vt:i4>
      </vt:variant>
      <vt:variant>
        <vt:i4>5</vt:i4>
      </vt:variant>
      <vt:variant>
        <vt:lpwstr>http://data-onderwijs.vlaanderen.be/edulex/document.aspx?docid=13914</vt:lpwstr>
      </vt:variant>
      <vt:variant>
        <vt:lpwstr/>
      </vt:variant>
      <vt:variant>
        <vt:i4>65550</vt:i4>
      </vt:variant>
      <vt:variant>
        <vt:i4>639</vt:i4>
      </vt:variant>
      <vt:variant>
        <vt:i4>0</vt:i4>
      </vt:variant>
      <vt:variant>
        <vt:i4>5</vt:i4>
      </vt:variant>
      <vt:variant>
        <vt:lpwstr>http://eindtermen.vlaanderen.be/secundair-onderwijs/derde-graad/aso/vakgebonden/moderne-vreemde-talen-frans-engels/uitgangspunten.htm</vt:lpwstr>
      </vt:variant>
      <vt:variant>
        <vt:lpwstr/>
      </vt:variant>
      <vt:variant>
        <vt:i4>1572894</vt:i4>
      </vt:variant>
      <vt:variant>
        <vt:i4>636</vt:i4>
      </vt:variant>
      <vt:variant>
        <vt:i4>0</vt:i4>
      </vt:variant>
      <vt:variant>
        <vt:i4>5</vt:i4>
      </vt:variant>
      <vt:variant>
        <vt:lpwstr>http://data-onderwijs.vlaanderen.be/edulex/document.aspx?docid=13914</vt:lpwstr>
      </vt:variant>
      <vt:variant>
        <vt:lpwstr/>
      </vt:variant>
      <vt:variant>
        <vt:i4>65550</vt:i4>
      </vt:variant>
      <vt:variant>
        <vt:i4>633</vt:i4>
      </vt:variant>
      <vt:variant>
        <vt:i4>0</vt:i4>
      </vt:variant>
      <vt:variant>
        <vt:i4>5</vt:i4>
      </vt:variant>
      <vt:variant>
        <vt:lpwstr>http://eindtermen.vlaanderen.be/secundair-onderwijs/derde-graad/aso/vakgebonden/moderne-vreemde-talen-frans-engels/uitgangspunten.htm</vt:lpwstr>
      </vt:variant>
      <vt:variant>
        <vt:lpwstr/>
      </vt:variant>
      <vt:variant>
        <vt:i4>1572894</vt:i4>
      </vt:variant>
      <vt:variant>
        <vt:i4>630</vt:i4>
      </vt:variant>
      <vt:variant>
        <vt:i4>0</vt:i4>
      </vt:variant>
      <vt:variant>
        <vt:i4>5</vt:i4>
      </vt:variant>
      <vt:variant>
        <vt:lpwstr>http://data-onderwijs.vlaanderen.be/edulex/document.aspx?docid=13914</vt:lpwstr>
      </vt:variant>
      <vt:variant>
        <vt:lpwstr/>
      </vt:variant>
      <vt:variant>
        <vt:i4>65550</vt:i4>
      </vt:variant>
      <vt:variant>
        <vt:i4>627</vt:i4>
      </vt:variant>
      <vt:variant>
        <vt:i4>0</vt:i4>
      </vt:variant>
      <vt:variant>
        <vt:i4>5</vt:i4>
      </vt:variant>
      <vt:variant>
        <vt:lpwstr>http://eindtermen.vlaanderen.be/secundair-onderwijs/derde-graad/aso/vakgebonden/moderne-vreemde-talen-frans-engels/uitgangspunten.htm</vt:lpwstr>
      </vt:variant>
      <vt:variant>
        <vt:lpwstr/>
      </vt:variant>
      <vt:variant>
        <vt:i4>1572894</vt:i4>
      </vt:variant>
      <vt:variant>
        <vt:i4>624</vt:i4>
      </vt:variant>
      <vt:variant>
        <vt:i4>0</vt:i4>
      </vt:variant>
      <vt:variant>
        <vt:i4>5</vt:i4>
      </vt:variant>
      <vt:variant>
        <vt:lpwstr>http://data-onderwijs.vlaanderen.be/edulex/document.aspx?docid=13914</vt:lpwstr>
      </vt:variant>
      <vt:variant>
        <vt:lpwstr/>
      </vt:variant>
      <vt:variant>
        <vt:i4>65550</vt:i4>
      </vt:variant>
      <vt:variant>
        <vt:i4>621</vt:i4>
      </vt:variant>
      <vt:variant>
        <vt:i4>0</vt:i4>
      </vt:variant>
      <vt:variant>
        <vt:i4>5</vt:i4>
      </vt:variant>
      <vt:variant>
        <vt:lpwstr>http://eindtermen.vlaanderen.be/secundair-onderwijs/derde-graad/aso/vakgebonden/moderne-vreemde-talen-frans-engels/uitgangspunten.htm</vt:lpwstr>
      </vt:variant>
      <vt:variant>
        <vt:lpwstr/>
      </vt:variant>
      <vt:variant>
        <vt:i4>1572894</vt:i4>
      </vt:variant>
      <vt:variant>
        <vt:i4>618</vt:i4>
      </vt:variant>
      <vt:variant>
        <vt:i4>0</vt:i4>
      </vt:variant>
      <vt:variant>
        <vt:i4>5</vt:i4>
      </vt:variant>
      <vt:variant>
        <vt:lpwstr>http://data-onderwijs.vlaanderen.be/edulex/document.aspx?docid=13914</vt:lpwstr>
      </vt:variant>
      <vt:variant>
        <vt:lpwstr/>
      </vt:variant>
      <vt:variant>
        <vt:i4>3473518</vt:i4>
      </vt:variant>
      <vt:variant>
        <vt:i4>615</vt:i4>
      </vt:variant>
      <vt:variant>
        <vt:i4>0</vt:i4>
      </vt:variant>
      <vt:variant>
        <vt:i4>5</vt:i4>
      </vt:variant>
      <vt:variant>
        <vt:lpwstr>http://www.ond.vlaanderen.be/curriculum/secundair-onderwijs/derde-graad/aso/vakgebonden/natuurwetenschappen/files/uitgangspunten-natuurwetenschappen-3de-graad-aso-2015.pdf</vt:lpwstr>
      </vt:variant>
      <vt:variant>
        <vt:lpwstr/>
      </vt:variant>
      <vt:variant>
        <vt:i4>3473518</vt:i4>
      </vt:variant>
      <vt:variant>
        <vt:i4>612</vt:i4>
      </vt:variant>
      <vt:variant>
        <vt:i4>0</vt:i4>
      </vt:variant>
      <vt:variant>
        <vt:i4>5</vt:i4>
      </vt:variant>
      <vt:variant>
        <vt:lpwstr>http://www.ond.vlaanderen.be/curriculum/secundair-onderwijs/derde-graad/aso/vakgebonden/natuurwetenschappen/files/uitgangspunten-natuurwetenschappen-3de-graad-aso-2015.pdf</vt:lpwstr>
      </vt:variant>
      <vt:variant>
        <vt:lpwstr/>
      </vt:variant>
      <vt:variant>
        <vt:i4>2621475</vt:i4>
      </vt:variant>
      <vt:variant>
        <vt:i4>609</vt:i4>
      </vt:variant>
      <vt:variant>
        <vt:i4>0</vt:i4>
      </vt:variant>
      <vt:variant>
        <vt:i4>5</vt:i4>
      </vt:variant>
      <vt:variant>
        <vt:lpwstr>http://www.ond.vlaanderen.be/curriculum/secundair-onderwijs/tweede-graad/aso/vakoverschrijdend/technisch-technologische-vorming/uitgangspunten.htm</vt:lpwstr>
      </vt:variant>
      <vt:variant>
        <vt:lpwstr/>
      </vt:variant>
      <vt:variant>
        <vt:i4>1638427</vt:i4>
      </vt:variant>
      <vt:variant>
        <vt:i4>606</vt:i4>
      </vt:variant>
      <vt:variant>
        <vt:i4>0</vt:i4>
      </vt:variant>
      <vt:variant>
        <vt:i4>5</vt:i4>
      </vt:variant>
      <vt:variant>
        <vt:lpwstr>http://eindtermen.vlaanderen.be/secundair-onderwijs/vakoverschrijdend/uitgangspunten.htm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Annemie Empsten</dc:creator>
  <cp:keywords/>
  <dc:description/>
  <cp:lastModifiedBy>Monique De Ridder</cp:lastModifiedBy>
  <cp:revision>3</cp:revision>
  <cp:lastPrinted>2018-05-04T06:25:00Z</cp:lastPrinted>
  <dcterms:created xsi:type="dcterms:W3CDTF">2018-05-04T06:25:00Z</dcterms:created>
  <dcterms:modified xsi:type="dcterms:W3CDTF">2018-05-04T06:26:00Z</dcterms:modified>
</cp:coreProperties>
</file>